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42" w:rsidRPr="00DD4142" w:rsidRDefault="00DD4142" w:rsidP="00DD4142">
      <w:pPr>
        <w:shd w:val="clear" w:color="auto" w:fill="FFFFFF"/>
        <w:jc w:val="center"/>
        <w:rPr>
          <w:rFonts w:ascii="Times New Roman" w:hAnsi="Times New Roman" w:cs="Times New Roman"/>
          <w:b/>
          <w:noProof/>
          <w:color w:val="000000"/>
          <w:sz w:val="32"/>
          <w:szCs w:val="32"/>
        </w:rPr>
      </w:pPr>
      <w:r w:rsidRPr="00DD4142">
        <w:rPr>
          <w:rFonts w:ascii="Times New Roman" w:hAnsi="Times New Roman" w:cs="Times New Roman"/>
          <w:b/>
          <w:noProof/>
          <w:color w:val="000000"/>
          <w:sz w:val="32"/>
          <w:szCs w:val="32"/>
        </w:rPr>
        <w:t>проект</w:t>
      </w:r>
    </w:p>
    <w:p w:rsidR="00DD4142" w:rsidRPr="00DD4142" w:rsidRDefault="00DD4142" w:rsidP="00DD4142">
      <w:pPr>
        <w:shd w:val="clear" w:color="auto" w:fill="FFFFFF"/>
        <w:jc w:val="center"/>
        <w:rPr>
          <w:rFonts w:ascii="Times New Roman" w:hAnsi="Times New Roman" w:cs="Times New Roman"/>
        </w:rPr>
      </w:pPr>
      <w:r w:rsidRPr="00DD4142">
        <w:rPr>
          <w:rFonts w:ascii="Times New Roman" w:hAnsi="Times New Roman" w:cs="Times New Roman"/>
          <w:b/>
          <w:color w:val="000000"/>
          <w:spacing w:val="-6"/>
          <w:sz w:val="36"/>
          <w:szCs w:val="36"/>
        </w:rPr>
        <w:t>Администрация Новоржевского муниципального округа</w:t>
      </w:r>
      <w:r w:rsidRPr="00DD4142">
        <w:rPr>
          <w:rFonts w:ascii="Times New Roman" w:hAnsi="Times New Roman" w:cs="Times New Roman"/>
        </w:rPr>
        <w:t xml:space="preserve"> </w:t>
      </w:r>
    </w:p>
    <w:p w:rsidR="00DD4142" w:rsidRPr="00DD4142" w:rsidRDefault="00DD4142" w:rsidP="00DD4142">
      <w:pPr>
        <w:shd w:val="clear" w:color="auto" w:fill="FFFFFF"/>
        <w:jc w:val="center"/>
        <w:rPr>
          <w:rFonts w:ascii="Times New Roman" w:hAnsi="Times New Roman" w:cs="Times New Roman"/>
        </w:rPr>
      </w:pPr>
      <w:r w:rsidRPr="00DD4142">
        <w:rPr>
          <w:rFonts w:ascii="Times New Roman" w:hAnsi="Times New Roman" w:cs="Times New Roman"/>
          <w:b/>
          <w:color w:val="000000"/>
          <w:spacing w:val="-12"/>
          <w:sz w:val="36"/>
          <w:szCs w:val="36"/>
        </w:rPr>
        <w:t>ПОСТАНОВЛЕНИЕ</w:t>
      </w:r>
    </w:p>
    <w:p w:rsidR="00DD4142" w:rsidRPr="00CC74CF" w:rsidRDefault="00DD4142" w:rsidP="00DD4142">
      <w:pPr>
        <w:shd w:val="clear" w:color="auto" w:fill="FFFFFF"/>
        <w:jc w:val="center"/>
        <w:rPr>
          <w:b/>
          <w:color w:val="000000"/>
          <w:spacing w:val="-12"/>
          <w:sz w:val="37"/>
          <w:szCs w:val="37"/>
        </w:rPr>
      </w:pPr>
    </w:p>
    <w:p w:rsidR="00DD4142" w:rsidRPr="00743C41" w:rsidRDefault="00DD4142" w:rsidP="00DD4142">
      <w:pPr>
        <w:shd w:val="clear" w:color="auto" w:fill="FFFFFF"/>
        <w:tabs>
          <w:tab w:val="left" w:leader="underscore" w:pos="1579"/>
        </w:tabs>
        <w:rPr>
          <w:rFonts w:ascii="Times New Roman" w:hAnsi="Times New Roman" w:cs="Times New Roman"/>
        </w:rPr>
      </w:pPr>
      <w:r w:rsidRPr="00743C41">
        <w:rPr>
          <w:rFonts w:ascii="Times New Roman" w:hAnsi="Times New Roman" w:cs="Times New Roman"/>
          <w:b/>
          <w:bCs/>
          <w:color w:val="000000"/>
          <w:spacing w:val="-11"/>
        </w:rPr>
        <w:t>от</w:t>
      </w:r>
      <w:r w:rsidRPr="00743C41">
        <w:rPr>
          <w:rFonts w:ascii="Times New Roman" w:hAnsi="Times New Roman" w:cs="Times New Roman"/>
          <w:b/>
          <w:bCs/>
          <w:color w:val="000000"/>
        </w:rPr>
        <w:t>____________________ №__________</w:t>
      </w:r>
    </w:p>
    <w:p w:rsidR="00674816" w:rsidRPr="00674816" w:rsidRDefault="00674816" w:rsidP="00674816">
      <w:pPr>
        <w:shd w:val="clear" w:color="auto" w:fill="FFFFFF"/>
        <w:tabs>
          <w:tab w:val="left" w:leader="underscore" w:pos="1579"/>
        </w:tabs>
        <w:ind w:left="15" w:hanging="30"/>
        <w:jc w:val="both"/>
        <w:rPr>
          <w:rFonts w:ascii="Times New Roman" w:hAnsi="Times New Roman" w:cs="Times New Roman"/>
        </w:rPr>
      </w:pPr>
      <w:r w:rsidRPr="00674816">
        <w:rPr>
          <w:rFonts w:ascii="Times New Roman" w:hAnsi="Times New Roman" w:cs="Times New Roman"/>
          <w:color w:val="000000"/>
        </w:rPr>
        <w:t xml:space="preserve">                       г. Новоржев</w:t>
      </w:r>
    </w:p>
    <w:p w:rsidR="00DB7C2D" w:rsidRPr="000A0C66" w:rsidRDefault="00DB7C2D" w:rsidP="0045157C">
      <w:pPr>
        <w:pStyle w:val="af"/>
        <w:ind w:left="0" w:right="439"/>
        <w:jc w:val="both"/>
        <w:rPr>
          <w:rFonts w:ascii="Times New Roman" w:hAnsi="Times New Roman" w:cs="Times New Roman"/>
          <w:spacing w:val="-7"/>
          <w:sz w:val="28"/>
          <w:szCs w:val="28"/>
        </w:rPr>
      </w:pPr>
      <w:r w:rsidRPr="00DD4142">
        <w:rPr>
          <w:rFonts w:ascii="Times New Roman" w:hAnsi="Times New Roman" w:cs="Times New Roman"/>
        </w:rPr>
        <w:t xml:space="preserve"> </w:t>
      </w:r>
      <w:r w:rsidR="00AF5093" w:rsidRPr="000A0C66">
        <w:rPr>
          <w:rFonts w:ascii="Times New Roman" w:hAnsi="Times New Roman" w:cs="Times New Roman"/>
          <w:sz w:val="28"/>
          <w:szCs w:val="28"/>
        </w:rPr>
        <w:t>Об</w:t>
      </w:r>
      <w:r w:rsidR="00AF5093" w:rsidRPr="000A0C66">
        <w:rPr>
          <w:rFonts w:ascii="Times New Roman" w:hAnsi="Times New Roman" w:cs="Times New Roman"/>
          <w:spacing w:val="-7"/>
          <w:sz w:val="28"/>
          <w:szCs w:val="28"/>
        </w:rPr>
        <w:t xml:space="preserve"> </w:t>
      </w:r>
      <w:r w:rsidR="00AF5093" w:rsidRPr="000A0C66">
        <w:rPr>
          <w:rFonts w:ascii="Times New Roman" w:hAnsi="Times New Roman" w:cs="Times New Roman"/>
          <w:sz w:val="28"/>
          <w:szCs w:val="28"/>
        </w:rPr>
        <w:t>утверждении</w:t>
      </w:r>
      <w:r w:rsidR="00AF5093" w:rsidRPr="000A0C66">
        <w:rPr>
          <w:rFonts w:ascii="Times New Roman" w:hAnsi="Times New Roman" w:cs="Times New Roman"/>
          <w:spacing w:val="-6"/>
          <w:sz w:val="28"/>
          <w:szCs w:val="28"/>
        </w:rPr>
        <w:t xml:space="preserve"> </w:t>
      </w:r>
      <w:r w:rsidR="00AF5093" w:rsidRPr="000A0C66">
        <w:rPr>
          <w:rFonts w:ascii="Times New Roman" w:hAnsi="Times New Roman" w:cs="Times New Roman"/>
          <w:sz w:val="28"/>
          <w:szCs w:val="28"/>
        </w:rPr>
        <w:t>Порядка</w:t>
      </w:r>
      <w:r w:rsidR="00AF5093" w:rsidRPr="000A0C66">
        <w:rPr>
          <w:rFonts w:ascii="Times New Roman" w:hAnsi="Times New Roman" w:cs="Times New Roman"/>
          <w:spacing w:val="-9"/>
          <w:sz w:val="28"/>
          <w:szCs w:val="28"/>
        </w:rPr>
        <w:t xml:space="preserve"> </w:t>
      </w:r>
      <w:r w:rsidR="00AF5093" w:rsidRPr="000A0C66">
        <w:rPr>
          <w:rFonts w:ascii="Times New Roman" w:hAnsi="Times New Roman" w:cs="Times New Roman"/>
          <w:sz w:val="28"/>
          <w:szCs w:val="28"/>
        </w:rPr>
        <w:t>распределения</w:t>
      </w:r>
      <w:r w:rsidR="00AF5093" w:rsidRPr="000A0C66">
        <w:rPr>
          <w:rFonts w:ascii="Times New Roman" w:hAnsi="Times New Roman" w:cs="Times New Roman"/>
          <w:spacing w:val="-7"/>
          <w:sz w:val="28"/>
          <w:szCs w:val="28"/>
        </w:rPr>
        <w:t xml:space="preserve"> </w:t>
      </w:r>
    </w:p>
    <w:p w:rsidR="00DB7C2D" w:rsidRPr="000A0C66" w:rsidRDefault="00AF5093" w:rsidP="0045157C">
      <w:pPr>
        <w:pStyle w:val="af"/>
        <w:ind w:left="0" w:right="439"/>
        <w:jc w:val="both"/>
        <w:rPr>
          <w:rFonts w:ascii="Times New Roman" w:hAnsi="Times New Roman" w:cs="Times New Roman"/>
          <w:sz w:val="28"/>
          <w:szCs w:val="28"/>
        </w:rPr>
      </w:pPr>
      <w:r w:rsidRPr="000A0C66">
        <w:rPr>
          <w:rFonts w:ascii="Times New Roman" w:hAnsi="Times New Roman" w:cs="Times New Roman"/>
          <w:sz w:val="28"/>
          <w:szCs w:val="28"/>
        </w:rPr>
        <w:t>средств</w:t>
      </w:r>
      <w:r w:rsidRPr="000A0C66">
        <w:rPr>
          <w:rFonts w:ascii="Times New Roman" w:hAnsi="Times New Roman" w:cs="Times New Roman"/>
          <w:spacing w:val="-7"/>
          <w:sz w:val="28"/>
          <w:szCs w:val="28"/>
        </w:rPr>
        <w:t xml:space="preserve"> </w:t>
      </w:r>
      <w:r w:rsidRPr="000A0C66">
        <w:rPr>
          <w:rFonts w:ascii="Times New Roman" w:hAnsi="Times New Roman" w:cs="Times New Roman"/>
          <w:sz w:val="28"/>
          <w:szCs w:val="28"/>
        </w:rPr>
        <w:t>субвенции</w:t>
      </w:r>
      <w:r w:rsidRPr="000A0C66">
        <w:rPr>
          <w:rFonts w:ascii="Times New Roman" w:hAnsi="Times New Roman" w:cs="Times New Roman"/>
          <w:spacing w:val="-7"/>
          <w:sz w:val="28"/>
          <w:szCs w:val="28"/>
        </w:rPr>
        <w:t xml:space="preserve"> </w:t>
      </w:r>
      <w:r w:rsidRPr="000A0C66">
        <w:rPr>
          <w:rFonts w:ascii="Times New Roman" w:hAnsi="Times New Roman" w:cs="Times New Roman"/>
          <w:sz w:val="28"/>
          <w:szCs w:val="28"/>
        </w:rPr>
        <w:t>на</w:t>
      </w:r>
      <w:r w:rsidRPr="000A0C66">
        <w:rPr>
          <w:rFonts w:ascii="Times New Roman" w:hAnsi="Times New Roman" w:cs="Times New Roman"/>
          <w:spacing w:val="-9"/>
          <w:sz w:val="28"/>
          <w:szCs w:val="28"/>
        </w:rPr>
        <w:t xml:space="preserve"> </w:t>
      </w:r>
      <w:r w:rsidRPr="000A0C66">
        <w:rPr>
          <w:rFonts w:ascii="Times New Roman" w:hAnsi="Times New Roman" w:cs="Times New Roman"/>
          <w:sz w:val="28"/>
          <w:szCs w:val="28"/>
        </w:rPr>
        <w:t>обеспечение государственных</w:t>
      </w:r>
    </w:p>
    <w:p w:rsidR="00AF5093" w:rsidRPr="000A0C66" w:rsidRDefault="00AF5093" w:rsidP="0045157C">
      <w:pPr>
        <w:pStyle w:val="af"/>
        <w:ind w:left="0" w:right="439"/>
        <w:jc w:val="both"/>
        <w:rPr>
          <w:rFonts w:ascii="Times New Roman" w:hAnsi="Times New Roman" w:cs="Times New Roman"/>
          <w:sz w:val="28"/>
          <w:szCs w:val="28"/>
        </w:rPr>
      </w:pPr>
      <w:r w:rsidRPr="000A0C66">
        <w:rPr>
          <w:rFonts w:ascii="Times New Roman" w:hAnsi="Times New Roman" w:cs="Times New Roman"/>
          <w:sz w:val="28"/>
          <w:szCs w:val="28"/>
        </w:rPr>
        <w:t xml:space="preserve"> гарантий прав граждан на получение </w:t>
      </w:r>
      <w:proofErr w:type="gramStart"/>
      <w:r w:rsidRPr="000A0C66">
        <w:rPr>
          <w:rFonts w:ascii="Times New Roman" w:hAnsi="Times New Roman" w:cs="Times New Roman"/>
          <w:sz w:val="28"/>
          <w:szCs w:val="28"/>
        </w:rPr>
        <w:t>общедоступного</w:t>
      </w:r>
      <w:proofErr w:type="gramEnd"/>
    </w:p>
    <w:p w:rsidR="000A0C66" w:rsidRPr="000A0C66" w:rsidRDefault="00AF5093" w:rsidP="0045157C">
      <w:pPr>
        <w:pStyle w:val="1"/>
        <w:jc w:val="both"/>
        <w:rPr>
          <w:b w:val="0"/>
          <w:szCs w:val="28"/>
        </w:rPr>
      </w:pPr>
      <w:r w:rsidRPr="000A0C66">
        <w:rPr>
          <w:b w:val="0"/>
          <w:szCs w:val="28"/>
        </w:rPr>
        <w:t>и</w:t>
      </w:r>
      <w:r w:rsidRPr="000A0C66">
        <w:rPr>
          <w:b w:val="0"/>
          <w:spacing w:val="-9"/>
          <w:szCs w:val="28"/>
        </w:rPr>
        <w:t xml:space="preserve"> </w:t>
      </w:r>
      <w:r w:rsidRPr="000A0C66">
        <w:rPr>
          <w:b w:val="0"/>
          <w:szCs w:val="28"/>
        </w:rPr>
        <w:t>бесплатного</w:t>
      </w:r>
      <w:r w:rsidRPr="000A0C66">
        <w:rPr>
          <w:b w:val="0"/>
          <w:spacing w:val="-9"/>
          <w:szCs w:val="28"/>
        </w:rPr>
        <w:t xml:space="preserve"> </w:t>
      </w:r>
      <w:r w:rsidRPr="000A0C66">
        <w:rPr>
          <w:b w:val="0"/>
          <w:szCs w:val="28"/>
        </w:rPr>
        <w:t>дошкольного,</w:t>
      </w:r>
      <w:r w:rsidRPr="000A0C66">
        <w:rPr>
          <w:b w:val="0"/>
          <w:spacing w:val="-8"/>
          <w:szCs w:val="28"/>
        </w:rPr>
        <w:t xml:space="preserve"> </w:t>
      </w:r>
      <w:r w:rsidRPr="000A0C66">
        <w:rPr>
          <w:b w:val="0"/>
          <w:szCs w:val="28"/>
        </w:rPr>
        <w:t>начального</w:t>
      </w:r>
      <w:r w:rsidRPr="000A0C66">
        <w:rPr>
          <w:b w:val="0"/>
          <w:spacing w:val="-7"/>
          <w:szCs w:val="28"/>
        </w:rPr>
        <w:t xml:space="preserve"> </w:t>
      </w:r>
      <w:r w:rsidRPr="000A0C66">
        <w:rPr>
          <w:b w:val="0"/>
          <w:szCs w:val="28"/>
        </w:rPr>
        <w:t>общего,</w:t>
      </w:r>
    </w:p>
    <w:p w:rsidR="00DB7C2D" w:rsidRPr="000A0C66" w:rsidRDefault="00AF5093" w:rsidP="0045157C">
      <w:pPr>
        <w:pStyle w:val="1"/>
        <w:jc w:val="both"/>
        <w:rPr>
          <w:b w:val="0"/>
          <w:szCs w:val="28"/>
        </w:rPr>
      </w:pPr>
      <w:r w:rsidRPr="000A0C66">
        <w:rPr>
          <w:b w:val="0"/>
          <w:spacing w:val="-8"/>
          <w:szCs w:val="28"/>
        </w:rPr>
        <w:t xml:space="preserve"> </w:t>
      </w:r>
      <w:r w:rsidRPr="000A0C66">
        <w:rPr>
          <w:b w:val="0"/>
          <w:szCs w:val="28"/>
        </w:rPr>
        <w:t>основного</w:t>
      </w:r>
      <w:r w:rsidRPr="000A0C66">
        <w:rPr>
          <w:b w:val="0"/>
          <w:spacing w:val="-9"/>
          <w:szCs w:val="28"/>
        </w:rPr>
        <w:t xml:space="preserve"> </w:t>
      </w:r>
      <w:r w:rsidRPr="000A0C66">
        <w:rPr>
          <w:b w:val="0"/>
          <w:szCs w:val="28"/>
        </w:rPr>
        <w:t xml:space="preserve">общего, среднего общего, а также </w:t>
      </w:r>
    </w:p>
    <w:p w:rsidR="00DD4142" w:rsidRPr="000A0C66" w:rsidRDefault="00AF5093" w:rsidP="0045157C">
      <w:pPr>
        <w:pStyle w:val="1"/>
        <w:jc w:val="both"/>
        <w:rPr>
          <w:b w:val="0"/>
          <w:szCs w:val="28"/>
        </w:rPr>
      </w:pPr>
      <w:r w:rsidRPr="000A0C66">
        <w:rPr>
          <w:b w:val="0"/>
          <w:szCs w:val="28"/>
        </w:rPr>
        <w:t>дополнительного</w:t>
      </w:r>
      <w:r w:rsidR="00DB7C2D" w:rsidRPr="000A0C66">
        <w:rPr>
          <w:b w:val="0"/>
          <w:szCs w:val="28"/>
        </w:rPr>
        <w:t xml:space="preserve"> </w:t>
      </w:r>
      <w:r w:rsidRPr="000A0C66">
        <w:rPr>
          <w:b w:val="0"/>
          <w:szCs w:val="28"/>
        </w:rPr>
        <w:t xml:space="preserve">образования </w:t>
      </w:r>
      <w:proofErr w:type="gramStart"/>
      <w:r w:rsidRPr="000A0C66">
        <w:rPr>
          <w:b w:val="0"/>
          <w:szCs w:val="28"/>
        </w:rPr>
        <w:t>между</w:t>
      </w:r>
      <w:proofErr w:type="gramEnd"/>
      <w:r w:rsidRPr="000A0C66">
        <w:rPr>
          <w:b w:val="0"/>
          <w:szCs w:val="28"/>
        </w:rPr>
        <w:t xml:space="preserve"> </w:t>
      </w:r>
    </w:p>
    <w:p w:rsidR="00DB7C2D" w:rsidRPr="000A0C66" w:rsidRDefault="00AF5093" w:rsidP="0045157C">
      <w:pPr>
        <w:pStyle w:val="1"/>
        <w:jc w:val="both"/>
        <w:rPr>
          <w:b w:val="0"/>
          <w:szCs w:val="28"/>
        </w:rPr>
      </w:pPr>
      <w:r w:rsidRPr="000A0C66">
        <w:rPr>
          <w:b w:val="0"/>
          <w:szCs w:val="28"/>
        </w:rPr>
        <w:t>муниципальными общеобразовательными</w:t>
      </w:r>
      <w:r w:rsidR="00DB7C2D" w:rsidRPr="000A0C66">
        <w:rPr>
          <w:b w:val="0"/>
          <w:szCs w:val="28"/>
        </w:rPr>
        <w:t xml:space="preserve"> </w:t>
      </w:r>
      <w:r w:rsidRPr="000A0C66">
        <w:rPr>
          <w:b w:val="0"/>
          <w:szCs w:val="28"/>
        </w:rPr>
        <w:t xml:space="preserve">организациями </w:t>
      </w:r>
    </w:p>
    <w:p w:rsidR="00B91F99" w:rsidRPr="000A0C66" w:rsidRDefault="0019783F" w:rsidP="0045157C">
      <w:pPr>
        <w:pStyle w:val="1"/>
        <w:jc w:val="both"/>
        <w:rPr>
          <w:b w:val="0"/>
          <w:szCs w:val="28"/>
        </w:rPr>
      </w:pPr>
      <w:r w:rsidRPr="000A0C66">
        <w:rPr>
          <w:b w:val="0"/>
          <w:szCs w:val="28"/>
        </w:rPr>
        <w:t>муниципального образования «</w:t>
      </w:r>
      <w:r w:rsidR="00674816" w:rsidRPr="000A0C66">
        <w:rPr>
          <w:b w:val="0"/>
          <w:szCs w:val="28"/>
        </w:rPr>
        <w:t>Новоржевский</w:t>
      </w:r>
      <w:r w:rsidRPr="000A0C66">
        <w:rPr>
          <w:b w:val="0"/>
          <w:szCs w:val="28"/>
        </w:rPr>
        <w:t xml:space="preserve"> </w:t>
      </w:r>
    </w:p>
    <w:p w:rsidR="0019783F" w:rsidRPr="000A0C66" w:rsidRDefault="00760ABF" w:rsidP="0045157C">
      <w:pPr>
        <w:pStyle w:val="1"/>
        <w:jc w:val="both"/>
        <w:rPr>
          <w:b w:val="0"/>
          <w:szCs w:val="28"/>
        </w:rPr>
      </w:pPr>
      <w:r w:rsidRPr="000A0C66">
        <w:rPr>
          <w:b w:val="0"/>
          <w:szCs w:val="28"/>
        </w:rPr>
        <w:t>муниципальный округ Псковской области</w:t>
      </w:r>
      <w:r w:rsidR="0019783F" w:rsidRPr="000A0C66">
        <w:rPr>
          <w:b w:val="0"/>
          <w:szCs w:val="28"/>
        </w:rPr>
        <w:t xml:space="preserve">» </w:t>
      </w:r>
    </w:p>
    <w:p w:rsidR="0019783F" w:rsidRPr="000A0C66" w:rsidRDefault="0019783F" w:rsidP="0045157C">
      <w:pPr>
        <w:pStyle w:val="ConsNormal"/>
        <w:widowControl/>
        <w:ind w:firstLine="0"/>
        <w:jc w:val="both"/>
        <w:rPr>
          <w:rFonts w:ascii="Times New Roman" w:hAnsi="Times New Roman"/>
          <w:sz w:val="28"/>
          <w:szCs w:val="28"/>
        </w:rPr>
      </w:pPr>
    </w:p>
    <w:p w:rsidR="0019783F" w:rsidRDefault="0019783F" w:rsidP="0019783F">
      <w:pPr>
        <w:pStyle w:val="ConsNormal"/>
        <w:widowControl/>
        <w:ind w:firstLine="0"/>
        <w:jc w:val="center"/>
        <w:rPr>
          <w:rFonts w:ascii="Times New Roman" w:hAnsi="Times New Roman"/>
          <w:sz w:val="28"/>
          <w:szCs w:val="28"/>
        </w:rPr>
      </w:pPr>
    </w:p>
    <w:p w:rsidR="000A0C66" w:rsidRPr="000A0C66" w:rsidRDefault="000A0C66" w:rsidP="0019783F">
      <w:pPr>
        <w:pStyle w:val="ConsNormal"/>
        <w:widowControl/>
        <w:ind w:firstLine="0"/>
        <w:jc w:val="center"/>
        <w:rPr>
          <w:rFonts w:ascii="Times New Roman" w:hAnsi="Times New Roman"/>
          <w:sz w:val="28"/>
          <w:szCs w:val="28"/>
        </w:rPr>
      </w:pPr>
    </w:p>
    <w:p w:rsidR="000A0C66" w:rsidRDefault="000A0C66" w:rsidP="00B91F99">
      <w:pPr>
        <w:pStyle w:val="ConsPlusNormal"/>
        <w:ind w:firstLine="567"/>
        <w:jc w:val="both"/>
        <w:rPr>
          <w:rFonts w:ascii="Times New Roman" w:hAnsi="Times New Roman" w:cs="Times New Roman"/>
          <w:sz w:val="28"/>
          <w:szCs w:val="28"/>
        </w:rPr>
      </w:pPr>
    </w:p>
    <w:p w:rsidR="009B31A9" w:rsidRPr="000A0C66" w:rsidRDefault="009B31A9" w:rsidP="00B91F99">
      <w:pPr>
        <w:pStyle w:val="ConsPlusNormal"/>
        <w:ind w:firstLine="567"/>
        <w:jc w:val="both"/>
        <w:rPr>
          <w:rFonts w:ascii="Times New Roman" w:hAnsi="Times New Roman" w:cs="Times New Roman"/>
          <w:sz w:val="28"/>
          <w:szCs w:val="28"/>
        </w:rPr>
      </w:pPr>
      <w:r w:rsidRPr="000A0C66">
        <w:rPr>
          <w:rFonts w:ascii="Times New Roman" w:hAnsi="Times New Roman" w:cs="Times New Roman"/>
          <w:sz w:val="28"/>
          <w:szCs w:val="28"/>
        </w:rPr>
        <w:t xml:space="preserve">В целях реализации Федерального </w:t>
      </w:r>
      <w:hyperlink r:id="rId6" w:tooltip="Федеральный закон от 29.12.2012 N 273-ФЗ (ред. от 03.08.2018) &quot;Об образовании в Российской Федерации&quot;{КонсультантПлюс}" w:history="1">
        <w:r w:rsidRPr="000A0C66">
          <w:rPr>
            <w:rFonts w:ascii="Times New Roman" w:hAnsi="Times New Roman" w:cs="Times New Roman"/>
            <w:color w:val="0000FF"/>
            <w:sz w:val="28"/>
            <w:szCs w:val="28"/>
          </w:rPr>
          <w:t>закона</w:t>
        </w:r>
      </w:hyperlink>
      <w:r w:rsidRPr="000A0C66">
        <w:rPr>
          <w:rFonts w:ascii="Times New Roman" w:hAnsi="Times New Roman" w:cs="Times New Roman"/>
          <w:sz w:val="28"/>
          <w:szCs w:val="28"/>
        </w:rPr>
        <w:t xml:space="preserve"> от 29.12.2012 N 273-ФЗ "Об образовании в Российской Федерации" и обеспечения эффективного</w:t>
      </w:r>
      <w:r w:rsidR="005D0893" w:rsidRPr="000A0C66">
        <w:rPr>
          <w:rFonts w:ascii="Times New Roman" w:hAnsi="Times New Roman" w:cs="Times New Roman"/>
          <w:sz w:val="28"/>
          <w:szCs w:val="28"/>
        </w:rPr>
        <w:t xml:space="preserve"> расходования бюджетных средств и в соответствии с требованиями пункта 11 раздела </w:t>
      </w:r>
      <w:r w:rsidR="005D0893" w:rsidRPr="000A0C66">
        <w:rPr>
          <w:rFonts w:ascii="Times New Roman" w:hAnsi="Times New Roman" w:cs="Times New Roman"/>
          <w:sz w:val="28"/>
          <w:szCs w:val="28"/>
          <w:lang w:val="en-US"/>
        </w:rPr>
        <w:t>IV</w:t>
      </w:r>
      <w:r w:rsidR="005D0893" w:rsidRPr="000A0C66">
        <w:rPr>
          <w:rFonts w:ascii="Times New Roman" w:hAnsi="Times New Roman" w:cs="Times New Roman"/>
          <w:sz w:val="28"/>
          <w:szCs w:val="28"/>
        </w:rPr>
        <w:t xml:space="preserve"> «Положения о порядке расходования субвенций», утвержденного постановлением Администрации Псковской области от 17.10.2016г.</w:t>
      </w:r>
      <w:r w:rsidR="00743C41" w:rsidRPr="000A0C66">
        <w:rPr>
          <w:rFonts w:ascii="Times New Roman" w:hAnsi="Times New Roman" w:cs="Times New Roman"/>
          <w:sz w:val="28"/>
          <w:szCs w:val="28"/>
        </w:rPr>
        <w:t xml:space="preserve"> </w:t>
      </w:r>
      <w:r w:rsidR="005D0893" w:rsidRPr="000A0C66">
        <w:rPr>
          <w:rFonts w:ascii="Times New Roman" w:hAnsi="Times New Roman" w:cs="Times New Roman"/>
          <w:sz w:val="28"/>
          <w:szCs w:val="28"/>
        </w:rPr>
        <w:t>№ 338</w:t>
      </w:r>
      <w:r w:rsidR="00982B9E" w:rsidRPr="000A0C66">
        <w:rPr>
          <w:rFonts w:ascii="Times New Roman" w:hAnsi="Times New Roman" w:cs="Times New Roman"/>
          <w:sz w:val="28"/>
          <w:szCs w:val="28"/>
        </w:rPr>
        <w:t>,</w:t>
      </w:r>
      <w:r w:rsidRPr="000A0C66">
        <w:rPr>
          <w:rFonts w:ascii="Times New Roman" w:hAnsi="Times New Roman" w:cs="Times New Roman"/>
          <w:sz w:val="28"/>
          <w:szCs w:val="28"/>
        </w:rPr>
        <w:t xml:space="preserve"> </w:t>
      </w:r>
      <w:r w:rsidR="00982B9E" w:rsidRPr="000A0C66">
        <w:rPr>
          <w:rFonts w:ascii="Times New Roman" w:hAnsi="Times New Roman" w:cs="Times New Roman"/>
          <w:sz w:val="28"/>
          <w:szCs w:val="28"/>
        </w:rPr>
        <w:t>Администрация Новоржевского муниципального округа ПОСТАНОВЛЯЕТ</w:t>
      </w:r>
      <w:r w:rsidRPr="000A0C66">
        <w:rPr>
          <w:rFonts w:ascii="Times New Roman" w:hAnsi="Times New Roman" w:cs="Times New Roman"/>
          <w:sz w:val="28"/>
          <w:szCs w:val="28"/>
        </w:rPr>
        <w:t>:</w:t>
      </w:r>
    </w:p>
    <w:p w:rsidR="009B31A9" w:rsidRPr="000A0C66" w:rsidRDefault="00760ABF" w:rsidP="00B91F99">
      <w:pPr>
        <w:pStyle w:val="ConsPlusTitle"/>
        <w:tabs>
          <w:tab w:val="left" w:pos="567"/>
        </w:tabs>
        <w:jc w:val="both"/>
        <w:rPr>
          <w:rFonts w:ascii="Times New Roman" w:hAnsi="Times New Roman" w:cs="Times New Roman"/>
          <w:b w:val="0"/>
          <w:sz w:val="28"/>
          <w:szCs w:val="28"/>
        </w:rPr>
      </w:pPr>
      <w:r w:rsidRPr="000A0C66">
        <w:rPr>
          <w:rFonts w:ascii="Times New Roman" w:hAnsi="Times New Roman" w:cs="Times New Roman"/>
          <w:b w:val="0"/>
          <w:sz w:val="28"/>
          <w:szCs w:val="28"/>
        </w:rPr>
        <w:t xml:space="preserve">       </w:t>
      </w:r>
      <w:r w:rsidR="00DD4142" w:rsidRPr="000A0C66">
        <w:rPr>
          <w:rFonts w:ascii="Times New Roman" w:hAnsi="Times New Roman" w:cs="Times New Roman"/>
          <w:b w:val="0"/>
          <w:sz w:val="28"/>
          <w:szCs w:val="28"/>
        </w:rPr>
        <w:t xml:space="preserve"> </w:t>
      </w:r>
      <w:r w:rsidR="009B31A9" w:rsidRPr="000A0C66">
        <w:rPr>
          <w:rFonts w:ascii="Times New Roman" w:hAnsi="Times New Roman" w:cs="Times New Roman"/>
          <w:b w:val="0"/>
          <w:sz w:val="28"/>
          <w:szCs w:val="28"/>
        </w:rPr>
        <w:t xml:space="preserve">1. </w:t>
      </w:r>
      <w:r w:rsidR="00AF5093" w:rsidRPr="000A0C66">
        <w:rPr>
          <w:rFonts w:ascii="Times New Roman" w:hAnsi="Times New Roman" w:cs="Times New Roman"/>
          <w:b w:val="0"/>
          <w:sz w:val="28"/>
          <w:szCs w:val="28"/>
        </w:rPr>
        <w:t>Утвердить Порядок распределения средств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а также дополнительного образования между муниципальными общеобразовательными организациями</w:t>
      </w:r>
      <w:r w:rsidR="009B31A9" w:rsidRPr="000A0C66">
        <w:rPr>
          <w:rFonts w:ascii="Times New Roman" w:hAnsi="Times New Roman" w:cs="Times New Roman"/>
          <w:b w:val="0"/>
          <w:sz w:val="28"/>
          <w:szCs w:val="28"/>
        </w:rPr>
        <w:t xml:space="preserve"> муниципального образования «</w:t>
      </w:r>
      <w:r w:rsidRPr="000A0C66">
        <w:rPr>
          <w:rFonts w:ascii="Times New Roman" w:hAnsi="Times New Roman" w:cs="Times New Roman"/>
          <w:b w:val="0"/>
          <w:sz w:val="28"/>
          <w:szCs w:val="28"/>
        </w:rPr>
        <w:t>Новоржевский муниципальный округ Псковской области</w:t>
      </w:r>
      <w:r w:rsidR="009B31A9" w:rsidRPr="000A0C66">
        <w:rPr>
          <w:rFonts w:ascii="Times New Roman" w:hAnsi="Times New Roman" w:cs="Times New Roman"/>
          <w:b w:val="0"/>
          <w:sz w:val="28"/>
          <w:szCs w:val="28"/>
        </w:rPr>
        <w:t>»</w:t>
      </w:r>
      <w:r w:rsidRPr="000A0C66">
        <w:rPr>
          <w:rFonts w:ascii="Times New Roman" w:hAnsi="Times New Roman" w:cs="Times New Roman"/>
          <w:b w:val="0"/>
          <w:sz w:val="28"/>
          <w:szCs w:val="28"/>
        </w:rPr>
        <w:t xml:space="preserve"> согласно</w:t>
      </w:r>
      <w:r w:rsidR="009B31A9" w:rsidRPr="000A0C66">
        <w:rPr>
          <w:rFonts w:ascii="Times New Roman" w:hAnsi="Times New Roman" w:cs="Times New Roman"/>
          <w:b w:val="0"/>
          <w:sz w:val="28"/>
          <w:szCs w:val="28"/>
        </w:rPr>
        <w:t xml:space="preserve"> </w:t>
      </w:r>
      <w:r w:rsidRPr="000A0C66">
        <w:rPr>
          <w:rFonts w:ascii="Times New Roman" w:hAnsi="Times New Roman" w:cs="Times New Roman"/>
          <w:b w:val="0"/>
          <w:sz w:val="28"/>
          <w:szCs w:val="28"/>
        </w:rPr>
        <w:t>приложению к настоящему постановлению</w:t>
      </w:r>
      <w:r w:rsidR="009B31A9" w:rsidRPr="000A0C66">
        <w:rPr>
          <w:rFonts w:ascii="Times New Roman" w:hAnsi="Times New Roman" w:cs="Times New Roman"/>
          <w:b w:val="0"/>
          <w:sz w:val="28"/>
          <w:szCs w:val="28"/>
        </w:rPr>
        <w:t xml:space="preserve"> </w:t>
      </w:r>
    </w:p>
    <w:p w:rsidR="00760ABF" w:rsidRPr="000A0C66" w:rsidRDefault="00DD4142" w:rsidP="00B91F99">
      <w:pPr>
        <w:pStyle w:val="a6"/>
        <w:tabs>
          <w:tab w:val="left" w:pos="567"/>
        </w:tabs>
        <w:jc w:val="both"/>
        <w:rPr>
          <w:rFonts w:ascii="Times New Roman" w:hAnsi="Times New Roman" w:cs="Times New Roman"/>
          <w:sz w:val="28"/>
          <w:szCs w:val="28"/>
        </w:rPr>
      </w:pPr>
      <w:r w:rsidRPr="000A0C66">
        <w:rPr>
          <w:rFonts w:ascii="Times New Roman" w:hAnsi="Times New Roman" w:cs="Times New Roman"/>
          <w:sz w:val="28"/>
          <w:szCs w:val="28"/>
        </w:rPr>
        <w:t xml:space="preserve">        </w:t>
      </w:r>
      <w:r w:rsidR="00760ABF" w:rsidRPr="000A0C66">
        <w:rPr>
          <w:rFonts w:ascii="Times New Roman" w:hAnsi="Times New Roman" w:cs="Times New Roman"/>
          <w:sz w:val="28"/>
          <w:szCs w:val="28"/>
        </w:rPr>
        <w:t xml:space="preserve"> </w:t>
      </w:r>
      <w:r w:rsidR="009B31A9" w:rsidRPr="000A0C66">
        <w:rPr>
          <w:rFonts w:ascii="Times New Roman" w:hAnsi="Times New Roman" w:cs="Times New Roman"/>
          <w:sz w:val="28"/>
          <w:szCs w:val="28"/>
        </w:rPr>
        <w:t xml:space="preserve">2. </w:t>
      </w:r>
      <w:r w:rsidR="00760ABF" w:rsidRPr="000A0C66">
        <w:rPr>
          <w:rFonts w:ascii="Times New Roman" w:hAnsi="Times New Roman" w:cs="Times New Roman"/>
          <w:sz w:val="28"/>
          <w:szCs w:val="28"/>
        </w:rPr>
        <w:t>Настоящее постановление вступает в силу с момента подписания  и распространяется  на правоотношения, возникшие с 01.01.2024г.</w:t>
      </w:r>
    </w:p>
    <w:p w:rsidR="00760ABF" w:rsidRPr="000A0C66" w:rsidRDefault="00760ABF" w:rsidP="00B91F99">
      <w:pPr>
        <w:pStyle w:val="a6"/>
        <w:jc w:val="both"/>
        <w:rPr>
          <w:rFonts w:ascii="Times New Roman" w:hAnsi="Times New Roman" w:cs="Times New Roman"/>
          <w:sz w:val="28"/>
          <w:szCs w:val="28"/>
        </w:rPr>
      </w:pPr>
      <w:r w:rsidRPr="000A0C66">
        <w:rPr>
          <w:rFonts w:ascii="Times New Roman" w:hAnsi="Times New Roman" w:cs="Times New Roman"/>
          <w:sz w:val="28"/>
          <w:szCs w:val="28"/>
        </w:rPr>
        <w:t xml:space="preserve">        3. Опубликовать</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настоящее</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 xml:space="preserve">постановление в газете «Земля </w:t>
      </w:r>
      <w:proofErr w:type="spellStart"/>
      <w:r w:rsidRPr="000A0C66">
        <w:rPr>
          <w:rFonts w:ascii="Times New Roman" w:hAnsi="Times New Roman" w:cs="Times New Roman"/>
          <w:sz w:val="28"/>
          <w:szCs w:val="28"/>
        </w:rPr>
        <w:t>новоржевская</w:t>
      </w:r>
      <w:proofErr w:type="spellEnd"/>
      <w:r w:rsidRPr="000A0C66">
        <w:rPr>
          <w:rFonts w:ascii="Times New Roman" w:hAnsi="Times New Roman" w:cs="Times New Roman"/>
          <w:sz w:val="28"/>
          <w:szCs w:val="28"/>
        </w:rPr>
        <w:t xml:space="preserve">» и разместить </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на</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официальном</w:t>
      </w:r>
      <w:r w:rsidRPr="000A0C66">
        <w:rPr>
          <w:rFonts w:ascii="Times New Roman" w:hAnsi="Times New Roman" w:cs="Times New Roman"/>
          <w:spacing w:val="68"/>
          <w:sz w:val="28"/>
          <w:szCs w:val="28"/>
        </w:rPr>
        <w:t xml:space="preserve"> </w:t>
      </w:r>
      <w:r w:rsidRPr="000A0C66">
        <w:rPr>
          <w:rFonts w:ascii="Times New Roman" w:hAnsi="Times New Roman" w:cs="Times New Roman"/>
          <w:sz w:val="28"/>
          <w:szCs w:val="28"/>
        </w:rPr>
        <w:t>сайте</w:t>
      </w:r>
      <w:r w:rsidRPr="000A0C66">
        <w:rPr>
          <w:rFonts w:ascii="Times New Roman" w:hAnsi="Times New Roman" w:cs="Times New Roman"/>
          <w:spacing w:val="60"/>
          <w:sz w:val="28"/>
          <w:szCs w:val="28"/>
        </w:rPr>
        <w:t xml:space="preserve"> </w:t>
      </w:r>
      <w:r w:rsidRPr="000A0C66">
        <w:rPr>
          <w:rFonts w:ascii="Times New Roman" w:hAnsi="Times New Roman" w:cs="Times New Roman"/>
          <w:sz w:val="28"/>
          <w:szCs w:val="28"/>
        </w:rPr>
        <w:t>Новоржевского</w:t>
      </w:r>
      <w:r w:rsidRPr="000A0C66">
        <w:rPr>
          <w:rFonts w:ascii="Times New Roman" w:hAnsi="Times New Roman" w:cs="Times New Roman"/>
          <w:spacing w:val="47"/>
          <w:sz w:val="28"/>
          <w:szCs w:val="28"/>
        </w:rPr>
        <w:t xml:space="preserve"> </w:t>
      </w:r>
      <w:r w:rsidRPr="000A0C66">
        <w:rPr>
          <w:rFonts w:ascii="Times New Roman" w:hAnsi="Times New Roman" w:cs="Times New Roman"/>
          <w:sz w:val="28"/>
          <w:szCs w:val="28"/>
        </w:rPr>
        <w:t>муниципального округа</w:t>
      </w:r>
      <w:r w:rsidRPr="000A0C66">
        <w:rPr>
          <w:rFonts w:ascii="Times New Roman" w:hAnsi="Times New Roman" w:cs="Times New Roman"/>
          <w:spacing w:val="51"/>
          <w:sz w:val="28"/>
          <w:szCs w:val="28"/>
        </w:rPr>
        <w:t xml:space="preserve"> в</w:t>
      </w:r>
      <w:r w:rsidRPr="000A0C66">
        <w:rPr>
          <w:rFonts w:ascii="Times New Roman" w:hAnsi="Times New Roman" w:cs="Times New Roman"/>
          <w:sz w:val="28"/>
          <w:szCs w:val="28"/>
        </w:rPr>
        <w:t xml:space="preserve"> информационно-телекоммуникационной</w:t>
      </w:r>
      <w:r w:rsidRPr="000A0C66">
        <w:rPr>
          <w:rFonts w:ascii="Times New Roman" w:hAnsi="Times New Roman" w:cs="Times New Roman"/>
          <w:spacing w:val="1"/>
          <w:sz w:val="28"/>
          <w:szCs w:val="28"/>
        </w:rPr>
        <w:t xml:space="preserve"> </w:t>
      </w:r>
      <w:r w:rsidRPr="000A0C66">
        <w:rPr>
          <w:rFonts w:ascii="Times New Roman" w:hAnsi="Times New Roman" w:cs="Times New Roman"/>
          <w:sz w:val="28"/>
          <w:szCs w:val="28"/>
        </w:rPr>
        <w:t>сети</w:t>
      </w:r>
      <w:r w:rsidR="00B91F99"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«Интернет»</w:t>
      </w:r>
      <w:r w:rsidRPr="000A0C66">
        <w:rPr>
          <w:rFonts w:ascii="Times New Roman" w:hAnsi="Times New Roman" w:cs="Times New Roman"/>
          <w:sz w:val="28"/>
          <w:szCs w:val="28"/>
        </w:rPr>
        <w:t xml:space="preserve">. </w:t>
      </w:r>
    </w:p>
    <w:p w:rsidR="00AF5093" w:rsidRPr="000A0C66" w:rsidRDefault="003E1243" w:rsidP="00B91F99">
      <w:pPr>
        <w:pStyle w:val="a6"/>
        <w:tabs>
          <w:tab w:val="left" w:pos="567"/>
        </w:tabs>
        <w:jc w:val="both"/>
        <w:rPr>
          <w:rFonts w:ascii="Times New Roman" w:hAnsi="Times New Roman" w:cs="Times New Roman"/>
          <w:b/>
          <w:sz w:val="28"/>
          <w:szCs w:val="28"/>
        </w:rPr>
      </w:pPr>
      <w:r w:rsidRPr="000A0C66">
        <w:rPr>
          <w:rFonts w:ascii="Times New Roman" w:hAnsi="Times New Roman" w:cs="Times New Roman"/>
          <w:sz w:val="28"/>
          <w:szCs w:val="28"/>
        </w:rPr>
        <w:lastRenderedPageBreak/>
        <w:t xml:space="preserve">   </w:t>
      </w:r>
      <w:r w:rsidR="00760ABF" w:rsidRPr="000A0C66">
        <w:rPr>
          <w:rFonts w:ascii="Times New Roman" w:hAnsi="Times New Roman" w:cs="Times New Roman"/>
          <w:sz w:val="28"/>
          <w:szCs w:val="28"/>
        </w:rPr>
        <w:t xml:space="preserve">    </w:t>
      </w:r>
      <w:r w:rsidRPr="000A0C66">
        <w:rPr>
          <w:rFonts w:ascii="Times New Roman" w:hAnsi="Times New Roman" w:cs="Times New Roman"/>
          <w:sz w:val="28"/>
          <w:szCs w:val="28"/>
        </w:rPr>
        <w:t xml:space="preserve"> </w:t>
      </w:r>
      <w:r w:rsidR="00E46430" w:rsidRPr="000A0C66">
        <w:rPr>
          <w:rFonts w:ascii="Times New Roman" w:hAnsi="Times New Roman" w:cs="Times New Roman"/>
          <w:sz w:val="28"/>
          <w:szCs w:val="28"/>
        </w:rPr>
        <w:t>4</w:t>
      </w:r>
      <w:r w:rsidR="009B31A9" w:rsidRPr="000A0C66">
        <w:rPr>
          <w:rFonts w:ascii="Times New Roman" w:hAnsi="Times New Roman" w:cs="Times New Roman"/>
          <w:sz w:val="28"/>
          <w:szCs w:val="28"/>
        </w:rPr>
        <w:t xml:space="preserve">.  </w:t>
      </w:r>
      <w:proofErr w:type="gramStart"/>
      <w:r w:rsidR="00AF5093" w:rsidRPr="000A0C66">
        <w:rPr>
          <w:rFonts w:ascii="Times New Roman" w:hAnsi="Times New Roman" w:cs="Times New Roman"/>
          <w:sz w:val="28"/>
          <w:szCs w:val="28"/>
        </w:rPr>
        <w:t>Контроль за</w:t>
      </w:r>
      <w:proofErr w:type="gramEnd"/>
      <w:r w:rsidR="00AF5093" w:rsidRPr="000A0C66">
        <w:rPr>
          <w:rFonts w:ascii="Times New Roman" w:hAnsi="Times New Roman" w:cs="Times New Roman"/>
          <w:sz w:val="28"/>
          <w:szCs w:val="28"/>
        </w:rPr>
        <w:t xml:space="preserve"> исполнением настоящего постановления возложить </w:t>
      </w:r>
      <w:r w:rsidR="0025760A" w:rsidRPr="000A0C66">
        <w:rPr>
          <w:rFonts w:ascii="Times New Roman" w:hAnsi="Times New Roman" w:cs="Times New Roman"/>
          <w:sz w:val="28"/>
          <w:szCs w:val="28"/>
        </w:rPr>
        <w:t xml:space="preserve">на </w:t>
      </w:r>
      <w:r w:rsidR="00C706CA" w:rsidRPr="000A0C66">
        <w:rPr>
          <w:rFonts w:ascii="Times New Roman" w:hAnsi="Times New Roman" w:cs="Times New Roman"/>
          <w:sz w:val="28"/>
          <w:szCs w:val="28"/>
        </w:rPr>
        <w:t>заместителя Главы Администрации Новоржевского муниципального округа по социальным вопросам.</w:t>
      </w:r>
    </w:p>
    <w:p w:rsidR="0019783F" w:rsidRPr="000A0C66" w:rsidRDefault="0019783F" w:rsidP="00B91F99">
      <w:pPr>
        <w:autoSpaceDE w:val="0"/>
        <w:autoSpaceDN w:val="0"/>
        <w:adjustRightInd w:val="0"/>
        <w:spacing w:after="240" w:line="240" w:lineRule="auto"/>
        <w:jc w:val="both"/>
        <w:rPr>
          <w:rFonts w:ascii="Times New Roman" w:hAnsi="Times New Roman" w:cs="Times New Roman"/>
          <w:sz w:val="28"/>
          <w:szCs w:val="28"/>
        </w:rPr>
      </w:pPr>
    </w:p>
    <w:p w:rsidR="0019783F" w:rsidRPr="000A0C66" w:rsidRDefault="0019783F" w:rsidP="0019783F">
      <w:pPr>
        <w:pStyle w:val="ConsNormal"/>
        <w:widowControl/>
        <w:jc w:val="both"/>
        <w:rPr>
          <w:rFonts w:ascii="Times New Roman" w:hAnsi="Times New Roman"/>
          <w:sz w:val="28"/>
          <w:szCs w:val="28"/>
        </w:rPr>
      </w:pPr>
    </w:p>
    <w:p w:rsidR="00DD4142" w:rsidRPr="000A0C66" w:rsidRDefault="00760ABF" w:rsidP="00760ABF">
      <w:pPr>
        <w:rPr>
          <w:rFonts w:ascii="Times New Roman" w:hAnsi="Times New Roman" w:cs="Times New Roman"/>
          <w:sz w:val="28"/>
          <w:szCs w:val="28"/>
        </w:rPr>
      </w:pPr>
      <w:r w:rsidRPr="000A0C66">
        <w:rPr>
          <w:rFonts w:ascii="Times New Roman" w:hAnsi="Times New Roman" w:cs="Times New Roman"/>
          <w:sz w:val="28"/>
          <w:szCs w:val="28"/>
        </w:rPr>
        <w:t xml:space="preserve">Глава Новоржевского муниципального округа   </w:t>
      </w:r>
      <w:r w:rsidR="00181CBA">
        <w:rPr>
          <w:rFonts w:ascii="Times New Roman" w:hAnsi="Times New Roman" w:cs="Times New Roman"/>
          <w:sz w:val="28"/>
          <w:szCs w:val="28"/>
        </w:rPr>
        <w:t xml:space="preserve">                    </w:t>
      </w:r>
      <w:r w:rsidR="00181CBA" w:rsidRPr="000A0C66">
        <w:rPr>
          <w:rFonts w:ascii="Times New Roman" w:hAnsi="Times New Roman" w:cs="Times New Roman"/>
          <w:sz w:val="28"/>
          <w:szCs w:val="28"/>
        </w:rPr>
        <w:t xml:space="preserve">Л.М.Трифонова           </w:t>
      </w:r>
      <w:r w:rsidRPr="000A0C66">
        <w:rPr>
          <w:rFonts w:ascii="Times New Roman" w:hAnsi="Times New Roman" w:cs="Times New Roman"/>
          <w:sz w:val="28"/>
          <w:szCs w:val="28"/>
        </w:rPr>
        <w:t xml:space="preserve">                          </w:t>
      </w:r>
    </w:p>
    <w:p w:rsidR="00973CA6" w:rsidRPr="000A0C66" w:rsidRDefault="00973CA6" w:rsidP="00DD4142">
      <w:pPr>
        <w:pStyle w:val="a6"/>
        <w:rPr>
          <w:rFonts w:ascii="Times New Roman" w:hAnsi="Times New Roman" w:cs="Times New Roman"/>
          <w:sz w:val="28"/>
          <w:szCs w:val="28"/>
        </w:rPr>
      </w:pPr>
    </w:p>
    <w:p w:rsidR="00DD4142" w:rsidRPr="000A0C66" w:rsidRDefault="00DD4142" w:rsidP="00DD4142">
      <w:pPr>
        <w:pStyle w:val="a6"/>
        <w:rPr>
          <w:rFonts w:ascii="Times New Roman" w:hAnsi="Times New Roman" w:cs="Times New Roman"/>
          <w:sz w:val="28"/>
          <w:szCs w:val="28"/>
        </w:rPr>
      </w:pPr>
      <w:r w:rsidRPr="000A0C66">
        <w:rPr>
          <w:rFonts w:ascii="Times New Roman" w:hAnsi="Times New Roman" w:cs="Times New Roman"/>
          <w:sz w:val="28"/>
          <w:szCs w:val="28"/>
        </w:rPr>
        <w:t xml:space="preserve"> Проект подготовил:</w:t>
      </w:r>
    </w:p>
    <w:p w:rsidR="00DD4142" w:rsidRPr="000A0C66" w:rsidRDefault="00DD4142" w:rsidP="00DD4142">
      <w:pPr>
        <w:jc w:val="both"/>
        <w:rPr>
          <w:rFonts w:ascii="Times New Roman" w:hAnsi="Times New Roman" w:cs="Times New Roman"/>
          <w:sz w:val="28"/>
          <w:szCs w:val="28"/>
        </w:rPr>
      </w:pPr>
      <w:r w:rsidRPr="000A0C66">
        <w:rPr>
          <w:rFonts w:ascii="Times New Roman" w:hAnsi="Times New Roman" w:cs="Times New Roman"/>
          <w:sz w:val="28"/>
          <w:szCs w:val="28"/>
        </w:rPr>
        <w:t>Начальник Финансового управления                                           Л.Г.Чембура</w:t>
      </w:r>
    </w:p>
    <w:p w:rsidR="00760ABF" w:rsidRPr="000A0C66" w:rsidRDefault="00760ABF" w:rsidP="00760ABF">
      <w:pPr>
        <w:rPr>
          <w:rFonts w:ascii="Times New Roman" w:hAnsi="Times New Roman" w:cs="Times New Roman"/>
          <w:sz w:val="28"/>
          <w:szCs w:val="28"/>
        </w:rPr>
      </w:pPr>
      <w:r w:rsidRPr="000A0C66">
        <w:rPr>
          <w:rFonts w:ascii="Times New Roman" w:hAnsi="Times New Roman" w:cs="Times New Roman"/>
          <w:sz w:val="28"/>
          <w:szCs w:val="28"/>
        </w:rPr>
        <w:t xml:space="preserve">             </w:t>
      </w:r>
    </w:p>
    <w:p w:rsidR="00B91F99" w:rsidRPr="000A0C66" w:rsidRDefault="00B91F99" w:rsidP="00760ABF">
      <w:pPr>
        <w:rPr>
          <w:rFonts w:ascii="Times New Roman" w:hAnsi="Times New Roman" w:cs="Times New Roman"/>
          <w:sz w:val="28"/>
          <w:szCs w:val="28"/>
        </w:rPr>
      </w:pPr>
    </w:p>
    <w:p w:rsidR="000A0C66" w:rsidRDefault="00760ABF" w:rsidP="00DD4142">
      <w:pPr>
        <w:pStyle w:val="a6"/>
        <w:jc w:val="right"/>
        <w:rPr>
          <w:rStyle w:val="ad"/>
          <w:rFonts w:ascii="Times New Roman" w:hAnsi="Times New Roman" w:cs="Times New Roman"/>
          <w:b w:val="0"/>
          <w:i w:val="0"/>
          <w:color w:val="auto"/>
          <w:sz w:val="28"/>
          <w:szCs w:val="28"/>
        </w:rPr>
      </w:pPr>
      <w:r w:rsidRPr="000A0C66">
        <w:rPr>
          <w:sz w:val="28"/>
          <w:szCs w:val="28"/>
        </w:rPr>
        <w:t xml:space="preserve">      </w:t>
      </w:r>
      <w:r w:rsidR="00DD4142" w:rsidRPr="000A0C66">
        <w:rPr>
          <w:sz w:val="28"/>
          <w:szCs w:val="28"/>
        </w:rPr>
        <w:t xml:space="preserve">                                                                                                                               </w:t>
      </w:r>
      <w:r w:rsidR="00DD4142" w:rsidRPr="000A0C66">
        <w:rPr>
          <w:rStyle w:val="ad"/>
          <w:rFonts w:ascii="Times New Roman" w:hAnsi="Times New Roman" w:cs="Times New Roman"/>
          <w:b w:val="0"/>
          <w:i w:val="0"/>
          <w:color w:val="auto"/>
          <w:sz w:val="28"/>
          <w:szCs w:val="28"/>
        </w:rPr>
        <w:t xml:space="preserve">    </w:t>
      </w: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0A0C66" w:rsidRDefault="000A0C66" w:rsidP="00DD4142">
      <w:pPr>
        <w:pStyle w:val="a6"/>
        <w:jc w:val="right"/>
        <w:rPr>
          <w:rStyle w:val="ad"/>
          <w:rFonts w:ascii="Times New Roman" w:hAnsi="Times New Roman" w:cs="Times New Roman"/>
          <w:b w:val="0"/>
          <w:i w:val="0"/>
          <w:color w:val="auto"/>
          <w:sz w:val="28"/>
          <w:szCs w:val="28"/>
        </w:rPr>
      </w:pPr>
    </w:p>
    <w:p w:rsidR="00181CBA" w:rsidRDefault="00181CBA" w:rsidP="00DD4142">
      <w:pPr>
        <w:pStyle w:val="a6"/>
        <w:jc w:val="right"/>
        <w:rPr>
          <w:rStyle w:val="ad"/>
          <w:rFonts w:ascii="Times New Roman" w:hAnsi="Times New Roman" w:cs="Times New Roman"/>
          <w:b w:val="0"/>
          <w:i w:val="0"/>
          <w:color w:val="auto"/>
          <w:sz w:val="28"/>
          <w:szCs w:val="28"/>
        </w:rPr>
      </w:pPr>
    </w:p>
    <w:p w:rsidR="00054A2D" w:rsidRPr="000A0C66" w:rsidRDefault="00DD4142" w:rsidP="00DD4142">
      <w:pPr>
        <w:pStyle w:val="a6"/>
        <w:jc w:val="right"/>
        <w:rPr>
          <w:rStyle w:val="ad"/>
          <w:rFonts w:ascii="Times New Roman" w:hAnsi="Times New Roman" w:cs="Times New Roman"/>
          <w:b w:val="0"/>
          <w:bCs w:val="0"/>
          <w:i w:val="0"/>
          <w:iCs w:val="0"/>
          <w:color w:val="auto"/>
          <w:sz w:val="28"/>
          <w:szCs w:val="28"/>
        </w:rPr>
      </w:pPr>
      <w:r w:rsidRPr="000A0C66">
        <w:rPr>
          <w:rStyle w:val="ad"/>
          <w:rFonts w:ascii="Times New Roman" w:hAnsi="Times New Roman" w:cs="Times New Roman"/>
          <w:b w:val="0"/>
          <w:i w:val="0"/>
          <w:color w:val="auto"/>
          <w:sz w:val="28"/>
          <w:szCs w:val="28"/>
        </w:rPr>
        <w:lastRenderedPageBreak/>
        <w:t>Приложение</w:t>
      </w:r>
    </w:p>
    <w:p w:rsidR="00054A2D" w:rsidRPr="000A0C66" w:rsidRDefault="00054A2D" w:rsidP="00DD4142">
      <w:pPr>
        <w:pStyle w:val="a6"/>
        <w:jc w:val="right"/>
        <w:rPr>
          <w:rStyle w:val="ad"/>
          <w:rFonts w:ascii="Times New Roman" w:hAnsi="Times New Roman" w:cs="Times New Roman"/>
          <w:b w:val="0"/>
          <w:i w:val="0"/>
          <w:color w:val="auto"/>
          <w:sz w:val="28"/>
          <w:szCs w:val="28"/>
        </w:rPr>
      </w:pPr>
      <w:r w:rsidRPr="000A0C66">
        <w:rPr>
          <w:rStyle w:val="ad"/>
          <w:rFonts w:ascii="Times New Roman" w:hAnsi="Times New Roman" w:cs="Times New Roman"/>
          <w:b w:val="0"/>
          <w:i w:val="0"/>
          <w:color w:val="auto"/>
          <w:sz w:val="28"/>
          <w:szCs w:val="28"/>
        </w:rPr>
        <w:t xml:space="preserve">к постановлению  </w:t>
      </w:r>
      <w:r w:rsidR="00973CA6" w:rsidRPr="000A0C66">
        <w:rPr>
          <w:rStyle w:val="ad"/>
          <w:rFonts w:ascii="Times New Roman" w:hAnsi="Times New Roman" w:cs="Times New Roman"/>
          <w:b w:val="0"/>
          <w:i w:val="0"/>
          <w:color w:val="auto"/>
          <w:sz w:val="28"/>
          <w:szCs w:val="28"/>
        </w:rPr>
        <w:t>А</w:t>
      </w:r>
      <w:r w:rsidRPr="000A0C66">
        <w:rPr>
          <w:rStyle w:val="ad"/>
          <w:rFonts w:ascii="Times New Roman" w:hAnsi="Times New Roman" w:cs="Times New Roman"/>
          <w:b w:val="0"/>
          <w:i w:val="0"/>
          <w:color w:val="auto"/>
          <w:sz w:val="28"/>
          <w:szCs w:val="28"/>
        </w:rPr>
        <w:t>дминистрации</w:t>
      </w:r>
    </w:p>
    <w:p w:rsidR="00054A2D" w:rsidRPr="000A0C66" w:rsidRDefault="00DD4142" w:rsidP="00DD4142">
      <w:pPr>
        <w:pStyle w:val="a6"/>
        <w:jc w:val="right"/>
        <w:rPr>
          <w:rStyle w:val="ad"/>
          <w:rFonts w:ascii="Times New Roman" w:hAnsi="Times New Roman" w:cs="Times New Roman"/>
          <w:b w:val="0"/>
          <w:i w:val="0"/>
          <w:color w:val="auto"/>
          <w:sz w:val="28"/>
          <w:szCs w:val="28"/>
        </w:rPr>
      </w:pPr>
      <w:r w:rsidRPr="000A0C66">
        <w:rPr>
          <w:rStyle w:val="ad"/>
          <w:rFonts w:ascii="Times New Roman" w:hAnsi="Times New Roman" w:cs="Times New Roman"/>
          <w:b w:val="0"/>
          <w:i w:val="0"/>
          <w:color w:val="auto"/>
          <w:sz w:val="28"/>
          <w:szCs w:val="28"/>
        </w:rPr>
        <w:t>Новоржевского муниципального округа</w:t>
      </w:r>
    </w:p>
    <w:p w:rsidR="00054A2D" w:rsidRPr="000A0C66" w:rsidRDefault="00DD4142" w:rsidP="00DD4142">
      <w:pPr>
        <w:pStyle w:val="a6"/>
        <w:jc w:val="right"/>
        <w:rPr>
          <w:rStyle w:val="ad"/>
          <w:rFonts w:ascii="Times New Roman" w:hAnsi="Times New Roman" w:cs="Times New Roman"/>
          <w:i w:val="0"/>
          <w:color w:val="auto"/>
          <w:sz w:val="28"/>
          <w:szCs w:val="28"/>
        </w:rPr>
      </w:pPr>
      <w:r w:rsidRPr="000A0C66">
        <w:rPr>
          <w:rStyle w:val="ad"/>
          <w:rFonts w:ascii="Times New Roman" w:hAnsi="Times New Roman" w:cs="Times New Roman"/>
          <w:b w:val="0"/>
          <w:i w:val="0"/>
          <w:color w:val="auto"/>
          <w:sz w:val="28"/>
          <w:szCs w:val="28"/>
        </w:rPr>
        <w:t xml:space="preserve">                                                                                   </w:t>
      </w:r>
      <w:r w:rsidR="00054A2D" w:rsidRPr="000A0C66">
        <w:rPr>
          <w:rStyle w:val="ad"/>
          <w:rFonts w:ascii="Times New Roman" w:hAnsi="Times New Roman" w:cs="Times New Roman"/>
          <w:b w:val="0"/>
          <w:i w:val="0"/>
          <w:color w:val="auto"/>
          <w:sz w:val="28"/>
          <w:szCs w:val="28"/>
        </w:rPr>
        <w:t xml:space="preserve">от       </w:t>
      </w:r>
      <w:r w:rsidRPr="000A0C66">
        <w:rPr>
          <w:rStyle w:val="ad"/>
          <w:rFonts w:ascii="Times New Roman" w:hAnsi="Times New Roman" w:cs="Times New Roman"/>
          <w:b w:val="0"/>
          <w:i w:val="0"/>
          <w:color w:val="auto"/>
          <w:sz w:val="28"/>
          <w:szCs w:val="28"/>
        </w:rPr>
        <w:t>________</w:t>
      </w:r>
      <w:r w:rsidR="00054A2D" w:rsidRPr="000A0C66">
        <w:rPr>
          <w:rStyle w:val="ad"/>
          <w:rFonts w:ascii="Times New Roman" w:hAnsi="Times New Roman" w:cs="Times New Roman"/>
          <w:b w:val="0"/>
          <w:i w:val="0"/>
          <w:color w:val="auto"/>
          <w:sz w:val="28"/>
          <w:szCs w:val="28"/>
        </w:rPr>
        <w:t xml:space="preserve"> №     </w:t>
      </w:r>
      <w:r w:rsidRPr="000A0C66">
        <w:rPr>
          <w:rStyle w:val="ad"/>
          <w:rFonts w:ascii="Times New Roman" w:hAnsi="Times New Roman" w:cs="Times New Roman"/>
          <w:b w:val="0"/>
          <w:i w:val="0"/>
          <w:color w:val="auto"/>
          <w:sz w:val="28"/>
          <w:szCs w:val="28"/>
        </w:rPr>
        <w:t>____</w:t>
      </w:r>
      <w:r w:rsidR="00054A2D" w:rsidRPr="000A0C66">
        <w:rPr>
          <w:rStyle w:val="ad"/>
          <w:rFonts w:ascii="Times New Roman" w:hAnsi="Times New Roman" w:cs="Times New Roman"/>
          <w:b w:val="0"/>
          <w:i w:val="0"/>
          <w:color w:val="auto"/>
          <w:sz w:val="28"/>
          <w:szCs w:val="28"/>
        </w:rPr>
        <w:t xml:space="preserve">        </w:t>
      </w:r>
    </w:p>
    <w:p w:rsidR="00054A2D" w:rsidRPr="000A0C66" w:rsidRDefault="00054A2D" w:rsidP="003833A0">
      <w:pPr>
        <w:rPr>
          <w:rFonts w:ascii="Times New Roman" w:hAnsi="Times New Roman" w:cs="Times New Roman"/>
          <w:sz w:val="28"/>
          <w:szCs w:val="28"/>
        </w:rPr>
      </w:pPr>
    </w:p>
    <w:p w:rsidR="00054A2D" w:rsidRPr="000A0C66" w:rsidRDefault="00054A2D" w:rsidP="00054A2D">
      <w:pPr>
        <w:jc w:val="center"/>
        <w:rPr>
          <w:rFonts w:ascii="Times New Roman" w:hAnsi="Times New Roman" w:cs="Times New Roman"/>
          <w:b/>
          <w:sz w:val="28"/>
          <w:szCs w:val="28"/>
        </w:rPr>
      </w:pPr>
      <w:r w:rsidRPr="000A0C66">
        <w:rPr>
          <w:rFonts w:ascii="Times New Roman" w:hAnsi="Times New Roman" w:cs="Times New Roman"/>
          <w:b/>
          <w:sz w:val="28"/>
          <w:szCs w:val="28"/>
        </w:rPr>
        <w:t>ПОРЯДОК</w:t>
      </w:r>
    </w:p>
    <w:p w:rsidR="00AF5093" w:rsidRPr="000A0C66" w:rsidRDefault="00AF5093" w:rsidP="004458F8">
      <w:pPr>
        <w:pStyle w:val="1"/>
        <w:rPr>
          <w:szCs w:val="28"/>
        </w:rPr>
      </w:pPr>
      <w:r w:rsidRPr="000A0C66">
        <w:rPr>
          <w:szCs w:val="28"/>
        </w:rPr>
        <w:t>распределения</w:t>
      </w:r>
      <w:r w:rsidRPr="000A0C66">
        <w:rPr>
          <w:spacing w:val="-12"/>
          <w:szCs w:val="28"/>
        </w:rPr>
        <w:t xml:space="preserve"> </w:t>
      </w:r>
      <w:r w:rsidRPr="000A0C66">
        <w:rPr>
          <w:szCs w:val="28"/>
        </w:rPr>
        <w:t>средств</w:t>
      </w:r>
      <w:r w:rsidRPr="000A0C66">
        <w:rPr>
          <w:spacing w:val="-12"/>
          <w:szCs w:val="28"/>
        </w:rPr>
        <w:t xml:space="preserve"> </w:t>
      </w:r>
      <w:r w:rsidRPr="000A0C66">
        <w:rPr>
          <w:szCs w:val="28"/>
        </w:rPr>
        <w:t>субвенции</w:t>
      </w:r>
      <w:r w:rsidRPr="000A0C66">
        <w:rPr>
          <w:spacing w:val="-10"/>
          <w:szCs w:val="28"/>
        </w:rPr>
        <w:t xml:space="preserve"> </w:t>
      </w:r>
      <w:r w:rsidRPr="000A0C66">
        <w:rPr>
          <w:szCs w:val="28"/>
        </w:rPr>
        <w:t>на</w:t>
      </w:r>
      <w:r w:rsidRPr="000A0C66">
        <w:rPr>
          <w:spacing w:val="-12"/>
          <w:szCs w:val="28"/>
        </w:rPr>
        <w:t xml:space="preserve"> </w:t>
      </w:r>
      <w:r w:rsidRPr="000A0C66">
        <w:rPr>
          <w:szCs w:val="28"/>
        </w:rPr>
        <w:t>обеспечение государственных</w:t>
      </w:r>
      <w:r w:rsidRPr="000A0C66">
        <w:rPr>
          <w:spacing w:val="-3"/>
          <w:szCs w:val="28"/>
        </w:rPr>
        <w:t xml:space="preserve"> </w:t>
      </w:r>
      <w:r w:rsidRPr="000A0C66">
        <w:rPr>
          <w:szCs w:val="28"/>
        </w:rPr>
        <w:t>гарантий</w:t>
      </w:r>
      <w:r w:rsidRPr="000A0C66">
        <w:rPr>
          <w:spacing w:val="-5"/>
          <w:szCs w:val="28"/>
        </w:rPr>
        <w:t xml:space="preserve"> </w:t>
      </w:r>
      <w:r w:rsidRPr="000A0C66">
        <w:rPr>
          <w:szCs w:val="28"/>
        </w:rPr>
        <w:t>прав</w:t>
      </w:r>
      <w:r w:rsidRPr="000A0C66">
        <w:rPr>
          <w:spacing w:val="-5"/>
          <w:szCs w:val="28"/>
        </w:rPr>
        <w:t xml:space="preserve"> </w:t>
      </w:r>
      <w:r w:rsidRPr="000A0C66">
        <w:rPr>
          <w:szCs w:val="28"/>
        </w:rPr>
        <w:t>граждан</w:t>
      </w:r>
      <w:r w:rsidRPr="000A0C66">
        <w:rPr>
          <w:spacing w:val="-4"/>
          <w:szCs w:val="28"/>
        </w:rPr>
        <w:t xml:space="preserve"> </w:t>
      </w:r>
      <w:r w:rsidRPr="000A0C66">
        <w:rPr>
          <w:szCs w:val="28"/>
        </w:rPr>
        <w:t>на</w:t>
      </w:r>
      <w:r w:rsidRPr="000A0C66">
        <w:rPr>
          <w:spacing w:val="-5"/>
          <w:szCs w:val="28"/>
        </w:rPr>
        <w:t xml:space="preserve"> </w:t>
      </w:r>
      <w:r w:rsidRPr="000A0C66">
        <w:rPr>
          <w:szCs w:val="28"/>
        </w:rPr>
        <w:t>получение</w:t>
      </w:r>
    </w:p>
    <w:p w:rsidR="00AF5093" w:rsidRPr="000A0C66" w:rsidRDefault="00AF5093" w:rsidP="004458F8">
      <w:pPr>
        <w:pStyle w:val="1"/>
        <w:rPr>
          <w:szCs w:val="28"/>
        </w:rPr>
      </w:pPr>
      <w:r w:rsidRPr="000A0C66">
        <w:rPr>
          <w:szCs w:val="28"/>
        </w:rPr>
        <w:t>общедоступного и бесплатного дошкольного, начального общего, основного</w:t>
      </w:r>
      <w:r w:rsidRPr="000A0C66">
        <w:rPr>
          <w:spacing w:val="-5"/>
          <w:szCs w:val="28"/>
        </w:rPr>
        <w:t xml:space="preserve"> </w:t>
      </w:r>
      <w:r w:rsidRPr="000A0C66">
        <w:rPr>
          <w:szCs w:val="28"/>
        </w:rPr>
        <w:t>общего,</w:t>
      </w:r>
      <w:r w:rsidRPr="000A0C66">
        <w:rPr>
          <w:spacing w:val="-4"/>
          <w:szCs w:val="28"/>
        </w:rPr>
        <w:t xml:space="preserve"> </w:t>
      </w:r>
      <w:r w:rsidRPr="000A0C66">
        <w:rPr>
          <w:szCs w:val="28"/>
        </w:rPr>
        <w:t>среднего</w:t>
      </w:r>
      <w:r w:rsidRPr="000A0C66">
        <w:rPr>
          <w:spacing w:val="-5"/>
          <w:szCs w:val="28"/>
        </w:rPr>
        <w:t xml:space="preserve"> </w:t>
      </w:r>
      <w:r w:rsidRPr="000A0C66">
        <w:rPr>
          <w:szCs w:val="28"/>
        </w:rPr>
        <w:t>общего,</w:t>
      </w:r>
      <w:r w:rsidRPr="000A0C66">
        <w:rPr>
          <w:spacing w:val="-6"/>
          <w:szCs w:val="28"/>
        </w:rPr>
        <w:t xml:space="preserve"> </w:t>
      </w:r>
      <w:r w:rsidRPr="000A0C66">
        <w:rPr>
          <w:szCs w:val="28"/>
        </w:rPr>
        <w:t>а</w:t>
      </w:r>
      <w:r w:rsidRPr="000A0C66">
        <w:rPr>
          <w:spacing w:val="-5"/>
          <w:szCs w:val="28"/>
        </w:rPr>
        <w:t xml:space="preserve"> </w:t>
      </w:r>
      <w:r w:rsidRPr="000A0C66">
        <w:rPr>
          <w:szCs w:val="28"/>
        </w:rPr>
        <w:t>также</w:t>
      </w:r>
      <w:r w:rsidRPr="000A0C66">
        <w:rPr>
          <w:spacing w:val="-5"/>
          <w:szCs w:val="28"/>
        </w:rPr>
        <w:t xml:space="preserve"> </w:t>
      </w:r>
      <w:r w:rsidRPr="000A0C66">
        <w:rPr>
          <w:szCs w:val="28"/>
        </w:rPr>
        <w:t>дополнительного</w:t>
      </w:r>
      <w:r w:rsidRPr="000A0C66">
        <w:rPr>
          <w:spacing w:val="-2"/>
          <w:szCs w:val="28"/>
        </w:rPr>
        <w:t xml:space="preserve"> образования</w:t>
      </w:r>
    </w:p>
    <w:p w:rsidR="00D554A2" w:rsidRPr="000A0C66" w:rsidRDefault="00AF5093" w:rsidP="008B4CA4">
      <w:pPr>
        <w:pStyle w:val="1"/>
        <w:rPr>
          <w:szCs w:val="28"/>
        </w:rPr>
      </w:pPr>
      <w:r w:rsidRPr="000A0C66">
        <w:rPr>
          <w:szCs w:val="28"/>
        </w:rPr>
        <w:t>между</w:t>
      </w:r>
      <w:r w:rsidRPr="000A0C66">
        <w:rPr>
          <w:spacing w:val="-16"/>
          <w:szCs w:val="28"/>
        </w:rPr>
        <w:t xml:space="preserve"> </w:t>
      </w:r>
      <w:r w:rsidRPr="000A0C66">
        <w:rPr>
          <w:szCs w:val="28"/>
        </w:rPr>
        <w:t>муниципальными</w:t>
      </w:r>
      <w:r w:rsidRPr="000A0C66">
        <w:rPr>
          <w:spacing w:val="-14"/>
          <w:szCs w:val="28"/>
        </w:rPr>
        <w:t xml:space="preserve"> </w:t>
      </w:r>
      <w:r w:rsidRPr="000A0C66">
        <w:rPr>
          <w:szCs w:val="28"/>
        </w:rPr>
        <w:t>общеобразовательными</w:t>
      </w:r>
      <w:r w:rsidRPr="000A0C66">
        <w:rPr>
          <w:spacing w:val="-16"/>
          <w:szCs w:val="28"/>
        </w:rPr>
        <w:t xml:space="preserve"> </w:t>
      </w:r>
      <w:r w:rsidRPr="000A0C66">
        <w:rPr>
          <w:szCs w:val="28"/>
        </w:rPr>
        <w:t>организациями</w:t>
      </w:r>
    </w:p>
    <w:p w:rsidR="008B4CA4" w:rsidRPr="000A0C66" w:rsidRDefault="008B4CA4" w:rsidP="008B4CA4">
      <w:pPr>
        <w:rPr>
          <w:sz w:val="28"/>
          <w:szCs w:val="28"/>
        </w:rPr>
      </w:pPr>
    </w:p>
    <w:p w:rsidR="008B4CA4" w:rsidRPr="000A0C66" w:rsidRDefault="008B4CA4" w:rsidP="008B4CA4">
      <w:pPr>
        <w:pStyle w:val="ConsPlusNormal"/>
        <w:tabs>
          <w:tab w:val="left" w:pos="567"/>
        </w:tabs>
        <w:ind w:firstLine="567"/>
        <w:jc w:val="both"/>
        <w:rPr>
          <w:rFonts w:ascii="Times New Roman" w:hAnsi="Times New Roman" w:cs="Times New Roman"/>
          <w:sz w:val="28"/>
          <w:szCs w:val="28"/>
        </w:rPr>
      </w:pPr>
      <w:r w:rsidRPr="000A0C66">
        <w:rPr>
          <w:rFonts w:ascii="Times New Roman" w:hAnsi="Times New Roman" w:cs="Times New Roman"/>
          <w:sz w:val="28"/>
          <w:szCs w:val="28"/>
        </w:rPr>
        <w:t xml:space="preserve">  </w:t>
      </w:r>
      <w:r w:rsidR="00054A2D" w:rsidRPr="000A0C66">
        <w:rPr>
          <w:rFonts w:ascii="Times New Roman" w:hAnsi="Times New Roman" w:cs="Times New Roman"/>
          <w:sz w:val="28"/>
          <w:szCs w:val="28"/>
        </w:rPr>
        <w:t xml:space="preserve"> 1. Настоящий Порядок определяет порядок распределения средств субвенции  на организацию предоставления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5D0893" w:rsidRPr="000A0C66">
        <w:rPr>
          <w:rFonts w:ascii="Times New Roman" w:hAnsi="Times New Roman" w:cs="Times New Roman"/>
          <w:sz w:val="28"/>
          <w:szCs w:val="28"/>
        </w:rPr>
        <w:t>.</w:t>
      </w:r>
    </w:p>
    <w:p w:rsidR="008B4CA4" w:rsidRPr="000A0C66" w:rsidRDefault="00054A2D" w:rsidP="008B4CA4">
      <w:pPr>
        <w:pStyle w:val="ConsPlusNormal"/>
        <w:tabs>
          <w:tab w:val="left" w:pos="567"/>
        </w:tabs>
        <w:ind w:firstLine="567"/>
        <w:jc w:val="both"/>
        <w:rPr>
          <w:rFonts w:ascii="Times New Roman" w:hAnsi="Times New Roman" w:cs="Times New Roman"/>
          <w:sz w:val="28"/>
          <w:szCs w:val="28"/>
        </w:rPr>
      </w:pPr>
      <w:r w:rsidRPr="000A0C66">
        <w:rPr>
          <w:rFonts w:ascii="Times New Roman" w:hAnsi="Times New Roman" w:cs="Times New Roman"/>
          <w:sz w:val="28"/>
          <w:szCs w:val="28"/>
        </w:rPr>
        <w:t xml:space="preserve">2. Распределение субвенции между муниципальными образовательными организациями производится </w:t>
      </w:r>
      <w:r w:rsidR="00B65F69" w:rsidRPr="000A0C66">
        <w:rPr>
          <w:rFonts w:ascii="Times New Roman" w:hAnsi="Times New Roman" w:cs="Times New Roman"/>
          <w:sz w:val="28"/>
          <w:szCs w:val="28"/>
        </w:rPr>
        <w:t>отделом</w:t>
      </w:r>
      <w:r w:rsidRPr="000A0C66">
        <w:rPr>
          <w:rFonts w:ascii="Times New Roman" w:hAnsi="Times New Roman" w:cs="Times New Roman"/>
          <w:sz w:val="28"/>
          <w:szCs w:val="28"/>
        </w:rPr>
        <w:t xml:space="preserve"> образования в пределах общего объема субвенции</w:t>
      </w:r>
      <w:r w:rsidR="00973CA6" w:rsidRPr="000A0C66">
        <w:rPr>
          <w:rFonts w:ascii="Times New Roman" w:hAnsi="Times New Roman" w:cs="Times New Roman"/>
          <w:sz w:val="28"/>
          <w:szCs w:val="28"/>
        </w:rPr>
        <w:t>,</w:t>
      </w:r>
      <w:r w:rsidRPr="000A0C66">
        <w:rPr>
          <w:rFonts w:ascii="Times New Roman" w:hAnsi="Times New Roman" w:cs="Times New Roman"/>
          <w:sz w:val="28"/>
          <w:szCs w:val="28"/>
        </w:rPr>
        <w:t xml:space="preserve"> </w:t>
      </w:r>
      <w:r w:rsidR="00D554A2" w:rsidRPr="000A0C66">
        <w:rPr>
          <w:rFonts w:ascii="Times New Roman" w:hAnsi="Times New Roman" w:cs="Times New Roman"/>
          <w:sz w:val="28"/>
          <w:szCs w:val="28"/>
        </w:rPr>
        <w:t xml:space="preserve">установленного законом Псковской области об областном бюджете </w:t>
      </w:r>
      <w:r w:rsidRPr="000A0C66">
        <w:rPr>
          <w:rFonts w:ascii="Times New Roman" w:hAnsi="Times New Roman" w:cs="Times New Roman"/>
          <w:sz w:val="28"/>
          <w:szCs w:val="28"/>
        </w:rPr>
        <w:t>муниципальному образованию «</w:t>
      </w:r>
      <w:r w:rsidR="00DD4142" w:rsidRPr="000A0C66">
        <w:rPr>
          <w:rFonts w:ascii="Times New Roman" w:hAnsi="Times New Roman" w:cs="Times New Roman"/>
          <w:sz w:val="28"/>
          <w:szCs w:val="28"/>
        </w:rPr>
        <w:t>Новоржевский муниципальный округ Псковской области</w:t>
      </w:r>
      <w:r w:rsidRPr="000A0C66">
        <w:rPr>
          <w:rFonts w:ascii="Times New Roman" w:hAnsi="Times New Roman" w:cs="Times New Roman"/>
          <w:sz w:val="28"/>
          <w:szCs w:val="28"/>
        </w:rPr>
        <w:t>» на реализацию образовательных программ</w:t>
      </w:r>
      <w:r w:rsidR="00D554A2" w:rsidRPr="000A0C66">
        <w:rPr>
          <w:rFonts w:ascii="Times New Roman" w:hAnsi="Times New Roman" w:cs="Times New Roman"/>
          <w:sz w:val="28"/>
          <w:szCs w:val="28"/>
        </w:rPr>
        <w:t>.</w:t>
      </w:r>
      <w:r w:rsidRPr="000A0C66">
        <w:rPr>
          <w:rFonts w:ascii="Times New Roman" w:hAnsi="Times New Roman" w:cs="Times New Roman"/>
          <w:sz w:val="28"/>
          <w:szCs w:val="28"/>
        </w:rPr>
        <w:t xml:space="preserve"> </w:t>
      </w:r>
    </w:p>
    <w:p w:rsidR="00054A2D" w:rsidRPr="000A0C66" w:rsidRDefault="00054A2D" w:rsidP="008B4CA4">
      <w:pPr>
        <w:pStyle w:val="ConsPlusNormal"/>
        <w:tabs>
          <w:tab w:val="left" w:pos="567"/>
        </w:tabs>
        <w:ind w:firstLine="567"/>
        <w:jc w:val="both"/>
        <w:rPr>
          <w:rFonts w:ascii="Times New Roman" w:hAnsi="Times New Roman" w:cs="Times New Roman"/>
          <w:sz w:val="28"/>
          <w:szCs w:val="28"/>
        </w:rPr>
      </w:pPr>
      <w:r w:rsidRPr="000A0C66">
        <w:rPr>
          <w:rFonts w:ascii="Times New Roman" w:hAnsi="Times New Roman" w:cs="Times New Roman"/>
          <w:sz w:val="28"/>
          <w:szCs w:val="28"/>
        </w:rPr>
        <w:t xml:space="preserve">3. Определение объема субвенции для распределения производится исходя из прогнозной численности, предоставленной каждой муниципальной образовательной организацией при согласовании исходных данных для расчета субвенции на основе нормативов финансовых затрат для расчета субвенций бюджетам муниципальных образований </w:t>
      </w:r>
      <w:r w:rsidR="00B65F69" w:rsidRPr="000A0C66">
        <w:rPr>
          <w:rFonts w:ascii="Times New Roman" w:hAnsi="Times New Roman" w:cs="Times New Roman"/>
          <w:sz w:val="28"/>
          <w:szCs w:val="28"/>
        </w:rPr>
        <w:t>Псковской области</w:t>
      </w:r>
      <w:r w:rsidRPr="000A0C66">
        <w:rPr>
          <w:rFonts w:ascii="Times New Roman" w:hAnsi="Times New Roman" w:cs="Times New Roman"/>
          <w:sz w:val="28"/>
          <w:szCs w:val="28"/>
        </w:rPr>
        <w:t xml:space="preserve"> на реализацию образовательных программ, утвержденных законом </w:t>
      </w:r>
      <w:r w:rsidR="00B65F69" w:rsidRPr="000A0C66">
        <w:rPr>
          <w:rFonts w:ascii="Times New Roman" w:hAnsi="Times New Roman" w:cs="Times New Roman"/>
          <w:sz w:val="28"/>
          <w:szCs w:val="28"/>
        </w:rPr>
        <w:t>Псковской</w:t>
      </w:r>
      <w:r w:rsidRPr="000A0C66">
        <w:rPr>
          <w:rFonts w:ascii="Times New Roman" w:hAnsi="Times New Roman" w:cs="Times New Roman"/>
          <w:sz w:val="28"/>
          <w:szCs w:val="28"/>
        </w:rPr>
        <w:t xml:space="preserve"> области об областном бюджете на соответствующий финансовый год.</w:t>
      </w:r>
    </w:p>
    <w:p w:rsidR="00054A2D" w:rsidRPr="000A0C66" w:rsidRDefault="005D0893" w:rsidP="00054A2D">
      <w:pPr>
        <w:pStyle w:val="ConsPlusNormal"/>
        <w:ind w:firstLine="540"/>
        <w:jc w:val="both"/>
        <w:rPr>
          <w:rFonts w:ascii="Times New Roman" w:hAnsi="Times New Roman" w:cs="Times New Roman"/>
          <w:sz w:val="28"/>
          <w:szCs w:val="28"/>
        </w:rPr>
      </w:pPr>
      <w:r w:rsidRPr="000A0C66">
        <w:rPr>
          <w:rFonts w:ascii="Times New Roman" w:hAnsi="Times New Roman" w:cs="Times New Roman"/>
          <w:sz w:val="28"/>
          <w:szCs w:val="28"/>
        </w:rPr>
        <w:t>4</w:t>
      </w:r>
      <w:r w:rsidR="00054A2D" w:rsidRPr="000A0C66">
        <w:rPr>
          <w:rFonts w:ascii="Times New Roman" w:hAnsi="Times New Roman" w:cs="Times New Roman"/>
          <w:sz w:val="28"/>
          <w:szCs w:val="28"/>
        </w:rPr>
        <w:t>. Субвенци</w:t>
      </w:r>
      <w:r w:rsidRPr="000A0C66">
        <w:rPr>
          <w:rFonts w:ascii="Times New Roman" w:hAnsi="Times New Roman" w:cs="Times New Roman"/>
          <w:sz w:val="28"/>
          <w:szCs w:val="28"/>
        </w:rPr>
        <w:t>я</w:t>
      </w:r>
      <w:r w:rsidR="00054A2D" w:rsidRPr="000A0C66">
        <w:rPr>
          <w:rFonts w:ascii="Times New Roman" w:hAnsi="Times New Roman" w:cs="Times New Roman"/>
          <w:sz w:val="28"/>
          <w:szCs w:val="28"/>
        </w:rPr>
        <w:t xml:space="preserve"> направля</w:t>
      </w:r>
      <w:r w:rsidRPr="000A0C66">
        <w:rPr>
          <w:rFonts w:ascii="Times New Roman" w:hAnsi="Times New Roman" w:cs="Times New Roman"/>
          <w:sz w:val="28"/>
          <w:szCs w:val="28"/>
        </w:rPr>
        <w:t>е</w:t>
      </w:r>
      <w:r w:rsidR="00054A2D" w:rsidRPr="000A0C66">
        <w:rPr>
          <w:rFonts w:ascii="Times New Roman" w:hAnsi="Times New Roman" w:cs="Times New Roman"/>
          <w:sz w:val="28"/>
          <w:szCs w:val="28"/>
        </w:rPr>
        <w:t>тся для финансирования следующих расходов муниципальных образовательных организаций:</w:t>
      </w:r>
    </w:p>
    <w:p w:rsidR="003541E9" w:rsidRPr="000A0C66" w:rsidRDefault="00304443" w:rsidP="008B4CA4">
      <w:pPr>
        <w:pStyle w:val="a5"/>
        <w:widowControl w:val="0"/>
        <w:numPr>
          <w:ilvl w:val="1"/>
          <w:numId w:val="11"/>
        </w:numPr>
        <w:tabs>
          <w:tab w:val="left" w:pos="567"/>
        </w:tabs>
        <w:autoSpaceDE w:val="0"/>
        <w:autoSpaceDN w:val="0"/>
        <w:spacing w:before="1" w:after="0" w:line="240" w:lineRule="auto"/>
        <w:ind w:left="104" w:right="112" w:firstLine="463"/>
        <w:contextualSpacing w:val="0"/>
        <w:jc w:val="both"/>
        <w:rPr>
          <w:rFonts w:ascii="Times New Roman" w:hAnsi="Times New Roman" w:cs="Times New Roman"/>
          <w:sz w:val="28"/>
          <w:szCs w:val="28"/>
        </w:rPr>
      </w:pPr>
      <w:proofErr w:type="gramStart"/>
      <w:r w:rsidRPr="000A0C66">
        <w:rPr>
          <w:rFonts w:ascii="Times New Roman" w:hAnsi="Times New Roman" w:cs="Times New Roman"/>
          <w:sz w:val="28"/>
          <w:szCs w:val="28"/>
        </w:rPr>
        <w:t>-</w:t>
      </w:r>
      <w:r w:rsidR="003541E9" w:rsidRPr="000A0C66">
        <w:rPr>
          <w:rFonts w:ascii="Times New Roman" w:hAnsi="Times New Roman" w:cs="Times New Roman"/>
          <w:sz w:val="28"/>
          <w:szCs w:val="28"/>
        </w:rPr>
        <w:t>на оплату труда в соответствии с Перечнем должностей работников, осуществляющих реализацию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образовательных организациях, оплата труда которых осуществляется за счет средств субвенции местным бюджетам связанных с образовательным процессом (далее по тексту - фонд материального обеспечения</w:t>
      </w:r>
      <w:r w:rsidR="004458F8" w:rsidRPr="000A0C66">
        <w:rPr>
          <w:rFonts w:ascii="Times New Roman" w:hAnsi="Times New Roman" w:cs="Times New Roman"/>
          <w:sz w:val="28"/>
          <w:szCs w:val="28"/>
        </w:rPr>
        <w:t>)</w:t>
      </w:r>
      <w:proofErr w:type="gramEnd"/>
    </w:p>
    <w:p w:rsidR="003541E9" w:rsidRPr="000A0C66" w:rsidRDefault="00304443" w:rsidP="00973CA6">
      <w:pPr>
        <w:pStyle w:val="af"/>
        <w:ind w:right="111" w:firstLine="463"/>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расходы на промежуточную и итоговую аттестацию обучающихся (включая расходы на бланки документов об образовании);</w:t>
      </w:r>
    </w:p>
    <w:p w:rsidR="003541E9" w:rsidRPr="000A0C66" w:rsidRDefault="00304443" w:rsidP="00973CA6">
      <w:pPr>
        <w:pStyle w:val="af"/>
        <w:ind w:right="104" w:firstLine="463"/>
        <w:jc w:val="both"/>
        <w:rPr>
          <w:rFonts w:ascii="Times New Roman" w:hAnsi="Times New Roman" w:cs="Times New Roman"/>
          <w:sz w:val="28"/>
          <w:szCs w:val="28"/>
        </w:rPr>
      </w:pPr>
      <w:r w:rsidRPr="000A0C66">
        <w:rPr>
          <w:rFonts w:ascii="Times New Roman" w:hAnsi="Times New Roman" w:cs="Times New Roman"/>
          <w:sz w:val="28"/>
          <w:szCs w:val="28"/>
        </w:rPr>
        <w:lastRenderedPageBreak/>
        <w:t>-</w:t>
      </w:r>
      <w:r w:rsidR="003541E9" w:rsidRPr="000A0C66">
        <w:rPr>
          <w:rFonts w:ascii="Times New Roman" w:hAnsi="Times New Roman" w:cs="Times New Roman"/>
          <w:sz w:val="28"/>
          <w:szCs w:val="28"/>
        </w:rPr>
        <w:t xml:space="preserve">расходы, связанные с дополнительным профессиональным образованием педагогических работников (проезд, оплата за курсы, проживание, оплату суточных при служебных командировках на курсы по повышению квалификации педагогических работников, персоналу при проведении массовых </w:t>
      </w:r>
      <w:proofErr w:type="spellStart"/>
      <w:proofErr w:type="gramStart"/>
      <w:r w:rsidR="003541E9" w:rsidRPr="000A0C66">
        <w:rPr>
          <w:rFonts w:ascii="Times New Roman" w:hAnsi="Times New Roman" w:cs="Times New Roman"/>
          <w:sz w:val="28"/>
          <w:szCs w:val="28"/>
        </w:rPr>
        <w:t>физкультурно</w:t>
      </w:r>
      <w:proofErr w:type="spellEnd"/>
      <w:r w:rsidR="00973CA6" w:rsidRPr="000A0C66">
        <w:rPr>
          <w:rFonts w:ascii="Times New Roman" w:hAnsi="Times New Roman" w:cs="Times New Roman"/>
          <w:sz w:val="28"/>
          <w:szCs w:val="28"/>
        </w:rPr>
        <w:t xml:space="preserve"> </w:t>
      </w:r>
      <w:r w:rsidR="003541E9" w:rsidRPr="000A0C66">
        <w:rPr>
          <w:rFonts w:ascii="Times New Roman" w:hAnsi="Times New Roman" w:cs="Times New Roman"/>
          <w:sz w:val="28"/>
          <w:szCs w:val="28"/>
        </w:rPr>
        <w:t>- спортивных</w:t>
      </w:r>
      <w:proofErr w:type="gramEnd"/>
      <w:r w:rsidR="003541E9" w:rsidRPr="000A0C66">
        <w:rPr>
          <w:rFonts w:ascii="Times New Roman" w:hAnsi="Times New Roman" w:cs="Times New Roman"/>
          <w:sz w:val="28"/>
          <w:szCs w:val="28"/>
        </w:rPr>
        <w:t>, культурно-массовых мероприятий, оплата за организацию и проведение работ и мероприятий в рамках текущей деятельности (в том числе массовые физкультурно-спортивные, культурно-массовые меропр</w:t>
      </w:r>
      <w:r w:rsidRPr="000A0C66">
        <w:rPr>
          <w:rFonts w:ascii="Times New Roman" w:hAnsi="Times New Roman" w:cs="Times New Roman"/>
          <w:sz w:val="28"/>
          <w:szCs w:val="28"/>
        </w:rPr>
        <w:t>иятия, конференции, олимпиады)</w:t>
      </w:r>
    </w:p>
    <w:p w:rsidR="003541E9" w:rsidRPr="000A0C66" w:rsidRDefault="00304443" w:rsidP="00973CA6">
      <w:pPr>
        <w:pStyle w:val="af"/>
        <w:ind w:right="108" w:firstLine="463"/>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с аттестацией педагогических работников на соответствие занимаемой должности;</w:t>
      </w:r>
    </w:p>
    <w:p w:rsidR="003541E9" w:rsidRPr="000A0C66" w:rsidRDefault="00304443" w:rsidP="00350B46">
      <w:pPr>
        <w:pStyle w:val="af"/>
        <w:spacing w:before="71"/>
        <w:ind w:right="109" w:firstLine="463"/>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расходы на учебники и учебные пособия (печатные и (или) электронные учебные издания), средства обучения, расходы на оплату материалов, предметов снабжения, связанных с образовательным процессом</w:t>
      </w:r>
      <w:r w:rsidR="00B65F69" w:rsidRPr="000A0C66">
        <w:rPr>
          <w:rFonts w:ascii="Times New Roman" w:hAnsi="Times New Roman" w:cs="Times New Roman"/>
          <w:sz w:val="28"/>
          <w:szCs w:val="28"/>
        </w:rPr>
        <w:t>, технических средств обучения</w:t>
      </w:r>
      <w:r w:rsidR="00D1457A" w:rsidRPr="000A0C66">
        <w:rPr>
          <w:rFonts w:ascii="Times New Roman" w:hAnsi="Times New Roman" w:cs="Times New Roman"/>
          <w:sz w:val="28"/>
          <w:szCs w:val="28"/>
        </w:rPr>
        <w:t>;</w:t>
      </w:r>
      <w:r w:rsidR="00B65F69" w:rsidRPr="000A0C66">
        <w:rPr>
          <w:rFonts w:ascii="Times New Roman" w:hAnsi="Times New Roman" w:cs="Times New Roman"/>
          <w:sz w:val="28"/>
          <w:szCs w:val="28"/>
        </w:rPr>
        <w:t xml:space="preserve"> </w:t>
      </w:r>
    </w:p>
    <w:p w:rsidR="003541E9" w:rsidRPr="000A0C66" w:rsidRDefault="00304443" w:rsidP="00350B46">
      <w:pPr>
        <w:pStyle w:val="af"/>
        <w:ind w:right="107" w:firstLine="463"/>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 xml:space="preserve">канцелярские принадлежности, расходные материалы для занятий с </w:t>
      </w:r>
      <w:proofErr w:type="gramStart"/>
      <w:r w:rsidR="003541E9" w:rsidRPr="000A0C66">
        <w:rPr>
          <w:rFonts w:ascii="Times New Roman" w:hAnsi="Times New Roman" w:cs="Times New Roman"/>
          <w:sz w:val="28"/>
          <w:szCs w:val="28"/>
        </w:rPr>
        <w:t>обучающимися</w:t>
      </w:r>
      <w:proofErr w:type="gramEnd"/>
      <w:r w:rsidR="003541E9" w:rsidRPr="000A0C66">
        <w:rPr>
          <w:rFonts w:ascii="Times New Roman" w:hAnsi="Times New Roman" w:cs="Times New Roman"/>
          <w:sz w:val="28"/>
          <w:szCs w:val="28"/>
        </w:rPr>
        <w:t>, прочие текущие расходы, связанные с образовательным процессом (в том числе расходы на приобретение классных журналов, бланков, дипломов, свидетельств, выдачу учащимся похвальных листов, медалей, а также наград участникам физкультурных соревнований);</w:t>
      </w:r>
    </w:p>
    <w:p w:rsidR="003541E9" w:rsidRPr="000A0C66" w:rsidRDefault="00304443" w:rsidP="00350B46">
      <w:pPr>
        <w:pStyle w:val="af"/>
        <w:ind w:right="103" w:firstLine="463"/>
        <w:jc w:val="both"/>
        <w:rPr>
          <w:rFonts w:ascii="Times New Roman" w:hAnsi="Times New Roman" w:cs="Times New Roman"/>
          <w:sz w:val="28"/>
          <w:szCs w:val="28"/>
        </w:rPr>
      </w:pPr>
      <w:proofErr w:type="gramStart"/>
      <w:r w:rsidRPr="000A0C66">
        <w:rPr>
          <w:rFonts w:ascii="Times New Roman" w:hAnsi="Times New Roman" w:cs="Times New Roman"/>
          <w:sz w:val="28"/>
          <w:szCs w:val="28"/>
        </w:rPr>
        <w:t>-</w:t>
      </w:r>
      <w:r w:rsidR="003541E9" w:rsidRPr="000A0C66">
        <w:rPr>
          <w:rFonts w:ascii="Times New Roman" w:hAnsi="Times New Roman" w:cs="Times New Roman"/>
          <w:sz w:val="28"/>
          <w:szCs w:val="28"/>
        </w:rPr>
        <w:t>расходы на приобретение учебного оборудования (расходы по текущему ремонту и техническому обслуживанию компьютерной техники и оборудования, используемых в учебных целях; другие аналогичные расходы, связанные с учебным процессом);</w:t>
      </w:r>
      <w:proofErr w:type="gramEnd"/>
    </w:p>
    <w:p w:rsidR="003541E9" w:rsidRPr="000A0C66" w:rsidRDefault="00304443" w:rsidP="00350B46">
      <w:pPr>
        <w:pStyle w:val="af"/>
        <w:ind w:left="0" w:right="119" w:firstLine="567"/>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 xml:space="preserve">мебели для занятий с </w:t>
      </w:r>
      <w:proofErr w:type="gramStart"/>
      <w:r w:rsidR="003541E9" w:rsidRPr="000A0C66">
        <w:rPr>
          <w:rFonts w:ascii="Times New Roman" w:hAnsi="Times New Roman" w:cs="Times New Roman"/>
          <w:sz w:val="28"/>
          <w:szCs w:val="28"/>
        </w:rPr>
        <w:t>обучающимися</w:t>
      </w:r>
      <w:proofErr w:type="gramEnd"/>
      <w:r w:rsidR="003541E9" w:rsidRPr="000A0C66">
        <w:rPr>
          <w:rFonts w:ascii="Times New Roman" w:hAnsi="Times New Roman" w:cs="Times New Roman"/>
          <w:sz w:val="28"/>
          <w:szCs w:val="28"/>
        </w:rPr>
        <w:t xml:space="preserve"> (в том числе шкафы для литературы, парты, стулья, классные доски, столы для педагогического персонала и т.д.);</w:t>
      </w:r>
    </w:p>
    <w:p w:rsidR="003541E9" w:rsidRPr="000A0C66" w:rsidRDefault="008B4CA4" w:rsidP="00350B46">
      <w:pPr>
        <w:pStyle w:val="af"/>
        <w:tabs>
          <w:tab w:val="left" w:pos="2070"/>
          <w:tab w:val="left" w:pos="2809"/>
          <w:tab w:val="left" w:pos="4769"/>
          <w:tab w:val="left" w:pos="5379"/>
          <w:tab w:val="left" w:pos="7536"/>
        </w:tabs>
        <w:ind w:left="0" w:right="109" w:firstLine="463"/>
        <w:jc w:val="both"/>
        <w:rPr>
          <w:rFonts w:ascii="Times New Roman" w:hAnsi="Times New Roman" w:cs="Times New Roman"/>
          <w:sz w:val="28"/>
          <w:szCs w:val="28"/>
        </w:rPr>
      </w:pPr>
      <w:r w:rsidRPr="000A0C66">
        <w:rPr>
          <w:rFonts w:ascii="Times New Roman" w:hAnsi="Times New Roman" w:cs="Times New Roman"/>
          <w:spacing w:val="-2"/>
          <w:sz w:val="28"/>
          <w:szCs w:val="28"/>
        </w:rPr>
        <w:t xml:space="preserve"> </w:t>
      </w:r>
      <w:r w:rsidR="00304443" w:rsidRPr="000A0C66">
        <w:rPr>
          <w:rFonts w:ascii="Times New Roman" w:hAnsi="Times New Roman" w:cs="Times New Roman"/>
          <w:spacing w:val="-2"/>
          <w:sz w:val="28"/>
          <w:szCs w:val="28"/>
        </w:rPr>
        <w:t>-</w:t>
      </w:r>
      <w:r w:rsidR="003541E9" w:rsidRPr="000A0C66">
        <w:rPr>
          <w:rFonts w:ascii="Times New Roman" w:hAnsi="Times New Roman" w:cs="Times New Roman"/>
          <w:spacing w:val="-2"/>
          <w:sz w:val="28"/>
          <w:szCs w:val="28"/>
        </w:rPr>
        <w:t>расходы</w:t>
      </w:r>
      <w:r w:rsidR="003541E9" w:rsidRPr="000A0C66">
        <w:rPr>
          <w:rFonts w:ascii="Times New Roman" w:hAnsi="Times New Roman" w:cs="Times New Roman"/>
          <w:sz w:val="28"/>
          <w:szCs w:val="28"/>
        </w:rPr>
        <w:tab/>
      </w:r>
      <w:r w:rsidR="003541E9" w:rsidRPr="000A0C66">
        <w:rPr>
          <w:rFonts w:ascii="Times New Roman" w:hAnsi="Times New Roman" w:cs="Times New Roman"/>
          <w:spacing w:val="-6"/>
          <w:sz w:val="28"/>
          <w:szCs w:val="28"/>
        </w:rPr>
        <w:t>на</w:t>
      </w:r>
      <w:r w:rsidR="003541E9" w:rsidRPr="000A0C66">
        <w:rPr>
          <w:rFonts w:ascii="Times New Roman" w:hAnsi="Times New Roman" w:cs="Times New Roman"/>
          <w:sz w:val="28"/>
          <w:szCs w:val="28"/>
        </w:rPr>
        <w:tab/>
      </w:r>
      <w:r w:rsidR="003541E9" w:rsidRPr="000A0C66">
        <w:rPr>
          <w:rFonts w:ascii="Times New Roman" w:hAnsi="Times New Roman" w:cs="Times New Roman"/>
          <w:spacing w:val="-2"/>
          <w:sz w:val="28"/>
          <w:szCs w:val="28"/>
        </w:rPr>
        <w:t>подключение</w:t>
      </w:r>
      <w:r w:rsidR="003541E9" w:rsidRPr="000A0C66">
        <w:rPr>
          <w:rFonts w:ascii="Times New Roman" w:hAnsi="Times New Roman" w:cs="Times New Roman"/>
          <w:sz w:val="28"/>
          <w:szCs w:val="28"/>
        </w:rPr>
        <w:tab/>
      </w:r>
      <w:r w:rsidR="003541E9" w:rsidRPr="000A0C66">
        <w:rPr>
          <w:rFonts w:ascii="Times New Roman" w:hAnsi="Times New Roman" w:cs="Times New Roman"/>
          <w:spacing w:val="-10"/>
          <w:sz w:val="28"/>
          <w:szCs w:val="28"/>
        </w:rPr>
        <w:t>и</w:t>
      </w:r>
      <w:r w:rsidR="003541E9" w:rsidRPr="000A0C66">
        <w:rPr>
          <w:rFonts w:ascii="Times New Roman" w:hAnsi="Times New Roman" w:cs="Times New Roman"/>
          <w:sz w:val="28"/>
          <w:szCs w:val="28"/>
        </w:rPr>
        <w:tab/>
      </w:r>
      <w:r w:rsidR="003541E9" w:rsidRPr="000A0C66">
        <w:rPr>
          <w:rFonts w:ascii="Times New Roman" w:hAnsi="Times New Roman" w:cs="Times New Roman"/>
          <w:spacing w:val="-2"/>
          <w:sz w:val="28"/>
          <w:szCs w:val="28"/>
        </w:rPr>
        <w:t>использование</w:t>
      </w:r>
      <w:r w:rsidR="00D554A2" w:rsidRPr="000A0C66">
        <w:rPr>
          <w:rFonts w:ascii="Times New Roman" w:hAnsi="Times New Roman" w:cs="Times New Roman"/>
          <w:sz w:val="28"/>
          <w:szCs w:val="28"/>
        </w:rPr>
        <w:t xml:space="preserve"> </w:t>
      </w:r>
      <w:r w:rsidR="003541E9" w:rsidRPr="000A0C66">
        <w:rPr>
          <w:rFonts w:ascii="Times New Roman" w:hAnsi="Times New Roman" w:cs="Times New Roman"/>
          <w:spacing w:val="-2"/>
          <w:sz w:val="28"/>
          <w:szCs w:val="28"/>
        </w:rPr>
        <w:t>информационн</w:t>
      </w:r>
      <w:proofErr w:type="gramStart"/>
      <w:r w:rsidR="003541E9" w:rsidRPr="000A0C66">
        <w:rPr>
          <w:rFonts w:ascii="Times New Roman" w:hAnsi="Times New Roman" w:cs="Times New Roman"/>
          <w:spacing w:val="-2"/>
          <w:sz w:val="28"/>
          <w:szCs w:val="28"/>
        </w:rPr>
        <w:t>о-</w:t>
      </w:r>
      <w:proofErr w:type="gramEnd"/>
      <w:r w:rsidR="003541E9" w:rsidRPr="000A0C66">
        <w:rPr>
          <w:rFonts w:ascii="Times New Roman" w:hAnsi="Times New Roman" w:cs="Times New Roman"/>
          <w:spacing w:val="-2"/>
          <w:sz w:val="28"/>
          <w:szCs w:val="28"/>
        </w:rPr>
        <w:t xml:space="preserve"> </w:t>
      </w:r>
      <w:r w:rsidR="003541E9" w:rsidRPr="000A0C66">
        <w:rPr>
          <w:rFonts w:ascii="Times New Roman" w:hAnsi="Times New Roman" w:cs="Times New Roman"/>
          <w:sz w:val="28"/>
          <w:szCs w:val="28"/>
        </w:rPr>
        <w:t>телекоммуникационной</w:t>
      </w:r>
      <w:r w:rsidR="003541E9" w:rsidRPr="000A0C66">
        <w:rPr>
          <w:rFonts w:ascii="Times New Roman" w:hAnsi="Times New Roman" w:cs="Times New Roman"/>
          <w:spacing w:val="80"/>
          <w:sz w:val="28"/>
          <w:szCs w:val="28"/>
        </w:rPr>
        <w:t xml:space="preserve"> </w:t>
      </w:r>
      <w:r w:rsidR="003541E9" w:rsidRPr="000A0C66">
        <w:rPr>
          <w:rFonts w:ascii="Times New Roman" w:hAnsi="Times New Roman" w:cs="Times New Roman"/>
          <w:sz w:val="28"/>
          <w:szCs w:val="28"/>
        </w:rPr>
        <w:t>сети</w:t>
      </w:r>
      <w:r w:rsidR="003541E9" w:rsidRPr="000A0C66">
        <w:rPr>
          <w:rFonts w:ascii="Times New Roman" w:hAnsi="Times New Roman" w:cs="Times New Roman"/>
          <w:spacing w:val="80"/>
          <w:sz w:val="28"/>
          <w:szCs w:val="28"/>
        </w:rPr>
        <w:t xml:space="preserve"> </w:t>
      </w:r>
      <w:r w:rsidR="003541E9" w:rsidRPr="000A0C66">
        <w:rPr>
          <w:rFonts w:ascii="Times New Roman" w:hAnsi="Times New Roman" w:cs="Times New Roman"/>
          <w:sz w:val="28"/>
          <w:szCs w:val="28"/>
        </w:rPr>
        <w:t>«Интернет»</w:t>
      </w:r>
      <w:r w:rsidR="00D1457A" w:rsidRPr="000A0C66">
        <w:rPr>
          <w:rFonts w:ascii="Times New Roman" w:hAnsi="Times New Roman" w:cs="Times New Roman"/>
          <w:sz w:val="28"/>
          <w:szCs w:val="28"/>
        </w:rPr>
        <w:t>;</w:t>
      </w:r>
      <w:r w:rsidR="003541E9" w:rsidRPr="000A0C66">
        <w:rPr>
          <w:rFonts w:ascii="Times New Roman" w:hAnsi="Times New Roman" w:cs="Times New Roman"/>
          <w:spacing w:val="80"/>
          <w:sz w:val="28"/>
          <w:szCs w:val="28"/>
        </w:rPr>
        <w:t xml:space="preserve"> </w:t>
      </w:r>
    </w:p>
    <w:p w:rsidR="003541E9" w:rsidRPr="000A0C66" w:rsidRDefault="00350B46" w:rsidP="00350B46">
      <w:pPr>
        <w:pStyle w:val="af"/>
        <w:ind w:left="0" w:right="109" w:firstLine="567"/>
        <w:jc w:val="both"/>
        <w:rPr>
          <w:rFonts w:ascii="Times New Roman" w:hAnsi="Times New Roman" w:cs="Times New Roman"/>
          <w:sz w:val="28"/>
          <w:szCs w:val="28"/>
        </w:rPr>
      </w:pPr>
      <w:r w:rsidRPr="000A0C66">
        <w:rPr>
          <w:rFonts w:ascii="Times New Roman" w:hAnsi="Times New Roman" w:cs="Times New Roman"/>
          <w:sz w:val="28"/>
          <w:szCs w:val="28"/>
        </w:rPr>
        <w:t>-</w:t>
      </w:r>
      <w:r w:rsidR="003541E9" w:rsidRPr="000A0C66">
        <w:rPr>
          <w:rFonts w:ascii="Times New Roman" w:hAnsi="Times New Roman" w:cs="Times New Roman"/>
          <w:sz w:val="28"/>
          <w:szCs w:val="28"/>
        </w:rPr>
        <w:t>расходы на хозяйственные нужды, связанные с обеспечением образовательного процесса (приобретение мела, маркеров, протирочного материала для классной доски, а также расходы на приобретение средств бытовой химии, включая моющие средства), за исключением расходов на содержание зданий и коммунальных расходов</w:t>
      </w:r>
      <w:r w:rsidR="00D1457A" w:rsidRPr="000A0C66">
        <w:rPr>
          <w:rFonts w:ascii="Times New Roman" w:hAnsi="Times New Roman" w:cs="Times New Roman"/>
          <w:sz w:val="28"/>
          <w:szCs w:val="28"/>
        </w:rPr>
        <w:t>;</w:t>
      </w:r>
    </w:p>
    <w:p w:rsidR="0025760A" w:rsidRPr="000A0C66" w:rsidRDefault="0025760A" w:rsidP="00350B46">
      <w:pPr>
        <w:pStyle w:val="af"/>
        <w:ind w:left="0" w:right="109" w:firstLine="567"/>
        <w:jc w:val="both"/>
        <w:rPr>
          <w:rFonts w:ascii="Times New Roman" w:hAnsi="Times New Roman" w:cs="Times New Roman"/>
          <w:sz w:val="28"/>
          <w:szCs w:val="28"/>
        </w:rPr>
      </w:pPr>
      <w:r w:rsidRPr="000A0C66">
        <w:rPr>
          <w:rFonts w:ascii="Times New Roman" w:hAnsi="Times New Roman" w:cs="Times New Roman"/>
          <w:sz w:val="28"/>
          <w:szCs w:val="28"/>
        </w:rPr>
        <w:t>-расходы на организацию и проведение мероприятий в рамках текущей деятельности;</w:t>
      </w:r>
    </w:p>
    <w:p w:rsidR="00304443" w:rsidRPr="000A0C66" w:rsidRDefault="00D1457A" w:rsidP="00D1457A">
      <w:pPr>
        <w:pStyle w:val="af"/>
        <w:tabs>
          <w:tab w:val="left" w:pos="567"/>
        </w:tabs>
        <w:ind w:left="0"/>
        <w:jc w:val="both"/>
        <w:rPr>
          <w:rFonts w:ascii="Times New Roman" w:hAnsi="Times New Roman" w:cs="Times New Roman"/>
          <w:sz w:val="28"/>
          <w:szCs w:val="28"/>
        </w:rPr>
      </w:pPr>
      <w:r w:rsidRPr="000A0C66">
        <w:rPr>
          <w:rFonts w:ascii="Times New Roman" w:eastAsiaTheme="minorEastAsia" w:hAnsi="Times New Roman" w:cs="Times New Roman"/>
          <w:sz w:val="28"/>
          <w:szCs w:val="28"/>
          <w:lang w:eastAsia="ru-RU"/>
        </w:rPr>
        <w:t xml:space="preserve">         </w:t>
      </w:r>
      <w:r w:rsidR="00304443" w:rsidRPr="000A0C66">
        <w:rPr>
          <w:rFonts w:ascii="Times New Roman" w:eastAsiaTheme="minorEastAsia" w:hAnsi="Times New Roman" w:cs="Times New Roman"/>
          <w:sz w:val="28"/>
          <w:szCs w:val="28"/>
          <w:lang w:eastAsia="ru-RU"/>
        </w:rPr>
        <w:t>-</w:t>
      </w:r>
      <w:r w:rsidR="00304443" w:rsidRPr="000A0C66">
        <w:rPr>
          <w:rFonts w:ascii="Times New Roman" w:hAnsi="Times New Roman" w:cs="Times New Roman"/>
          <w:sz w:val="28"/>
          <w:szCs w:val="28"/>
        </w:rPr>
        <w:t>приобретение</w:t>
      </w:r>
      <w:r w:rsidR="00304443" w:rsidRPr="000A0C66">
        <w:rPr>
          <w:rFonts w:ascii="Times New Roman" w:hAnsi="Times New Roman" w:cs="Times New Roman"/>
          <w:spacing w:val="-8"/>
          <w:sz w:val="28"/>
          <w:szCs w:val="28"/>
        </w:rPr>
        <w:t xml:space="preserve"> </w:t>
      </w:r>
      <w:r w:rsidR="00304443" w:rsidRPr="000A0C66">
        <w:rPr>
          <w:rFonts w:ascii="Times New Roman" w:hAnsi="Times New Roman" w:cs="Times New Roman"/>
          <w:sz w:val="28"/>
          <w:szCs w:val="28"/>
        </w:rPr>
        <w:t>игрового</w:t>
      </w:r>
      <w:r w:rsidR="00304443" w:rsidRPr="000A0C66">
        <w:rPr>
          <w:rFonts w:ascii="Times New Roman" w:hAnsi="Times New Roman" w:cs="Times New Roman"/>
          <w:spacing w:val="-4"/>
          <w:sz w:val="28"/>
          <w:szCs w:val="28"/>
        </w:rPr>
        <w:t xml:space="preserve"> </w:t>
      </w:r>
      <w:r w:rsidR="00304443" w:rsidRPr="000A0C66">
        <w:rPr>
          <w:rFonts w:ascii="Times New Roman" w:hAnsi="Times New Roman" w:cs="Times New Roman"/>
          <w:sz w:val="28"/>
          <w:szCs w:val="28"/>
        </w:rPr>
        <w:t>оборудования,</w:t>
      </w:r>
      <w:r w:rsidR="00304443" w:rsidRPr="000A0C66">
        <w:rPr>
          <w:rFonts w:ascii="Times New Roman" w:hAnsi="Times New Roman" w:cs="Times New Roman"/>
          <w:spacing w:val="-4"/>
          <w:sz w:val="28"/>
          <w:szCs w:val="28"/>
        </w:rPr>
        <w:t xml:space="preserve"> </w:t>
      </w:r>
      <w:r w:rsidR="00304443" w:rsidRPr="000A0C66">
        <w:rPr>
          <w:rFonts w:ascii="Times New Roman" w:hAnsi="Times New Roman" w:cs="Times New Roman"/>
          <w:sz w:val="28"/>
          <w:szCs w:val="28"/>
        </w:rPr>
        <w:t>игр</w:t>
      </w:r>
      <w:r w:rsidR="00304443" w:rsidRPr="000A0C66">
        <w:rPr>
          <w:rFonts w:ascii="Times New Roman" w:hAnsi="Times New Roman" w:cs="Times New Roman"/>
          <w:spacing w:val="-4"/>
          <w:sz w:val="28"/>
          <w:szCs w:val="28"/>
        </w:rPr>
        <w:t xml:space="preserve"> </w:t>
      </w:r>
      <w:r w:rsidR="00304443" w:rsidRPr="000A0C66">
        <w:rPr>
          <w:rFonts w:ascii="Times New Roman" w:hAnsi="Times New Roman" w:cs="Times New Roman"/>
          <w:sz w:val="28"/>
          <w:szCs w:val="28"/>
        </w:rPr>
        <w:t>и</w:t>
      </w:r>
      <w:r w:rsidR="00304443" w:rsidRPr="000A0C66">
        <w:rPr>
          <w:rFonts w:ascii="Times New Roman" w:hAnsi="Times New Roman" w:cs="Times New Roman"/>
          <w:spacing w:val="-5"/>
          <w:sz w:val="28"/>
          <w:szCs w:val="28"/>
        </w:rPr>
        <w:t xml:space="preserve"> </w:t>
      </w:r>
      <w:r w:rsidR="00304443" w:rsidRPr="000A0C66">
        <w:rPr>
          <w:rFonts w:ascii="Times New Roman" w:hAnsi="Times New Roman" w:cs="Times New Roman"/>
          <w:spacing w:val="-2"/>
          <w:sz w:val="28"/>
          <w:szCs w:val="28"/>
        </w:rPr>
        <w:t>игрушек;</w:t>
      </w:r>
    </w:p>
    <w:p w:rsidR="00304443" w:rsidRPr="000A0C66" w:rsidRDefault="00D1457A" w:rsidP="00D1457A">
      <w:pPr>
        <w:pStyle w:val="a6"/>
        <w:tabs>
          <w:tab w:val="left" w:pos="567"/>
        </w:tabs>
        <w:rPr>
          <w:rFonts w:ascii="Times New Roman" w:hAnsi="Times New Roman" w:cs="Times New Roman"/>
          <w:sz w:val="28"/>
          <w:szCs w:val="28"/>
        </w:rPr>
      </w:pPr>
      <w:r w:rsidRPr="000A0C66">
        <w:rPr>
          <w:rFonts w:ascii="Times New Roman" w:hAnsi="Times New Roman" w:cs="Times New Roman"/>
          <w:sz w:val="28"/>
          <w:szCs w:val="28"/>
        </w:rPr>
        <w:t xml:space="preserve">          </w:t>
      </w:r>
      <w:r w:rsidR="00304443" w:rsidRPr="000A0C66">
        <w:rPr>
          <w:rFonts w:ascii="Times New Roman" w:hAnsi="Times New Roman" w:cs="Times New Roman"/>
          <w:sz w:val="28"/>
          <w:szCs w:val="28"/>
        </w:rPr>
        <w:t>-приобретение справочной, методической и другой литературы (в том числе детской художественной литературы)</w:t>
      </w:r>
      <w:r w:rsidR="00304443" w:rsidRPr="000A0C66">
        <w:rPr>
          <w:rFonts w:ascii="Times New Roman" w:hAnsi="Times New Roman" w:cs="Times New Roman"/>
          <w:spacing w:val="80"/>
          <w:sz w:val="28"/>
          <w:szCs w:val="28"/>
        </w:rPr>
        <w:t xml:space="preserve"> </w:t>
      </w:r>
      <w:r w:rsidR="00304443" w:rsidRPr="000A0C66">
        <w:rPr>
          <w:rFonts w:ascii="Times New Roman" w:hAnsi="Times New Roman" w:cs="Times New Roman"/>
          <w:sz w:val="28"/>
          <w:szCs w:val="28"/>
        </w:rPr>
        <w:t>для реализации образовательных</w:t>
      </w:r>
      <w:r w:rsidR="00304443" w:rsidRPr="000A0C66">
        <w:rPr>
          <w:rFonts w:ascii="Times New Roman" w:hAnsi="Times New Roman" w:cs="Times New Roman"/>
          <w:spacing w:val="40"/>
          <w:sz w:val="28"/>
          <w:szCs w:val="28"/>
        </w:rPr>
        <w:t xml:space="preserve"> </w:t>
      </w:r>
      <w:r w:rsidR="00304443" w:rsidRPr="000A0C66">
        <w:rPr>
          <w:rFonts w:ascii="Times New Roman" w:hAnsi="Times New Roman" w:cs="Times New Roman"/>
          <w:sz w:val="28"/>
          <w:szCs w:val="28"/>
        </w:rPr>
        <w:t>программ дошкольного образования;</w:t>
      </w:r>
    </w:p>
    <w:p w:rsidR="008B4CA4" w:rsidRPr="000A0C66" w:rsidRDefault="00350B46" w:rsidP="00D1457A">
      <w:pPr>
        <w:pStyle w:val="a6"/>
        <w:tabs>
          <w:tab w:val="left" w:pos="567"/>
        </w:tabs>
        <w:rPr>
          <w:rFonts w:ascii="Times New Roman" w:hAnsi="Times New Roman" w:cs="Times New Roman"/>
          <w:sz w:val="28"/>
          <w:szCs w:val="28"/>
        </w:rPr>
      </w:pPr>
      <w:r w:rsidRPr="000A0C66">
        <w:rPr>
          <w:rFonts w:ascii="Times New Roman" w:hAnsi="Times New Roman" w:cs="Times New Roman"/>
          <w:sz w:val="28"/>
          <w:szCs w:val="28"/>
        </w:rPr>
        <w:t xml:space="preserve">  </w:t>
      </w:r>
      <w:r w:rsidR="00D1457A" w:rsidRPr="000A0C66">
        <w:rPr>
          <w:rFonts w:ascii="Times New Roman" w:hAnsi="Times New Roman" w:cs="Times New Roman"/>
          <w:sz w:val="28"/>
          <w:szCs w:val="28"/>
        </w:rPr>
        <w:t xml:space="preserve">      </w:t>
      </w:r>
      <w:r w:rsidR="0025760A" w:rsidRPr="000A0C66">
        <w:rPr>
          <w:rFonts w:ascii="Times New Roman" w:hAnsi="Times New Roman" w:cs="Times New Roman"/>
          <w:sz w:val="28"/>
          <w:szCs w:val="28"/>
        </w:rPr>
        <w:t>- иные расходы на приобретение материальных запасов для нужд учебного процесса</w:t>
      </w:r>
      <w:r w:rsidR="00D1457A" w:rsidRPr="000A0C66">
        <w:rPr>
          <w:rFonts w:ascii="Times New Roman" w:hAnsi="Times New Roman" w:cs="Times New Roman"/>
          <w:sz w:val="28"/>
          <w:szCs w:val="28"/>
        </w:rPr>
        <w:t>.</w:t>
      </w:r>
    </w:p>
    <w:p w:rsidR="003541E9" w:rsidRPr="000A0C66" w:rsidRDefault="003541E9" w:rsidP="00D1457A">
      <w:pPr>
        <w:pStyle w:val="a6"/>
        <w:rPr>
          <w:rFonts w:ascii="Times New Roman" w:hAnsi="Times New Roman" w:cs="Times New Roman"/>
          <w:sz w:val="28"/>
          <w:szCs w:val="28"/>
        </w:rPr>
      </w:pPr>
      <w:r w:rsidRPr="000A0C66">
        <w:rPr>
          <w:rFonts w:ascii="Times New Roman" w:hAnsi="Times New Roman" w:cs="Times New Roman"/>
          <w:sz w:val="28"/>
          <w:szCs w:val="28"/>
        </w:rPr>
        <w:t>При уменьшении</w:t>
      </w:r>
      <w:r w:rsidRPr="000A0C66">
        <w:rPr>
          <w:rFonts w:ascii="Times New Roman" w:hAnsi="Times New Roman" w:cs="Times New Roman"/>
          <w:spacing w:val="40"/>
          <w:sz w:val="28"/>
          <w:szCs w:val="28"/>
        </w:rPr>
        <w:t xml:space="preserve"> </w:t>
      </w:r>
      <w:r w:rsidRPr="000A0C66">
        <w:rPr>
          <w:rFonts w:ascii="Times New Roman" w:hAnsi="Times New Roman" w:cs="Times New Roman"/>
          <w:sz w:val="28"/>
          <w:szCs w:val="28"/>
        </w:rPr>
        <w:t>или увеличении фактической среднегодовой численности обучающихся, количества классов, классов-комплектов от планируемых в размере более 3 процентов</w:t>
      </w:r>
      <w:r w:rsidR="008B4CA4" w:rsidRPr="000A0C66">
        <w:rPr>
          <w:rFonts w:ascii="Times New Roman" w:hAnsi="Times New Roman" w:cs="Times New Roman"/>
          <w:sz w:val="28"/>
          <w:szCs w:val="28"/>
        </w:rPr>
        <w:t>,</w:t>
      </w:r>
      <w:r w:rsidRPr="000A0C66">
        <w:rPr>
          <w:rFonts w:ascii="Times New Roman" w:hAnsi="Times New Roman" w:cs="Times New Roman"/>
          <w:sz w:val="28"/>
          <w:szCs w:val="28"/>
        </w:rPr>
        <w:t xml:space="preserve"> объем утвержденной субвенции подлежит перерасчету.</w:t>
      </w:r>
    </w:p>
    <w:p w:rsidR="00054A2D" w:rsidRPr="000A0C66" w:rsidRDefault="008B4CA4" w:rsidP="00D1457A">
      <w:pPr>
        <w:pStyle w:val="a6"/>
        <w:rPr>
          <w:rFonts w:ascii="Times New Roman" w:hAnsi="Times New Roman" w:cs="Times New Roman"/>
          <w:sz w:val="28"/>
          <w:szCs w:val="28"/>
        </w:rPr>
      </w:pPr>
      <w:r w:rsidRPr="000A0C66">
        <w:rPr>
          <w:rFonts w:ascii="Times New Roman" w:hAnsi="Times New Roman" w:cs="Times New Roman"/>
          <w:sz w:val="28"/>
          <w:szCs w:val="28"/>
        </w:rPr>
        <w:lastRenderedPageBreak/>
        <w:t xml:space="preserve">         5</w:t>
      </w:r>
      <w:r w:rsidR="00054A2D" w:rsidRPr="000A0C66">
        <w:rPr>
          <w:rFonts w:ascii="Times New Roman" w:hAnsi="Times New Roman" w:cs="Times New Roman"/>
          <w:sz w:val="28"/>
          <w:szCs w:val="28"/>
        </w:rPr>
        <w:t xml:space="preserve">. </w:t>
      </w:r>
      <w:r w:rsidR="004458F8" w:rsidRPr="000A0C66">
        <w:rPr>
          <w:rFonts w:ascii="Times New Roman" w:hAnsi="Times New Roman" w:cs="Times New Roman"/>
          <w:sz w:val="28"/>
          <w:szCs w:val="28"/>
        </w:rPr>
        <w:t>О</w:t>
      </w:r>
      <w:r w:rsidR="00304443" w:rsidRPr="000A0C66">
        <w:rPr>
          <w:rFonts w:ascii="Times New Roman" w:hAnsi="Times New Roman" w:cs="Times New Roman"/>
          <w:sz w:val="28"/>
          <w:szCs w:val="28"/>
        </w:rPr>
        <w:t>тдел образования при распределении</w:t>
      </w:r>
      <w:r w:rsidR="00054A2D" w:rsidRPr="000A0C66">
        <w:rPr>
          <w:rFonts w:ascii="Times New Roman" w:hAnsi="Times New Roman" w:cs="Times New Roman"/>
          <w:sz w:val="28"/>
          <w:szCs w:val="28"/>
        </w:rPr>
        <w:t xml:space="preserve"> объема средств между муниципальными образовательными организациями учитывает изменения численности обучающихся, утвержденных муниципальными заданиями, остатки средств на начало календарного года.</w:t>
      </w:r>
    </w:p>
    <w:p w:rsidR="00054A2D" w:rsidRPr="000A0C66" w:rsidRDefault="00D1457A" w:rsidP="00D1457A">
      <w:pPr>
        <w:pStyle w:val="a6"/>
        <w:rPr>
          <w:rFonts w:ascii="Times New Roman" w:hAnsi="Times New Roman" w:cs="Times New Roman"/>
          <w:sz w:val="28"/>
          <w:szCs w:val="28"/>
        </w:rPr>
      </w:pPr>
      <w:r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6</w:t>
      </w:r>
      <w:r w:rsidR="00054A2D" w:rsidRPr="000A0C66">
        <w:rPr>
          <w:rFonts w:ascii="Times New Roman" w:hAnsi="Times New Roman" w:cs="Times New Roman"/>
          <w:sz w:val="28"/>
          <w:szCs w:val="28"/>
        </w:rPr>
        <w:t>. Средства, полученные из областного бюджета в форме субвенций, носят целевой характер и не могут быть использованы на иные цели.</w:t>
      </w:r>
    </w:p>
    <w:p w:rsidR="00054A2D" w:rsidRPr="000A0C66" w:rsidRDefault="00D1457A" w:rsidP="00D1457A">
      <w:pPr>
        <w:pStyle w:val="a6"/>
        <w:rPr>
          <w:rFonts w:ascii="Times New Roman" w:hAnsi="Times New Roman" w:cs="Times New Roman"/>
          <w:sz w:val="28"/>
          <w:szCs w:val="28"/>
        </w:rPr>
      </w:pPr>
      <w:r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7</w:t>
      </w:r>
      <w:r w:rsidR="00054A2D"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О</w:t>
      </w:r>
      <w:r w:rsidR="00D554A2" w:rsidRPr="000A0C66">
        <w:rPr>
          <w:rFonts w:ascii="Times New Roman" w:hAnsi="Times New Roman" w:cs="Times New Roman"/>
          <w:sz w:val="28"/>
          <w:szCs w:val="28"/>
        </w:rPr>
        <w:t>тдел</w:t>
      </w:r>
      <w:r w:rsidR="00054A2D" w:rsidRPr="000A0C66">
        <w:rPr>
          <w:rFonts w:ascii="Times New Roman" w:hAnsi="Times New Roman" w:cs="Times New Roman"/>
          <w:sz w:val="28"/>
          <w:szCs w:val="28"/>
        </w:rPr>
        <w:t xml:space="preserve"> образования несет ответственность </w:t>
      </w:r>
      <w:proofErr w:type="gramStart"/>
      <w:r w:rsidR="00054A2D" w:rsidRPr="000A0C66">
        <w:rPr>
          <w:rFonts w:ascii="Times New Roman" w:hAnsi="Times New Roman" w:cs="Times New Roman"/>
          <w:sz w:val="28"/>
          <w:szCs w:val="28"/>
        </w:rPr>
        <w:t>за</w:t>
      </w:r>
      <w:proofErr w:type="gramEnd"/>
      <w:r w:rsidR="00054A2D" w:rsidRPr="000A0C66">
        <w:rPr>
          <w:rFonts w:ascii="Times New Roman" w:hAnsi="Times New Roman" w:cs="Times New Roman"/>
          <w:sz w:val="28"/>
          <w:szCs w:val="28"/>
        </w:rPr>
        <w:t>:</w:t>
      </w:r>
    </w:p>
    <w:p w:rsidR="00054A2D" w:rsidRPr="000A0C66" w:rsidRDefault="00054A2D" w:rsidP="00D1457A">
      <w:pPr>
        <w:pStyle w:val="a6"/>
        <w:rPr>
          <w:rFonts w:ascii="Times New Roman" w:hAnsi="Times New Roman" w:cs="Times New Roman"/>
          <w:sz w:val="28"/>
          <w:szCs w:val="28"/>
        </w:rPr>
      </w:pPr>
      <w:r w:rsidRPr="000A0C66">
        <w:rPr>
          <w:rFonts w:ascii="Times New Roman" w:hAnsi="Times New Roman" w:cs="Times New Roman"/>
          <w:sz w:val="28"/>
          <w:szCs w:val="28"/>
        </w:rPr>
        <w:t>а) целевое использование бюджетных средств;</w:t>
      </w:r>
    </w:p>
    <w:p w:rsidR="00054A2D" w:rsidRPr="000A0C66" w:rsidRDefault="00054A2D" w:rsidP="00D1457A">
      <w:pPr>
        <w:pStyle w:val="a6"/>
        <w:rPr>
          <w:rFonts w:ascii="Times New Roman" w:hAnsi="Times New Roman" w:cs="Times New Roman"/>
          <w:sz w:val="28"/>
          <w:szCs w:val="28"/>
        </w:rPr>
      </w:pPr>
      <w:r w:rsidRPr="000A0C66">
        <w:rPr>
          <w:rFonts w:ascii="Times New Roman" w:hAnsi="Times New Roman" w:cs="Times New Roman"/>
          <w:sz w:val="28"/>
          <w:szCs w:val="28"/>
        </w:rPr>
        <w:t>б) достоверность и своевременность предоставления отчетов и других сведений, связанных с использованием бюджетных средств;</w:t>
      </w:r>
    </w:p>
    <w:p w:rsidR="00054A2D" w:rsidRPr="000A0C66" w:rsidRDefault="00054A2D" w:rsidP="00D1457A">
      <w:pPr>
        <w:pStyle w:val="a6"/>
        <w:rPr>
          <w:rFonts w:ascii="Times New Roman" w:hAnsi="Times New Roman" w:cs="Times New Roman"/>
          <w:sz w:val="28"/>
          <w:szCs w:val="28"/>
        </w:rPr>
      </w:pPr>
      <w:r w:rsidRPr="000A0C66">
        <w:rPr>
          <w:rFonts w:ascii="Times New Roman" w:hAnsi="Times New Roman" w:cs="Times New Roman"/>
          <w:sz w:val="28"/>
          <w:szCs w:val="28"/>
        </w:rPr>
        <w:t>в) эффективное использование бюджетных средств.</w:t>
      </w:r>
    </w:p>
    <w:p w:rsidR="00F434A3" w:rsidRPr="000A0C66" w:rsidRDefault="00D1457A" w:rsidP="00D1457A">
      <w:pPr>
        <w:pStyle w:val="a6"/>
        <w:tabs>
          <w:tab w:val="left" w:pos="567"/>
        </w:tabs>
        <w:rPr>
          <w:sz w:val="28"/>
          <w:szCs w:val="28"/>
        </w:rPr>
      </w:pPr>
      <w:r w:rsidRPr="000A0C66">
        <w:rPr>
          <w:rFonts w:ascii="Times New Roman" w:hAnsi="Times New Roman" w:cs="Times New Roman"/>
          <w:sz w:val="28"/>
          <w:szCs w:val="28"/>
        </w:rPr>
        <w:t xml:space="preserve">         </w:t>
      </w:r>
      <w:r w:rsidR="008B4CA4" w:rsidRPr="000A0C66">
        <w:rPr>
          <w:rFonts w:ascii="Times New Roman" w:hAnsi="Times New Roman" w:cs="Times New Roman"/>
          <w:sz w:val="28"/>
          <w:szCs w:val="28"/>
        </w:rPr>
        <w:t>8</w:t>
      </w:r>
      <w:r w:rsidR="00054A2D" w:rsidRPr="000A0C66">
        <w:rPr>
          <w:rFonts w:ascii="Times New Roman" w:hAnsi="Times New Roman" w:cs="Times New Roman"/>
          <w:sz w:val="28"/>
          <w:szCs w:val="28"/>
        </w:rPr>
        <w:t>. В случае выявления фактов нецелевого использования субвенции к нарушителям бюджетного законодательства применяются меры, предусмотренные законодательством</w:t>
      </w:r>
      <w:r w:rsidR="00054A2D" w:rsidRPr="000A0C66">
        <w:rPr>
          <w:sz w:val="28"/>
          <w:szCs w:val="28"/>
        </w:rPr>
        <w:t>.</w:t>
      </w:r>
    </w:p>
    <w:sectPr w:rsidR="00F434A3" w:rsidRPr="000A0C66" w:rsidSect="00A66082">
      <w:pgSz w:w="11905" w:h="16838"/>
      <w:pgMar w:top="1079" w:right="850" w:bottom="71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274E"/>
    <w:multiLevelType w:val="hybridMultilevel"/>
    <w:tmpl w:val="D3F058F4"/>
    <w:lvl w:ilvl="0" w:tplc="B1A20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B1618"/>
    <w:multiLevelType w:val="hybridMultilevel"/>
    <w:tmpl w:val="2B28188A"/>
    <w:lvl w:ilvl="0" w:tplc="5C1C0A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1707B85"/>
    <w:multiLevelType w:val="hybridMultilevel"/>
    <w:tmpl w:val="F9827E56"/>
    <w:lvl w:ilvl="0" w:tplc="47DA02F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345E52"/>
    <w:multiLevelType w:val="hybridMultilevel"/>
    <w:tmpl w:val="DE54BA24"/>
    <w:lvl w:ilvl="0" w:tplc="28B64F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68731F"/>
    <w:multiLevelType w:val="hybridMultilevel"/>
    <w:tmpl w:val="7690F6E8"/>
    <w:lvl w:ilvl="0" w:tplc="B4E074E8">
      <w:start w:val="1"/>
      <w:numFmt w:val="decimal"/>
      <w:lvlText w:val="%1."/>
      <w:lvlJc w:val="left"/>
      <w:pPr>
        <w:ind w:left="104" w:hanging="318"/>
        <w:jc w:val="right"/>
      </w:pPr>
      <w:rPr>
        <w:rFonts w:ascii="Arial" w:eastAsia="Arial" w:hAnsi="Arial" w:cs="Arial" w:hint="default"/>
        <w:b w:val="0"/>
        <w:bCs w:val="0"/>
        <w:i w:val="0"/>
        <w:iCs w:val="0"/>
        <w:w w:val="100"/>
        <w:sz w:val="24"/>
        <w:szCs w:val="24"/>
        <w:lang w:val="ru-RU" w:eastAsia="en-US" w:bidi="ar-SA"/>
      </w:rPr>
    </w:lvl>
    <w:lvl w:ilvl="1" w:tplc="6D3E765C">
      <w:start w:val="1"/>
      <w:numFmt w:val="decimal"/>
      <w:lvlText w:val="%2."/>
      <w:lvlJc w:val="left"/>
      <w:pPr>
        <w:ind w:left="4132" w:hanging="360"/>
        <w:jc w:val="right"/>
      </w:pPr>
      <w:rPr>
        <w:rFonts w:ascii="Arial" w:eastAsia="Arial" w:hAnsi="Arial" w:cs="Arial" w:hint="default"/>
        <w:b w:val="0"/>
        <w:bCs w:val="0"/>
        <w:i w:val="0"/>
        <w:iCs w:val="0"/>
        <w:w w:val="100"/>
        <w:sz w:val="24"/>
        <w:szCs w:val="24"/>
        <w:lang w:val="ru-RU" w:eastAsia="en-US" w:bidi="ar-SA"/>
      </w:rPr>
    </w:lvl>
    <w:lvl w:ilvl="2" w:tplc="26C85504">
      <w:numFmt w:val="bullet"/>
      <w:lvlText w:val="•"/>
      <w:lvlJc w:val="left"/>
      <w:pPr>
        <w:ind w:left="4742" w:hanging="360"/>
      </w:pPr>
      <w:rPr>
        <w:rFonts w:hint="default"/>
        <w:lang w:val="ru-RU" w:eastAsia="en-US" w:bidi="ar-SA"/>
      </w:rPr>
    </w:lvl>
    <w:lvl w:ilvl="3" w:tplc="CAF80B0A">
      <w:numFmt w:val="bullet"/>
      <w:lvlText w:val="•"/>
      <w:lvlJc w:val="left"/>
      <w:pPr>
        <w:ind w:left="5344" w:hanging="360"/>
      </w:pPr>
      <w:rPr>
        <w:rFonts w:hint="default"/>
        <w:lang w:val="ru-RU" w:eastAsia="en-US" w:bidi="ar-SA"/>
      </w:rPr>
    </w:lvl>
    <w:lvl w:ilvl="4" w:tplc="DBC6FB70">
      <w:numFmt w:val="bullet"/>
      <w:lvlText w:val="•"/>
      <w:lvlJc w:val="left"/>
      <w:pPr>
        <w:ind w:left="5946" w:hanging="360"/>
      </w:pPr>
      <w:rPr>
        <w:rFonts w:hint="default"/>
        <w:lang w:val="ru-RU" w:eastAsia="en-US" w:bidi="ar-SA"/>
      </w:rPr>
    </w:lvl>
    <w:lvl w:ilvl="5" w:tplc="A6AA56EC">
      <w:numFmt w:val="bullet"/>
      <w:lvlText w:val="•"/>
      <w:lvlJc w:val="left"/>
      <w:pPr>
        <w:ind w:left="6548" w:hanging="360"/>
      </w:pPr>
      <w:rPr>
        <w:rFonts w:hint="default"/>
        <w:lang w:val="ru-RU" w:eastAsia="en-US" w:bidi="ar-SA"/>
      </w:rPr>
    </w:lvl>
    <w:lvl w:ilvl="6" w:tplc="F8F695CC">
      <w:numFmt w:val="bullet"/>
      <w:lvlText w:val="•"/>
      <w:lvlJc w:val="left"/>
      <w:pPr>
        <w:ind w:left="7151" w:hanging="360"/>
      </w:pPr>
      <w:rPr>
        <w:rFonts w:hint="default"/>
        <w:lang w:val="ru-RU" w:eastAsia="en-US" w:bidi="ar-SA"/>
      </w:rPr>
    </w:lvl>
    <w:lvl w:ilvl="7" w:tplc="3AA2C75A">
      <w:numFmt w:val="bullet"/>
      <w:lvlText w:val="•"/>
      <w:lvlJc w:val="left"/>
      <w:pPr>
        <w:ind w:left="7753" w:hanging="360"/>
      </w:pPr>
      <w:rPr>
        <w:rFonts w:hint="default"/>
        <w:lang w:val="ru-RU" w:eastAsia="en-US" w:bidi="ar-SA"/>
      </w:rPr>
    </w:lvl>
    <w:lvl w:ilvl="8" w:tplc="5F4A365C">
      <w:numFmt w:val="bullet"/>
      <w:lvlText w:val="•"/>
      <w:lvlJc w:val="left"/>
      <w:pPr>
        <w:ind w:left="8355" w:hanging="360"/>
      </w:pPr>
      <w:rPr>
        <w:rFonts w:hint="default"/>
        <w:lang w:val="ru-RU" w:eastAsia="en-US" w:bidi="ar-SA"/>
      </w:rPr>
    </w:lvl>
  </w:abstractNum>
  <w:abstractNum w:abstractNumId="5">
    <w:nsid w:val="3BA27F80"/>
    <w:multiLevelType w:val="hybridMultilevel"/>
    <w:tmpl w:val="74F2C49C"/>
    <w:lvl w:ilvl="0" w:tplc="30881C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7273B9"/>
    <w:multiLevelType w:val="hybridMultilevel"/>
    <w:tmpl w:val="C85C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EC3E40"/>
    <w:multiLevelType w:val="hybridMultilevel"/>
    <w:tmpl w:val="1B6A2496"/>
    <w:lvl w:ilvl="0" w:tplc="F5289F42">
      <w:start w:val="3"/>
      <w:numFmt w:val="decimal"/>
      <w:lvlText w:val="%1"/>
      <w:lvlJc w:val="left"/>
      <w:pPr>
        <w:ind w:left="104" w:hanging="426"/>
      </w:pPr>
      <w:rPr>
        <w:rFonts w:hint="default"/>
        <w:lang w:val="ru-RU" w:eastAsia="en-US" w:bidi="ar-SA"/>
      </w:rPr>
    </w:lvl>
    <w:lvl w:ilvl="1" w:tplc="42B6B8F8">
      <w:numFmt w:val="none"/>
      <w:lvlText w:val=""/>
      <w:lvlJc w:val="left"/>
      <w:pPr>
        <w:tabs>
          <w:tab w:val="num" w:pos="360"/>
        </w:tabs>
      </w:pPr>
    </w:lvl>
    <w:lvl w:ilvl="2" w:tplc="8F82E70A">
      <w:numFmt w:val="bullet"/>
      <w:lvlText w:val="•"/>
      <w:lvlJc w:val="left"/>
      <w:pPr>
        <w:ind w:left="1992" w:hanging="426"/>
      </w:pPr>
      <w:rPr>
        <w:rFonts w:hint="default"/>
        <w:lang w:val="ru-RU" w:eastAsia="en-US" w:bidi="ar-SA"/>
      </w:rPr>
    </w:lvl>
    <w:lvl w:ilvl="3" w:tplc="1E6EB5B0">
      <w:numFmt w:val="bullet"/>
      <w:lvlText w:val="•"/>
      <w:lvlJc w:val="left"/>
      <w:pPr>
        <w:ind w:left="2938" w:hanging="426"/>
      </w:pPr>
      <w:rPr>
        <w:rFonts w:hint="default"/>
        <w:lang w:val="ru-RU" w:eastAsia="en-US" w:bidi="ar-SA"/>
      </w:rPr>
    </w:lvl>
    <w:lvl w:ilvl="4" w:tplc="C30C5C8E">
      <w:numFmt w:val="bullet"/>
      <w:lvlText w:val="•"/>
      <w:lvlJc w:val="left"/>
      <w:pPr>
        <w:ind w:left="3884" w:hanging="426"/>
      </w:pPr>
      <w:rPr>
        <w:rFonts w:hint="default"/>
        <w:lang w:val="ru-RU" w:eastAsia="en-US" w:bidi="ar-SA"/>
      </w:rPr>
    </w:lvl>
    <w:lvl w:ilvl="5" w:tplc="2F009DA6">
      <w:numFmt w:val="bullet"/>
      <w:lvlText w:val="•"/>
      <w:lvlJc w:val="left"/>
      <w:pPr>
        <w:ind w:left="4830" w:hanging="426"/>
      </w:pPr>
      <w:rPr>
        <w:rFonts w:hint="default"/>
        <w:lang w:val="ru-RU" w:eastAsia="en-US" w:bidi="ar-SA"/>
      </w:rPr>
    </w:lvl>
    <w:lvl w:ilvl="6" w:tplc="96BAF04A">
      <w:numFmt w:val="bullet"/>
      <w:lvlText w:val="•"/>
      <w:lvlJc w:val="left"/>
      <w:pPr>
        <w:ind w:left="5776" w:hanging="426"/>
      </w:pPr>
      <w:rPr>
        <w:rFonts w:hint="default"/>
        <w:lang w:val="ru-RU" w:eastAsia="en-US" w:bidi="ar-SA"/>
      </w:rPr>
    </w:lvl>
    <w:lvl w:ilvl="7" w:tplc="CBD64D00">
      <w:numFmt w:val="bullet"/>
      <w:lvlText w:val="•"/>
      <w:lvlJc w:val="left"/>
      <w:pPr>
        <w:ind w:left="6722" w:hanging="426"/>
      </w:pPr>
      <w:rPr>
        <w:rFonts w:hint="default"/>
        <w:lang w:val="ru-RU" w:eastAsia="en-US" w:bidi="ar-SA"/>
      </w:rPr>
    </w:lvl>
    <w:lvl w:ilvl="8" w:tplc="77208DA2">
      <w:numFmt w:val="bullet"/>
      <w:lvlText w:val="•"/>
      <w:lvlJc w:val="left"/>
      <w:pPr>
        <w:ind w:left="7668" w:hanging="426"/>
      </w:pPr>
      <w:rPr>
        <w:rFonts w:hint="default"/>
        <w:lang w:val="ru-RU" w:eastAsia="en-US" w:bidi="ar-SA"/>
      </w:rPr>
    </w:lvl>
  </w:abstractNum>
  <w:abstractNum w:abstractNumId="8">
    <w:nsid w:val="69FE0EA2"/>
    <w:multiLevelType w:val="hybridMultilevel"/>
    <w:tmpl w:val="B2EE0430"/>
    <w:lvl w:ilvl="0" w:tplc="18721D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494532"/>
    <w:multiLevelType w:val="hybridMultilevel"/>
    <w:tmpl w:val="D2D01EC2"/>
    <w:lvl w:ilvl="0" w:tplc="745C7A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C41B9B"/>
    <w:multiLevelType w:val="hybridMultilevel"/>
    <w:tmpl w:val="D2D01EC2"/>
    <w:lvl w:ilvl="0" w:tplc="745C7A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3"/>
  </w:num>
  <w:num w:numId="5">
    <w:abstractNumId w:val="2"/>
  </w:num>
  <w:num w:numId="6">
    <w:abstractNumId w:val="5"/>
  </w:num>
  <w:num w:numId="7">
    <w:abstractNumId w:val="1"/>
  </w:num>
  <w:num w:numId="8">
    <w:abstractNumId w:val="0"/>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783F"/>
    <w:rsid w:val="00026966"/>
    <w:rsid w:val="0003191C"/>
    <w:rsid w:val="00054A2D"/>
    <w:rsid w:val="000554F6"/>
    <w:rsid w:val="0006325A"/>
    <w:rsid w:val="0007272D"/>
    <w:rsid w:val="00073C02"/>
    <w:rsid w:val="00092AB8"/>
    <w:rsid w:val="00097883"/>
    <w:rsid w:val="000A0C66"/>
    <w:rsid w:val="000C0BE9"/>
    <w:rsid w:val="000C1D12"/>
    <w:rsid w:val="000C2952"/>
    <w:rsid w:val="000F1AE1"/>
    <w:rsid w:val="00107B5E"/>
    <w:rsid w:val="00116D9F"/>
    <w:rsid w:val="001231DE"/>
    <w:rsid w:val="001337BE"/>
    <w:rsid w:val="001436D1"/>
    <w:rsid w:val="00145784"/>
    <w:rsid w:val="00151B3E"/>
    <w:rsid w:val="00163299"/>
    <w:rsid w:val="001747E3"/>
    <w:rsid w:val="001805A9"/>
    <w:rsid w:val="001813AE"/>
    <w:rsid w:val="00181CBA"/>
    <w:rsid w:val="001840AB"/>
    <w:rsid w:val="001862EA"/>
    <w:rsid w:val="0019783F"/>
    <w:rsid w:val="001B023D"/>
    <w:rsid w:val="001B481C"/>
    <w:rsid w:val="001C343A"/>
    <w:rsid w:val="001E296B"/>
    <w:rsid w:val="00220A9E"/>
    <w:rsid w:val="00223296"/>
    <w:rsid w:val="002363F6"/>
    <w:rsid w:val="002435DB"/>
    <w:rsid w:val="0024552E"/>
    <w:rsid w:val="00246F6D"/>
    <w:rsid w:val="002511B1"/>
    <w:rsid w:val="002545BD"/>
    <w:rsid w:val="0025760A"/>
    <w:rsid w:val="00267366"/>
    <w:rsid w:val="002B70AC"/>
    <w:rsid w:val="002D0150"/>
    <w:rsid w:val="002E6E39"/>
    <w:rsid w:val="002F4385"/>
    <w:rsid w:val="00304443"/>
    <w:rsid w:val="00313924"/>
    <w:rsid w:val="00333EC5"/>
    <w:rsid w:val="00345FF8"/>
    <w:rsid w:val="00350B46"/>
    <w:rsid w:val="003541E9"/>
    <w:rsid w:val="003606C5"/>
    <w:rsid w:val="0037160C"/>
    <w:rsid w:val="00374515"/>
    <w:rsid w:val="00374ADB"/>
    <w:rsid w:val="00375B7E"/>
    <w:rsid w:val="003833A0"/>
    <w:rsid w:val="00383611"/>
    <w:rsid w:val="003B68BA"/>
    <w:rsid w:val="003C6B2D"/>
    <w:rsid w:val="003E074C"/>
    <w:rsid w:val="003E1243"/>
    <w:rsid w:val="003F1D15"/>
    <w:rsid w:val="00406134"/>
    <w:rsid w:val="004112F0"/>
    <w:rsid w:val="004458F8"/>
    <w:rsid w:val="0045157C"/>
    <w:rsid w:val="004607E6"/>
    <w:rsid w:val="00462CC3"/>
    <w:rsid w:val="00471CC6"/>
    <w:rsid w:val="004939C1"/>
    <w:rsid w:val="004A5E65"/>
    <w:rsid w:val="004F7A54"/>
    <w:rsid w:val="0050217A"/>
    <w:rsid w:val="005035C7"/>
    <w:rsid w:val="0051116A"/>
    <w:rsid w:val="00541FB7"/>
    <w:rsid w:val="00553462"/>
    <w:rsid w:val="00556FCC"/>
    <w:rsid w:val="00563751"/>
    <w:rsid w:val="0057503A"/>
    <w:rsid w:val="005952B2"/>
    <w:rsid w:val="005A4091"/>
    <w:rsid w:val="005B6928"/>
    <w:rsid w:val="005D0893"/>
    <w:rsid w:val="005E2FF7"/>
    <w:rsid w:val="005F6F28"/>
    <w:rsid w:val="005F7B37"/>
    <w:rsid w:val="006318FD"/>
    <w:rsid w:val="00651A3F"/>
    <w:rsid w:val="00655638"/>
    <w:rsid w:val="00655E62"/>
    <w:rsid w:val="00674816"/>
    <w:rsid w:val="006904F7"/>
    <w:rsid w:val="006912C1"/>
    <w:rsid w:val="00694591"/>
    <w:rsid w:val="006A4830"/>
    <w:rsid w:val="006B51D2"/>
    <w:rsid w:val="006D1700"/>
    <w:rsid w:val="006E78C2"/>
    <w:rsid w:val="0070115E"/>
    <w:rsid w:val="00704C54"/>
    <w:rsid w:val="00710DF5"/>
    <w:rsid w:val="007120DD"/>
    <w:rsid w:val="007135D6"/>
    <w:rsid w:val="007159EA"/>
    <w:rsid w:val="0073471F"/>
    <w:rsid w:val="00741D2E"/>
    <w:rsid w:val="00743C41"/>
    <w:rsid w:val="00750AF3"/>
    <w:rsid w:val="00751B41"/>
    <w:rsid w:val="00757164"/>
    <w:rsid w:val="00760ABF"/>
    <w:rsid w:val="00763BF3"/>
    <w:rsid w:val="007874B7"/>
    <w:rsid w:val="00792A00"/>
    <w:rsid w:val="007B306D"/>
    <w:rsid w:val="007D3D72"/>
    <w:rsid w:val="007D52D5"/>
    <w:rsid w:val="007D5EBE"/>
    <w:rsid w:val="00816EF9"/>
    <w:rsid w:val="008252AF"/>
    <w:rsid w:val="00837946"/>
    <w:rsid w:val="00852935"/>
    <w:rsid w:val="00861DFE"/>
    <w:rsid w:val="00881196"/>
    <w:rsid w:val="00886C13"/>
    <w:rsid w:val="00897A6F"/>
    <w:rsid w:val="008B4CA4"/>
    <w:rsid w:val="008C17DD"/>
    <w:rsid w:val="008C6CC9"/>
    <w:rsid w:val="008E1044"/>
    <w:rsid w:val="008F6D6F"/>
    <w:rsid w:val="00946DD8"/>
    <w:rsid w:val="009514F2"/>
    <w:rsid w:val="00955335"/>
    <w:rsid w:val="00956B29"/>
    <w:rsid w:val="00957CA0"/>
    <w:rsid w:val="00973CA6"/>
    <w:rsid w:val="00974F90"/>
    <w:rsid w:val="009757A4"/>
    <w:rsid w:val="00977A61"/>
    <w:rsid w:val="00982B9E"/>
    <w:rsid w:val="00996DEB"/>
    <w:rsid w:val="009A6D58"/>
    <w:rsid w:val="009B31A9"/>
    <w:rsid w:val="009B7010"/>
    <w:rsid w:val="009C2317"/>
    <w:rsid w:val="009D0E88"/>
    <w:rsid w:val="009E0B79"/>
    <w:rsid w:val="009E6648"/>
    <w:rsid w:val="009E6BD4"/>
    <w:rsid w:val="00A01D22"/>
    <w:rsid w:val="00A10392"/>
    <w:rsid w:val="00A22E97"/>
    <w:rsid w:val="00A24901"/>
    <w:rsid w:val="00A35AB7"/>
    <w:rsid w:val="00A41FF1"/>
    <w:rsid w:val="00A66082"/>
    <w:rsid w:val="00A937DC"/>
    <w:rsid w:val="00AA4497"/>
    <w:rsid w:val="00AB02CF"/>
    <w:rsid w:val="00AE10BF"/>
    <w:rsid w:val="00AE60A6"/>
    <w:rsid w:val="00AF4454"/>
    <w:rsid w:val="00AF5093"/>
    <w:rsid w:val="00B0028A"/>
    <w:rsid w:val="00B063EF"/>
    <w:rsid w:val="00B068F0"/>
    <w:rsid w:val="00B1017C"/>
    <w:rsid w:val="00B14ED9"/>
    <w:rsid w:val="00B20D66"/>
    <w:rsid w:val="00B2103B"/>
    <w:rsid w:val="00B453F2"/>
    <w:rsid w:val="00B50296"/>
    <w:rsid w:val="00B51FFB"/>
    <w:rsid w:val="00B542E1"/>
    <w:rsid w:val="00B61300"/>
    <w:rsid w:val="00B65F69"/>
    <w:rsid w:val="00B67A6E"/>
    <w:rsid w:val="00B8621D"/>
    <w:rsid w:val="00B91F99"/>
    <w:rsid w:val="00B926FA"/>
    <w:rsid w:val="00BA2094"/>
    <w:rsid w:val="00BA7E80"/>
    <w:rsid w:val="00BB4F18"/>
    <w:rsid w:val="00BB5EE8"/>
    <w:rsid w:val="00BD4B2D"/>
    <w:rsid w:val="00BD7611"/>
    <w:rsid w:val="00BE499D"/>
    <w:rsid w:val="00C06B1F"/>
    <w:rsid w:val="00C13DB2"/>
    <w:rsid w:val="00C21120"/>
    <w:rsid w:val="00C455DC"/>
    <w:rsid w:val="00C52BAC"/>
    <w:rsid w:val="00C649F2"/>
    <w:rsid w:val="00C706CA"/>
    <w:rsid w:val="00C76EFC"/>
    <w:rsid w:val="00CA4AC2"/>
    <w:rsid w:val="00CC30CB"/>
    <w:rsid w:val="00CC5FFD"/>
    <w:rsid w:val="00CD164D"/>
    <w:rsid w:val="00CE4948"/>
    <w:rsid w:val="00D12FEE"/>
    <w:rsid w:val="00D1457A"/>
    <w:rsid w:val="00D206BD"/>
    <w:rsid w:val="00D3658D"/>
    <w:rsid w:val="00D42F37"/>
    <w:rsid w:val="00D47E04"/>
    <w:rsid w:val="00D554A2"/>
    <w:rsid w:val="00D6066C"/>
    <w:rsid w:val="00D6576A"/>
    <w:rsid w:val="00D77716"/>
    <w:rsid w:val="00D87B7E"/>
    <w:rsid w:val="00DA3AD8"/>
    <w:rsid w:val="00DB0902"/>
    <w:rsid w:val="00DB1106"/>
    <w:rsid w:val="00DB7C2D"/>
    <w:rsid w:val="00DD4142"/>
    <w:rsid w:val="00E46430"/>
    <w:rsid w:val="00E5110E"/>
    <w:rsid w:val="00E86FBD"/>
    <w:rsid w:val="00E87D94"/>
    <w:rsid w:val="00EA09D7"/>
    <w:rsid w:val="00EA1494"/>
    <w:rsid w:val="00EC7C95"/>
    <w:rsid w:val="00ED0DC8"/>
    <w:rsid w:val="00EF63B4"/>
    <w:rsid w:val="00F07CE7"/>
    <w:rsid w:val="00F2048E"/>
    <w:rsid w:val="00F345C3"/>
    <w:rsid w:val="00F34F2F"/>
    <w:rsid w:val="00F36573"/>
    <w:rsid w:val="00F434A3"/>
    <w:rsid w:val="00F803B9"/>
    <w:rsid w:val="00F913A2"/>
    <w:rsid w:val="00F91C6D"/>
    <w:rsid w:val="00F927C5"/>
    <w:rsid w:val="00F97F22"/>
    <w:rsid w:val="00FE6D2C"/>
    <w:rsid w:val="00FF0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22"/>
  </w:style>
  <w:style w:type="paragraph" w:styleId="1">
    <w:name w:val="heading 1"/>
    <w:basedOn w:val="a"/>
    <w:next w:val="a"/>
    <w:link w:val="10"/>
    <w:qFormat/>
    <w:rsid w:val="0019783F"/>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8529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529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529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529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529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83F"/>
    <w:rPr>
      <w:rFonts w:ascii="Times New Roman" w:eastAsia="Times New Roman" w:hAnsi="Times New Roman" w:cs="Times New Roman"/>
      <w:b/>
      <w:bCs/>
      <w:sz w:val="28"/>
      <w:szCs w:val="24"/>
    </w:rPr>
  </w:style>
  <w:style w:type="paragraph" w:customStyle="1" w:styleId="ConsNormal">
    <w:name w:val="ConsNormal"/>
    <w:rsid w:val="0019783F"/>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ConsTitle">
    <w:name w:val="ConsTitle"/>
    <w:rsid w:val="0019783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9783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1978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197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83F"/>
    <w:rPr>
      <w:rFonts w:ascii="Tahoma" w:hAnsi="Tahoma" w:cs="Tahoma"/>
      <w:sz w:val="16"/>
      <w:szCs w:val="16"/>
    </w:rPr>
  </w:style>
  <w:style w:type="paragraph" w:styleId="a5">
    <w:name w:val="List Paragraph"/>
    <w:basedOn w:val="a"/>
    <w:uiPriority w:val="1"/>
    <w:qFormat/>
    <w:rsid w:val="002E6E39"/>
    <w:pPr>
      <w:ind w:left="720"/>
      <w:contextualSpacing/>
    </w:pPr>
  </w:style>
  <w:style w:type="paragraph" w:styleId="a6">
    <w:name w:val="No Spacing"/>
    <w:uiPriority w:val="1"/>
    <w:qFormat/>
    <w:rsid w:val="00852935"/>
    <w:pPr>
      <w:spacing w:after="0" w:line="240" w:lineRule="auto"/>
    </w:pPr>
  </w:style>
  <w:style w:type="character" w:customStyle="1" w:styleId="20">
    <w:name w:val="Заголовок 2 Знак"/>
    <w:basedOn w:val="a0"/>
    <w:link w:val="2"/>
    <w:uiPriority w:val="9"/>
    <w:rsid w:val="008529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529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5293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5293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52935"/>
    <w:rPr>
      <w:rFonts w:asciiTheme="majorHAnsi" w:eastAsiaTheme="majorEastAsia" w:hAnsiTheme="majorHAnsi" w:cstheme="majorBidi"/>
      <w:i/>
      <w:iCs/>
      <w:color w:val="243F60" w:themeColor="accent1" w:themeShade="7F"/>
    </w:rPr>
  </w:style>
  <w:style w:type="paragraph" w:styleId="a7">
    <w:name w:val="Title"/>
    <w:basedOn w:val="a"/>
    <w:next w:val="a"/>
    <w:link w:val="a8"/>
    <w:uiPriority w:val="10"/>
    <w:qFormat/>
    <w:rsid w:val="008529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852935"/>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8529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852935"/>
    <w:rPr>
      <w:rFonts w:asciiTheme="majorHAnsi" w:eastAsiaTheme="majorEastAsia" w:hAnsiTheme="majorHAnsi" w:cstheme="majorBidi"/>
      <w:i/>
      <w:iCs/>
      <w:color w:val="4F81BD" w:themeColor="accent1"/>
      <w:spacing w:val="15"/>
      <w:sz w:val="24"/>
      <w:szCs w:val="24"/>
    </w:rPr>
  </w:style>
  <w:style w:type="character" w:styleId="ab">
    <w:name w:val="Subtle Emphasis"/>
    <w:basedOn w:val="a0"/>
    <w:uiPriority w:val="19"/>
    <w:qFormat/>
    <w:rsid w:val="00852935"/>
    <w:rPr>
      <w:i/>
      <w:iCs/>
      <w:color w:val="808080" w:themeColor="text1" w:themeTint="7F"/>
    </w:rPr>
  </w:style>
  <w:style w:type="character" w:styleId="ac">
    <w:name w:val="Emphasis"/>
    <w:basedOn w:val="a0"/>
    <w:uiPriority w:val="20"/>
    <w:qFormat/>
    <w:rsid w:val="00852935"/>
    <w:rPr>
      <w:i/>
      <w:iCs/>
    </w:rPr>
  </w:style>
  <w:style w:type="character" w:styleId="ad">
    <w:name w:val="Intense Emphasis"/>
    <w:basedOn w:val="a0"/>
    <w:uiPriority w:val="21"/>
    <w:qFormat/>
    <w:rsid w:val="00852935"/>
    <w:rPr>
      <w:b/>
      <w:bCs/>
      <w:i/>
      <w:iCs/>
      <w:color w:val="4F81BD" w:themeColor="accent1"/>
    </w:rPr>
  </w:style>
  <w:style w:type="character" w:styleId="ae">
    <w:name w:val="line number"/>
    <w:basedOn w:val="a0"/>
    <w:uiPriority w:val="99"/>
    <w:semiHidden/>
    <w:unhideWhenUsed/>
    <w:rsid w:val="00B542E1"/>
  </w:style>
  <w:style w:type="paragraph" w:customStyle="1" w:styleId="ConsPlusTitle">
    <w:name w:val="ConsPlusTitle"/>
    <w:uiPriority w:val="99"/>
    <w:rsid w:val="00A22E97"/>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A22E97"/>
    <w:pPr>
      <w:widowControl w:val="0"/>
      <w:autoSpaceDE w:val="0"/>
      <w:autoSpaceDN w:val="0"/>
      <w:adjustRightInd w:val="0"/>
      <w:spacing w:after="0" w:line="240" w:lineRule="auto"/>
    </w:pPr>
    <w:rPr>
      <w:rFonts w:ascii="Arial" w:hAnsi="Arial" w:cs="Arial"/>
      <w:sz w:val="20"/>
      <w:szCs w:val="20"/>
    </w:rPr>
  </w:style>
  <w:style w:type="paragraph" w:styleId="af">
    <w:name w:val="Body Text"/>
    <w:basedOn w:val="a"/>
    <w:link w:val="af0"/>
    <w:uiPriority w:val="1"/>
    <w:qFormat/>
    <w:rsid w:val="00AF5093"/>
    <w:pPr>
      <w:widowControl w:val="0"/>
      <w:autoSpaceDE w:val="0"/>
      <w:autoSpaceDN w:val="0"/>
      <w:spacing w:after="0" w:line="240" w:lineRule="auto"/>
      <w:ind w:left="104"/>
    </w:pPr>
    <w:rPr>
      <w:rFonts w:ascii="Arial" w:eastAsia="Arial" w:hAnsi="Arial" w:cs="Arial"/>
      <w:sz w:val="24"/>
      <w:szCs w:val="24"/>
      <w:lang w:eastAsia="en-US"/>
    </w:rPr>
  </w:style>
  <w:style w:type="character" w:customStyle="1" w:styleId="af0">
    <w:name w:val="Основной текст Знак"/>
    <w:basedOn w:val="a0"/>
    <w:link w:val="af"/>
    <w:uiPriority w:val="1"/>
    <w:rsid w:val="00AF5093"/>
    <w:rPr>
      <w:rFonts w:ascii="Arial" w:eastAsia="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34CAD9B0D948AB924EFFC84190F4C0E29134C40D16AA55617A97BFFC250FD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16EA-5973-4FB9-ADE3-4AD4061A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DNA</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ruo08</dc:creator>
  <cp:lastModifiedBy>Пользователь Windows</cp:lastModifiedBy>
  <cp:revision>12</cp:revision>
  <cp:lastPrinted>2024-01-11T12:07:00Z</cp:lastPrinted>
  <dcterms:created xsi:type="dcterms:W3CDTF">2024-01-11T11:36:00Z</dcterms:created>
  <dcterms:modified xsi:type="dcterms:W3CDTF">2024-01-12T13:27:00Z</dcterms:modified>
</cp:coreProperties>
</file>