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0C" w:rsidRPr="00723FBD" w:rsidRDefault="001E3A0C" w:rsidP="001E3A0C">
      <w:pPr>
        <w:rPr>
          <w:lang w:eastAsia="zh-CN"/>
        </w:rPr>
      </w:pPr>
    </w:p>
    <w:p w:rsidR="001E3A0C" w:rsidRPr="00723FBD" w:rsidRDefault="001E3A0C" w:rsidP="001E3A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BD">
        <w:rPr>
          <w:rFonts w:ascii="Times New Roman" w:hAnsi="Times New Roman" w:cs="Times New Roman"/>
          <w:b/>
          <w:sz w:val="28"/>
          <w:szCs w:val="28"/>
        </w:rPr>
        <w:t xml:space="preserve">ИНИЦИАТИВНЫЙ ПРОЕКТ, </w:t>
      </w:r>
    </w:p>
    <w:p w:rsidR="001E3A0C" w:rsidRPr="00723FBD" w:rsidRDefault="001E3A0C" w:rsidP="001E3A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BD">
        <w:rPr>
          <w:rFonts w:ascii="Times New Roman" w:hAnsi="Times New Roman" w:cs="Times New Roman"/>
          <w:b/>
          <w:sz w:val="28"/>
          <w:szCs w:val="28"/>
        </w:rPr>
        <w:t>выдвигаемый для получения финансовой поддержки за счет межбюджетных трансфертов из областного бюджета (далее – проект)</w:t>
      </w:r>
    </w:p>
    <w:p w:rsidR="001E3A0C" w:rsidRPr="00F875AD" w:rsidRDefault="001E3A0C" w:rsidP="001E3A0C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E3A0C" w:rsidRPr="003364FF" w:rsidRDefault="001E3A0C" w:rsidP="001E3A0C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364FF">
        <w:rPr>
          <w:rFonts w:ascii="Times New Roman" w:hAnsi="Times New Roman" w:cs="Times New Roman"/>
          <w:sz w:val="30"/>
          <w:szCs w:val="30"/>
        </w:rPr>
        <w:t>Паспорт проекта</w:t>
      </w:r>
    </w:p>
    <w:p w:rsidR="00355EEB" w:rsidRDefault="00355EEB" w:rsidP="00355EEB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«Капитальный ремонт кровли в административном здании </w:t>
      </w:r>
    </w:p>
    <w:p w:rsidR="00355EEB" w:rsidRPr="003364FF" w:rsidRDefault="00355EEB" w:rsidP="00355EEB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№18 на ул.Центральная д.Вёска</w:t>
      </w:r>
      <w:r w:rsidRPr="003364FF">
        <w:rPr>
          <w:rFonts w:ascii="Times New Roman" w:hAnsi="Times New Roman" w:cs="Times New Roman"/>
          <w:sz w:val="30"/>
          <w:szCs w:val="30"/>
        </w:rPr>
        <w:t>»</w:t>
      </w:r>
    </w:p>
    <w:p w:rsidR="001E3A0C" w:rsidRPr="003364FF" w:rsidRDefault="001E3A0C" w:rsidP="00355EEB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64FF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355EEB" w:rsidRPr="003364FF" w:rsidRDefault="0065125B" w:rsidP="00355EEB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Новоржевский муниципальный округ</w:t>
      </w:r>
    </w:p>
    <w:p w:rsidR="001E3A0C" w:rsidRPr="003364FF" w:rsidRDefault="001E3A0C" w:rsidP="00355EEB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64F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E3A0C" w:rsidRPr="003364FF" w:rsidRDefault="001E3A0C" w:rsidP="001E3A0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6746"/>
        <w:gridCol w:w="208"/>
        <w:gridCol w:w="7788"/>
      </w:tblGrid>
      <w:tr w:rsidR="00E557B0" w:rsidRPr="00891CE7" w:rsidTr="00E557B0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  <w:r w:rsidRPr="00891CE7">
              <w:t>1</w:t>
            </w: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E557B0" w:rsidRDefault="00C30F1C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Default="00C30F1C" w:rsidP="00355EEB">
            <w:pPr>
              <w:pStyle w:val="ConsPlusNormal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1C" w:rsidRDefault="00C30F1C" w:rsidP="00355EEB">
            <w:pPr>
              <w:pStyle w:val="ConsPlusNormal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1C" w:rsidRDefault="00C30F1C" w:rsidP="00355EEB">
            <w:pPr>
              <w:pStyle w:val="ConsPlusNormal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1C" w:rsidRPr="00891CE7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Default="00C30F1C" w:rsidP="00355EEB">
            <w:pPr>
              <w:pStyle w:val="ConsPlusNormal"/>
              <w:spacing w:line="30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03B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кровли в административном </w:t>
            </w:r>
          </w:p>
          <w:p w:rsidR="00C30F1C" w:rsidRPr="00D5503B" w:rsidRDefault="00C30F1C" w:rsidP="00355EEB">
            <w:pPr>
              <w:pStyle w:val="ConsPlusNormal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3B">
              <w:rPr>
                <w:rFonts w:ascii="Times New Roman" w:hAnsi="Times New Roman" w:cs="Times New Roman"/>
                <w:sz w:val="24"/>
                <w:szCs w:val="24"/>
              </w:rPr>
              <w:t xml:space="preserve">здании </w:t>
            </w:r>
          </w:p>
          <w:p w:rsidR="00C30F1C" w:rsidRPr="00D5503B" w:rsidRDefault="00C30F1C" w:rsidP="00355EEB">
            <w:pPr>
              <w:pStyle w:val="ConsPlusNormal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3B">
              <w:rPr>
                <w:rFonts w:ascii="Times New Roman" w:hAnsi="Times New Roman" w:cs="Times New Roman"/>
                <w:sz w:val="24"/>
                <w:szCs w:val="24"/>
              </w:rPr>
              <w:t>№18 на ул.Центральная д.Вёска»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  <w:r w:rsidRPr="00891CE7">
              <w:t>2</w:t>
            </w: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E557B0" w:rsidRDefault="00C30F1C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Место реализации проекта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  <w:r>
              <w:t>д.№18, ул.Центральная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Населенный пункт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  <w:r>
              <w:t>Д.Вёска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</w:pPr>
            <w:r>
              <w:t>Ожидаемое количество населения, посещающее объекты инфраструктуры, находящиеся в административном здании: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Default="00C30F1C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Default="00C30F1C" w:rsidP="003C6E15">
            <w:pPr>
              <w:widowControl w:val="0"/>
              <w:spacing w:before="60" w:line="216" w:lineRule="auto"/>
            </w:pPr>
            <w:r w:rsidRPr="00891CE7">
              <w:t>Всего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Default="00C30F1C" w:rsidP="003C6E15">
            <w:pPr>
              <w:widowControl w:val="0"/>
              <w:spacing w:before="60" w:line="216" w:lineRule="auto"/>
              <w:jc w:val="center"/>
            </w:pPr>
            <w:r>
              <w:t>4</w:t>
            </w:r>
            <w:r w:rsidR="00F26E63">
              <w:t>56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3C6E15">
            <w:pPr>
              <w:widowControl w:val="0"/>
              <w:spacing w:before="60" w:line="216" w:lineRule="auto"/>
            </w:pPr>
            <w:r w:rsidRPr="00891CE7">
              <w:t xml:space="preserve">в том числе </w:t>
            </w:r>
            <w:r>
              <w:t>ч</w:t>
            </w:r>
            <w:r w:rsidRPr="00891CE7">
              <w:t xml:space="preserve">исленность </w:t>
            </w:r>
            <w:r>
              <w:t>постоянно проживающих жителей</w:t>
            </w:r>
            <w:r w:rsidRPr="00891CE7">
              <w:t xml:space="preserve"> населенного пункта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Pr="00891CE7" w:rsidRDefault="00C30F1C" w:rsidP="003C6E15">
            <w:pPr>
              <w:widowControl w:val="0"/>
              <w:spacing w:before="60" w:line="216" w:lineRule="auto"/>
              <w:jc w:val="center"/>
            </w:pPr>
            <w:r>
              <w:t>186</w:t>
            </w:r>
          </w:p>
        </w:tc>
      </w:tr>
      <w:tr w:rsidR="00E557B0" w:rsidRPr="00891CE7" w:rsidTr="00E557B0">
        <w:trPr>
          <w:trHeight w:val="75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3C6E15">
            <w:pPr>
              <w:widowControl w:val="0"/>
              <w:spacing w:before="60" w:line="216" w:lineRule="auto"/>
            </w:pPr>
            <w:r w:rsidRPr="00891CE7">
              <w:t xml:space="preserve">в том числе </w:t>
            </w:r>
            <w:r>
              <w:t>ч</w:t>
            </w:r>
            <w:r w:rsidRPr="00891CE7">
              <w:t xml:space="preserve">исленность </w:t>
            </w:r>
            <w:r>
              <w:t>временно проживающих жителей</w:t>
            </w:r>
            <w:r w:rsidRPr="00891CE7">
              <w:t xml:space="preserve"> населенного пункта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Pr="00891CE7" w:rsidRDefault="00F26E63" w:rsidP="003C6E15">
            <w:pPr>
              <w:widowControl w:val="0"/>
              <w:spacing w:before="60" w:line="216" w:lineRule="auto"/>
              <w:jc w:val="center"/>
            </w:pPr>
            <w:r>
              <w:t>24</w:t>
            </w:r>
            <w:r w:rsidR="00C30F1C">
              <w:t>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3C6E15">
            <w:pPr>
              <w:widowControl w:val="0"/>
              <w:spacing w:before="60" w:line="216" w:lineRule="auto"/>
            </w:pPr>
            <w:r w:rsidRPr="00891CE7">
              <w:t>в том числе д</w:t>
            </w:r>
            <w:r>
              <w:t>етей от 0 до 18</w:t>
            </w:r>
            <w:r w:rsidRPr="00891CE7">
              <w:t xml:space="preserve"> лет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Default="00C30F1C" w:rsidP="00C30F1C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Default="00C30F1C" w:rsidP="003C6E15">
            <w:pPr>
              <w:widowControl w:val="0"/>
              <w:spacing w:before="60" w:line="216" w:lineRule="auto"/>
              <w:jc w:val="center"/>
            </w:pPr>
            <w:r>
              <w:t>30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  <w:r w:rsidRPr="00891CE7">
              <w:t>3</w:t>
            </w:r>
          </w:p>
        </w:tc>
        <w:tc>
          <w:tcPr>
            <w:tcW w:w="2201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30F1C" w:rsidRPr="00E557B0" w:rsidRDefault="00C30F1C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 xml:space="preserve">Тип объекта общественной инфраструктуры, на развитие которого направлен проект, в том числе приобретение </w:t>
            </w:r>
            <w:r w:rsidRPr="00E557B0">
              <w:rPr>
                <w:b/>
              </w:rPr>
              <w:lastRenderedPageBreak/>
              <w:t>основных средств: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1 - объекты коммунальной инфраструктуры;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2 - объекты внешнего благоустройства;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 xml:space="preserve">3 - объекты культуры; 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4 - спортивные объекты;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5 - объекты для организации детского досуга;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7 - места захоронения;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8 - объекты для обеспечения первичных мер пожарной безопасности;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 w:rsidRPr="00891CE7">
              <w:t>9 - основные средства (машины, оборудование);</w:t>
            </w:r>
          </w:p>
          <w:p w:rsidR="00C30F1C" w:rsidRPr="00891CE7" w:rsidRDefault="00C30F1C" w:rsidP="0085084D">
            <w:pPr>
              <w:widowControl w:val="0"/>
              <w:spacing w:before="60" w:line="216" w:lineRule="auto"/>
            </w:pPr>
            <w:r>
              <w:t>10 – иное (указать)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30F1C" w:rsidRPr="00891CE7" w:rsidRDefault="00C30F1C" w:rsidP="00E557B0">
            <w:pPr>
              <w:widowControl w:val="0"/>
              <w:spacing w:before="60" w:line="216" w:lineRule="auto"/>
              <w:ind w:left="-56" w:right="-483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F1C" w:rsidRPr="00891CE7" w:rsidRDefault="00C30F1C" w:rsidP="0085084D">
            <w:pPr>
              <w:widowControl w:val="0"/>
              <w:spacing w:before="60" w:line="216" w:lineRule="auto"/>
              <w:jc w:val="center"/>
            </w:pPr>
            <w:r>
              <w:t>3, 5, 6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 w:rsidRPr="00891CE7">
              <w:lastRenderedPageBreak/>
              <w:t>4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E557B0" w:rsidRDefault="00355EEB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8" w:history="1">
              <w:r w:rsidRPr="00891CE7">
                <w:t>законом</w:t>
              </w:r>
            </w:hyperlink>
            <w:r w:rsidRPr="00891CE7">
              <w:t xml:space="preserve"> от 06 октября 2003 г. № 131-ФЗ «Об общих принципах организации местного самоуправления в Российской Федерации» (далее – Федеральный закон № 131-ФЗ)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65125B" w:rsidP="00C30F1C">
            <w:pPr>
              <w:widowControl w:val="0"/>
              <w:spacing w:before="60" w:line="216" w:lineRule="auto"/>
              <w:jc w:val="both"/>
            </w:pPr>
            <w:r w:rsidRPr="002C25B0">
              <w:t>Владение, пользование и распоряжение имуществом, находящимся в муниципальной собственности муниципального округа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>муниципальное образование Псковской области</w:t>
            </w:r>
            <w:r>
              <w:t>,</w:t>
            </w:r>
            <w:r w:rsidRPr="00891CE7">
              <w:t xml:space="preserve">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65125B" w:rsidP="0085084D">
            <w:pPr>
              <w:widowControl w:val="0"/>
              <w:spacing w:before="60" w:line="216" w:lineRule="auto"/>
              <w:jc w:val="center"/>
            </w:pPr>
            <w:r>
              <w:t>Администрация Новоржевского муниципального округа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 xml:space="preserve">Основание для исполнения полномочия по решению вопроса местного значения, в рамках которого реализуется проект:      </w:t>
            </w:r>
          </w:p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>решению вопросов местного значения (прилагается при наличии)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125B" w:rsidRPr="00891CE7" w:rsidRDefault="0065125B" w:rsidP="0065125B">
            <w:pPr>
              <w:widowControl w:val="0"/>
              <w:spacing w:before="60" w:line="216" w:lineRule="auto"/>
            </w:pPr>
            <w:r>
              <w:t>Федеральный закон № 131</w:t>
            </w:r>
            <w:r w:rsidRPr="00891CE7">
              <w:t>ФЗ «Об общих принципах организации местного самоуправл</w:t>
            </w:r>
            <w:r>
              <w:t xml:space="preserve">ения в Российской Федерации» </w:t>
            </w:r>
          </w:p>
          <w:p w:rsidR="0065125B" w:rsidRPr="00891CE7" w:rsidRDefault="00022FA0" w:rsidP="0065125B">
            <w:pPr>
              <w:widowControl w:val="0"/>
              <w:spacing w:before="60" w:line="216" w:lineRule="auto"/>
            </w:pPr>
            <w:hyperlink r:id="rId9" w:history="1">
              <w:r w:rsidR="0065125B" w:rsidRPr="00891CE7">
                <w:t>Закон</w:t>
              </w:r>
            </w:hyperlink>
            <w:r w:rsidR="0065125B" w:rsidRPr="00891CE7">
              <w:t xml:space="preserve"> </w:t>
            </w:r>
            <w:r w:rsidR="0065125B">
              <w:t>Псковской области</w:t>
            </w:r>
            <w:r w:rsidR="0065125B" w:rsidRPr="00891CE7">
              <w:t xml:space="preserve"> от 10 декабря 2014 г. № 1464-ОЗ                            «О закреплении за сельскими поселениями Псковской области вопросов местного значения городских поселений»; </w:t>
            </w:r>
          </w:p>
          <w:p w:rsidR="00C00F65" w:rsidRPr="0065125B" w:rsidRDefault="0065125B" w:rsidP="0065125B">
            <w:pPr>
              <w:widowControl w:val="0"/>
              <w:spacing w:before="60" w:line="216" w:lineRule="auto"/>
            </w:pPr>
            <w:r w:rsidRPr="0065125B">
              <w:rPr>
                <w:color w:val="333333"/>
                <w:shd w:val="clear" w:color="auto" w:fill="FFFFFF"/>
              </w:rPr>
              <w:t>Закон Псковской области от 02.03.2023 № 2350-ОЗ"О преобразовании муниципальных образований, входящих в состав муниципального образования "Новоржевский район"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D1187B" w:rsidRPr="00891CE7" w:rsidRDefault="00D1187B" w:rsidP="0085084D">
            <w:pPr>
              <w:widowControl w:val="0"/>
              <w:spacing w:before="60" w:line="216" w:lineRule="auto"/>
              <w:jc w:val="center"/>
            </w:pPr>
            <w:r>
              <w:lastRenderedPageBreak/>
              <w:t>5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187B" w:rsidRPr="00E557B0" w:rsidRDefault="00D1187B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Цель проекта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187B" w:rsidRPr="00891CE7" w:rsidRDefault="00D1187B" w:rsidP="0085084D">
            <w:pPr>
              <w:widowControl w:val="0"/>
              <w:spacing w:before="60" w:line="216" w:lineRule="auto"/>
              <w:jc w:val="center"/>
            </w:pPr>
            <w:r>
              <w:t>П</w:t>
            </w:r>
            <w:r w:rsidRPr="00D1187B">
              <w:t>роведение мероприятий для устранения, существующей в данное время, опасности для жителей волости, посещающих социально значимые объекты, размещенные в административном здании, и их сотрудников.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D1187B" w:rsidRDefault="00D1187B" w:rsidP="0085084D">
            <w:pPr>
              <w:widowControl w:val="0"/>
              <w:spacing w:before="60" w:line="216" w:lineRule="auto"/>
              <w:jc w:val="center"/>
            </w:pPr>
            <w:r>
              <w:t>6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187B" w:rsidRPr="00E557B0" w:rsidRDefault="00D1187B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Задача проекта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187B" w:rsidRDefault="00D1187B" w:rsidP="001D00AD">
            <w:pPr>
              <w:pStyle w:val="a9"/>
              <w:widowControl w:val="0"/>
              <w:numPr>
                <w:ilvl w:val="0"/>
                <w:numId w:val="1"/>
              </w:numPr>
              <w:spacing w:before="60" w:line="216" w:lineRule="auto"/>
              <w:jc w:val="center"/>
            </w:pPr>
            <w:r>
              <w:t>О</w:t>
            </w:r>
            <w:r w:rsidRPr="00D1187B">
              <w:t>существить ремонт кровли административного здания №18 на улице Центральная деревни Вёска.</w:t>
            </w:r>
          </w:p>
          <w:p w:rsidR="001D00AD" w:rsidRDefault="00440B4F" w:rsidP="00440B4F">
            <w:pPr>
              <w:widowControl w:val="0"/>
              <w:spacing w:before="60" w:line="216" w:lineRule="auto"/>
              <w:ind w:left="360"/>
            </w:pPr>
            <w:r>
              <w:t xml:space="preserve">     2)</w:t>
            </w:r>
            <w:r w:rsidR="001D00AD">
              <w:t xml:space="preserve">Обеспечить сохранность административного </w:t>
            </w:r>
            <w:r>
              <w:t>здания, с целью его дальнейшей эксплуатации.</w:t>
            </w:r>
          </w:p>
          <w:p w:rsidR="001D00AD" w:rsidRDefault="001D00AD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9E2ED4" w:rsidRDefault="00355EEB" w:rsidP="0085084D">
            <w:pPr>
              <w:widowControl w:val="0"/>
              <w:spacing w:before="60" w:line="216" w:lineRule="auto"/>
              <w:jc w:val="center"/>
            </w:pPr>
            <w:r w:rsidRPr="009E2ED4">
              <w:t>5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E557B0" w:rsidRDefault="00355EEB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Описание проекта: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 xml:space="preserve">Описание проблемы, на решение которой направлен проект: </w:t>
            </w:r>
          </w:p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187B" w:rsidRPr="00D1187B" w:rsidRDefault="00D1187B" w:rsidP="00D1187B">
            <w:r w:rsidRPr="00D1187B">
              <w:t>Административное здание, находящееся по адресу: д.Вёска, улица Центральная, д.№18 является центром деревни не только в силу своего географического расположения, но это еще и центр, где в одном здании размещены все социально значимые объекты инфраструктуры, которые посещают жители д.Вёска и других близ лежащих деревень. Э</w:t>
            </w:r>
            <w:r w:rsidR="0065125B">
              <w:t xml:space="preserve">то </w:t>
            </w:r>
            <w:r w:rsidR="007264CB">
              <w:t xml:space="preserve">избирательный участок, </w:t>
            </w:r>
            <w:r w:rsidRPr="00D1187B">
              <w:t xml:space="preserve"> дом культуры, библиотека, администрация, кабин</w:t>
            </w:r>
            <w:r w:rsidR="007264CB">
              <w:t xml:space="preserve">ет социальной защиты населения. </w:t>
            </w:r>
            <w:r w:rsidRPr="00D1187B">
              <w:t>Все значимые меропр</w:t>
            </w:r>
            <w:r w:rsidR="007264CB">
              <w:t xml:space="preserve">иятия, от проведения выборов разного уровня </w:t>
            </w:r>
            <w:r w:rsidRPr="00D1187B">
              <w:t xml:space="preserve"> до детских и молодежных праздников, концертов для старшего поколения, а также собраний, сходов граждан и многого другого, проходят именно в помещениях данного административного здания.</w:t>
            </w:r>
          </w:p>
          <w:p w:rsidR="00D1187B" w:rsidRPr="00D1187B" w:rsidRDefault="00D1187B" w:rsidP="00D1187B">
            <w:r w:rsidRPr="00D1187B">
              <w:t>Однако, состояние кровли здания потенциально создает угрозу пребывания посетителей выше указанных социально значимых объектов.</w:t>
            </w:r>
          </w:p>
          <w:p w:rsidR="00D1187B" w:rsidRPr="00D1187B" w:rsidRDefault="00D1187B" w:rsidP="00D1187B">
            <w:r w:rsidRPr="00D1187B">
              <w:t xml:space="preserve">Кровля административного здания (д.№18 на ул.Центральной деревни Вёска) уже несколько десятилетий находится в аварийном состоянии и нуждается в ремонте и замене. За период эксплуатации кровля получила многочисленные деформации, дефекты и повреждения, ввиду чего происходят многочисленные протечки дождевых и талых вод в чердачное пространство и в помещения верхнего этажа. потолки внутри здания рушатся, имеются прогнившие балки. </w:t>
            </w:r>
          </w:p>
          <w:p w:rsidR="00D1187B" w:rsidRPr="00D1187B" w:rsidRDefault="00D1187B" w:rsidP="00D1187B">
            <w:r w:rsidRPr="00D1187B">
              <w:t>На кровле нет действующей водосточной системы, вода при дожде стекает на отмостку по стене, которые разрушаются, также мокнет и разрушается цоколь.</w:t>
            </w:r>
          </w:p>
          <w:p w:rsidR="00D1187B" w:rsidRPr="00D1187B" w:rsidRDefault="00D1187B" w:rsidP="00D1187B">
            <w:r w:rsidRPr="00D1187B">
              <w:t xml:space="preserve">В помещениях здания имеются протечки на потолке (библиотека, коридор </w:t>
            </w:r>
            <w:r w:rsidRPr="00D1187B">
              <w:lastRenderedPageBreak/>
              <w:t>на втором этаже у входа в помещение музея, коридор на втором этаже у входа в помещение администрации), что само по себе создает у</w:t>
            </w:r>
            <w:r w:rsidR="0065125B">
              <w:t>грозу замыкания электропроводки, а также способствует разрушению перекрытий.</w:t>
            </w:r>
          </w:p>
          <w:p w:rsidR="00D1187B" w:rsidRPr="00D1187B" w:rsidRDefault="00D1187B" w:rsidP="00D1187B">
            <w:r w:rsidRPr="00D1187B">
              <w:t>Слуховые окна не имеют остекления, птицы свободно находятся на чердаке здания, что нарушает противопожарный режим и приводит к засорению вентиляционных шахт и печных труб.</w:t>
            </w:r>
          </w:p>
          <w:p w:rsidR="00D1187B" w:rsidRPr="00D1187B" w:rsidRDefault="00D1187B" w:rsidP="00D1187B">
            <w:r w:rsidRPr="00D1187B">
              <w:t>На кровле нет системы снегозадержания, что представляет опасность схода снега с крыши.</w:t>
            </w:r>
          </w:p>
          <w:p w:rsidR="00D1187B" w:rsidRPr="00D1187B" w:rsidRDefault="00D1187B" w:rsidP="00D1187B">
            <w:r w:rsidRPr="00D1187B">
              <w:t>Два эвакуационных выхода вообще не имеют кровли, вся вода стекает на фасад выходов, просачивается через плиты перекрытий внутрь помещения, что способствует опасности обрушения плит-перекрытий.</w:t>
            </w:r>
          </w:p>
          <w:p w:rsidR="00355EEB" w:rsidRPr="00D1187B" w:rsidRDefault="00D1187B" w:rsidP="00D1187B">
            <w:r w:rsidRPr="00D1187B">
              <w:t>Проблема описанная в инициативном проекте актуальна, так как объекты инфраструктуры, расположенные в данном административном здании, являются организациями с массовым скоплением людей. Опасность замыкания электропроводки, схода снега, разрушения здания нужно устранять путем замены кровли на административном здании №18 по улице Центральной д.Вёска.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891CE7">
              <w:t>Общая стоимость проекта (указываются мероприятия, которые планируется выполнить в рамках реализации проекта) (приводится в таблице 1</w:t>
            </w:r>
            <w:r>
              <w:t>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B7EAA" w:rsidRDefault="0065125B" w:rsidP="0085084D">
            <w:pPr>
              <w:widowControl w:val="0"/>
              <w:spacing w:before="60" w:line="216" w:lineRule="auto"/>
            </w:pPr>
            <w:r>
              <w:t>3 000 000</w:t>
            </w:r>
            <w:r w:rsidR="00FB7EAA" w:rsidRPr="00FB7EAA">
              <w:t xml:space="preserve"> </w:t>
            </w:r>
            <w:r w:rsidR="00355EEB" w:rsidRPr="00FB7EAA">
              <w:t>руб.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  <w:r w:rsidRPr="00712D6F"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2667B7" w:rsidRDefault="00355EEB" w:rsidP="002667B7">
            <w:r w:rsidRPr="002667B7">
              <w:t>Последние годы мы постоянно слышим о теме</w:t>
            </w:r>
            <w:r w:rsidR="003A605C" w:rsidRPr="002667B7">
              <w:t xml:space="preserve"> повышения уровня жизни людей, их безопасности. Необходимый капитальный ремонт кровли единственного административного здания </w:t>
            </w:r>
            <w:r w:rsidRPr="002667B7">
              <w:t xml:space="preserve">в отдельно взятом </w:t>
            </w:r>
            <w:r w:rsidR="003A605C" w:rsidRPr="002667B7">
              <w:t xml:space="preserve">сельском </w:t>
            </w:r>
            <w:r w:rsidRPr="002667B7">
              <w:t>поселении не только повысит авторитет органов местного самоуправления у населения</w:t>
            </w:r>
            <w:r w:rsidR="002667B7" w:rsidRPr="002667B7">
              <w:t>,</w:t>
            </w:r>
            <w:r w:rsidRPr="002667B7">
              <w:t xml:space="preserve"> но и:</w:t>
            </w:r>
            <w:r w:rsidRPr="002667B7">
              <w:br/>
              <w:t xml:space="preserve">- </w:t>
            </w:r>
            <w:r w:rsidR="002667B7" w:rsidRPr="002667B7">
              <w:t>восстановит водонепроницаемость, жесткость, пространственную устойчивость и эксплуатационную надежность кровли, крыши и деревянного чердачного перекрытия</w:t>
            </w:r>
            <w:r w:rsidRPr="002667B7">
              <w:t>;</w:t>
            </w:r>
            <w:r w:rsidRPr="002667B7">
              <w:br/>
              <w:t xml:space="preserve">- повысит </w:t>
            </w:r>
            <w:r w:rsidR="002667B7" w:rsidRPr="002667B7">
              <w:t>безопасность</w:t>
            </w:r>
            <w:r w:rsidRPr="002667B7">
              <w:t xml:space="preserve"> граждан;</w:t>
            </w:r>
            <w:r w:rsidRPr="002667B7">
              <w:br/>
              <w:t xml:space="preserve">- приведет в нормативное состояние </w:t>
            </w:r>
            <w:r w:rsidR="002667B7" w:rsidRPr="002667B7">
              <w:t>кровлю</w:t>
            </w:r>
            <w:r w:rsidRPr="002667B7">
              <w:t>;</w:t>
            </w:r>
            <w:r w:rsidRPr="002667B7">
              <w:br/>
              <w:t xml:space="preserve">- повысит надежность и долговечность </w:t>
            </w:r>
            <w:r w:rsidR="002667B7" w:rsidRPr="002667B7">
              <w:t>административно</w:t>
            </w:r>
            <w:r w:rsidR="002905F3">
              <w:t>го</w:t>
            </w:r>
            <w:r w:rsidR="002667B7" w:rsidRPr="002667B7">
              <w:t xml:space="preserve"> здани</w:t>
            </w:r>
            <w:r w:rsidR="002905F3">
              <w:t>я</w:t>
            </w:r>
            <w:r w:rsidRPr="002667B7">
              <w:t>;</w:t>
            </w:r>
            <w:r w:rsidRPr="002667B7">
              <w:br/>
              <w:t>- повысит уровень благоустройства</w:t>
            </w:r>
            <w:r w:rsidR="002667B7" w:rsidRPr="002667B7">
              <w:t xml:space="preserve"> населенного пункта.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Default="00355EEB" w:rsidP="0085084D">
            <w:pPr>
              <w:widowControl w:val="0"/>
              <w:spacing w:before="60" w:line="216" w:lineRule="auto"/>
            </w:pPr>
            <w:r>
              <w:t>Наличие технической, проектной и сметной документации (прилагается):</w:t>
            </w:r>
          </w:p>
          <w:p w:rsidR="00355EEB" w:rsidRDefault="00355EEB" w:rsidP="0085084D">
            <w:pPr>
              <w:widowControl w:val="0"/>
              <w:spacing w:before="60" w:line="216" w:lineRule="auto"/>
            </w:pPr>
            <w:r>
              <w:t xml:space="preserve">локальные сметы (сводный сметный расчет) на работы (услуги) в рамках проекта; </w:t>
            </w:r>
          </w:p>
          <w:p w:rsidR="00355EEB" w:rsidRDefault="00355EEB" w:rsidP="0085084D">
            <w:pPr>
              <w:widowControl w:val="0"/>
              <w:spacing w:before="60" w:line="216" w:lineRule="auto"/>
            </w:pPr>
            <w:r>
              <w:t>проектная документация на работы (услуги) в рамках проекта;</w:t>
            </w:r>
          </w:p>
          <w:p w:rsidR="00355EEB" w:rsidRPr="00712D6F" w:rsidRDefault="00355EEB" w:rsidP="0085084D">
            <w:pPr>
              <w:widowControl w:val="0"/>
              <w:spacing w:before="60" w:line="216" w:lineRule="auto"/>
            </w:pPr>
            <w:r>
              <w:t>иное (указать)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0F65" w:rsidRDefault="0065125B" w:rsidP="00C00F65">
            <w:pPr>
              <w:widowControl w:val="0"/>
              <w:spacing w:before="60" w:line="216" w:lineRule="auto"/>
              <w:jc w:val="both"/>
            </w:pPr>
            <w:r>
              <w:t xml:space="preserve">локальный </w:t>
            </w:r>
            <w:r w:rsidR="00C00F65">
              <w:t>сметный расчёт</w:t>
            </w:r>
          </w:p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6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E557B0" w:rsidRDefault="00355EEB" w:rsidP="0085084D">
            <w:pPr>
              <w:widowControl w:val="0"/>
              <w:spacing w:before="60" w:line="216" w:lineRule="auto"/>
              <w:rPr>
                <w:b/>
              </w:rPr>
            </w:pPr>
            <w:r w:rsidRPr="00E557B0">
              <w:rPr>
                <w:b/>
              </w:rPr>
              <w:t>Планируемые источники финансирования проекта: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712D6F" w:rsidRDefault="00355EEB" w:rsidP="0085084D">
            <w:pPr>
              <w:widowControl w:val="0"/>
              <w:spacing w:before="60" w:line="216" w:lineRule="auto"/>
            </w:pPr>
            <w:r w:rsidRPr="00F875AD">
              <w:t>Источники финансирования  проекта в денежной форме (приводится в таблице 2</w:t>
            </w:r>
            <w:r>
              <w:t>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845BF" w:rsidRDefault="0065125B" w:rsidP="008845BF">
            <w:pPr>
              <w:widowControl w:val="0"/>
              <w:spacing w:before="60" w:line="216" w:lineRule="auto"/>
              <w:jc w:val="both"/>
            </w:pPr>
            <w:r>
              <w:t>Бюджет области 2 670 000</w:t>
            </w:r>
            <w:r w:rsidR="008845BF">
              <w:t xml:space="preserve"> руб.</w:t>
            </w:r>
          </w:p>
          <w:p w:rsidR="008845BF" w:rsidRDefault="0065125B" w:rsidP="008845BF">
            <w:pPr>
              <w:widowControl w:val="0"/>
              <w:spacing w:before="60" w:line="216" w:lineRule="auto"/>
              <w:jc w:val="both"/>
            </w:pPr>
            <w:r>
              <w:t>Бюджет муниципального образования – 300 000</w:t>
            </w:r>
            <w:r w:rsidR="008845BF">
              <w:t xml:space="preserve"> руб.</w:t>
            </w:r>
          </w:p>
          <w:p w:rsidR="00355EEB" w:rsidRPr="00891CE7" w:rsidRDefault="008845BF" w:rsidP="008845BF">
            <w:pPr>
              <w:widowControl w:val="0"/>
              <w:spacing w:before="60" w:line="216" w:lineRule="auto"/>
            </w:pPr>
            <w:r>
              <w:t xml:space="preserve">Инициативные платежи населения  - </w:t>
            </w:r>
            <w:r w:rsidR="0065125B">
              <w:t>30 000 руб.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widowControl w:val="0"/>
              <w:spacing w:before="60" w:line="216" w:lineRule="auto"/>
            </w:pPr>
            <w:r w:rsidRPr="009C15AA"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 в таблице 3</w:t>
            </w:r>
            <w:r>
              <w:t>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8845BF" w:rsidP="0085084D">
            <w:pPr>
              <w:widowControl w:val="0"/>
              <w:spacing w:before="60" w:line="216" w:lineRule="auto"/>
            </w:pPr>
            <w:r>
              <w:t>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9C15AA" w:rsidRDefault="00355EEB" w:rsidP="0085084D">
            <w:pPr>
              <w:widowControl w:val="0"/>
              <w:spacing w:before="60" w:line="216" w:lineRule="auto"/>
            </w:pPr>
            <w:r w:rsidRPr="00F875AD"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ar126" w:history="1">
              <w:r w:rsidRPr="00F875AD">
                <w:t>строке 2</w:t>
              </w:r>
            </w:hyperlink>
            <w:r>
              <w:t xml:space="preserve"> таблицы 2</w:t>
            </w:r>
            <w:r w:rsidRPr="00F875AD">
              <w:t>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9C15AA" w:rsidRDefault="00355EEB" w:rsidP="0085084D">
            <w:pPr>
              <w:widowControl w:val="0"/>
              <w:spacing w:before="60" w:line="216" w:lineRule="auto"/>
            </w:pPr>
            <w:r w:rsidRPr="00F875AD">
              <w:t xml:space="preserve">Проведение работ (приводится в </w:t>
            </w:r>
            <w:r>
              <w:t>таблице 4)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1D08FD" w:rsidP="0085084D">
            <w:pPr>
              <w:widowControl w:val="0"/>
              <w:spacing w:before="60" w:line="216" w:lineRule="auto"/>
            </w:pPr>
            <w:r>
              <w:t>180 000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widowControl w:val="0"/>
              <w:spacing w:before="60" w:line="216" w:lineRule="auto"/>
            </w:pPr>
            <w:r w:rsidRPr="00F875AD">
              <w:t>Предоставление материалов и оборудования (приводится в таблице 5</w:t>
            </w:r>
            <w:r>
              <w:t>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1D08FD" w:rsidP="0085084D">
            <w:pPr>
              <w:widowControl w:val="0"/>
              <w:spacing w:before="60" w:line="216" w:lineRule="auto"/>
            </w:pPr>
            <w:r>
              <w:t>4 000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widowControl w:val="0"/>
              <w:spacing w:before="60" w:line="216" w:lineRule="auto"/>
            </w:pPr>
            <w:r w:rsidRPr="00F875AD">
              <w:t>Предоставление техники и транспортных средств (приводится в таблице 6</w:t>
            </w:r>
            <w:r>
              <w:t>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1D08FD" w:rsidP="0085084D">
            <w:pPr>
              <w:widowControl w:val="0"/>
              <w:spacing w:before="60" w:line="216" w:lineRule="auto"/>
            </w:pPr>
            <w:r>
              <w:t>96 000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widowControl w:val="0"/>
              <w:spacing w:before="60" w:line="216" w:lineRule="auto"/>
            </w:pPr>
            <w:r>
              <w:t>Общий объем</w:t>
            </w:r>
            <w:r w:rsidRPr="00F875AD">
              <w:t xml:space="preserve"> неоплачиваемого вклада (тыс. рублей):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1D08FD" w:rsidP="0085084D">
            <w:pPr>
              <w:widowControl w:val="0"/>
              <w:spacing w:before="60" w:line="216" w:lineRule="auto"/>
            </w:pPr>
            <w:r>
              <w:t>280 000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7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Default="00355EEB" w:rsidP="0085084D">
            <w:pPr>
              <w:widowControl w:val="0"/>
              <w:spacing w:before="60" w:line="216" w:lineRule="auto"/>
            </w:pPr>
            <w:r w:rsidRPr="00F875AD">
              <w:t>Социальная эффективность от реализации проекта: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widowControl w:val="0"/>
              <w:spacing w:before="60" w:line="216" w:lineRule="auto"/>
            </w:pPr>
            <w:r w:rsidRPr="00F875AD">
              <w:t>Прямые благополучатели проекта (привод</w:t>
            </w:r>
            <w:r>
              <w:t>я</w:t>
            </w:r>
            <w:r w:rsidRPr="00F875AD">
              <w:t>тся в таблице 7</w:t>
            </w:r>
            <w:r>
              <w:t>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1D08FD" w:rsidP="0085084D">
            <w:pPr>
              <w:widowControl w:val="0"/>
              <w:spacing w:before="60" w:line="216" w:lineRule="auto"/>
            </w:pPr>
            <w:r>
              <w:t>456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8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>Участие населения в обсуждении проекта: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Рассмотрение инициативного проекта населением, до его внесения в местную администрацию муниципального образования Псковской области (сход, собрание, конференция граждан, </w:t>
            </w:r>
            <w:r w:rsidRPr="00F875AD">
              <w:rPr>
                <w:rFonts w:eastAsia="Calibri"/>
              </w:rPr>
              <w:t>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8845BF" w:rsidP="0085084D">
            <w:pPr>
              <w:widowControl w:val="0"/>
              <w:spacing w:before="60" w:line="216" w:lineRule="auto"/>
            </w:pPr>
            <w:r>
              <w:t>На собрании граждан по вопросам осуществления территориального общественного самоуправления</w:t>
            </w:r>
            <w:r w:rsidR="0065125B">
              <w:t xml:space="preserve"> 25.09.2024г.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количество лиц, принявших участие в итоговом </w:t>
            </w:r>
            <w:r w:rsidRPr="00F875AD">
              <w:rPr>
                <w:rFonts w:eastAsia="Calibri"/>
              </w:rPr>
              <w:t>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F875AD">
              <w:t xml:space="preserve"> (на основании протокола, прилагается), человек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65125B" w:rsidP="0085084D">
            <w:pPr>
              <w:widowControl w:val="0"/>
              <w:spacing w:before="60" w:line="216" w:lineRule="auto"/>
            </w:pPr>
            <w:r>
              <w:t>62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количество лиц, принявших участие в опросе (необходимо приложить муниципальный правовой акт, утверждающий порядок </w:t>
            </w:r>
            <w:r w:rsidRPr="00F875AD">
              <w:rPr>
                <w:rFonts w:eastAsia="Calibri"/>
              </w:rPr>
              <w:t>выявления мнения граждан по вопросу о поддержке проекта путем опроса граждан)</w:t>
            </w:r>
            <w:r w:rsidRPr="00F875AD">
              <w:t xml:space="preserve">: 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>общее количество лиц, принявших участие в мероприятиях, п</w:t>
            </w:r>
            <w:r>
              <w:t xml:space="preserve">освященных обсуждению проекта, </w:t>
            </w:r>
            <w:r w:rsidRPr="00F875AD">
              <w:t>человек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65125B" w:rsidP="0085084D">
            <w:pPr>
              <w:spacing w:before="60"/>
            </w:pPr>
            <w:r>
              <w:t>62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9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>Информирование населения о проекте: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Использование средств массовой информации и других средств информирования населения в процессе отбора приоритетной проблемы и разработки проекта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</w:t>
            </w:r>
            <w:r w:rsidRPr="00F875AD">
              <w:lastRenderedPageBreak/>
              <w:t>(«скриншот»)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«Интернет», страниц в социальных сетях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Default="00022FA0" w:rsidP="0085084D">
            <w:pPr>
              <w:spacing w:before="60"/>
            </w:pPr>
            <w:hyperlink r:id="rId10" w:history="1">
              <w:r w:rsidR="00766D76" w:rsidRPr="00076EF9">
                <w:rPr>
                  <w:rStyle w:val="a6"/>
                </w:rPr>
                <w:t>https://vk.com/public215574524</w:t>
              </w:r>
            </w:hyperlink>
          </w:p>
          <w:p w:rsidR="00766D76" w:rsidRDefault="00022FA0" w:rsidP="0085084D">
            <w:pPr>
              <w:spacing w:before="60"/>
            </w:pPr>
            <w:hyperlink r:id="rId11" w:history="1">
              <w:r w:rsidR="00766D76" w:rsidRPr="00076EF9">
                <w:rPr>
                  <w:rStyle w:val="a6"/>
                </w:rPr>
                <w:t>http://viborvolost.ru</w:t>
              </w:r>
            </w:hyperlink>
          </w:p>
          <w:p w:rsidR="00A74C23" w:rsidRDefault="00A74C23" w:rsidP="0085084D">
            <w:pPr>
              <w:spacing w:before="6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15744" cy="2373085"/>
                  <wp:effectExtent l="19050" t="0" r="8306" b="0"/>
                  <wp:docPr id="2" name="Рисунок 2" descr="C:\Users\Выбор\Desktop\48dc5b17-0c27-46fc-9989-08a3a76f990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ыбор\Desktop\48dc5b17-0c27-46fc-9989-08a3a76f990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237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C23" w:rsidRDefault="00A74C23" w:rsidP="0085084D">
            <w:pPr>
              <w:spacing w:before="60"/>
            </w:pPr>
          </w:p>
          <w:p w:rsidR="00A74C23" w:rsidRDefault="00A74C23" w:rsidP="0085084D">
            <w:pPr>
              <w:spacing w:before="60"/>
            </w:pPr>
          </w:p>
          <w:p w:rsidR="00A74C23" w:rsidRDefault="00A74C23" w:rsidP="0085084D">
            <w:pPr>
              <w:spacing w:before="60"/>
            </w:pPr>
          </w:p>
          <w:p w:rsidR="00766D76" w:rsidRPr="00F875AD" w:rsidRDefault="00A74C23" w:rsidP="0085084D">
            <w:pPr>
              <w:spacing w:before="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8205" cy="1915795"/>
                  <wp:effectExtent l="19050" t="0" r="0" b="0"/>
                  <wp:docPr id="3" name="Рисунок 3" descr="C:\Users\Выбор\Desktop\914357d3-6bc9-44e7-b3fd-0ef9b069677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ыбор\Desktop\914357d3-6bc9-44e7-b3fd-0ef9b069677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205" cy="191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наличие специальных информационных материалов, стендов; размещение соответствующей информации в информационно-телекоммуникационной сети «Интернет», в том числе на официальном сайте местной администрации муниципального образования Псковской области (перечислить ссылки); </w:t>
            </w:r>
            <w:r w:rsidRPr="00F875AD">
              <w:lastRenderedPageBreak/>
              <w:t>размещение соответствующей информации в социальных сетях (перечислить ссылки); наличие публикаций в печатных средствах массовой информации (перечислить издания, номера, дату выхода); наличие телевизионной передачи, посвященной проекту (указать наименование и ссылку)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A33AC6" w:rsidRDefault="0065125B" w:rsidP="0085084D">
            <w:pPr>
              <w:spacing w:before="60"/>
              <w:jc w:val="center"/>
            </w:pPr>
            <w:r>
              <w:lastRenderedPageBreak/>
              <w:t xml:space="preserve">ГТРК Псков 19.12.2023г. с </w:t>
            </w:r>
            <w:r w:rsidR="001D00AD">
              <w:t>0</w:t>
            </w:r>
            <w:r>
              <w:t>2:</w:t>
            </w:r>
            <w:r w:rsidR="001D00AD">
              <w:t>03 мин.</w:t>
            </w:r>
          </w:p>
        </w:tc>
      </w:tr>
      <w:tr w:rsidR="00E557B0" w:rsidRPr="00891CE7" w:rsidTr="00A33AC6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lastRenderedPageBreak/>
              <w:t>10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845BF" w:rsidRDefault="00355EEB" w:rsidP="0085084D">
            <w:pPr>
              <w:spacing w:before="60"/>
              <w:rPr>
                <w:b/>
              </w:rPr>
            </w:pPr>
            <w:r w:rsidRPr="00A33AC6">
              <w:rPr>
                <w:b/>
              </w:rPr>
              <w:t>Ожидаемый срок реализации проекта: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823CF4" w:rsidRDefault="009E2ED4" w:rsidP="00B967DD">
            <w:pPr>
              <w:spacing w:before="60"/>
            </w:pPr>
            <w:r w:rsidRPr="00823CF4">
              <w:t>202</w:t>
            </w:r>
            <w:r w:rsidR="001D00AD">
              <w:t>5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11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>Сведения об инициативной группе: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>
              <w:t>ТОС «</w:t>
            </w:r>
            <w:r w:rsidR="002905F3">
              <w:t>Здоровье</w:t>
            </w:r>
            <w:r>
              <w:t>»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>Руководитель инициативной группы: (фамилия, имя, отчество (при наличии), контактный телефон, e-mail)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2905F3" w:rsidP="0085084D">
            <w:pPr>
              <w:spacing w:before="60"/>
            </w:pPr>
            <w:r>
              <w:t>Федорова Татьяна Павловна</w:t>
            </w:r>
            <w:r w:rsidR="00355EEB">
              <w:t>, тел.89</w:t>
            </w:r>
            <w:r>
              <w:t>2</w:t>
            </w:r>
            <w:r w:rsidR="00355EEB">
              <w:t>1</w:t>
            </w:r>
            <w:r>
              <w:t> 11</w:t>
            </w:r>
            <w:r w:rsidR="00355EEB">
              <w:t>3</w:t>
            </w:r>
            <w:r>
              <w:t xml:space="preserve"> 48 22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>Состав инициативной группы (фамилия, имя, отчество, (при наличии)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05F3" w:rsidRDefault="002905F3" w:rsidP="002905F3">
            <w:pPr>
              <w:spacing w:before="60"/>
              <w:jc w:val="both"/>
            </w:pPr>
            <w:r>
              <w:t>1. Кузнецова Наталья Анатольевна</w:t>
            </w:r>
          </w:p>
          <w:p w:rsidR="002905F3" w:rsidRDefault="002905F3" w:rsidP="002905F3">
            <w:pPr>
              <w:spacing w:before="60"/>
              <w:jc w:val="both"/>
            </w:pPr>
            <w:r>
              <w:t xml:space="preserve">2. </w:t>
            </w:r>
            <w:bookmarkStart w:id="0" w:name="_GoBack"/>
            <w:bookmarkEnd w:id="0"/>
            <w:r>
              <w:t>Ефимова Наталья Ивановна</w:t>
            </w:r>
          </w:p>
          <w:p w:rsidR="002905F3" w:rsidRDefault="002905F3" w:rsidP="002905F3">
            <w:pPr>
              <w:spacing w:before="60"/>
              <w:jc w:val="both"/>
            </w:pPr>
            <w:r>
              <w:t>3. Федорова Татьяна Павловна</w:t>
            </w:r>
          </w:p>
          <w:p w:rsidR="002905F3" w:rsidRDefault="002905F3" w:rsidP="002905F3">
            <w:pPr>
              <w:spacing w:before="60"/>
              <w:jc w:val="both"/>
            </w:pPr>
            <w:r>
              <w:t>4. Дмитриева Татьяна Анатольевна</w:t>
            </w:r>
          </w:p>
          <w:p w:rsidR="00355EEB" w:rsidRPr="00F875AD" w:rsidRDefault="002905F3" w:rsidP="002905F3">
            <w:pPr>
              <w:spacing w:before="60"/>
              <w:jc w:val="both"/>
            </w:pPr>
            <w:r>
              <w:t>5. Григорьева Нина Николаевна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12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A33AC6" w:rsidRDefault="00355EEB" w:rsidP="0085084D">
            <w:pPr>
              <w:spacing w:before="60"/>
              <w:rPr>
                <w:b/>
              </w:rPr>
            </w:pPr>
            <w:r w:rsidRPr="00A33AC6">
              <w:rPr>
                <w:b/>
              </w:rPr>
              <w:t>Дополнительная информация и комментарии: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 w:val="restar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13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A33AC6" w:rsidRDefault="00355EEB" w:rsidP="0085084D">
            <w:pPr>
              <w:spacing w:before="60"/>
              <w:rPr>
                <w:b/>
              </w:rPr>
            </w:pPr>
            <w:r w:rsidRPr="00A33AC6">
              <w:rPr>
                <w:b/>
              </w:rPr>
              <w:t>Проект поддержан населением: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на </w:t>
            </w:r>
            <w:r w:rsidRPr="00F875AD">
              <w:rPr>
                <w:rFonts w:eastAsia="Calibri"/>
              </w:rPr>
              <w:t>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F875AD">
              <w:t>, которое состоялось: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A33AC6" w:rsidP="0085084D">
            <w:pPr>
              <w:spacing w:before="60"/>
            </w:pPr>
            <w:r>
              <w:t>На собрании граждан по осуществлению территориального общественного самоуправления</w:t>
            </w:r>
            <w:r w:rsidR="001D00AD">
              <w:t xml:space="preserve"> 25.09.2024г.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vMerge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355EEB" w:rsidP="0085084D">
            <w:pPr>
              <w:spacing w:before="60"/>
            </w:pPr>
            <w:r w:rsidRPr="00F875AD">
              <w:t xml:space="preserve">в результате </w:t>
            </w:r>
            <w:r w:rsidRPr="00F875AD">
              <w:rPr>
                <w:rFonts w:eastAsia="Calibri"/>
              </w:rPr>
              <w:t>выявление мнения граждан по вопросу о поддержке проекта также путем опроса граждан, сбора их подписей, которое  п</w:t>
            </w:r>
            <w:r>
              <w:rPr>
                <w:rFonts w:eastAsia="Calibri"/>
              </w:rPr>
              <w:t xml:space="preserve">роводилось в период: 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1D00AD" w:rsidP="0085084D">
            <w:pPr>
              <w:spacing w:before="60"/>
            </w:pPr>
            <w:r>
              <w:t>с 25.09.2024г. по 27.09.2024г.</w:t>
            </w:r>
          </w:p>
        </w:tc>
      </w:tr>
      <w:tr w:rsidR="00E557B0" w:rsidRPr="00891CE7" w:rsidTr="00E557B0">
        <w:trPr>
          <w:trHeight w:val="227"/>
        </w:trPr>
        <w:tc>
          <w:tcPr>
            <w:tcW w:w="190" w:type="pct"/>
            <w:tcMar>
              <w:left w:w="57" w:type="dxa"/>
              <w:right w:w="57" w:type="dxa"/>
            </w:tcMar>
          </w:tcPr>
          <w:p w:rsidR="00355EEB" w:rsidRPr="00891CE7" w:rsidRDefault="00355EEB" w:rsidP="0085084D">
            <w:pPr>
              <w:widowControl w:val="0"/>
              <w:spacing w:before="60" w:line="216" w:lineRule="auto"/>
              <w:jc w:val="center"/>
            </w:pPr>
            <w:r>
              <w:t>14</w:t>
            </w:r>
          </w:p>
        </w:tc>
        <w:tc>
          <w:tcPr>
            <w:tcW w:w="220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A33AC6" w:rsidRDefault="00355EEB" w:rsidP="0085084D">
            <w:pPr>
              <w:spacing w:before="60"/>
              <w:rPr>
                <w:b/>
              </w:rPr>
            </w:pPr>
            <w:r w:rsidRPr="00A33AC6">
              <w:rPr>
                <w:b/>
              </w:rP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5EEB" w:rsidRPr="00F875AD" w:rsidRDefault="001D00AD" w:rsidP="0085084D">
            <w:pPr>
              <w:spacing w:before="60"/>
            </w:pPr>
            <w:r>
              <w:t>07.10.2024г.</w:t>
            </w:r>
          </w:p>
        </w:tc>
      </w:tr>
    </w:tbl>
    <w:p w:rsidR="001E3A0C" w:rsidRDefault="001E3A0C" w:rsidP="001E3A0C">
      <w:pPr>
        <w:ind w:firstLine="709"/>
        <w:jc w:val="right"/>
        <w:rPr>
          <w:sz w:val="30"/>
          <w:szCs w:val="30"/>
        </w:rPr>
      </w:pPr>
    </w:p>
    <w:p w:rsidR="0082469A" w:rsidRDefault="0082469A" w:rsidP="001D00AD">
      <w:pPr>
        <w:rPr>
          <w:sz w:val="30"/>
          <w:szCs w:val="30"/>
        </w:rPr>
      </w:pPr>
    </w:p>
    <w:p w:rsidR="0082469A" w:rsidRDefault="0082469A" w:rsidP="001E3A0C">
      <w:pPr>
        <w:ind w:firstLine="709"/>
        <w:jc w:val="right"/>
        <w:rPr>
          <w:sz w:val="30"/>
          <w:szCs w:val="30"/>
        </w:rPr>
      </w:pPr>
    </w:p>
    <w:p w:rsidR="001E3A0C" w:rsidRPr="00891CE7" w:rsidRDefault="001E3A0C" w:rsidP="001E3A0C">
      <w:pPr>
        <w:ind w:firstLine="709"/>
        <w:jc w:val="right"/>
        <w:rPr>
          <w:sz w:val="30"/>
          <w:szCs w:val="30"/>
        </w:rPr>
      </w:pPr>
      <w:r w:rsidRPr="00891CE7">
        <w:rPr>
          <w:sz w:val="30"/>
          <w:szCs w:val="30"/>
        </w:rPr>
        <w:t xml:space="preserve">Таблица 1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6"/>
        <w:gridCol w:w="3547"/>
        <w:gridCol w:w="3991"/>
      </w:tblGrid>
      <w:tr w:rsidR="001E3A0C" w:rsidRPr="00F875AD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Виды работ (услуг, товаров)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Полная стоимость (тыс. рублей)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Комментарии</w:t>
            </w:r>
          </w:p>
        </w:tc>
      </w:tr>
      <w:tr w:rsidR="001E3A0C" w:rsidRPr="00F875AD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ind w:firstLine="709"/>
              <w:jc w:val="center"/>
            </w:pPr>
            <w:r>
              <w:t>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274FAD" w:rsidP="0085084D">
            <w:pPr>
              <w:widowControl w:val="0"/>
              <w:spacing w:before="60" w:line="216" w:lineRule="auto"/>
              <w:ind w:firstLine="709"/>
              <w:jc w:val="center"/>
            </w:pPr>
            <w:r>
              <w:t>2</w:t>
            </w:r>
            <w:r w:rsidR="001D00AD">
              <w:t> 670 000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 xml:space="preserve">Прочие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D00AD" w:rsidP="0085084D">
            <w:pPr>
              <w:widowControl w:val="0"/>
              <w:spacing w:before="60" w:line="216" w:lineRule="auto"/>
              <w:ind w:firstLine="709"/>
              <w:jc w:val="center"/>
            </w:pPr>
            <w:r>
              <w:t>330 000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>Стоимость основных средств (машин, оборудования)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82469A" w:rsidP="0085084D">
            <w:pPr>
              <w:widowControl w:val="0"/>
              <w:spacing w:before="60" w:line="216" w:lineRule="auto"/>
              <w:ind w:firstLine="709"/>
              <w:jc w:val="center"/>
            </w:pPr>
            <w:r>
              <w:t>0</w:t>
            </w:r>
            <w:r w:rsidR="00274FAD">
              <w:t xml:space="preserve">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>
              <w:t xml:space="preserve">Общая </w:t>
            </w:r>
            <w:r w:rsidRPr="00F875AD">
              <w:t>стоимость реализации проекта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C41DA3" w:rsidRDefault="001D00AD" w:rsidP="0085084D">
            <w:pPr>
              <w:widowControl w:val="0"/>
              <w:spacing w:before="60" w:line="216" w:lineRule="auto"/>
              <w:ind w:firstLine="709"/>
              <w:jc w:val="center"/>
            </w:pPr>
            <w:r>
              <w:t>3 000 000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</w:tbl>
    <w:p w:rsidR="0082469A" w:rsidRPr="009C15AA" w:rsidRDefault="0082469A" w:rsidP="0082469A">
      <w:pPr>
        <w:rPr>
          <w:sz w:val="30"/>
          <w:szCs w:val="30"/>
        </w:rPr>
      </w:pPr>
    </w:p>
    <w:p w:rsidR="001E3A0C" w:rsidRPr="009C15AA" w:rsidRDefault="001E3A0C" w:rsidP="001E3A0C">
      <w:pPr>
        <w:ind w:firstLine="709"/>
        <w:jc w:val="right"/>
        <w:rPr>
          <w:sz w:val="30"/>
          <w:szCs w:val="30"/>
        </w:rPr>
      </w:pPr>
      <w:r w:rsidRPr="009C15AA">
        <w:rPr>
          <w:sz w:val="30"/>
          <w:szCs w:val="30"/>
        </w:rPr>
        <w:t xml:space="preserve">Таблица 2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1176"/>
        <w:gridCol w:w="2953"/>
      </w:tblGrid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>
              <w:t>№</w:t>
            </w:r>
            <w:r w:rsidRPr="00F875AD">
              <w:t xml:space="preserve"> п/п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Виды источников финансирования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Сумма (тыс. рублей)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Местный бюджет (не менее 10 % от стоимости проекта)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C41DA3" w:rsidRDefault="001D00AD" w:rsidP="0082469A">
            <w:pPr>
              <w:widowControl w:val="0"/>
              <w:spacing w:before="40" w:line="216" w:lineRule="auto"/>
              <w:jc w:val="center"/>
            </w:pPr>
            <w:r>
              <w:t>3 000 000</w:t>
            </w:r>
            <w:r w:rsidR="001E3A0C" w:rsidRPr="00C41DA3">
              <w:t xml:space="preserve"> или </w:t>
            </w:r>
            <w:r w:rsidR="0082469A" w:rsidRPr="00C41DA3">
              <w:t>10</w:t>
            </w:r>
            <w:r w:rsidR="001E3A0C" w:rsidRPr="00C41DA3">
              <w:t>%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bookmarkStart w:id="1" w:name="Par126"/>
            <w:bookmarkEnd w:id="1"/>
            <w:r w:rsidRPr="00F875AD"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Инициативные платежи: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C41DA3" w:rsidRDefault="001E3A0C" w:rsidP="0085084D">
            <w:pPr>
              <w:widowControl w:val="0"/>
              <w:spacing w:before="40" w:line="216" w:lineRule="auto"/>
              <w:ind w:firstLine="709"/>
            </w:pP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население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C41DA3" w:rsidRDefault="001E3A0C" w:rsidP="0085084D">
            <w:pPr>
              <w:widowControl w:val="0"/>
              <w:spacing w:before="40" w:line="216" w:lineRule="auto"/>
              <w:jc w:val="center"/>
            </w:pPr>
            <w:r w:rsidRPr="00C41DA3">
              <w:t>0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bookmarkStart w:id="2" w:name="Par129"/>
            <w:bookmarkEnd w:id="2"/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</w:t>
            </w:r>
            <w:hyperlink w:anchor="Par140" w:history="1">
              <w:r>
                <w:t>*</w:t>
              </w:r>
            </w:hyperlink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C41DA3" w:rsidRDefault="001E3A0C" w:rsidP="0085084D">
            <w:pPr>
              <w:widowControl w:val="0"/>
              <w:spacing w:before="40" w:line="216" w:lineRule="auto"/>
              <w:jc w:val="center"/>
            </w:pPr>
            <w:r w:rsidRPr="00C41DA3">
              <w:t>0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 xml:space="preserve">Субсидии из областного бюджета местным бюджетам на реализацию инициативных проектов  </w:t>
            </w:r>
            <w:r w:rsidR="0082469A">
              <w:t xml:space="preserve"> </w:t>
            </w:r>
            <w:r w:rsidRPr="00F875AD">
              <w:t xml:space="preserve">(не более 90 % от стоимости проекта, за исключением инициативных платежей)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C41DA3" w:rsidRDefault="001D00AD" w:rsidP="0082469A">
            <w:pPr>
              <w:widowControl w:val="0"/>
              <w:spacing w:before="40" w:line="216" w:lineRule="auto"/>
              <w:jc w:val="center"/>
            </w:pPr>
            <w:r>
              <w:t xml:space="preserve">2 670 000 </w:t>
            </w:r>
            <w:r w:rsidR="001E3A0C" w:rsidRPr="00C41DA3">
              <w:t xml:space="preserve">или </w:t>
            </w:r>
            <w:r>
              <w:t>89</w:t>
            </w:r>
            <w:r w:rsidR="001E3A0C" w:rsidRPr="00C41DA3">
              <w:t>%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Итого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D00AD" w:rsidP="0085084D">
            <w:pPr>
              <w:widowControl w:val="0"/>
              <w:spacing w:before="40" w:line="216" w:lineRule="auto"/>
              <w:jc w:val="center"/>
            </w:pPr>
            <w:r>
              <w:t>3 000 000</w:t>
            </w:r>
          </w:p>
        </w:tc>
      </w:tr>
    </w:tbl>
    <w:p w:rsidR="0082469A" w:rsidRPr="0082469A" w:rsidRDefault="001E3A0C" w:rsidP="0082469A">
      <w:pPr>
        <w:ind w:firstLine="709"/>
        <w:jc w:val="both"/>
      </w:pPr>
      <w:bookmarkStart w:id="3" w:name="Par140"/>
      <w:bookmarkEnd w:id="3"/>
      <w:r>
        <w:t xml:space="preserve">* </w:t>
      </w:r>
      <w:r w:rsidRPr="00F875AD">
        <w:t xml:space="preserve">Прилагаются гарантийные письма юридических лиц и индивидуальных предпринимателей, подтверждающие заявленные суммы поступлений из указанных источников (далее - гарантийные письма). </w:t>
      </w:r>
    </w:p>
    <w:p w:rsidR="0082469A" w:rsidRDefault="0082469A" w:rsidP="001E3A0C">
      <w:pPr>
        <w:ind w:firstLine="709"/>
        <w:jc w:val="right"/>
        <w:rPr>
          <w:sz w:val="30"/>
          <w:szCs w:val="30"/>
        </w:rPr>
      </w:pPr>
    </w:p>
    <w:p w:rsidR="0082469A" w:rsidRDefault="0082469A" w:rsidP="001E3A0C">
      <w:pPr>
        <w:ind w:firstLine="709"/>
        <w:jc w:val="right"/>
        <w:rPr>
          <w:sz w:val="30"/>
          <w:szCs w:val="30"/>
        </w:rPr>
      </w:pPr>
    </w:p>
    <w:p w:rsidR="001E3A0C" w:rsidRPr="009C15AA" w:rsidRDefault="001E3A0C" w:rsidP="001E3A0C">
      <w:pPr>
        <w:ind w:firstLine="709"/>
        <w:jc w:val="right"/>
        <w:rPr>
          <w:sz w:val="30"/>
          <w:szCs w:val="30"/>
        </w:rPr>
      </w:pPr>
      <w:r w:rsidRPr="009C15AA">
        <w:rPr>
          <w:sz w:val="30"/>
          <w:szCs w:val="30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1256"/>
        <w:gridCol w:w="2953"/>
      </w:tblGrid>
      <w:tr w:rsidR="001E3A0C" w:rsidRPr="00F875AD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>
              <w:t>№</w:t>
            </w:r>
            <w:r w:rsidRPr="00F875AD">
              <w:t xml:space="preserve"> п/п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Наименование юридических лиц, индивидуальных предпринимателей</w:t>
            </w:r>
            <w:r>
              <w:t>*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 xml:space="preserve">Размер денежного вклада </w:t>
            </w:r>
          </w:p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(тыс. рублей)</w:t>
            </w:r>
          </w:p>
        </w:tc>
      </w:tr>
      <w:tr w:rsidR="001E3A0C" w:rsidRPr="00F875AD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>
              <w:lastRenderedPageBreak/>
              <w:t>1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F875AD" w:rsidRDefault="00C41DA3" w:rsidP="0085084D">
            <w:pPr>
              <w:widowControl w:val="0"/>
              <w:spacing w:before="40" w:line="216" w:lineRule="auto"/>
              <w:jc w:val="center"/>
            </w:pPr>
            <w:r>
              <w:t>-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>
              <w:t>2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F875AD" w:rsidRDefault="00C41DA3" w:rsidP="0085084D">
            <w:pPr>
              <w:widowControl w:val="0"/>
              <w:spacing w:before="40" w:line="216" w:lineRule="auto"/>
              <w:jc w:val="center"/>
            </w:pPr>
            <w:r>
              <w:t>-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Итого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F875AD" w:rsidRDefault="005174D8" w:rsidP="0085084D">
            <w:pPr>
              <w:widowControl w:val="0"/>
              <w:spacing w:before="40" w:line="216" w:lineRule="auto"/>
              <w:jc w:val="center"/>
            </w:pPr>
            <w:r>
              <w:t>0</w:t>
            </w:r>
          </w:p>
        </w:tc>
      </w:tr>
    </w:tbl>
    <w:p w:rsidR="0082469A" w:rsidRPr="001D00AD" w:rsidRDefault="001E3A0C" w:rsidP="001D00AD">
      <w:pPr>
        <w:ind w:firstLine="709"/>
        <w:jc w:val="both"/>
      </w:pPr>
      <w:bookmarkStart w:id="4" w:name="Par167"/>
      <w:bookmarkEnd w:id="4"/>
      <w:r>
        <w:t>*</w:t>
      </w:r>
      <w:r w:rsidRPr="00F875AD">
        <w:t>В соответствии с гарантийными письмами.</w:t>
      </w:r>
      <w:bookmarkStart w:id="5" w:name="Par181"/>
      <w:bookmarkEnd w:id="5"/>
    </w:p>
    <w:p w:rsidR="001E3A0C" w:rsidRPr="003538BE" w:rsidRDefault="001E3A0C" w:rsidP="001E3A0C">
      <w:pPr>
        <w:ind w:firstLine="709"/>
        <w:jc w:val="right"/>
        <w:rPr>
          <w:sz w:val="30"/>
          <w:szCs w:val="30"/>
        </w:rPr>
      </w:pPr>
      <w:r w:rsidRPr="003538BE">
        <w:rPr>
          <w:sz w:val="30"/>
          <w:szCs w:val="30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51"/>
        <w:gridCol w:w="2392"/>
        <w:gridCol w:w="2251"/>
      </w:tblGrid>
      <w:tr w:rsidR="001E3A0C" w:rsidRPr="00F875AD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Описание работ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Продолжительность (человеко-дней)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  <w:r w:rsidRPr="00F875AD">
              <w:t>Общая стоимость (тыс. рублей)</w:t>
            </w:r>
          </w:p>
        </w:tc>
      </w:tr>
      <w:tr w:rsidR="001E3A0C" w:rsidRPr="00F875AD" w:rsidTr="0085084D">
        <w:trPr>
          <w:trHeight w:val="227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Население</w:t>
            </w:r>
          </w:p>
        </w:tc>
      </w:tr>
      <w:tr w:rsidR="001E3A0C" w:rsidRPr="00F875AD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F875AD" w:rsidRDefault="00C41DA3" w:rsidP="0085084D">
            <w:pPr>
              <w:widowControl w:val="0"/>
              <w:spacing w:before="40" w:line="216" w:lineRule="auto"/>
            </w:pPr>
            <w:r>
              <w:t xml:space="preserve">Уборка территории возле административного здания от строительного мусора 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40" w:line="216" w:lineRule="auto"/>
              <w:jc w:val="center"/>
            </w:pPr>
            <w:r>
              <w:t>70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40" w:line="216" w:lineRule="auto"/>
              <w:jc w:val="center"/>
            </w:pPr>
            <w:r>
              <w:t>80 000</w:t>
            </w:r>
          </w:p>
        </w:tc>
      </w:tr>
      <w:tr w:rsidR="001E3A0C" w:rsidRPr="00F875AD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Юридические лица, индивидуальные предприниматели</w:t>
            </w:r>
            <w:r>
              <w:t>*</w:t>
            </w:r>
          </w:p>
        </w:tc>
      </w:tr>
      <w:tr w:rsidR="001E3A0C" w:rsidRPr="00F875AD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F875AD" w:rsidRDefault="00C41DA3" w:rsidP="0085084D">
            <w:pPr>
              <w:widowControl w:val="0"/>
              <w:spacing w:before="40" w:line="216" w:lineRule="auto"/>
            </w:pPr>
            <w:r>
              <w:t>Предоставление погрузчика и грузового автомобиля с экипажем для погрузки  и вывоза строительных остатков и строительного мусора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40" w:line="216" w:lineRule="auto"/>
              <w:jc w:val="center"/>
            </w:pPr>
            <w:r>
              <w:t>4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40" w:line="216" w:lineRule="auto"/>
              <w:jc w:val="center"/>
            </w:pPr>
            <w:r>
              <w:t>100 000</w:t>
            </w:r>
          </w:p>
        </w:tc>
      </w:tr>
      <w:tr w:rsidR="001E3A0C" w:rsidRPr="00F875AD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</w:pPr>
            <w:r w:rsidRPr="00F875AD">
              <w:t>Итого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40" w:line="216" w:lineRule="auto"/>
              <w:jc w:val="center"/>
            </w:pPr>
            <w:r>
              <w:t>180 000</w:t>
            </w:r>
          </w:p>
        </w:tc>
      </w:tr>
    </w:tbl>
    <w:p w:rsidR="0082469A" w:rsidRPr="00F875AD" w:rsidRDefault="001E3A0C" w:rsidP="001D00AD">
      <w:pPr>
        <w:ind w:firstLine="709"/>
        <w:jc w:val="both"/>
      </w:pPr>
      <w:bookmarkStart w:id="6" w:name="Par223"/>
      <w:bookmarkEnd w:id="6"/>
      <w:r>
        <w:t xml:space="preserve">* </w:t>
      </w:r>
      <w:r w:rsidRPr="00F875AD">
        <w:t xml:space="preserve">К проекту необходимо приложить гарантийные письма. </w:t>
      </w:r>
    </w:p>
    <w:p w:rsidR="001E3A0C" w:rsidRPr="00A41218" w:rsidRDefault="001E3A0C" w:rsidP="001E3A0C">
      <w:pPr>
        <w:ind w:firstLine="709"/>
        <w:jc w:val="right"/>
        <w:rPr>
          <w:sz w:val="30"/>
          <w:szCs w:val="30"/>
        </w:rPr>
      </w:pPr>
      <w:r w:rsidRPr="00A41218">
        <w:rPr>
          <w:sz w:val="30"/>
          <w:szCs w:val="30"/>
        </w:rPr>
        <w:t>Таблица 5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8"/>
        <w:gridCol w:w="1408"/>
        <w:gridCol w:w="1690"/>
        <w:gridCol w:w="2110"/>
        <w:gridCol w:w="2248"/>
      </w:tblGrid>
      <w:tr w:rsidR="001E3A0C" w:rsidRPr="00A41218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  <w:jc w:val="center"/>
            </w:pPr>
            <w:r w:rsidRPr="00A41218">
              <w:t>Наименование и спецификация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  <w:jc w:val="center"/>
            </w:pPr>
            <w:r>
              <w:t>Единица</w:t>
            </w:r>
            <w:r w:rsidRPr="00A41218">
              <w:t xml:space="preserve">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  <w:jc w:val="center"/>
            </w:pPr>
            <w:r>
              <w:t>Количест</w:t>
            </w:r>
            <w:r w:rsidRPr="00A41218">
              <w:t>во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  <w:jc w:val="center"/>
            </w:pPr>
            <w:r w:rsidRPr="00A41218">
              <w:t>Цена за единицу (тыс. рублей)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  <w:jc w:val="center"/>
            </w:pPr>
            <w:r w:rsidRPr="00A41218">
              <w:t>Общая стоимость (тыс. рублей)</w:t>
            </w:r>
          </w:p>
        </w:tc>
      </w:tr>
      <w:tr w:rsidR="001E3A0C" w:rsidRPr="00A41218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  <w:r w:rsidRPr="00A41218">
              <w:t>Население</w:t>
            </w:r>
          </w:p>
        </w:tc>
      </w:tr>
      <w:tr w:rsidR="001E3A0C" w:rsidRPr="00A41218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>Предоставление инвентаря (грабли,топоры, тележки)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>шт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>50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>0,080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 xml:space="preserve">               4</w:t>
            </w:r>
          </w:p>
        </w:tc>
      </w:tr>
      <w:tr w:rsidR="001E3A0C" w:rsidRPr="00A41218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</w:tr>
      <w:tr w:rsidR="001E3A0C" w:rsidRPr="00A41218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  <w:r w:rsidRPr="00A41218">
              <w:t>Юридические лица, индивидуальные предприниматели</w:t>
            </w:r>
            <w:r>
              <w:t>*</w:t>
            </w:r>
          </w:p>
        </w:tc>
      </w:tr>
      <w:tr w:rsidR="001E3A0C" w:rsidRPr="00A41218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</w:tr>
      <w:tr w:rsidR="001E3A0C" w:rsidRPr="00A41218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</w:tr>
      <w:tr w:rsidR="001E3A0C" w:rsidRPr="00A41218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  <w:r w:rsidRPr="00A41218"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A41218" w:rsidRDefault="001A5CF2" w:rsidP="0085084D">
            <w:pPr>
              <w:widowControl w:val="0"/>
              <w:spacing w:before="60" w:line="216" w:lineRule="auto"/>
            </w:pPr>
            <w:r>
              <w:t xml:space="preserve">               4</w:t>
            </w:r>
          </w:p>
        </w:tc>
      </w:tr>
    </w:tbl>
    <w:p w:rsidR="001E3A0C" w:rsidRDefault="001E3A0C" w:rsidP="001E3A0C">
      <w:pPr>
        <w:ind w:firstLine="709"/>
        <w:jc w:val="both"/>
      </w:pPr>
      <w:bookmarkStart w:id="7" w:name="Par288"/>
      <w:bookmarkEnd w:id="7"/>
      <w:r>
        <w:t xml:space="preserve">* </w:t>
      </w:r>
      <w:r w:rsidRPr="00F875AD">
        <w:t xml:space="preserve">К проекту необходимо приложить гарантийные письма. </w:t>
      </w:r>
    </w:p>
    <w:p w:rsidR="001E3A0C" w:rsidRDefault="001E3A0C" w:rsidP="001E3A0C">
      <w:pPr>
        <w:ind w:firstLine="709"/>
        <w:jc w:val="both"/>
      </w:pPr>
    </w:p>
    <w:p w:rsidR="0082469A" w:rsidRDefault="0082469A" w:rsidP="001E3A0C">
      <w:pPr>
        <w:ind w:firstLine="709"/>
        <w:jc w:val="both"/>
      </w:pPr>
    </w:p>
    <w:p w:rsidR="0082469A" w:rsidRDefault="0082469A" w:rsidP="0082469A">
      <w:pPr>
        <w:jc w:val="both"/>
      </w:pPr>
    </w:p>
    <w:p w:rsidR="0082469A" w:rsidRDefault="0082469A" w:rsidP="005174D8">
      <w:pPr>
        <w:jc w:val="both"/>
      </w:pPr>
    </w:p>
    <w:p w:rsidR="0082469A" w:rsidRPr="00F875AD" w:rsidRDefault="0082469A" w:rsidP="001E3A0C">
      <w:pPr>
        <w:ind w:firstLine="709"/>
        <w:jc w:val="both"/>
      </w:pPr>
    </w:p>
    <w:p w:rsidR="00440B4F" w:rsidRDefault="00440B4F" w:rsidP="001E3A0C">
      <w:pPr>
        <w:ind w:firstLine="709"/>
        <w:jc w:val="right"/>
        <w:rPr>
          <w:sz w:val="30"/>
          <w:szCs w:val="30"/>
        </w:rPr>
      </w:pPr>
      <w:bookmarkStart w:id="8" w:name="Par292"/>
      <w:bookmarkEnd w:id="8"/>
    </w:p>
    <w:p w:rsidR="00440B4F" w:rsidRDefault="00440B4F" w:rsidP="001E3A0C">
      <w:pPr>
        <w:ind w:firstLine="709"/>
        <w:jc w:val="right"/>
        <w:rPr>
          <w:sz w:val="30"/>
          <w:szCs w:val="30"/>
        </w:rPr>
      </w:pPr>
    </w:p>
    <w:p w:rsidR="001E3A0C" w:rsidRPr="00A41218" w:rsidRDefault="001E3A0C" w:rsidP="001E3A0C">
      <w:pPr>
        <w:ind w:firstLine="709"/>
        <w:jc w:val="right"/>
        <w:rPr>
          <w:sz w:val="30"/>
          <w:szCs w:val="30"/>
        </w:rPr>
      </w:pPr>
      <w:r w:rsidRPr="00A41218">
        <w:rPr>
          <w:sz w:val="30"/>
          <w:szCs w:val="30"/>
        </w:rPr>
        <w:t xml:space="preserve">Таблица 6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8"/>
        <w:gridCol w:w="1408"/>
        <w:gridCol w:w="1690"/>
        <w:gridCol w:w="2110"/>
        <w:gridCol w:w="2248"/>
      </w:tblGrid>
      <w:tr w:rsidR="001E3A0C" w:rsidRPr="00F875AD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Наименование и спецификация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>
              <w:t xml:space="preserve">Единица </w:t>
            </w:r>
            <w:r w:rsidRPr="00F875AD">
              <w:t>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>
              <w:t>Количест</w:t>
            </w:r>
            <w:r w:rsidRPr="00F875AD">
              <w:t>во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Цена за единицу (тыс. рублей)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Общая стоимость (тыс. рублей)</w:t>
            </w:r>
          </w:p>
        </w:tc>
      </w:tr>
      <w:tr w:rsidR="001E3A0C" w:rsidRPr="00F875AD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>Население</w:t>
            </w:r>
          </w:p>
        </w:tc>
      </w:tr>
      <w:tr w:rsidR="001E3A0C" w:rsidRPr="00F875AD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>Юридические лица, индивидуальные предприниматели</w:t>
            </w:r>
            <w:r>
              <w:t>*</w:t>
            </w:r>
          </w:p>
        </w:tc>
      </w:tr>
      <w:tr w:rsidR="001E3A0C" w:rsidRPr="00F875AD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60" w:line="216" w:lineRule="auto"/>
            </w:pPr>
            <w:r>
              <w:t>ИП Соколов  техника для погрузки и   вывоза  строительных  отходов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60" w:line="216" w:lineRule="auto"/>
              <w:jc w:val="center"/>
            </w:pPr>
            <w:r>
              <w:t>Ед.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  <w:jc w:val="center"/>
            </w:pPr>
            <w:r>
              <w:t>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A5CF2" w:rsidP="0085084D">
            <w:pPr>
              <w:widowControl w:val="0"/>
              <w:spacing w:before="60" w:line="216" w:lineRule="auto"/>
              <w:jc w:val="center"/>
            </w:pPr>
            <w:r>
              <w:t>9,6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  <w:jc w:val="center"/>
            </w:pPr>
            <w:r>
              <w:t>96,0</w:t>
            </w:r>
          </w:p>
        </w:tc>
      </w:tr>
      <w:tr w:rsidR="001E3A0C" w:rsidRPr="00F875AD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</w:tr>
      <w:tr w:rsidR="001E3A0C" w:rsidRPr="00F875AD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</w:pPr>
            <w:r w:rsidRPr="00F875AD"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  <w:jc w:val="center"/>
            </w:pPr>
            <w:r>
              <w:t>96,0</w:t>
            </w:r>
          </w:p>
        </w:tc>
      </w:tr>
    </w:tbl>
    <w:p w:rsidR="0082469A" w:rsidRPr="005174D8" w:rsidRDefault="001E3A0C" w:rsidP="005174D8">
      <w:pPr>
        <w:tabs>
          <w:tab w:val="left" w:pos="1418"/>
        </w:tabs>
        <w:ind w:firstLine="709"/>
        <w:jc w:val="both"/>
      </w:pPr>
      <w:bookmarkStart w:id="9" w:name="Par353"/>
      <w:bookmarkEnd w:id="9"/>
      <w:r>
        <w:t xml:space="preserve">* </w:t>
      </w:r>
      <w:r w:rsidRPr="00F875AD">
        <w:t xml:space="preserve">К проекту необходимо приложить гарантийные письма. </w:t>
      </w: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D00AD" w:rsidRDefault="001D00AD" w:rsidP="001E3A0C">
      <w:pPr>
        <w:ind w:firstLine="709"/>
        <w:jc w:val="right"/>
        <w:rPr>
          <w:sz w:val="30"/>
          <w:szCs w:val="30"/>
        </w:rPr>
      </w:pPr>
    </w:p>
    <w:p w:rsidR="001E3A0C" w:rsidRPr="00DA7C68" w:rsidRDefault="001E3A0C" w:rsidP="001E3A0C">
      <w:pPr>
        <w:ind w:firstLine="709"/>
        <w:jc w:val="right"/>
        <w:rPr>
          <w:sz w:val="30"/>
          <w:szCs w:val="30"/>
        </w:rPr>
      </w:pPr>
      <w:r w:rsidRPr="00DA7C68">
        <w:rPr>
          <w:sz w:val="30"/>
          <w:szCs w:val="30"/>
        </w:rPr>
        <w:t>Таблица 7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1176"/>
        <w:gridCol w:w="2953"/>
      </w:tblGrid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>
              <w:t xml:space="preserve">№ </w:t>
            </w:r>
            <w:r w:rsidRPr="00F875AD">
              <w:t>п/п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Прямые благополучатели проекта</w:t>
            </w:r>
            <w:r>
              <w:t>*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Количество (человек)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2469A">
            <w:pPr>
              <w:widowControl w:val="0"/>
              <w:spacing w:before="60" w:line="216" w:lineRule="auto"/>
            </w:pPr>
            <w:r>
              <w:t xml:space="preserve">Жители </w:t>
            </w:r>
            <w:r w:rsidR="0082469A">
              <w:t>д.Веска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82469A" w:rsidP="001E3A0C">
            <w:pPr>
              <w:widowControl w:val="0"/>
              <w:spacing w:before="60" w:line="216" w:lineRule="auto"/>
              <w:jc w:val="center"/>
            </w:pPr>
            <w:r>
              <w:t>186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</w:pPr>
            <w:r>
              <w:t>Жители окрестных деревень, пользующиеся услугами библиотеки, сельского клуба, медпункта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</w:pPr>
            <w:r>
              <w:t xml:space="preserve">                   </w:t>
            </w:r>
            <w:r w:rsidR="00F26E63">
              <w:t xml:space="preserve">  </w:t>
            </w:r>
            <w:r>
              <w:t xml:space="preserve"> 70</w:t>
            </w:r>
          </w:p>
        </w:tc>
      </w:tr>
      <w:tr w:rsidR="001E3A0C" w:rsidRPr="00F875AD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1E3A0C" w:rsidP="0085084D">
            <w:pPr>
              <w:widowControl w:val="0"/>
              <w:spacing w:before="60" w:line="216" w:lineRule="auto"/>
              <w:jc w:val="center"/>
            </w:pPr>
            <w:r w:rsidRPr="00F875AD">
              <w:t>...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</w:pPr>
            <w:r>
              <w:t>Дачники , проживающие в окрестных деревнях в летний период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</w:pPr>
            <w:r>
              <w:t xml:space="preserve">                    </w:t>
            </w:r>
            <w:r w:rsidR="00F26E63">
              <w:t>200</w:t>
            </w:r>
          </w:p>
        </w:tc>
      </w:tr>
      <w:tr w:rsidR="001E3A0C" w:rsidRPr="00F875AD" w:rsidTr="0085084D">
        <w:trPr>
          <w:trHeight w:val="227"/>
        </w:trPr>
        <w:tc>
          <w:tcPr>
            <w:tcW w:w="3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Default="001E3A0C" w:rsidP="0085084D">
            <w:pPr>
              <w:widowControl w:val="0"/>
              <w:spacing w:before="60" w:line="216" w:lineRule="auto"/>
            </w:pPr>
            <w:r w:rsidRPr="00F875AD">
              <w:lastRenderedPageBreak/>
              <w:t>Итого</w:t>
            </w:r>
          </w:p>
          <w:p w:rsidR="00440B4F" w:rsidRPr="00F875AD" w:rsidRDefault="00440B4F" w:rsidP="0085084D">
            <w:pPr>
              <w:widowControl w:val="0"/>
              <w:spacing w:before="60" w:line="216" w:lineRule="auto"/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F875AD" w:rsidRDefault="00D02A84" w:rsidP="0085084D">
            <w:pPr>
              <w:widowControl w:val="0"/>
              <w:spacing w:before="60" w:line="216" w:lineRule="auto"/>
            </w:pPr>
            <w:r>
              <w:t xml:space="preserve">              </w:t>
            </w:r>
            <w:r w:rsidR="00F26E63">
              <w:t xml:space="preserve">    </w:t>
            </w:r>
            <w:r>
              <w:t xml:space="preserve">   </w:t>
            </w:r>
            <w:r w:rsidR="00F26E63">
              <w:t>456</w:t>
            </w:r>
          </w:p>
        </w:tc>
      </w:tr>
    </w:tbl>
    <w:p w:rsidR="001E3A0C" w:rsidRPr="00F875AD" w:rsidRDefault="001E3A0C" w:rsidP="001E3A0C">
      <w:pPr>
        <w:ind w:firstLine="709"/>
        <w:jc w:val="both"/>
      </w:pPr>
      <w:bookmarkStart w:id="10" w:name="Par380"/>
      <w:bookmarkEnd w:id="10"/>
      <w:r>
        <w:t xml:space="preserve">* </w:t>
      </w:r>
      <w:r w:rsidRPr="00F875AD">
        <w:t xml:space="preserve">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благополучателями будут являться жители улиц, которые регулярно будут пользоваться результатом выполненных работ; 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благополучателями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благополучателями будут являться непосредственные посетители этих объектов, детских площадок - дети до 14 лет, их родители; спортивных объектов - дети от 7 лет, взрослое дееспособное население; площади, парки, места отдыха - все жители населенного пункта). </w:t>
      </w:r>
    </w:p>
    <w:p w:rsidR="001E3A0C" w:rsidRPr="00F875AD" w:rsidRDefault="001E3A0C" w:rsidP="001E3A0C">
      <w:pPr>
        <w:ind w:firstLine="709"/>
        <w:jc w:val="both"/>
      </w:pPr>
    </w:p>
    <w:p w:rsidR="001E3A0C" w:rsidRPr="00F875AD" w:rsidRDefault="001E3A0C" w:rsidP="001E3A0C">
      <w:pPr>
        <w:ind w:firstLine="709"/>
        <w:jc w:val="both"/>
      </w:pPr>
    </w:p>
    <w:p w:rsidR="001E3A0C" w:rsidRPr="00F875AD" w:rsidRDefault="001E3A0C" w:rsidP="001E3A0C">
      <w:pPr>
        <w:ind w:firstLine="709"/>
        <w:jc w:val="both"/>
      </w:pPr>
      <w:r w:rsidRPr="00F875AD">
        <w:t>Перечень прилаг</w:t>
      </w:r>
      <w:r w:rsidR="00DE538A">
        <w:t>аемых к проекту документов на ____</w:t>
      </w:r>
      <w:r w:rsidRPr="00F875AD">
        <w:t>л. в ___ экз.</w:t>
      </w:r>
    </w:p>
    <w:p w:rsidR="001E3A0C" w:rsidRPr="00F875AD" w:rsidRDefault="001E3A0C" w:rsidP="001E3A0C">
      <w:pPr>
        <w:ind w:firstLine="709"/>
        <w:jc w:val="both"/>
      </w:pPr>
    </w:p>
    <w:p w:rsidR="001E3A0C" w:rsidRPr="00F26E63" w:rsidRDefault="00D02A84" w:rsidP="00D02A84">
      <w:pPr>
        <w:jc w:val="both"/>
        <w:rPr>
          <w:u w:val="single"/>
        </w:rPr>
      </w:pPr>
      <w:r w:rsidRPr="00F26E63">
        <w:rPr>
          <w:u w:val="single"/>
        </w:rPr>
        <w:t>Председатель ТОС «Здоровье»</w:t>
      </w:r>
      <w:r w:rsidR="00F26E63" w:rsidRPr="00F26E63">
        <w:rPr>
          <w:u w:val="single"/>
        </w:rPr>
        <w:t xml:space="preserve">                                           </w:t>
      </w:r>
      <w:r w:rsidR="00F26E63">
        <w:rPr>
          <w:u w:val="single"/>
        </w:rPr>
        <w:t xml:space="preserve">               Т.П Федорова </w:t>
      </w:r>
    </w:p>
    <w:p w:rsidR="001E3A0C" w:rsidRPr="00D70058" w:rsidRDefault="001E3A0C" w:rsidP="001E3A0C">
      <w:pPr>
        <w:rPr>
          <w:sz w:val="20"/>
          <w:szCs w:val="20"/>
        </w:rPr>
      </w:pPr>
      <w:r w:rsidRPr="00D70058">
        <w:rPr>
          <w:sz w:val="20"/>
          <w:szCs w:val="20"/>
        </w:rPr>
        <w:t xml:space="preserve">(Наименование инициатора проекта)                                      (подпись)           </w:t>
      </w:r>
      <w:r w:rsidR="00F26E63">
        <w:rPr>
          <w:sz w:val="20"/>
          <w:szCs w:val="20"/>
        </w:rPr>
        <w:t xml:space="preserve">    </w:t>
      </w:r>
      <w:r w:rsidRPr="00D70058">
        <w:rPr>
          <w:sz w:val="20"/>
          <w:szCs w:val="20"/>
        </w:rPr>
        <w:t>(фамилия, имя, отчество)</w:t>
      </w:r>
    </w:p>
    <w:p w:rsidR="001E3A0C" w:rsidRPr="00F875AD" w:rsidRDefault="001E3A0C" w:rsidP="001E3A0C">
      <w:pPr>
        <w:ind w:firstLine="709"/>
        <w:jc w:val="both"/>
      </w:pPr>
    </w:p>
    <w:p w:rsidR="001E3A0C" w:rsidRPr="00F875AD" w:rsidRDefault="001E3A0C" w:rsidP="001E3A0C">
      <w:pPr>
        <w:ind w:firstLine="709"/>
        <w:jc w:val="both"/>
      </w:pPr>
    </w:p>
    <w:p w:rsidR="001E3A0C" w:rsidRPr="00F26E63" w:rsidRDefault="001D00AD" w:rsidP="00F26E63">
      <w:pPr>
        <w:jc w:val="both"/>
        <w:rPr>
          <w:u w:val="single"/>
        </w:rPr>
      </w:pPr>
      <w:r>
        <w:rPr>
          <w:u w:val="single"/>
        </w:rPr>
        <w:t xml:space="preserve">Глава </w:t>
      </w:r>
    </w:p>
    <w:p w:rsidR="001E3A0C" w:rsidRDefault="001E3A0C" w:rsidP="001E3A0C">
      <w:pPr>
        <w:rPr>
          <w:sz w:val="20"/>
          <w:szCs w:val="20"/>
        </w:rPr>
      </w:pPr>
      <w:r w:rsidRPr="00D70058">
        <w:rPr>
          <w:sz w:val="20"/>
          <w:szCs w:val="20"/>
        </w:rPr>
        <w:t xml:space="preserve">(Должность руководителя местной администрации   </w:t>
      </w:r>
      <w:r w:rsidR="00F26E63">
        <w:rPr>
          <w:sz w:val="20"/>
          <w:szCs w:val="20"/>
        </w:rPr>
        <w:t xml:space="preserve">                         </w:t>
      </w:r>
      <w:r w:rsidRPr="00D70058">
        <w:rPr>
          <w:sz w:val="20"/>
          <w:szCs w:val="20"/>
        </w:rPr>
        <w:t xml:space="preserve">(подпись)          </w:t>
      </w:r>
      <w:r w:rsidR="00F26E63">
        <w:rPr>
          <w:sz w:val="20"/>
          <w:szCs w:val="20"/>
        </w:rPr>
        <w:t xml:space="preserve">          </w:t>
      </w:r>
      <w:r w:rsidRPr="00D70058">
        <w:rPr>
          <w:sz w:val="20"/>
          <w:szCs w:val="20"/>
        </w:rPr>
        <w:t>(фамилия, имя, отчество)</w:t>
      </w:r>
      <w:r w:rsidRPr="00D70058">
        <w:rPr>
          <w:rStyle w:val="a5"/>
          <w:sz w:val="20"/>
          <w:szCs w:val="20"/>
        </w:rPr>
        <w:footnoteReference w:id="2"/>
      </w:r>
    </w:p>
    <w:p w:rsidR="001E3A0C" w:rsidRPr="00D70058" w:rsidRDefault="001E3A0C" w:rsidP="001E3A0C">
      <w:pPr>
        <w:rPr>
          <w:sz w:val="20"/>
          <w:szCs w:val="20"/>
        </w:rPr>
      </w:pPr>
      <w:r w:rsidRPr="00D70058">
        <w:rPr>
          <w:sz w:val="20"/>
          <w:szCs w:val="20"/>
        </w:rPr>
        <w:t xml:space="preserve">муниципального образования Псковской области)                                          </w:t>
      </w:r>
      <w:r w:rsidR="00F26E63">
        <w:rPr>
          <w:sz w:val="20"/>
          <w:szCs w:val="20"/>
        </w:rPr>
        <w:t xml:space="preserve">                            </w:t>
      </w:r>
    </w:p>
    <w:p w:rsidR="001E3A0C" w:rsidRDefault="001E3A0C" w:rsidP="001E3A0C">
      <w:pPr>
        <w:ind w:firstLine="709"/>
        <w:jc w:val="both"/>
      </w:pPr>
    </w:p>
    <w:p w:rsidR="001E3A0C" w:rsidRDefault="001E3A0C" w:rsidP="001E3A0C">
      <w:pPr>
        <w:ind w:firstLine="709"/>
        <w:jc w:val="both"/>
      </w:pPr>
      <w:r w:rsidRPr="00F875AD">
        <w:t xml:space="preserve">М.П. </w:t>
      </w:r>
    </w:p>
    <w:p w:rsidR="001E3A0C" w:rsidRPr="003A55FC" w:rsidRDefault="001E3A0C" w:rsidP="001E3A0C">
      <w:pPr>
        <w:spacing w:line="300" w:lineRule="auto"/>
        <w:jc w:val="both"/>
        <w:rPr>
          <w:sz w:val="30"/>
          <w:szCs w:val="30"/>
        </w:rPr>
      </w:pPr>
    </w:p>
    <w:p w:rsidR="00027D8D" w:rsidRDefault="001E3A0C" w:rsidP="001E3A0C">
      <w:pPr>
        <w:spacing w:line="300" w:lineRule="auto"/>
        <w:jc w:val="center"/>
      </w:pPr>
      <w:r w:rsidRPr="003A55FC">
        <w:rPr>
          <w:sz w:val="30"/>
          <w:szCs w:val="30"/>
        </w:rPr>
        <w:t>_______</w:t>
      </w:r>
    </w:p>
    <w:sectPr w:rsidR="00027D8D" w:rsidSect="00E55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0F" w:rsidRDefault="00D14E0F" w:rsidP="001E3A0C">
      <w:r>
        <w:separator/>
      </w:r>
    </w:p>
  </w:endnote>
  <w:endnote w:type="continuationSeparator" w:id="1">
    <w:p w:rsidR="00D14E0F" w:rsidRDefault="00D14E0F" w:rsidP="001E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0F" w:rsidRDefault="00D14E0F" w:rsidP="001E3A0C">
      <w:r>
        <w:separator/>
      </w:r>
    </w:p>
  </w:footnote>
  <w:footnote w:type="continuationSeparator" w:id="1">
    <w:p w:rsidR="00D14E0F" w:rsidRDefault="00D14E0F" w:rsidP="001E3A0C">
      <w:r>
        <w:continuationSeparator/>
      </w:r>
    </w:p>
  </w:footnote>
  <w:footnote w:id="2">
    <w:p w:rsidR="001E3A0C" w:rsidRPr="004740F9" w:rsidRDefault="001E3A0C" w:rsidP="001E3A0C">
      <w:pPr>
        <w:pStyle w:val="a3"/>
      </w:pPr>
      <w:r>
        <w:rPr>
          <w:rStyle w:val="a5"/>
        </w:rPr>
        <w:footnoteRef/>
      </w:r>
      <w:r w:rsidRPr="005D4A55">
        <w:t>Заполняется при направлении</w:t>
      </w:r>
      <w:r>
        <w:t xml:space="preserve"> проекта</w:t>
      </w:r>
      <w:r w:rsidRPr="005D4A55">
        <w:t xml:space="preserve"> местной администрацией </w:t>
      </w:r>
      <w:r w:rsidRPr="004740F9">
        <w:t>муниципального образования Псковской области</w:t>
      </w:r>
      <w:r>
        <w:t xml:space="preserve"> в составе </w:t>
      </w:r>
      <w:r w:rsidRPr="004740F9">
        <w:t xml:space="preserve"> заявки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8DD"/>
    <w:multiLevelType w:val="hybridMultilevel"/>
    <w:tmpl w:val="6CC2D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0C"/>
    <w:rsid w:val="000212C7"/>
    <w:rsid w:val="00022FA0"/>
    <w:rsid w:val="00027D8D"/>
    <w:rsid w:val="00096DC1"/>
    <w:rsid w:val="001016F6"/>
    <w:rsid w:val="00106FDC"/>
    <w:rsid w:val="001867F3"/>
    <w:rsid w:val="001A5CF2"/>
    <w:rsid w:val="001B578E"/>
    <w:rsid w:val="001D00AD"/>
    <w:rsid w:val="001D08FD"/>
    <w:rsid w:val="001E3A0C"/>
    <w:rsid w:val="00223276"/>
    <w:rsid w:val="002667B7"/>
    <w:rsid w:val="00274FAD"/>
    <w:rsid w:val="002905F3"/>
    <w:rsid w:val="002C198A"/>
    <w:rsid w:val="002E490D"/>
    <w:rsid w:val="003157AD"/>
    <w:rsid w:val="00355EEB"/>
    <w:rsid w:val="003A605C"/>
    <w:rsid w:val="003A7DDD"/>
    <w:rsid w:val="0041683D"/>
    <w:rsid w:val="004344FC"/>
    <w:rsid w:val="00440B4F"/>
    <w:rsid w:val="004453FF"/>
    <w:rsid w:val="005174D8"/>
    <w:rsid w:val="005B1411"/>
    <w:rsid w:val="006013C0"/>
    <w:rsid w:val="00625BAB"/>
    <w:rsid w:val="00640784"/>
    <w:rsid w:val="0065125B"/>
    <w:rsid w:val="00677F92"/>
    <w:rsid w:val="006E15D1"/>
    <w:rsid w:val="007264CB"/>
    <w:rsid w:val="00766D76"/>
    <w:rsid w:val="00776868"/>
    <w:rsid w:val="00796AB2"/>
    <w:rsid w:val="007C2A1E"/>
    <w:rsid w:val="007C5387"/>
    <w:rsid w:val="00823CF4"/>
    <w:rsid w:val="0082469A"/>
    <w:rsid w:val="00825017"/>
    <w:rsid w:val="008344E4"/>
    <w:rsid w:val="0085084D"/>
    <w:rsid w:val="008845BF"/>
    <w:rsid w:val="009E2ED4"/>
    <w:rsid w:val="00A33AC6"/>
    <w:rsid w:val="00A71A06"/>
    <w:rsid w:val="00A74C23"/>
    <w:rsid w:val="00B25477"/>
    <w:rsid w:val="00B92E3B"/>
    <w:rsid w:val="00B967DD"/>
    <w:rsid w:val="00C00F65"/>
    <w:rsid w:val="00C21265"/>
    <w:rsid w:val="00C30F1C"/>
    <w:rsid w:val="00C41DA3"/>
    <w:rsid w:val="00CB1BDE"/>
    <w:rsid w:val="00CD02C1"/>
    <w:rsid w:val="00D02A84"/>
    <w:rsid w:val="00D1187B"/>
    <w:rsid w:val="00D14E0F"/>
    <w:rsid w:val="00DA3C52"/>
    <w:rsid w:val="00DD4324"/>
    <w:rsid w:val="00DE538A"/>
    <w:rsid w:val="00E40B51"/>
    <w:rsid w:val="00E557B0"/>
    <w:rsid w:val="00E95A82"/>
    <w:rsid w:val="00EF064C"/>
    <w:rsid w:val="00F26E63"/>
    <w:rsid w:val="00FB7EAA"/>
    <w:rsid w:val="00FD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E3A0C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1E3A0C"/>
    <w:rPr>
      <w:rFonts w:ascii="Arial" w:eastAsia="Arial" w:hAnsi="Arial" w:cs="Arial"/>
      <w:sz w:val="22"/>
      <w:szCs w:val="22"/>
      <w:lang w:eastAsia="zh-CN" w:bidi="ar-SA"/>
    </w:rPr>
  </w:style>
  <w:style w:type="paragraph" w:styleId="a3">
    <w:name w:val="footnote text"/>
    <w:basedOn w:val="a"/>
    <w:link w:val="a4"/>
    <w:rsid w:val="001E3A0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E3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1E3A0C"/>
    <w:rPr>
      <w:vertAlign w:val="superscript"/>
    </w:rPr>
  </w:style>
  <w:style w:type="character" w:styleId="a6">
    <w:name w:val="Hyperlink"/>
    <w:basedOn w:val="a0"/>
    <w:uiPriority w:val="99"/>
    <w:unhideWhenUsed/>
    <w:rsid w:val="00766D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4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2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D0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3FED10F3427BC421256557A22FA1A351C44B99DB97CB7D8848FA7AC744B32C01F21C3199A225304323F5658e9b5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borvolo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55745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3FED10F3427BC421248586C4EA515351F13B09DB273E680D589F0F3244D67925F7F9A49D6695F052423575A8A5FFF8AeDb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B6DA-641C-4C14-83E4-A8FACC6D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Links>
    <vt:vector size="24" baseType="variant"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consultantplus://offline/ref=1F43FED10F3427BC421248586C4EA515351F13B09DB273E680D589F0F3244D67925F7F9A49D6695F052423575A8A5FFF8AeDbFM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consultantplus://offline/ref=1F43FED10F3427BC421256557A22FA1A351C44B99DB97CB7D8848FA7AC744B32C01F21C3199A225304323F5658e9b5M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novorzhev-pos@yandex.ru</dc:creator>
  <cp:lastModifiedBy>Пользователь Windows</cp:lastModifiedBy>
  <cp:revision>27</cp:revision>
  <cp:lastPrinted>2024-10-11T08:43:00Z</cp:lastPrinted>
  <dcterms:created xsi:type="dcterms:W3CDTF">2022-09-20T06:20:00Z</dcterms:created>
  <dcterms:modified xsi:type="dcterms:W3CDTF">2024-10-11T08:46:00Z</dcterms:modified>
</cp:coreProperties>
</file>