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02" w:rsidRPr="004266F0" w:rsidRDefault="006C4B02" w:rsidP="006C4B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7D8" w:rsidRDefault="004266F0" w:rsidP="0001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</w:pPr>
      <w:r w:rsidRPr="004266F0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Собрание депутатов Новоржевского муниципального округа</w:t>
      </w:r>
    </w:p>
    <w:p w:rsidR="004266F0" w:rsidRDefault="004266F0" w:rsidP="0001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</w:pPr>
      <w:r w:rsidRPr="000137D8">
        <w:rPr>
          <w:rFonts w:ascii="Times New Roman" w:eastAsia="Times New Roman" w:hAnsi="Times New Roman" w:cs="Times New Roman"/>
          <w:color w:val="000000"/>
          <w:spacing w:val="-6"/>
          <w:sz w:val="36"/>
          <w:szCs w:val="36"/>
        </w:rPr>
        <w:t>_____________________________________________________</w:t>
      </w:r>
    </w:p>
    <w:p w:rsidR="000137D8" w:rsidRPr="004266F0" w:rsidRDefault="000137D8" w:rsidP="000137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6F0">
        <w:rPr>
          <w:rFonts w:ascii="Times New Roman" w:eastAsia="Times New Roman" w:hAnsi="Times New Roman" w:cs="Times New Roman"/>
          <w:b/>
          <w:sz w:val="28"/>
          <w:szCs w:val="28"/>
        </w:rPr>
        <w:t>РЕШЕНИЕ №</w:t>
      </w:r>
      <w:r w:rsidR="00384832">
        <w:rPr>
          <w:rFonts w:ascii="Times New Roman" w:eastAsia="Times New Roman" w:hAnsi="Times New Roman" w:cs="Times New Roman"/>
          <w:b/>
          <w:sz w:val="28"/>
          <w:szCs w:val="28"/>
        </w:rPr>
        <w:t xml:space="preserve"> 5</w:t>
      </w: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4266F0" w:rsidRPr="004266F0" w:rsidRDefault="004266F0" w:rsidP="00426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266F0" w:rsidRPr="000137D8" w:rsidRDefault="006C4B02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0137D8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</w:rPr>
        <w:t xml:space="preserve">  </w:t>
      </w:r>
      <w:r w:rsidR="00AE0E06" w:rsidRPr="000137D8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</w:rPr>
        <w:t xml:space="preserve">        о</w:t>
      </w:r>
      <w:r w:rsidR="004266F0" w:rsidRPr="000137D8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</w:rPr>
        <w:t>т</w:t>
      </w:r>
      <w:r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21 мая </w:t>
      </w:r>
      <w:r w:rsidR="004266F0"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2024 года</w:t>
      </w:r>
    </w:p>
    <w:p w:rsidR="004266F0" w:rsidRPr="000137D8" w:rsidRDefault="006C4B02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(принято на 12 </w:t>
      </w:r>
      <w:r w:rsidR="00AE0E06"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очередной </w:t>
      </w:r>
      <w:r w:rsidR="004266F0"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сессии </w:t>
      </w:r>
    </w:p>
    <w:p w:rsidR="004266F0" w:rsidRPr="000137D8" w:rsidRDefault="006C4B02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</w:t>
      </w:r>
      <w:r w:rsidR="00AE0E06"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</w:t>
      </w:r>
      <w:r w:rsidR="004266F0"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первого созыва)</w:t>
      </w:r>
    </w:p>
    <w:p w:rsidR="004266F0" w:rsidRPr="000137D8" w:rsidRDefault="006C4B02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</w:t>
      </w:r>
      <w:r w:rsidR="00AE0E06"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 </w:t>
      </w:r>
      <w:r w:rsidR="004266F0"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г. Новоржев</w:t>
      </w:r>
    </w:p>
    <w:p w:rsidR="00C52760" w:rsidRPr="000137D8" w:rsidRDefault="00C52760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C52760" w:rsidRPr="000137D8" w:rsidRDefault="00C52760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0137D8" w:rsidRPr="000137D8" w:rsidRDefault="002720F7" w:rsidP="00D1578D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О внесении изменений в решение Собрания депутатов </w:t>
      </w:r>
    </w:p>
    <w:p w:rsidR="000137D8" w:rsidRPr="000137D8" w:rsidRDefault="002720F7" w:rsidP="00D1578D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Новоржевского муниципального округа от 26.12.2023 № 11</w:t>
      </w:r>
    </w:p>
    <w:p w:rsidR="000137D8" w:rsidRPr="000137D8" w:rsidRDefault="002720F7" w:rsidP="00D1578D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«</w:t>
      </w:r>
      <w:r w:rsidR="00C52760"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Об утверждении </w:t>
      </w:r>
      <w:r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Положения </w:t>
      </w:r>
      <w:r w:rsidR="00C52760"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 муниципально</w:t>
      </w:r>
      <w:r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м</w:t>
      </w:r>
      <w:r w:rsidR="00FA1B5A"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="00C52760"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контрол</w:t>
      </w:r>
      <w:r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е</w:t>
      </w:r>
      <w:r w:rsidR="00FA1B5A"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</w:p>
    <w:p w:rsidR="000137D8" w:rsidRPr="000137D8" w:rsidRDefault="00D1578D" w:rsidP="00D1578D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за</w:t>
      </w:r>
      <w:r w:rsidR="00FA1B5A"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исполнением единой теплоснабжающей организацией </w:t>
      </w:r>
    </w:p>
    <w:p w:rsidR="000137D8" w:rsidRPr="000137D8" w:rsidRDefault="00D1578D" w:rsidP="00D1578D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по строительству, реконструкции и (или) модернизации</w:t>
      </w:r>
    </w:p>
    <w:p w:rsidR="000137D8" w:rsidRPr="000137D8" w:rsidRDefault="00D1578D" w:rsidP="00D1578D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объектов теплоснабжения  на территории </w:t>
      </w:r>
    </w:p>
    <w:p w:rsidR="00D1578D" w:rsidRPr="000137D8" w:rsidRDefault="00D1578D" w:rsidP="00D1578D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Новоржевского муниципального округа</w:t>
      </w:r>
      <w:r w:rsidR="002720F7"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»</w:t>
      </w:r>
    </w:p>
    <w:p w:rsidR="00C52760" w:rsidRPr="000137D8" w:rsidRDefault="00C52760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C52760" w:rsidRPr="000137D8" w:rsidRDefault="00C52760" w:rsidP="004266F0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C52760" w:rsidRPr="000137D8" w:rsidRDefault="00D1578D" w:rsidP="006C4B02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</w:t>
      </w:r>
      <w:r w:rsidR="00C52760"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руководствуясь </w:t>
      </w:r>
      <w:r w:rsidR="001A1019"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Уставом Новоржевского муниципального округа, Собрание депутатов Новоржевского муниципального округа </w:t>
      </w:r>
      <w:r w:rsidR="001A1019" w:rsidRPr="000137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РЕШИЛО</w:t>
      </w:r>
      <w:r w:rsidR="001A1019"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:</w:t>
      </w:r>
    </w:p>
    <w:p w:rsidR="001A1019" w:rsidRPr="000137D8" w:rsidRDefault="001A1019" w:rsidP="006C4B02">
      <w:pPr>
        <w:widowControl w:val="0"/>
        <w:shd w:val="clear" w:color="auto" w:fill="FFFFFF"/>
        <w:tabs>
          <w:tab w:val="left" w:pos="567"/>
          <w:tab w:val="left" w:leader="underscore" w:pos="1579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1. Утвердить индикаторы риска нарушения обязат</w:t>
      </w:r>
      <w:r w:rsidR="00D1578D"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ельных требований, используемые  для определения необходимости  проведения внеплановых контрольных (надзорных) мероприятий  при осуществлении муниципального  контроля за исполнением единой теплоснабжающей организацией по строительству, реконструкции и (или) модернизации объектов теплоснабжения  на территории Новоржевского муниципального округа</w:t>
      </w:r>
      <w:r w:rsid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  <w:r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согласно </w:t>
      </w:r>
      <w:r w:rsid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</w:t>
      </w:r>
      <w:r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риложению</w:t>
      </w:r>
      <w:r w:rsidR="000137D8"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к настоящему решению</w:t>
      </w:r>
      <w:r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</w:p>
    <w:p w:rsidR="001A1019" w:rsidRPr="000137D8" w:rsidRDefault="001A1019" w:rsidP="006C4B02">
      <w:pPr>
        <w:widowControl w:val="0"/>
        <w:shd w:val="clear" w:color="auto" w:fill="FFFFFF"/>
        <w:tabs>
          <w:tab w:val="left" w:pos="567"/>
          <w:tab w:val="left" w:leader="underscore" w:pos="1579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2. Настоящее решение вступает в силу  с момента его </w:t>
      </w:r>
      <w:r w:rsidR="003E79B2" w:rsidRPr="003E79B2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опубликования. </w:t>
      </w:r>
    </w:p>
    <w:p w:rsidR="001A1019" w:rsidRPr="000137D8" w:rsidRDefault="001A1019" w:rsidP="006C4B02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0137D8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3. Опубликовать настоящее решение в газете «Земля новоржевская» и разместить на официальном сайте Новоржевского муниципального округа в информационно-телекоммуникационной сети «Интернет».</w:t>
      </w:r>
    </w:p>
    <w:p w:rsidR="001A1019" w:rsidRPr="001A1019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A1019" w:rsidRPr="006C4B02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6C4B0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Председатель Собрания депутатов </w:t>
      </w:r>
    </w:p>
    <w:p w:rsidR="001A1019" w:rsidRPr="006C4B02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6C4B0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Новоржевского муниципального округа                                 </w:t>
      </w:r>
      <w:r w:rsidR="006C4B0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</w:t>
      </w:r>
      <w:r w:rsidRPr="006C4B0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В.А. Меркулова</w:t>
      </w:r>
    </w:p>
    <w:p w:rsidR="001A1019" w:rsidRPr="006C4B02" w:rsidRDefault="001A1019" w:rsidP="001A1019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D1578D" w:rsidRPr="006C4B02" w:rsidRDefault="001A1019" w:rsidP="006C4B02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6C4B0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Глава Новоржевского муниципального округа                 </w:t>
      </w:r>
      <w:r w:rsidR="006C4B0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</w:t>
      </w:r>
      <w:r w:rsidRPr="006C4B02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        Л.М. Трифонова</w:t>
      </w:r>
    </w:p>
    <w:p w:rsidR="000137D8" w:rsidRDefault="000137D8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A1019" w:rsidRDefault="001A1019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1A1019" w:rsidRDefault="001A1019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</w:t>
      </w:r>
    </w:p>
    <w:p w:rsidR="001A1019" w:rsidRDefault="00384832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</w:t>
      </w:r>
      <w:r w:rsidR="00E84E1A">
        <w:rPr>
          <w:rFonts w:ascii="Times New Roman" w:hAnsi="Times New Roman" w:cs="Times New Roman"/>
          <w:sz w:val="28"/>
          <w:szCs w:val="28"/>
        </w:rPr>
        <w:t>.05.</w:t>
      </w:r>
      <w:r w:rsidR="00F847F1">
        <w:rPr>
          <w:rFonts w:ascii="Times New Roman" w:hAnsi="Times New Roman" w:cs="Times New Roman"/>
          <w:sz w:val="28"/>
          <w:szCs w:val="28"/>
        </w:rPr>
        <w:t>2024</w:t>
      </w:r>
      <w:r w:rsidR="00ED3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</w:t>
      </w:r>
    </w:p>
    <w:p w:rsidR="001A1019" w:rsidRDefault="001A1019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1019" w:rsidRDefault="001A1019" w:rsidP="001A1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578D" w:rsidRDefault="001A1019" w:rsidP="00D15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Индикаторы риска обязательных требований, используемы</w:t>
      </w:r>
      <w:r w:rsidR="00D1578D">
        <w:rPr>
          <w:rFonts w:ascii="Times New Roman" w:hAnsi="Times New Roman" w:cs="Times New Roman"/>
          <w:sz w:val="28"/>
          <w:szCs w:val="28"/>
        </w:rPr>
        <w:t>е</w:t>
      </w:r>
    </w:p>
    <w:p w:rsidR="00D1578D" w:rsidRDefault="00D1578D" w:rsidP="00D1578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578D">
        <w:rPr>
          <w:rFonts w:ascii="Times New Roman" w:hAnsi="Times New Roman" w:cs="Times New Roman"/>
          <w:bCs/>
          <w:sz w:val="28"/>
          <w:szCs w:val="28"/>
        </w:rPr>
        <w:t xml:space="preserve">для определения необходимости  проведения внеплановых контрольных (надзорных) мероприятий  при осуществлении муниципального  контроля </w:t>
      </w:r>
    </w:p>
    <w:p w:rsidR="00D1578D" w:rsidRDefault="00D1578D" w:rsidP="00D1578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578D">
        <w:rPr>
          <w:rFonts w:ascii="Times New Roman" w:hAnsi="Times New Roman" w:cs="Times New Roman"/>
          <w:bCs/>
          <w:sz w:val="28"/>
          <w:szCs w:val="28"/>
        </w:rPr>
        <w:t xml:space="preserve">за исполнением единой теплоснабжающей организацией по строительству, реконструкции и (или) модернизации объектов теплоснабжения  </w:t>
      </w:r>
    </w:p>
    <w:p w:rsidR="00D1578D" w:rsidRPr="00D1578D" w:rsidRDefault="00D1578D" w:rsidP="00D1578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578D">
        <w:rPr>
          <w:rFonts w:ascii="Times New Roman" w:hAnsi="Times New Roman" w:cs="Times New Roman"/>
          <w:bCs/>
          <w:sz w:val="28"/>
          <w:szCs w:val="28"/>
        </w:rPr>
        <w:t>на территории Новоржевского муниципального округа</w:t>
      </w:r>
    </w:p>
    <w:p w:rsidR="00D1578D" w:rsidRDefault="00D1578D" w:rsidP="00D157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67A" w:rsidRDefault="00D1578D" w:rsidP="00CF467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1578D">
        <w:rPr>
          <w:rFonts w:ascii="Times New Roman" w:hAnsi="Times New Roman" w:cs="Times New Roman"/>
          <w:sz w:val="28"/>
          <w:szCs w:val="28"/>
        </w:rPr>
        <w:t>1. Две и более аварии, произошедшие на одних и тех же объектах теплоснабжения в течение трех месяцев подряд.</w:t>
      </w:r>
    </w:p>
    <w:p w:rsidR="00CF467A" w:rsidRDefault="00D1578D" w:rsidP="00CF467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1578D">
        <w:rPr>
          <w:rFonts w:ascii="Times New Roman" w:hAnsi="Times New Roman" w:cs="Times New Roman"/>
          <w:sz w:val="28"/>
          <w:szCs w:val="28"/>
        </w:rPr>
        <w:t>2. Два и более обращения потребителей по вопросам надежности теплоснабжения, а также разногласий, возникающих между единой теплоснабжающей организацией и потребителем тепловой энергии, в течение трех месяцев подряд.</w:t>
      </w:r>
    </w:p>
    <w:p w:rsidR="00CF467A" w:rsidRDefault="00D1578D" w:rsidP="00CF467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1578D">
        <w:rPr>
          <w:rFonts w:ascii="Times New Roman" w:hAnsi="Times New Roman" w:cs="Times New Roman"/>
          <w:sz w:val="28"/>
          <w:szCs w:val="28"/>
        </w:rPr>
        <w:t>3. Несоблюдение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D1578D" w:rsidRPr="00D1578D" w:rsidRDefault="00D1578D" w:rsidP="00CF467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1578D">
        <w:rPr>
          <w:rFonts w:ascii="Times New Roman" w:hAnsi="Times New Roman" w:cs="Times New Roman"/>
          <w:sz w:val="28"/>
          <w:szCs w:val="28"/>
        </w:rPr>
        <w:t>4. Нарушение 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1A1019" w:rsidRDefault="001A1019">
      <w:pPr>
        <w:rPr>
          <w:rFonts w:ascii="Times New Roman" w:hAnsi="Times New Roman" w:cs="Times New Roman"/>
          <w:sz w:val="28"/>
          <w:szCs w:val="28"/>
        </w:rPr>
      </w:pPr>
    </w:p>
    <w:p w:rsidR="001A1019" w:rsidRPr="00B728A7" w:rsidRDefault="001A1019">
      <w:pPr>
        <w:rPr>
          <w:rFonts w:ascii="Times New Roman" w:hAnsi="Times New Roman" w:cs="Times New Roman"/>
          <w:sz w:val="28"/>
          <w:szCs w:val="28"/>
        </w:rPr>
      </w:pPr>
    </w:p>
    <w:sectPr w:rsidR="001A1019" w:rsidRPr="00B728A7" w:rsidSect="0077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D79"/>
    <w:rsid w:val="000137D8"/>
    <w:rsid w:val="0007476E"/>
    <w:rsid w:val="0017439E"/>
    <w:rsid w:val="00190451"/>
    <w:rsid w:val="001A1019"/>
    <w:rsid w:val="00213CE6"/>
    <w:rsid w:val="00261F11"/>
    <w:rsid w:val="002675FF"/>
    <w:rsid w:val="002720F7"/>
    <w:rsid w:val="00317D03"/>
    <w:rsid w:val="0036064F"/>
    <w:rsid w:val="00384832"/>
    <w:rsid w:val="003E79B2"/>
    <w:rsid w:val="004025C7"/>
    <w:rsid w:val="004266F0"/>
    <w:rsid w:val="00431B69"/>
    <w:rsid w:val="00461FF8"/>
    <w:rsid w:val="004656BA"/>
    <w:rsid w:val="00492467"/>
    <w:rsid w:val="004D3B1E"/>
    <w:rsid w:val="005952A2"/>
    <w:rsid w:val="005A0481"/>
    <w:rsid w:val="006C4B02"/>
    <w:rsid w:val="0077733B"/>
    <w:rsid w:val="00792CA1"/>
    <w:rsid w:val="009B0A5A"/>
    <w:rsid w:val="00A56706"/>
    <w:rsid w:val="00AA43C5"/>
    <w:rsid w:val="00AC24F2"/>
    <w:rsid w:val="00AE0E06"/>
    <w:rsid w:val="00B728A7"/>
    <w:rsid w:val="00BA6191"/>
    <w:rsid w:val="00C52760"/>
    <w:rsid w:val="00CA1E45"/>
    <w:rsid w:val="00CB26A9"/>
    <w:rsid w:val="00CE1DA4"/>
    <w:rsid w:val="00CF467A"/>
    <w:rsid w:val="00D1578D"/>
    <w:rsid w:val="00D375F9"/>
    <w:rsid w:val="00DC7D79"/>
    <w:rsid w:val="00DD3DC4"/>
    <w:rsid w:val="00E34337"/>
    <w:rsid w:val="00E84E1A"/>
    <w:rsid w:val="00ED31A9"/>
    <w:rsid w:val="00F202C5"/>
    <w:rsid w:val="00F34604"/>
    <w:rsid w:val="00F747BA"/>
    <w:rsid w:val="00F847F1"/>
    <w:rsid w:val="00FA1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ty</cp:lastModifiedBy>
  <cp:revision>32</cp:revision>
  <cp:lastPrinted>2024-05-24T06:21:00Z</cp:lastPrinted>
  <dcterms:created xsi:type="dcterms:W3CDTF">2024-03-21T09:37:00Z</dcterms:created>
  <dcterms:modified xsi:type="dcterms:W3CDTF">2024-05-24T06:21:00Z</dcterms:modified>
</cp:coreProperties>
</file>