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2F" w:rsidRDefault="00B1262F" w:rsidP="00D634E9">
      <w:pPr>
        <w:contextualSpacing/>
        <w:jc w:val="center"/>
        <w:rPr>
          <w:b/>
          <w:noProof/>
          <w:color w:val="000000"/>
          <w:spacing w:val="-6"/>
          <w:sz w:val="28"/>
          <w:szCs w:val="28"/>
        </w:rPr>
      </w:pPr>
      <w:r w:rsidRPr="00B1262F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62F" w:rsidRPr="00B1262F" w:rsidRDefault="00B1262F" w:rsidP="00D634E9">
      <w:pPr>
        <w:contextualSpacing/>
        <w:jc w:val="center"/>
        <w:rPr>
          <w:b/>
          <w:noProof/>
          <w:color w:val="000000"/>
          <w:spacing w:val="-6"/>
          <w:sz w:val="28"/>
          <w:szCs w:val="28"/>
        </w:rPr>
      </w:pPr>
    </w:p>
    <w:p w:rsidR="00D634E9" w:rsidRPr="00DA6761" w:rsidRDefault="00D634E9" w:rsidP="00D634E9">
      <w:pPr>
        <w:contextualSpacing/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 w:rsidR="00002482">
        <w:rPr>
          <w:b/>
          <w:color w:val="000000"/>
          <w:spacing w:val="-6"/>
          <w:sz w:val="36"/>
          <w:szCs w:val="36"/>
        </w:rPr>
        <w:t>муниципального округа</w:t>
      </w:r>
    </w:p>
    <w:p w:rsidR="00D634E9" w:rsidRDefault="00D634E9" w:rsidP="00D634E9">
      <w:pPr>
        <w:contextualSpacing/>
        <w:jc w:val="center"/>
      </w:pPr>
    </w:p>
    <w:p w:rsidR="00D634E9" w:rsidRPr="00D0436D" w:rsidRDefault="00D634E9" w:rsidP="00D634E9">
      <w:pPr>
        <w:shd w:val="clear" w:color="auto" w:fill="FFFFFF"/>
        <w:contextualSpacing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color w:val="000000" w:themeColor="text1"/>
          <w:spacing w:val="-6"/>
          <w:sz w:val="28"/>
          <w:szCs w:val="28"/>
        </w:rPr>
        <w:t xml:space="preserve"> </w:t>
      </w:r>
    </w:p>
    <w:p w:rsidR="00D634E9" w:rsidRPr="0015289D" w:rsidRDefault="00D634E9" w:rsidP="00D634E9">
      <w:pPr>
        <w:shd w:val="clear" w:color="auto" w:fill="FFFFFF"/>
        <w:jc w:val="center"/>
        <w:rPr>
          <w:b/>
          <w:sz w:val="28"/>
          <w:szCs w:val="28"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D634E9" w:rsidRPr="0015289D" w:rsidRDefault="0015289D" w:rsidP="00D634E9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4"/>
          <w:szCs w:val="24"/>
        </w:rPr>
      </w:pPr>
      <w:r w:rsidRPr="0015289D">
        <w:rPr>
          <w:b/>
          <w:bCs/>
          <w:color w:val="000000"/>
          <w:spacing w:val="-11"/>
          <w:sz w:val="24"/>
          <w:szCs w:val="24"/>
        </w:rPr>
        <w:t>о</w:t>
      </w:r>
      <w:r w:rsidR="00D634E9" w:rsidRPr="0015289D">
        <w:rPr>
          <w:b/>
          <w:bCs/>
          <w:color w:val="000000"/>
          <w:spacing w:val="-11"/>
          <w:sz w:val="24"/>
          <w:szCs w:val="24"/>
        </w:rPr>
        <w:t xml:space="preserve">т </w:t>
      </w:r>
      <w:r w:rsidRPr="0015289D">
        <w:rPr>
          <w:b/>
          <w:bCs/>
          <w:color w:val="000000"/>
          <w:sz w:val="24"/>
          <w:szCs w:val="24"/>
        </w:rPr>
        <w:t xml:space="preserve">18 апреля </w:t>
      </w:r>
      <w:r w:rsidR="004044AD" w:rsidRPr="0015289D">
        <w:rPr>
          <w:b/>
          <w:bCs/>
          <w:color w:val="000000"/>
          <w:sz w:val="24"/>
          <w:szCs w:val="24"/>
        </w:rPr>
        <w:t>2025</w:t>
      </w:r>
      <w:r w:rsidR="00D634E9" w:rsidRPr="0015289D">
        <w:rPr>
          <w:b/>
          <w:bCs/>
          <w:color w:val="000000"/>
          <w:sz w:val="24"/>
          <w:szCs w:val="24"/>
        </w:rPr>
        <w:t xml:space="preserve"> </w:t>
      </w:r>
      <w:r w:rsidRPr="0015289D">
        <w:rPr>
          <w:b/>
          <w:bCs/>
          <w:color w:val="000000"/>
          <w:sz w:val="24"/>
          <w:szCs w:val="24"/>
        </w:rPr>
        <w:t xml:space="preserve">года </w:t>
      </w:r>
      <w:r w:rsidR="004044AD" w:rsidRPr="0015289D">
        <w:rPr>
          <w:b/>
          <w:bCs/>
          <w:color w:val="000000"/>
          <w:sz w:val="24"/>
          <w:szCs w:val="24"/>
        </w:rPr>
        <w:t>№ 104</w:t>
      </w:r>
    </w:p>
    <w:p w:rsidR="00D634E9" w:rsidRPr="0015289D" w:rsidRDefault="0015289D" w:rsidP="00D634E9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15289D">
        <w:rPr>
          <w:color w:val="000000"/>
          <w:sz w:val="24"/>
          <w:szCs w:val="24"/>
        </w:rPr>
        <w:t xml:space="preserve">               </w:t>
      </w:r>
      <w:r w:rsidR="00D634E9" w:rsidRPr="0015289D">
        <w:rPr>
          <w:color w:val="000000"/>
          <w:sz w:val="24"/>
          <w:szCs w:val="24"/>
        </w:rPr>
        <w:t>г. Новоржев</w:t>
      </w:r>
    </w:p>
    <w:p w:rsidR="00D634E9" w:rsidRPr="0015289D" w:rsidRDefault="00D634E9" w:rsidP="00D634E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634E9" w:rsidRPr="0015289D" w:rsidRDefault="00D634E9" w:rsidP="00227EDC">
      <w:pPr>
        <w:contextualSpacing/>
        <w:jc w:val="both"/>
        <w:rPr>
          <w:sz w:val="28"/>
          <w:szCs w:val="28"/>
        </w:rPr>
      </w:pP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D634E9" w:rsidRPr="0015289D" w:rsidTr="00CC37A7">
        <w:tc>
          <w:tcPr>
            <w:tcW w:w="9747" w:type="dxa"/>
          </w:tcPr>
          <w:p w:rsidR="00D634E9" w:rsidRPr="0015289D" w:rsidRDefault="00D634E9" w:rsidP="00CC37A7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5289D"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</w:p>
          <w:p w:rsidR="00D634E9" w:rsidRPr="0015289D" w:rsidRDefault="00D634E9" w:rsidP="00CC37A7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5289D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Новоржевского </w:t>
            </w:r>
          </w:p>
          <w:p w:rsidR="00D634E9" w:rsidRPr="0015289D" w:rsidRDefault="00D634E9" w:rsidP="00CC37A7">
            <w:pPr>
              <w:contextualSpacing/>
              <w:jc w:val="both"/>
              <w:rPr>
                <w:sz w:val="28"/>
                <w:szCs w:val="28"/>
              </w:rPr>
            </w:pPr>
            <w:r w:rsidRPr="0015289D">
              <w:rPr>
                <w:rFonts w:eastAsiaTheme="minorHAnsi"/>
                <w:sz w:val="28"/>
                <w:szCs w:val="28"/>
                <w:lang w:eastAsia="en-US"/>
              </w:rPr>
              <w:t>муниципального округа</w:t>
            </w:r>
            <w:r w:rsidRPr="0015289D">
              <w:rPr>
                <w:sz w:val="28"/>
                <w:szCs w:val="28"/>
              </w:rPr>
              <w:t xml:space="preserve"> </w:t>
            </w:r>
            <w:r w:rsidRPr="0015289D">
              <w:rPr>
                <w:rFonts w:eastAsiaTheme="minorHAnsi"/>
                <w:sz w:val="28"/>
                <w:szCs w:val="28"/>
                <w:lang w:eastAsia="en-US"/>
              </w:rPr>
              <w:t>от 15.11.2024 № 393</w:t>
            </w:r>
          </w:p>
          <w:p w:rsidR="00D634E9" w:rsidRPr="0015289D" w:rsidRDefault="00D634E9" w:rsidP="00CC37A7">
            <w:pPr>
              <w:ind w:right="3969"/>
              <w:contextualSpacing/>
              <w:jc w:val="both"/>
              <w:rPr>
                <w:sz w:val="28"/>
                <w:szCs w:val="28"/>
              </w:rPr>
            </w:pPr>
            <w:r w:rsidRPr="0015289D">
              <w:rPr>
                <w:sz w:val="28"/>
                <w:szCs w:val="28"/>
              </w:rPr>
              <w:t>«Об утверждении Положения о стимулирующих выплатах руководителям бюджетных учреждений муниципального образования «Новоржевский муниципальный округ»</w:t>
            </w:r>
          </w:p>
          <w:p w:rsidR="00D634E9" w:rsidRPr="0015289D" w:rsidRDefault="00D634E9" w:rsidP="00CC37A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634E9" w:rsidRPr="0015289D" w:rsidRDefault="00D634E9" w:rsidP="00CC37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634E9" w:rsidRPr="00D54845" w:rsidRDefault="00D634E9" w:rsidP="00D634E9">
      <w:pPr>
        <w:contextualSpacing/>
        <w:jc w:val="both"/>
        <w:rPr>
          <w:sz w:val="26"/>
          <w:szCs w:val="26"/>
        </w:rPr>
      </w:pPr>
    </w:p>
    <w:p w:rsidR="00D634E9" w:rsidRPr="0015289D" w:rsidRDefault="00D634E9" w:rsidP="0015289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5289D">
        <w:rPr>
          <w:sz w:val="28"/>
          <w:szCs w:val="28"/>
        </w:rPr>
        <w:t>В целях реализации пункта 2 статьи 7 Закона области от 07.10.2010 г. № 1006-ОЗ «Об отраслевых системах оплаты труда работников бюджетной сферы Псковской области», в соответствии с Решением Собрания депутатов Новоржевского муниципального округа от 30.10.2024 № 5 «Об отраслевых системах оплаты труда работников бюджетной сферы Новоржевского муниципального округа», постановлением Администрации Новоржевского муниципального округа от 31.10.2024 № 364 «Об утверждении Положения об оплате труда</w:t>
      </w:r>
      <w:proofErr w:type="gramEnd"/>
      <w:r w:rsidRPr="0015289D">
        <w:rPr>
          <w:sz w:val="28"/>
          <w:szCs w:val="28"/>
        </w:rPr>
        <w:t xml:space="preserve"> работников бюджетной сферы муниципального образования Новоржевский муниципальный округ в целях стимулирования труда руководителей учреждений бюджетной сферы, Администрация Новоржевского муниципального округа ПОСТАНОВЛЯЕТ:</w:t>
      </w:r>
    </w:p>
    <w:p w:rsidR="00D634E9" w:rsidRPr="0015289D" w:rsidRDefault="0015289D" w:rsidP="001528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5F4" w:rsidRPr="0015289D">
        <w:rPr>
          <w:sz w:val="28"/>
          <w:szCs w:val="28"/>
        </w:rPr>
        <w:t>Внести в п</w:t>
      </w:r>
      <w:r w:rsidR="00D634E9" w:rsidRPr="0015289D">
        <w:rPr>
          <w:sz w:val="28"/>
          <w:szCs w:val="28"/>
        </w:rPr>
        <w:t>остановление Администрации Новоржевского муниципального</w:t>
      </w:r>
      <w:r>
        <w:rPr>
          <w:sz w:val="28"/>
          <w:szCs w:val="28"/>
        </w:rPr>
        <w:t xml:space="preserve"> округа от 15.11.2024 № 393 «Об утверждении Положения </w:t>
      </w:r>
      <w:r w:rsidR="00D634E9" w:rsidRPr="0015289D">
        <w:rPr>
          <w:sz w:val="28"/>
          <w:szCs w:val="28"/>
        </w:rPr>
        <w:t>о стимулирующих выплатах руководителям бюджетных учрежд</w:t>
      </w:r>
      <w:r>
        <w:rPr>
          <w:sz w:val="28"/>
          <w:szCs w:val="28"/>
        </w:rPr>
        <w:t xml:space="preserve">ений муниципального образования </w:t>
      </w:r>
      <w:r w:rsidR="00D634E9" w:rsidRPr="0015289D">
        <w:rPr>
          <w:sz w:val="28"/>
          <w:szCs w:val="28"/>
        </w:rPr>
        <w:t>«Новоржевский муниципальный округ» (далее - Постановление) следующие изменения:</w:t>
      </w:r>
    </w:p>
    <w:p w:rsidR="004E31E9" w:rsidRPr="0015289D" w:rsidRDefault="00D634E9" w:rsidP="0015289D">
      <w:pPr>
        <w:ind w:firstLine="709"/>
        <w:contextualSpacing/>
        <w:jc w:val="both"/>
        <w:rPr>
          <w:sz w:val="28"/>
          <w:szCs w:val="28"/>
        </w:rPr>
      </w:pPr>
      <w:r w:rsidRPr="0015289D">
        <w:rPr>
          <w:sz w:val="28"/>
          <w:szCs w:val="28"/>
        </w:rPr>
        <w:t>1.1. Приложение 1, 2, 3 к Положению</w:t>
      </w:r>
      <w:r w:rsidR="00C46189" w:rsidRPr="0015289D">
        <w:rPr>
          <w:sz w:val="28"/>
          <w:szCs w:val="28"/>
        </w:rPr>
        <w:t xml:space="preserve"> </w:t>
      </w:r>
      <w:r w:rsidRPr="0015289D">
        <w:rPr>
          <w:sz w:val="28"/>
          <w:szCs w:val="28"/>
        </w:rPr>
        <w:t>о видах, размерах и порядке установления стимулирующих выплат руководителям муниципальных бюджетных учреждений культуры и образования муниципального образования Новоржевский муниципальный округ</w:t>
      </w:r>
      <w:r w:rsidR="004E31E9" w:rsidRPr="0015289D">
        <w:rPr>
          <w:sz w:val="28"/>
          <w:szCs w:val="28"/>
        </w:rPr>
        <w:t>» утвержденного Постановлением изложить в но</w:t>
      </w:r>
      <w:r w:rsidR="00C46189" w:rsidRPr="0015289D">
        <w:rPr>
          <w:sz w:val="28"/>
          <w:szCs w:val="28"/>
        </w:rPr>
        <w:t>в</w:t>
      </w:r>
      <w:r w:rsidR="00DA55F4" w:rsidRPr="0015289D">
        <w:rPr>
          <w:sz w:val="28"/>
          <w:szCs w:val="28"/>
        </w:rPr>
        <w:t>ой редакции согласно приложению</w:t>
      </w:r>
      <w:r w:rsidR="00C46189" w:rsidRPr="0015289D">
        <w:rPr>
          <w:sz w:val="28"/>
          <w:szCs w:val="28"/>
        </w:rPr>
        <w:t xml:space="preserve"> </w:t>
      </w:r>
      <w:r w:rsidR="004E31E9" w:rsidRPr="0015289D">
        <w:rPr>
          <w:sz w:val="28"/>
          <w:szCs w:val="28"/>
        </w:rPr>
        <w:t>к настоящему постановлению.</w:t>
      </w:r>
    </w:p>
    <w:p w:rsidR="004E31E9" w:rsidRPr="0015289D" w:rsidRDefault="004E31E9" w:rsidP="0015289D">
      <w:pPr>
        <w:ind w:firstLine="709"/>
        <w:contextualSpacing/>
        <w:jc w:val="both"/>
        <w:rPr>
          <w:sz w:val="28"/>
          <w:szCs w:val="28"/>
        </w:rPr>
      </w:pPr>
      <w:r w:rsidRPr="0015289D">
        <w:rPr>
          <w:sz w:val="28"/>
          <w:szCs w:val="28"/>
        </w:rPr>
        <w:lastRenderedPageBreak/>
        <w:t>2. Настоящее постановление вступает в силу с момента официального опубликования и распространяется на пра</w:t>
      </w:r>
      <w:r w:rsidR="00D54845" w:rsidRPr="0015289D">
        <w:rPr>
          <w:sz w:val="28"/>
          <w:szCs w:val="28"/>
        </w:rPr>
        <w:t>воотношения, возникающие с 01.07</w:t>
      </w:r>
      <w:r w:rsidRPr="0015289D">
        <w:rPr>
          <w:sz w:val="28"/>
          <w:szCs w:val="28"/>
        </w:rPr>
        <w:t>.2025 г.</w:t>
      </w:r>
    </w:p>
    <w:p w:rsidR="004E31E9" w:rsidRPr="0015289D" w:rsidRDefault="00227EDC" w:rsidP="001528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31E9" w:rsidRPr="0015289D">
        <w:rPr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="004E31E9" w:rsidRPr="0015289D">
        <w:rPr>
          <w:sz w:val="28"/>
          <w:szCs w:val="28"/>
        </w:rPr>
        <w:t>pravo.pskov.ru</w:t>
      </w:r>
      <w:proofErr w:type="spellEnd"/>
      <w:r w:rsidR="004E31E9" w:rsidRPr="0015289D">
        <w:rPr>
          <w:sz w:val="28"/>
          <w:szCs w:val="28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="004E31E9" w:rsidRPr="0015289D">
        <w:rPr>
          <w:sz w:val="28"/>
          <w:szCs w:val="28"/>
        </w:rPr>
        <w:t>gosuslugi.ru</w:t>
      </w:r>
      <w:proofErr w:type="spellEnd"/>
      <w:r w:rsidR="004E31E9" w:rsidRPr="0015289D">
        <w:rPr>
          <w:sz w:val="28"/>
          <w:szCs w:val="28"/>
        </w:rPr>
        <w:t>).</w:t>
      </w:r>
    </w:p>
    <w:p w:rsidR="004E31E9" w:rsidRPr="0015289D" w:rsidRDefault="004E31E9" w:rsidP="0015289D">
      <w:pPr>
        <w:ind w:firstLine="709"/>
        <w:contextualSpacing/>
        <w:jc w:val="both"/>
        <w:rPr>
          <w:sz w:val="28"/>
          <w:szCs w:val="28"/>
        </w:rPr>
      </w:pPr>
      <w:r w:rsidRPr="0015289D">
        <w:rPr>
          <w:sz w:val="28"/>
          <w:szCs w:val="28"/>
        </w:rPr>
        <w:t xml:space="preserve">4. </w:t>
      </w:r>
      <w:proofErr w:type="gramStart"/>
      <w:r w:rsidRPr="0015289D">
        <w:rPr>
          <w:sz w:val="28"/>
          <w:szCs w:val="28"/>
        </w:rPr>
        <w:t>Контроль за</w:t>
      </w:r>
      <w:proofErr w:type="gramEnd"/>
      <w:r w:rsidRPr="0015289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4E31E9" w:rsidRPr="0015289D" w:rsidRDefault="004E31E9" w:rsidP="004E31E9">
      <w:pPr>
        <w:ind w:firstLine="567"/>
        <w:contextualSpacing/>
        <w:jc w:val="both"/>
        <w:rPr>
          <w:sz w:val="28"/>
          <w:szCs w:val="28"/>
        </w:rPr>
      </w:pPr>
    </w:p>
    <w:p w:rsidR="004E31E9" w:rsidRPr="0015289D" w:rsidRDefault="004E31E9" w:rsidP="004E31E9">
      <w:pPr>
        <w:ind w:firstLine="567"/>
        <w:contextualSpacing/>
        <w:jc w:val="both"/>
        <w:rPr>
          <w:sz w:val="28"/>
          <w:szCs w:val="28"/>
        </w:rPr>
      </w:pPr>
    </w:p>
    <w:p w:rsidR="004E31E9" w:rsidRPr="0015289D" w:rsidRDefault="004E31E9" w:rsidP="004E31E9">
      <w:pPr>
        <w:contextualSpacing/>
        <w:jc w:val="both"/>
        <w:rPr>
          <w:sz w:val="28"/>
          <w:szCs w:val="28"/>
        </w:rPr>
      </w:pPr>
      <w:r w:rsidRPr="0015289D">
        <w:rPr>
          <w:sz w:val="28"/>
          <w:szCs w:val="28"/>
        </w:rPr>
        <w:t>Глава Новоржевского муници</w:t>
      </w:r>
      <w:r w:rsidR="0015289D">
        <w:rPr>
          <w:sz w:val="28"/>
          <w:szCs w:val="28"/>
        </w:rPr>
        <w:t xml:space="preserve">пального округа               </w:t>
      </w:r>
      <w:r w:rsidR="00D54845" w:rsidRPr="0015289D">
        <w:rPr>
          <w:sz w:val="28"/>
          <w:szCs w:val="28"/>
        </w:rPr>
        <w:t xml:space="preserve"> </w:t>
      </w:r>
      <w:r w:rsidRPr="0015289D">
        <w:rPr>
          <w:sz w:val="28"/>
          <w:szCs w:val="28"/>
        </w:rPr>
        <w:t xml:space="preserve">         Л.М. Трифонова</w:t>
      </w:r>
    </w:p>
    <w:p w:rsidR="00CC37A7" w:rsidRDefault="00CC37A7" w:rsidP="00CC37A7"/>
    <w:p w:rsidR="00CC37A7" w:rsidRDefault="00CC37A7" w:rsidP="00CC37A7">
      <w:pPr>
        <w:sectPr w:rsidR="00CC37A7" w:rsidSect="00DC1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262F" w:rsidRPr="0015289D" w:rsidRDefault="00052D3F" w:rsidP="00052D3F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lastRenderedPageBreak/>
        <w:t xml:space="preserve">Приложение </w:t>
      </w:r>
    </w:p>
    <w:p w:rsidR="00052D3F" w:rsidRPr="0015289D" w:rsidRDefault="00052D3F" w:rsidP="00052D3F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 xml:space="preserve">к </w:t>
      </w:r>
      <w:r w:rsidR="00DA55F4" w:rsidRPr="0015289D">
        <w:rPr>
          <w:sz w:val="24"/>
          <w:szCs w:val="24"/>
        </w:rPr>
        <w:t>Постановлению Администрации</w:t>
      </w:r>
    </w:p>
    <w:p w:rsidR="00052D3F" w:rsidRPr="0015289D" w:rsidRDefault="00DA55F4" w:rsidP="00DA55F4">
      <w:pPr>
        <w:ind w:left="708"/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Новоржевского муниципального</w:t>
      </w:r>
      <w:r w:rsidR="00052D3F" w:rsidRPr="0015289D">
        <w:rPr>
          <w:sz w:val="24"/>
          <w:szCs w:val="24"/>
        </w:rPr>
        <w:t xml:space="preserve"> округ</w:t>
      </w:r>
      <w:r w:rsidRPr="0015289D">
        <w:rPr>
          <w:sz w:val="24"/>
          <w:szCs w:val="24"/>
        </w:rPr>
        <w:t xml:space="preserve">а </w:t>
      </w:r>
    </w:p>
    <w:p w:rsidR="00052D3F" w:rsidRPr="0015289D" w:rsidRDefault="0015289D" w:rsidP="00052D3F">
      <w:pPr>
        <w:ind w:firstLine="709"/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о</w:t>
      </w:r>
      <w:r w:rsidR="00052D3F" w:rsidRPr="0015289D">
        <w:rPr>
          <w:sz w:val="24"/>
          <w:szCs w:val="24"/>
        </w:rPr>
        <w:t>т</w:t>
      </w:r>
      <w:r w:rsidR="004044AD" w:rsidRPr="0015289D">
        <w:rPr>
          <w:sz w:val="24"/>
          <w:szCs w:val="24"/>
        </w:rPr>
        <w:t xml:space="preserve"> 18.04.2025</w:t>
      </w:r>
      <w:r w:rsidR="00052D3F" w:rsidRPr="0015289D">
        <w:rPr>
          <w:sz w:val="24"/>
          <w:szCs w:val="24"/>
        </w:rPr>
        <w:t xml:space="preserve"> № </w:t>
      </w:r>
      <w:r w:rsidR="004044AD" w:rsidRPr="0015289D">
        <w:rPr>
          <w:sz w:val="24"/>
          <w:szCs w:val="24"/>
        </w:rPr>
        <w:t>104</w:t>
      </w:r>
    </w:p>
    <w:p w:rsidR="00052D3F" w:rsidRPr="0015289D" w:rsidRDefault="00052D3F" w:rsidP="00CC37A7">
      <w:pPr>
        <w:contextualSpacing/>
        <w:jc w:val="right"/>
        <w:rPr>
          <w:sz w:val="24"/>
          <w:szCs w:val="24"/>
        </w:rPr>
      </w:pPr>
    </w:p>
    <w:p w:rsidR="00CC37A7" w:rsidRPr="0015289D" w:rsidRDefault="00DA55F4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«</w:t>
      </w:r>
      <w:r w:rsidR="00CC37A7" w:rsidRPr="0015289D">
        <w:rPr>
          <w:sz w:val="24"/>
          <w:szCs w:val="24"/>
        </w:rPr>
        <w:t>Приложение 1к Положению</w:t>
      </w: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о видах, размерах и порядке установления</w:t>
      </w: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стимулирующих выплат руководителям</w:t>
      </w: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муниципальных бюджетных учреждений</w:t>
      </w: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культуры и образования муниципального</w:t>
      </w:r>
    </w:p>
    <w:p w:rsidR="00CC37A7" w:rsidRPr="00227EDC" w:rsidRDefault="00CC37A7" w:rsidP="00227EDC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 xml:space="preserve"> образования Новоржевский муниципальный округ</w:t>
      </w:r>
    </w:p>
    <w:p w:rsidR="00CC37A7" w:rsidRPr="00B30E43" w:rsidRDefault="00CC37A7" w:rsidP="00CC37A7">
      <w:pPr>
        <w:jc w:val="right"/>
        <w:rPr>
          <w:rFonts w:eastAsia="Calibri"/>
          <w:sz w:val="24"/>
          <w:szCs w:val="24"/>
          <w:lang w:eastAsia="en-US"/>
        </w:rPr>
      </w:pPr>
    </w:p>
    <w:p w:rsidR="00CC37A7" w:rsidRPr="00B30E43" w:rsidRDefault="00CC37A7" w:rsidP="00CC37A7">
      <w:pPr>
        <w:widowControl/>
        <w:numPr>
          <w:ilvl w:val="0"/>
          <w:numId w:val="3"/>
        </w:numPr>
        <w:autoSpaceDE/>
        <w:autoSpaceDN/>
        <w:adjustRightInd/>
        <w:jc w:val="center"/>
        <w:rPr>
          <w:sz w:val="24"/>
          <w:szCs w:val="24"/>
        </w:rPr>
      </w:pPr>
      <w:r w:rsidRPr="00B30E43">
        <w:rPr>
          <w:rFonts w:eastAsia="Calibri"/>
          <w:b/>
          <w:sz w:val="28"/>
          <w:szCs w:val="28"/>
          <w:lang w:eastAsia="en-US"/>
        </w:rPr>
        <w:t xml:space="preserve">Показатели эффективности и результативности деятельности руководителей </w:t>
      </w:r>
      <w:r w:rsidRPr="00B30E43">
        <w:rPr>
          <w:rFonts w:eastAsia="Calibri"/>
          <w:b/>
          <w:sz w:val="28"/>
          <w:szCs w:val="28"/>
          <w:lang w:eastAsia="en-US"/>
        </w:rPr>
        <w:br/>
        <w:t>общеобразовательных учреждений</w:t>
      </w:r>
    </w:p>
    <w:p w:rsidR="00CC37A7" w:rsidRPr="00B30E43" w:rsidRDefault="00CC37A7" w:rsidP="00CC37A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707"/>
        <w:gridCol w:w="1947"/>
        <w:gridCol w:w="10"/>
        <w:gridCol w:w="3148"/>
        <w:gridCol w:w="87"/>
        <w:gridCol w:w="3538"/>
        <w:gridCol w:w="6"/>
        <w:gridCol w:w="992"/>
        <w:gridCol w:w="7"/>
        <w:gridCol w:w="48"/>
        <w:gridCol w:w="2795"/>
        <w:gridCol w:w="40"/>
        <w:gridCol w:w="992"/>
        <w:gridCol w:w="10"/>
      </w:tblGrid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227ED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27ED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27EDC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Периодичность отчетности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EDC">
              <w:rPr>
                <w:rFonts w:eastAsia="Calibri"/>
                <w:sz w:val="24"/>
                <w:szCs w:val="24"/>
                <w:lang w:eastAsia="en-US"/>
              </w:rPr>
              <w:t>Резуль-тат</w:t>
            </w:r>
            <w:proofErr w:type="spellEnd"/>
            <w:proofErr w:type="gramEnd"/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37A7" w:rsidRPr="00227EDC" w:rsidTr="00CC37A7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Эффективность процесса обучения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Единый </w:t>
            </w:r>
            <w:proofErr w:type="spellStart"/>
            <w:proofErr w:type="gramStart"/>
            <w:r w:rsidRPr="00227EDC">
              <w:rPr>
                <w:rFonts w:eastAsia="Calibri"/>
                <w:sz w:val="24"/>
                <w:szCs w:val="24"/>
                <w:lang w:eastAsia="en-US"/>
              </w:rPr>
              <w:t>государствен-ный</w:t>
            </w:r>
            <w:proofErr w:type="spellEnd"/>
            <w:proofErr w:type="gramEnd"/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экзамен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Достижение учащимися более высоких показателей успеваемости  по русскому языку в сравнении  с предыдущим периодом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Достижение учащимися более высоких показателей успеваемости  по математике в сравнении  с предыдущим периодом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3) 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 Доля выпускников, не получивших аттестат о среднем (полном) общем образовании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0%;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 – 3 %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 3 % и более.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ОГЭ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Доля выпускников, сдавших русский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90-99%;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 89%  и менее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rPr>
          <w:trHeight w:val="57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Доля выпускников, сдавших математику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90-99%;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89% 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Доля выпускников, не получивших аттестат об основном общем образовании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0%;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2 % и более.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AFB" w:rsidRPr="00227EDC" w:rsidRDefault="00CC37A7" w:rsidP="00306AFB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Региональный 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en-US"/>
              </w:rPr>
              <w:t>квалиметри-ческий</w:t>
            </w:r>
            <w:proofErr w:type="spellEnd"/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мониторинг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06AFB" w:rsidRPr="00227EDC">
              <w:rPr>
                <w:rFonts w:eastAsia="Calibri"/>
                <w:sz w:val="24"/>
                <w:szCs w:val="24"/>
                <w:highlight w:val="yellow"/>
                <w:lang w:eastAsia="zh-CN"/>
              </w:rPr>
              <w:t xml:space="preserve">  </w:t>
            </w:r>
            <w:r w:rsidR="00306AFB" w:rsidRPr="00227EDC">
              <w:rPr>
                <w:rFonts w:eastAsia="Calibri"/>
                <w:sz w:val="24"/>
                <w:szCs w:val="24"/>
                <w:lang w:eastAsia="zh-CN"/>
              </w:rPr>
              <w:t>всероссийские проверочные работы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306AFB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1. Доля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, не справившихся с тестовыми заданиями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0;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 – 5%;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3) 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6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% и более.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rPr>
          <w:trHeight w:val="5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306AFB">
            <w:pPr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Участие в олимпиадах,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конференциях  смотрах, конкурсах</w:t>
            </w:r>
            <w:r w:rsidR="00052D3F" w:rsidRPr="00227EDC">
              <w:rPr>
                <w:rFonts w:eastAsia="Calibri"/>
                <w:sz w:val="24"/>
                <w:szCs w:val="24"/>
                <w:lang w:eastAsia="zh-CN"/>
              </w:rPr>
              <w:t xml:space="preserve">, 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Наличие победителей и призеров Всероссийских,  региональных и муниципальных олимпиад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,  викторин, социальных проектов, научно-практических конференций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Примечание: начисление баллов производится за каждого победителя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5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rPr>
          <w:trHeight w:val="6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1. Качество знаний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(в сравнении с предыдущим учебным годом)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  <w:r w:rsidRPr="00227EDC">
              <w:rPr>
                <w:sz w:val="24"/>
                <w:szCs w:val="24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rPr>
          <w:trHeight w:val="6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1. Успеваемость 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(в сравнении с предыдущим учебным годом)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4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  <w:r w:rsidRPr="00227EDC">
              <w:rPr>
                <w:sz w:val="24"/>
                <w:szCs w:val="24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Учебно-материальная база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121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en-US"/>
              </w:rPr>
              <w:t>Обеспеченность обучающихся учебниками из фондов школьной библиотеки (%)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90-99%;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89%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2. Ведение сайта образовательного учреждения, 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en-US"/>
              </w:rPr>
              <w:t>паблика</w:t>
            </w:r>
            <w:proofErr w:type="spellEnd"/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в социальной сети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систематическое (каждую неделю) обновление публикаций;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2)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эпизодическое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(1 раз в 2 недели);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реже 1 раза в месяц.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B5A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7B07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3. Ведение 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en-US"/>
              </w:rPr>
              <w:t>госпаблика</w:t>
            </w:r>
            <w:proofErr w:type="spellEnd"/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</w:t>
            </w:r>
            <w:r w:rsidR="007B07A5" w:rsidRPr="00227EDC">
              <w:rPr>
                <w:rFonts w:eastAsia="Calibri"/>
                <w:sz w:val="24"/>
                <w:szCs w:val="24"/>
                <w:lang w:eastAsia="en-US"/>
              </w:rPr>
              <w:t xml:space="preserve">Федеральным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законом </w:t>
            </w:r>
            <w:r w:rsidRPr="00227EDC">
              <w:rPr>
                <w:sz w:val="24"/>
                <w:szCs w:val="24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от 9 февраля 2009 г. 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8-ФЗ</w:t>
            </w:r>
            <w:r w:rsidR="007B07A5" w:rsidRPr="00227E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Об обеспечении доступа</w:t>
            </w:r>
            <w:r w:rsidR="007B07A5" w:rsidRPr="00227E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к информации </w:t>
            </w:r>
            <w:r w:rsidR="007B07A5" w:rsidRPr="00227E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о деятельности государственных органов и органов местного самоуправления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(с изменениями и дополнениями)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320B5A" w:rsidRPr="00227EDC" w:rsidRDefault="00320B5A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320B5A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320B5A" w:rsidRPr="00227EDC" w:rsidRDefault="00320B5A" w:rsidP="00320B5A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-5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306AFB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  <w:r w:rsidR="00CC37A7" w:rsidRPr="00227EDC">
              <w:rPr>
                <w:rFonts w:eastAsia="Calibri"/>
                <w:sz w:val="24"/>
                <w:szCs w:val="24"/>
                <w:lang w:eastAsia="zh-CN"/>
              </w:rPr>
              <w:t>. Ведение электронных журналов и дневников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Количество активных пользователей (педагогов, родителей, учащихся):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50-99%;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49%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  <w:r w:rsidRPr="00227EDC">
              <w:rPr>
                <w:sz w:val="24"/>
                <w:szCs w:val="24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306AFB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="00CC37A7" w:rsidRPr="00227EDC">
              <w:rPr>
                <w:rFonts w:eastAsia="Calibri"/>
                <w:sz w:val="24"/>
                <w:szCs w:val="24"/>
                <w:lang w:eastAsia="zh-CN"/>
              </w:rPr>
              <w:t xml:space="preserve">. Использование ИКОП </w:t>
            </w:r>
            <w:r w:rsidR="00CC37A7"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«</w:t>
            </w:r>
            <w:proofErr w:type="spellStart"/>
            <w:r w:rsidR="00CC37A7" w:rsidRPr="00227EDC">
              <w:rPr>
                <w:rFonts w:eastAsia="Calibri"/>
                <w:sz w:val="24"/>
                <w:szCs w:val="24"/>
                <w:lang w:eastAsia="zh-CN"/>
              </w:rPr>
              <w:t>Сферум</w:t>
            </w:r>
            <w:proofErr w:type="spellEnd"/>
            <w:r w:rsidR="00CC37A7" w:rsidRPr="00227ED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lastRenderedPageBreak/>
              <w:t xml:space="preserve">Количество активных </w:t>
            </w: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lastRenderedPageBreak/>
              <w:t>пользователей (педагогов, учащихся):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 50% и более;</w:t>
            </w:r>
          </w:p>
          <w:p w:rsidR="00CC37A7" w:rsidRPr="00227EDC" w:rsidRDefault="00CC37A7" w:rsidP="00CC37A7">
            <w:pPr>
              <w:tabs>
                <w:tab w:val="center" w:pos="1664"/>
              </w:tabs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49% и менее.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Устанавливается 4 раза в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lastRenderedPageBreak/>
              <w:t>год (по итогам четверти)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Педагогические кадры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112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Доля педагогических работников, получивших свидетельства (сертификаты) о повышении квалификации.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1) 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20% и более;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  <w:r w:rsidRPr="00227EDC">
              <w:rPr>
                <w:sz w:val="24"/>
                <w:szCs w:val="24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Наличие педагогических вакансий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отсутствие;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1–2;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3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и более.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Доля педагогов с высшим образованием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90 - 100%;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89%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4. Доля молодых специалистов до 35 лет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15% и более;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10-14%;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5-9 %;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4) 4%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4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</w:r>
            <w:r w:rsidRPr="00227EDC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rPr>
          <w:trHeight w:val="1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5.Участие педагогических коллективов, отдельных педагогов в инновационной 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  <w:r w:rsidRPr="00227EDC">
              <w:rPr>
                <w:sz w:val="24"/>
                <w:szCs w:val="24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6. Распространение педагогического опыта руководителя, педагогов (публикации, выступления на научно-практических конференциях)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Примечание: начисление баллов производится за каждого руководителя/педагога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 (с указанием публикаций /конференций)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7. Наличие победителей и призеров конкурсов профессионального мастерства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региональный;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муниципальный.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5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112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112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Предоставление платных образовательных услуг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Реализация мероприятий по выполнению показателей средней заработной платы педагогических работников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80-99%;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ind w:left="-53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Участие в конкурсах грантовых проектов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ind w:left="-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4.  Победители в конкурсах грантовых проектов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2) отсутствие;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10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ind w:left="-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Безопасность образовательного процесса, охрана здоровья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ind w:left="29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1. Доля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>, получающих горячее питание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90-99%;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89%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Доля детей (в возрасте от 7 лет до 14 лет), охваченных оздоровительным и профильным отдыхом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90 % и более;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80 – 89 %;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70 %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3. Несчастные случаи с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во время образовательного процесса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1) отсутствие; 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4. Нарушения Правил внутреннего распорядка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обучающимися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1) отсутствие; 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5. Содействие в прохождении сотрудниками диспансеризации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Количество сотрудников, прошедших диспансеризацию: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90- 100%;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60- 89%;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30-59%;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4) 29%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Качество </w:t>
            </w:r>
            <w:proofErr w:type="spellStart"/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внеучебных</w:t>
            </w:r>
            <w:proofErr w:type="spellEnd"/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достижений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1.Охват дополнительным образованием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80 - 100%;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79%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2. Наличие победителей муниципальных, победителей и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призеров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региональных и Всероссийских смотров, конкурсов, соревнований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Ежемесячно 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(с расшифровкой по мероприятиям, с указанием победителей и призеров)</w:t>
            </w:r>
          </w:p>
          <w:p w:rsidR="00CC37A7" w:rsidRPr="00227EDC" w:rsidRDefault="00CC37A7" w:rsidP="00CC37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11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11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Своевременность и достоверность предоставляемой информации и отчетов, качественное ведение документации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не всегда.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Предписания контрольно-надзорных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нарушения устранены;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нарушения частично устранены в отчетный период;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нарушения не устранялись в отчетный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tabs>
                <w:tab w:val="left" w:pos="206"/>
                <w:tab w:val="center" w:pos="388"/>
              </w:tabs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ab/>
              <w:t xml:space="preserve"> -2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3.Обоснованные жалобы и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обращения граждан по поводу работы учреждения, отдельных педагогических работников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1) отсутствие; 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2)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-2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Управление образовательным учреждением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71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Функционирование системы государственно – общественного управления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Регулярные заседания: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1) органов ученического самоуправления;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родительского комитета;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Совета учреждения;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4) попечительского совета.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Ежегодный  «публичный  доклад» на сайте учреждения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3.Выполнение плана по устранению недостатков по итогам НОКО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недостатки устранены;</w:t>
            </w:r>
          </w:p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недостатки частично устранены в отчетный период;</w:t>
            </w:r>
          </w:p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недостатки не устранялись в отчетный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4.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Проведение профориентационных мероприятий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5. Проведение общешкольных родительских собраний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6. Наличие в учреждении первичного отделения «Движения первых»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CC37A7" w:rsidRPr="00B30E43" w:rsidRDefault="00CC37A7" w:rsidP="00CC37A7">
      <w:pPr>
        <w:ind w:firstLine="567"/>
        <w:rPr>
          <w:rFonts w:eastAsia="Calibri"/>
          <w:sz w:val="24"/>
          <w:szCs w:val="24"/>
          <w:lang w:eastAsia="en-US"/>
        </w:rPr>
      </w:pPr>
    </w:p>
    <w:p w:rsidR="00CC37A7" w:rsidRPr="00B30E43" w:rsidRDefault="00CC37A7" w:rsidP="00CC37A7">
      <w:pPr>
        <w:ind w:firstLine="567"/>
        <w:rPr>
          <w:sz w:val="24"/>
          <w:szCs w:val="24"/>
        </w:rPr>
      </w:pPr>
      <w:r w:rsidRPr="00B30E43">
        <w:rPr>
          <w:rFonts w:eastAsia="Calibri"/>
          <w:sz w:val="24"/>
          <w:szCs w:val="24"/>
          <w:lang w:eastAsia="en-US"/>
        </w:rPr>
        <w:t>90 баллов и более – 15% к должностному окладу руководителя;</w:t>
      </w:r>
    </w:p>
    <w:p w:rsidR="00CC37A7" w:rsidRPr="00B30E43" w:rsidRDefault="00CC37A7" w:rsidP="00CC37A7">
      <w:pPr>
        <w:ind w:firstLine="567"/>
        <w:rPr>
          <w:sz w:val="24"/>
          <w:szCs w:val="24"/>
        </w:rPr>
      </w:pPr>
      <w:r w:rsidRPr="00B30E43">
        <w:rPr>
          <w:rFonts w:eastAsia="Calibri"/>
          <w:sz w:val="24"/>
          <w:szCs w:val="24"/>
          <w:lang w:eastAsia="en-US"/>
        </w:rPr>
        <w:t xml:space="preserve">от 70 до 89 баллов – </w:t>
      </w:r>
      <w:r>
        <w:rPr>
          <w:rFonts w:eastAsia="Calibri"/>
          <w:sz w:val="24"/>
          <w:szCs w:val="24"/>
          <w:lang w:eastAsia="en-US"/>
        </w:rPr>
        <w:t>10</w:t>
      </w:r>
      <w:r w:rsidRPr="00B30E43">
        <w:rPr>
          <w:rFonts w:eastAsia="Calibri"/>
          <w:sz w:val="24"/>
          <w:szCs w:val="24"/>
          <w:lang w:eastAsia="en-US"/>
        </w:rPr>
        <w:t>% к должностному окладу руководителя;</w:t>
      </w:r>
    </w:p>
    <w:p w:rsidR="00CC37A7" w:rsidRPr="00B30E43" w:rsidRDefault="00CC37A7" w:rsidP="00CC37A7">
      <w:pPr>
        <w:ind w:firstLine="567"/>
        <w:rPr>
          <w:rFonts w:eastAsia="Calibri"/>
          <w:sz w:val="24"/>
          <w:szCs w:val="24"/>
          <w:lang w:eastAsia="en-US"/>
        </w:rPr>
      </w:pPr>
      <w:r w:rsidRPr="00B30E43">
        <w:rPr>
          <w:rFonts w:eastAsia="Calibri"/>
          <w:sz w:val="24"/>
          <w:szCs w:val="24"/>
          <w:lang w:eastAsia="en-US"/>
        </w:rPr>
        <w:t>от 50 до 69 баллов – 5% к должностному окладу руководителя.</w:t>
      </w:r>
    </w:p>
    <w:p w:rsidR="00CC37A7" w:rsidRDefault="00CC37A7" w:rsidP="00CC37A7">
      <w:pPr>
        <w:rPr>
          <w:sz w:val="28"/>
          <w:szCs w:val="28"/>
        </w:rPr>
      </w:pP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lastRenderedPageBreak/>
        <w:t>Приложение 2 к Положению</w:t>
      </w: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о видах, размерах и порядке установления</w:t>
      </w: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стимулирующих выплат руководителям</w:t>
      </w: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муниципальных бюджетных учреждений</w:t>
      </w: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>культуры и образования муниципального</w:t>
      </w:r>
    </w:p>
    <w:p w:rsidR="00CC37A7" w:rsidRPr="0015289D" w:rsidRDefault="00CC37A7" w:rsidP="00CC37A7">
      <w:pPr>
        <w:contextualSpacing/>
        <w:jc w:val="right"/>
        <w:rPr>
          <w:sz w:val="24"/>
          <w:szCs w:val="24"/>
        </w:rPr>
      </w:pPr>
      <w:r w:rsidRPr="0015289D">
        <w:rPr>
          <w:sz w:val="24"/>
          <w:szCs w:val="24"/>
        </w:rPr>
        <w:t xml:space="preserve"> образования Новоржевский муниципальный округ</w:t>
      </w:r>
    </w:p>
    <w:p w:rsidR="00CC37A7" w:rsidRDefault="00CC37A7" w:rsidP="00CC37A7">
      <w:pPr>
        <w:jc w:val="center"/>
        <w:rPr>
          <w:rFonts w:eastAsia="Arial"/>
          <w:b/>
          <w:bCs/>
          <w:sz w:val="32"/>
          <w:szCs w:val="28"/>
        </w:rPr>
      </w:pPr>
    </w:p>
    <w:p w:rsidR="00CC37A7" w:rsidRPr="00D536CE" w:rsidRDefault="00CC37A7" w:rsidP="00CC37A7">
      <w:pPr>
        <w:ind w:firstLine="567"/>
        <w:jc w:val="center"/>
        <w:rPr>
          <w:sz w:val="24"/>
          <w:szCs w:val="24"/>
        </w:rPr>
      </w:pPr>
      <w:r w:rsidRPr="00D536CE">
        <w:rPr>
          <w:rFonts w:eastAsia="Calibri"/>
          <w:b/>
          <w:sz w:val="28"/>
          <w:szCs w:val="28"/>
          <w:lang w:eastAsia="en-US"/>
        </w:rPr>
        <w:t xml:space="preserve">2. Показатели эффективности и результативности деятельности образовательного учреждения </w:t>
      </w:r>
      <w:r w:rsidRPr="00D536CE">
        <w:rPr>
          <w:rFonts w:eastAsia="Calibri"/>
          <w:b/>
          <w:sz w:val="28"/>
          <w:szCs w:val="28"/>
          <w:lang w:eastAsia="en-US"/>
        </w:rPr>
        <w:br/>
        <w:t>дополнительного образования</w:t>
      </w:r>
    </w:p>
    <w:p w:rsidR="00CC37A7" w:rsidRPr="00D536CE" w:rsidRDefault="00CC37A7" w:rsidP="00CC37A7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394"/>
        <w:gridCol w:w="2977"/>
        <w:gridCol w:w="853"/>
        <w:gridCol w:w="3967"/>
        <w:gridCol w:w="1277"/>
        <w:gridCol w:w="31"/>
      </w:tblGrid>
      <w:tr w:rsidR="00CC37A7" w:rsidRPr="00227EDC" w:rsidTr="00CC37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227ED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27ED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27EDC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Периодичность отчетности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Результат</w:t>
            </w:r>
          </w:p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ind w:left="822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Эффективность процесса обучения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7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8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1. Доля детей в возрасте от 5 до 18 лет от общего количества детей в муниципалитете, охваченных дополнительным образованием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70 % и более;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 70 %;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70 %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2.  Наличие обучающихся или команд, ставших победителями муниципальных и победителями и  призерами  региональных и Всероссийских соревнований, фестивалей, викторин, конкурсов, социальных проектов, научно-практических конференций, конференций движения «Отечество»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(с расшифровкой по мероприятиям, с указанием победителей и призеров)</w:t>
            </w:r>
          </w:p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3. Организация детского досуга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каникул с указанием проведенных 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4. Организация на базе учреждения областных и межмуниципальных мероприятий, семинаров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2) отсутствие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10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br/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5. Организация  муниципальных и городских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 (с указанием 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6. Участие в проведении  муниципальных и городских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 (с указанием 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Учебно-материальная база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92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92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1. Обеспеченность оборудованием для организации кружковой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80-99%;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2. Ведение сайта образовательного учреждения, 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zh-CN"/>
              </w:rPr>
              <w:t>паблика</w:t>
            </w:r>
            <w:proofErr w:type="spellEnd"/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в социальной сети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систематическое (каждую неделю) обновление публикаций;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2)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эпизодическое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(1 раз в 2 недели);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реже 1 раза в месяц.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B5A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306AFB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3. Ведение 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en-US"/>
              </w:rPr>
              <w:t>госпаблика</w:t>
            </w:r>
            <w:proofErr w:type="spellEnd"/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t>Федеральным за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коном </w:t>
            </w:r>
            <w:r w:rsidRPr="00227EDC">
              <w:rPr>
                <w:sz w:val="24"/>
                <w:szCs w:val="24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от 9 февраля 2009 г. 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8-ФЗ 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306AFB" w:rsidRPr="00227E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(с изменениями и дополнениями)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320B5A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320B5A" w:rsidRPr="00227EDC" w:rsidRDefault="00320B5A" w:rsidP="00320B5A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нет.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320B5A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320B5A" w:rsidRPr="00227EDC" w:rsidRDefault="00320B5A" w:rsidP="00320B5A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7B07A5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  <w:r w:rsidR="00CC37A7" w:rsidRPr="00227EDC">
              <w:rPr>
                <w:rFonts w:eastAsia="Calibri"/>
                <w:sz w:val="24"/>
                <w:szCs w:val="24"/>
                <w:lang w:eastAsia="zh-CN"/>
              </w:rPr>
              <w:t>. Обеспеченность компьютерами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приобретено в течение полугодия;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не приобреталось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7B07A5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="00CC37A7" w:rsidRPr="00227EDC">
              <w:rPr>
                <w:rFonts w:eastAsia="Calibri"/>
                <w:sz w:val="24"/>
                <w:szCs w:val="24"/>
                <w:lang w:eastAsia="zh-CN"/>
              </w:rPr>
              <w:t>. Содействие в использовании ИКОП «</w:t>
            </w:r>
            <w:proofErr w:type="spellStart"/>
            <w:r w:rsidR="00CC37A7" w:rsidRPr="00227EDC">
              <w:rPr>
                <w:rFonts w:eastAsia="Calibri"/>
                <w:sz w:val="24"/>
                <w:szCs w:val="24"/>
                <w:lang w:eastAsia="zh-CN"/>
              </w:rPr>
              <w:t>Сферум</w:t>
            </w:r>
            <w:proofErr w:type="spellEnd"/>
            <w:r w:rsidR="00CC37A7" w:rsidRPr="00227ED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Количество активных пользователей (педагогов, учащихся):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50% и более;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49%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Здоровье и безопасность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89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89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Создание комфортных санитарно-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бытовых условий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1) наличие оборудованных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туалетов, мест личной гигиены и т.д.);</w:t>
            </w:r>
            <w:proofErr w:type="gramEnd"/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Устанавливается на начало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lastRenderedPageBreak/>
              <w:t>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2. Несчастные случаи с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во время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1) отсутствие; 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Нарушения правил для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1) отсутствие; 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4. Содействие в прохождении сотрудниками диспансеризации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Количество сотрудников, прошедших диспансеризацию: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90-100%;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60-89%;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30-59%;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4) 29%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Педагогические кадры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92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92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Доля педагогических работников, получивших свидетельства (сертификаты) о повышении квалификации.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20% и более;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  <w:r w:rsidRPr="00227EDC">
              <w:rPr>
                <w:sz w:val="24"/>
                <w:szCs w:val="24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Наличие педагогических вакансий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отсутствие;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1–2;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3 и более.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7B07A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Доля педагогов с высшим образованием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90 - 100%;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 89%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4. Доля молодых специалистов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до 35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15% и более;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10-14%;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5-9 %;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4) 4% 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5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5. Участие педагогических коллективов, отдельных педагогов в инновационной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  <w:r w:rsidRPr="00227EDC">
              <w:rPr>
                <w:sz w:val="24"/>
                <w:szCs w:val="24"/>
              </w:rPr>
              <w:t xml:space="preserve">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6. Распространение педагогического опыта руководителя, педагогов (публикации, выступления на научно-практических конференциях)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Примечание: начисление баллов производится за каждого руководителя/педагога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5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 (с указанием публикаций /конференций)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7. Наличие победителей и призеров конкурсов профессионального мастерства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региональный;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муниципальный.</w:t>
            </w:r>
          </w:p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5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ind w:left="2232" w:hanging="2196"/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255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255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Предоставление платных образовательных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Эффективность использования бюджетных 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1) сохранность контингента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>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2) уменьшение количества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Реализация мероприятий по выполнению показателей средней заработной платы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80-99%;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4. Участие в конкурсах грантовых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5.  Победители в конкурсах грантовых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10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173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7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Своевременность и достоверность предоставляемой информации и отчетов, качественное ведение документации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не всегда.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Предписания контрольно-надзорных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нарушения устранены;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нарушения частично устранены в отчетный период;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нарушения не устранялись в отчетный период.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tabs>
                <w:tab w:val="left" w:pos="206"/>
                <w:tab w:val="center" w:pos="388"/>
              </w:tabs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  <w:p w:rsidR="00CC37A7" w:rsidRPr="00227EDC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     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Обоснованные жалобы и обращения граждан по поводу работы учреждения, отдельных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1) отсутствие; 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tabs>
                <w:tab w:val="left" w:pos="2640"/>
                <w:tab w:val="center" w:pos="6767"/>
              </w:tabs>
              <w:ind w:left="777" w:right="597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Управление образовательным учреждением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tabs>
                <w:tab w:val="left" w:pos="2640"/>
                <w:tab w:val="center" w:pos="6767"/>
              </w:tabs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tabs>
                <w:tab w:val="left" w:pos="2640"/>
                <w:tab w:val="center" w:pos="6767"/>
              </w:tabs>
              <w:ind w:left="68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tabs>
                <w:tab w:val="left" w:pos="2640"/>
                <w:tab w:val="center" w:pos="6767"/>
              </w:tabs>
              <w:snapToGrid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Функционирование системы государственно - общественного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u w:val="single"/>
                <w:lang w:eastAsia="zh-CN"/>
              </w:rPr>
              <w:t>Регулярные заседания: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1) органов ученического самоуправления;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родительского комитета;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Совета учреждения;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4) попечительского совета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Ежегодный  «публичный  доклад» на сайте учреждения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Выполнение плана по устранению недостатков по итогам НОКО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недостатки устранены;</w:t>
            </w:r>
          </w:p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недостатки частично устранены в отчетный период;</w:t>
            </w:r>
          </w:p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3) недостатки не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устранялись в отчетный период.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4.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Проведение профориентационных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5. Наличие в учреждении первичного отделения «Движения первых»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C37A7" w:rsidRPr="00D536CE" w:rsidRDefault="00CC37A7" w:rsidP="00CC37A7">
      <w:pPr>
        <w:ind w:firstLine="567"/>
        <w:rPr>
          <w:rFonts w:eastAsia="Calibri"/>
          <w:sz w:val="28"/>
          <w:szCs w:val="28"/>
          <w:lang w:eastAsia="en-US"/>
        </w:rPr>
      </w:pPr>
    </w:p>
    <w:p w:rsidR="00CC37A7" w:rsidRPr="00D536CE" w:rsidRDefault="00CC37A7" w:rsidP="00CC37A7">
      <w:pPr>
        <w:ind w:firstLine="567"/>
        <w:rPr>
          <w:sz w:val="24"/>
          <w:szCs w:val="24"/>
        </w:rPr>
      </w:pPr>
      <w:r w:rsidRPr="00D536CE">
        <w:rPr>
          <w:rFonts w:eastAsia="Calibri"/>
          <w:sz w:val="24"/>
          <w:szCs w:val="24"/>
          <w:lang w:eastAsia="en-US"/>
        </w:rPr>
        <w:t>90 баллов и более – 1</w:t>
      </w:r>
      <w:r>
        <w:rPr>
          <w:rFonts w:eastAsia="Calibri"/>
          <w:sz w:val="24"/>
          <w:szCs w:val="24"/>
          <w:lang w:eastAsia="en-US"/>
        </w:rPr>
        <w:t>5</w:t>
      </w:r>
      <w:r w:rsidRPr="00D536CE">
        <w:rPr>
          <w:rFonts w:eastAsia="Calibri"/>
          <w:sz w:val="24"/>
          <w:szCs w:val="24"/>
          <w:lang w:eastAsia="en-US"/>
        </w:rPr>
        <w:t>% к должностному окладу руководителя;</w:t>
      </w:r>
    </w:p>
    <w:p w:rsidR="00CC37A7" w:rsidRPr="00D536CE" w:rsidRDefault="00CC37A7" w:rsidP="00CC37A7">
      <w:pPr>
        <w:ind w:firstLine="567"/>
        <w:rPr>
          <w:sz w:val="24"/>
          <w:szCs w:val="24"/>
        </w:rPr>
      </w:pPr>
      <w:r w:rsidRPr="00D536CE">
        <w:rPr>
          <w:rFonts w:eastAsia="Calibri"/>
          <w:sz w:val="24"/>
          <w:szCs w:val="24"/>
          <w:lang w:eastAsia="en-US"/>
        </w:rPr>
        <w:t>от 70 до 8</w:t>
      </w:r>
      <w:r>
        <w:rPr>
          <w:rFonts w:eastAsia="Calibri"/>
          <w:sz w:val="24"/>
          <w:szCs w:val="24"/>
          <w:lang w:eastAsia="en-US"/>
        </w:rPr>
        <w:t>9баллов – 10</w:t>
      </w:r>
      <w:r w:rsidRPr="00D536CE">
        <w:rPr>
          <w:rFonts w:eastAsia="Calibri"/>
          <w:sz w:val="24"/>
          <w:szCs w:val="24"/>
          <w:lang w:eastAsia="en-US"/>
        </w:rPr>
        <w:t>% к должностному окладу руководителя;</w:t>
      </w:r>
    </w:p>
    <w:p w:rsidR="00CC37A7" w:rsidRPr="00D536CE" w:rsidRDefault="00CC37A7" w:rsidP="00CC37A7">
      <w:pPr>
        <w:ind w:firstLine="567"/>
        <w:rPr>
          <w:sz w:val="24"/>
          <w:szCs w:val="24"/>
        </w:rPr>
      </w:pPr>
      <w:r w:rsidRPr="00D536CE">
        <w:rPr>
          <w:rFonts w:eastAsia="Calibri"/>
          <w:sz w:val="24"/>
          <w:szCs w:val="24"/>
          <w:lang w:eastAsia="en-US"/>
        </w:rPr>
        <w:t>от 50 до 69 баллов – 5% к должностному окладу руководителя</w:t>
      </w:r>
    </w:p>
    <w:p w:rsidR="00CC37A7" w:rsidRPr="00D536CE" w:rsidRDefault="00CC37A7" w:rsidP="00CC37A7">
      <w:pPr>
        <w:rPr>
          <w:sz w:val="24"/>
          <w:szCs w:val="24"/>
        </w:rPr>
      </w:pPr>
    </w:p>
    <w:p w:rsidR="00CC37A7" w:rsidRDefault="00CC37A7" w:rsidP="00CC37A7">
      <w:pPr>
        <w:jc w:val="center"/>
        <w:rPr>
          <w:rFonts w:eastAsia="Arial"/>
          <w:b/>
          <w:bCs/>
          <w:sz w:val="24"/>
          <w:szCs w:val="24"/>
        </w:rPr>
      </w:pPr>
    </w:p>
    <w:p w:rsidR="00CC37A7" w:rsidRDefault="00CC37A7" w:rsidP="00CC37A7">
      <w:pPr>
        <w:jc w:val="center"/>
        <w:rPr>
          <w:rFonts w:eastAsia="Arial"/>
          <w:b/>
          <w:bCs/>
          <w:sz w:val="24"/>
          <w:szCs w:val="24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052D3F" w:rsidRPr="00052D3F" w:rsidRDefault="00052D3F" w:rsidP="00CC37A7">
      <w:pPr>
        <w:contextualSpacing/>
        <w:jc w:val="right"/>
        <w:rPr>
          <w:sz w:val="26"/>
          <w:szCs w:val="26"/>
        </w:rPr>
      </w:pPr>
    </w:p>
    <w:p w:rsidR="00227EDC" w:rsidRDefault="00227EDC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lastRenderedPageBreak/>
        <w:t>Приложение 3 к Положению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о видах, размерах и порядке установления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стимулирующих выплат руководителям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муниципальных бюджетных учреждений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культуры и образования муниципального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 xml:space="preserve"> образования Новоржевский муниципальный округ</w:t>
      </w:r>
    </w:p>
    <w:p w:rsidR="00CC37A7" w:rsidRPr="00052D3F" w:rsidRDefault="00CC37A7" w:rsidP="00CC37A7">
      <w:pPr>
        <w:jc w:val="center"/>
        <w:rPr>
          <w:rFonts w:eastAsia="Arial"/>
          <w:b/>
          <w:bCs/>
          <w:sz w:val="26"/>
          <w:szCs w:val="26"/>
        </w:rPr>
      </w:pPr>
    </w:p>
    <w:p w:rsidR="00CC37A7" w:rsidRDefault="00CC37A7" w:rsidP="00CC37A7">
      <w:pPr>
        <w:jc w:val="center"/>
        <w:rPr>
          <w:rFonts w:eastAsia="Arial"/>
          <w:b/>
          <w:bCs/>
          <w:sz w:val="24"/>
          <w:szCs w:val="24"/>
        </w:rPr>
      </w:pPr>
    </w:p>
    <w:p w:rsidR="00CC37A7" w:rsidRPr="00D536CE" w:rsidRDefault="00CC37A7" w:rsidP="00CC37A7">
      <w:pPr>
        <w:jc w:val="center"/>
        <w:rPr>
          <w:sz w:val="24"/>
          <w:szCs w:val="24"/>
        </w:rPr>
      </w:pPr>
      <w:r w:rsidRPr="00D536CE">
        <w:rPr>
          <w:rFonts w:eastAsia="Calibri"/>
          <w:b/>
          <w:sz w:val="28"/>
          <w:szCs w:val="28"/>
          <w:lang w:eastAsia="en-US"/>
        </w:rPr>
        <w:t>3. Показатели эффективности и результативности деятельности руководителей учреждений культуры</w:t>
      </w:r>
    </w:p>
    <w:p w:rsidR="00CC37A7" w:rsidRPr="00D536CE" w:rsidRDefault="00CC37A7" w:rsidP="00CC37A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656"/>
        <w:gridCol w:w="5806"/>
        <w:gridCol w:w="2823"/>
        <w:gridCol w:w="15"/>
        <w:gridCol w:w="774"/>
        <w:gridCol w:w="12"/>
        <w:gridCol w:w="2115"/>
        <w:gridCol w:w="11"/>
        <w:gridCol w:w="1546"/>
        <w:gridCol w:w="16"/>
        <w:gridCol w:w="30"/>
      </w:tblGrid>
      <w:tr w:rsidR="00CC37A7" w:rsidRPr="00227EDC" w:rsidTr="00CC37A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227ED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27ED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27EDC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Бал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proofErr w:type="spellStart"/>
            <w:r w:rsidRPr="00227EDC">
              <w:rPr>
                <w:rFonts w:eastAsia="Calibri"/>
                <w:sz w:val="24"/>
                <w:szCs w:val="24"/>
                <w:lang w:eastAsia="en-US"/>
              </w:rPr>
              <w:t>лы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Периодичность отчетности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sz w:val="24"/>
                <w:szCs w:val="24"/>
              </w:rPr>
            </w:pPr>
            <w:r w:rsidRPr="00227EDC">
              <w:rPr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филиалами клубного типа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61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37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 число культурно-досуговых мероприятий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90-100%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80-90%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3) 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80%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доля мероприятий, направленных на развитие творческого потенциала детей и молодежи в общем объеме мероприятий учреждения.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25-30%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20-25%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3) 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3.посещаемость культурно-досуговых мероприятий учреждения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90-95%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4. Количество участников клубных формирований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90-95%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5. участие творческих коллективов в фестивалях и конкурсах.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всероссийский уровень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 региональный уровень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муниципальный уровень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lastRenderedPageBreak/>
              <w:t>Примечание: начисление баллов производится за каждого участника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lastRenderedPageBreak/>
              <w:t>4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6. Количество призовых мест в фестивалях и конкурсах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всероссийский уровень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 региональный уровень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муниципальный уровень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5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6. присвоение базовому творческому коллективу звания «Народный», «Образцовый» (ед.)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За увеличение количества на 1 единицу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sz w:val="24"/>
                <w:szCs w:val="24"/>
                <w:lang w:eastAsia="ar-SA"/>
              </w:rPr>
              <w:t>7. Наличие актуальных рекламных материалов по программе «Пушкинская карта»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2) отсутствие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3</w:t>
            </w:r>
            <w:r w:rsidRPr="00227EDC">
              <w:rPr>
                <w:sz w:val="24"/>
                <w:szCs w:val="24"/>
              </w:rPr>
              <w:br/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27EDC">
              <w:rPr>
                <w:sz w:val="24"/>
                <w:szCs w:val="24"/>
                <w:lang w:eastAsia="ar-SA"/>
              </w:rPr>
              <w:t>8. Количество мероприятий по программе «Пушкинская карта» от общего количества платных мероприятий из афиши учреждений культуры, ориентированных на целевую аудиторию (молодёжь от 14 до 22 лет)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10% и более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2) менее 10 %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4</w:t>
            </w:r>
            <w:r w:rsidRPr="00227EDC">
              <w:rPr>
                <w:sz w:val="24"/>
                <w:szCs w:val="24"/>
              </w:rPr>
              <w:br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052D3F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27EDC">
              <w:rPr>
                <w:sz w:val="24"/>
                <w:szCs w:val="24"/>
                <w:lang w:eastAsia="ar-SA"/>
              </w:rPr>
              <w:t>9. Реализация билетов по программе «Пушкинская карта» в сравнении с предыдущим периодом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положительная динамика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2) отрицательная динамика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10. Ведение сайта учреждения, 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zh-CN"/>
              </w:rPr>
              <w:t>паблика</w:t>
            </w:r>
            <w:proofErr w:type="spellEnd"/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и страничек в социальной сети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систематическое (каждую неделю) обновление публикаций;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2) </w:t>
            </w: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эпизодическое</w:t>
            </w:r>
            <w:proofErr w:type="gramEnd"/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 (1 раз в 2 недели);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реже 1 раза в месяц.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B5A" w:rsidRPr="00227EDC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7B07A5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11. Ведение </w:t>
            </w:r>
            <w:proofErr w:type="spellStart"/>
            <w:r w:rsidRPr="00227EDC">
              <w:rPr>
                <w:rFonts w:eastAsia="Calibri"/>
                <w:sz w:val="24"/>
                <w:szCs w:val="24"/>
                <w:lang w:eastAsia="en-US"/>
              </w:rPr>
              <w:t>госпаблика</w:t>
            </w:r>
            <w:proofErr w:type="spellEnd"/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</w:t>
            </w:r>
            <w:r w:rsidR="007B07A5" w:rsidRPr="00227EDC">
              <w:rPr>
                <w:rFonts w:eastAsia="Calibri"/>
                <w:sz w:val="24"/>
                <w:szCs w:val="24"/>
                <w:lang w:eastAsia="en-US"/>
              </w:rPr>
              <w:t xml:space="preserve">Федеральным 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законом от 9 февраля 2009 г. </w:t>
            </w:r>
            <w:r w:rsidR="007B07A5" w:rsidRPr="00227EDC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8-ФЗ </w:t>
            </w:r>
            <w:r w:rsidR="007B07A5" w:rsidRPr="00227EDC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7B07A5" w:rsidRPr="00227EDC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 (с изменениями и дополнениями)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proofErr w:type="gramStart"/>
            <w:r w:rsidRPr="00227EDC">
              <w:rPr>
                <w:rFonts w:eastAsia="Calibri"/>
                <w:sz w:val="24"/>
                <w:szCs w:val="24"/>
                <w:lang w:eastAsia="zh-CN"/>
              </w:rPr>
              <w:t>1) да;</w:t>
            </w:r>
            <w:proofErr w:type="gramEnd"/>
          </w:p>
          <w:p w:rsidR="00320B5A" w:rsidRPr="00227EDC" w:rsidRDefault="00320B5A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2.) нет.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320B5A" w:rsidRPr="00227EDC" w:rsidRDefault="00320B5A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B5A" w:rsidRPr="00227EDC" w:rsidRDefault="00320B5A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7B07A5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  <w:r w:rsidR="007B07A5"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. Материально-техническая база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положительная динамика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2) отрицательная динамика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филиалами библиотечного типа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70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70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1. выполнение плана информационно-просветительской деятельности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2. Количество зарегистрированных пользователей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3.количество справок, консультаций для пользователей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4. количество организуемых выставок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5.количество посещений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6. книговыдача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7.пополнение записей в электронном каталоге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1)100% и более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2)95-99%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90-94%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8.новые поступления в отношении к плану текущего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периода.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1)90-100%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2)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Работа с  кадрами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13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64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1.доля специалистов, получивших свидетельства (сертификаты) о повышении квалификации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1)&gt; 10%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 xml:space="preserve">2)&lt; 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 xml:space="preserve">2.отсутствие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1)отсутствие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2)наличие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Наличие вакансий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отсутствие;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1–2;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3 и более.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052D3F">
        <w:tblPrEx>
          <w:tblCellMar>
            <w:left w:w="108" w:type="dxa"/>
            <w:right w:w="108" w:type="dxa"/>
          </w:tblCellMar>
        </w:tblPrEx>
        <w:trPr>
          <w:trHeight w:val="14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4. Доля молодых специалистов до 35 лет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15% и более;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10-14%;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5-9 %;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4) 4%  и менее.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sz w:val="24"/>
                <w:szCs w:val="24"/>
              </w:rPr>
              <w:t>5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календарного года, выплачивается в течение года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11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392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1.количество посетителей мероприятий на платной основе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увеличение более чем на 5%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 уровне предыдущего периода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3)уменьшение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использование бюджетных ассигнований на обеспечение выполнения функций в отчетном финансовом году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1)100%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</w:t>
            </w: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&lt;100%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3. отсутствие просроченной кредиторской задолженности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1)отсутствие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2)наличие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64053A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4. реализация мероприятий по выполнению показателей средней заработной платы работников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80-99%;</w:t>
            </w:r>
          </w:p>
          <w:p w:rsidR="00CC37A7" w:rsidRPr="00227EDC" w:rsidRDefault="00CC37A7" w:rsidP="00CC37A7">
            <w:pPr>
              <w:suppressAutoHyphens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(ежеквартально)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5. участие в конкурсах грантовых проектов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ind w:left="-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6. победители в конкурсах грантовых проектов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10</w:t>
            </w:r>
            <w:r w:rsidRPr="00227EDC">
              <w:rPr>
                <w:rFonts w:eastAsia="Calibri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ind w:left="-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Безопасность, охрана здоровья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4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ind w:left="64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1.несчастные случаи с посетителями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отсутствие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наличие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 выполнение требований пожарной и электробезопасности, охраны труда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CC37A7" w:rsidRPr="00227EDC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Pr="00227EDC">
              <w:rPr>
                <w:rFonts w:eastAsia="Calibri"/>
                <w:b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b/>
                <w:sz w:val="24"/>
                <w:szCs w:val="24"/>
                <w:lang w:eastAsia="en-US"/>
              </w:rPr>
              <w:t xml:space="preserve">                             </w:t>
            </w:r>
          </w:p>
        </w:tc>
      </w:tr>
      <w:tr w:rsidR="00CC37A7" w:rsidRPr="00227EDC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1.своевременность и достоверность предоставляемой информации и отчетов, качественное ведение документации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своевременно и в полном объеме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с недочетами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не предоставляется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2.предписания контрольно-надзорных органов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1)отсутствие</w:t>
            </w:r>
          </w:p>
          <w:p w:rsidR="00CC37A7" w:rsidRPr="00227EDC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наличие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227EDC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CC37A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3. размещение информации о деятельности учреждения на сайте ОЦНТ и официальном сайте Новоржевского района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наличие</w:t>
            </w:r>
          </w:p>
          <w:p w:rsidR="00CC37A7" w:rsidRPr="00227EDC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sz w:val="24"/>
                <w:szCs w:val="24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227EDC" w:rsidTr="00052D3F">
        <w:trPr>
          <w:trHeight w:val="16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4. Выполнение плана по устранению недостатков по итогам НОКО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1) недостатки устранены;</w:t>
            </w:r>
          </w:p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2) недостатки частично устранены в отчетный период;</w:t>
            </w:r>
          </w:p>
          <w:p w:rsidR="00CC37A7" w:rsidRPr="00227EDC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3) недостатки не устранялись в отчетный период.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227EDC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27EDC">
              <w:rPr>
                <w:rFonts w:eastAsia="Calibri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227EDC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EDC">
              <w:rPr>
                <w:rFonts w:eastAsia="Calibri"/>
                <w:sz w:val="24"/>
                <w:szCs w:val="24"/>
                <w:lang w:eastAsia="en-US"/>
              </w:rPr>
              <w:t>(по итогам квартала)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37A7" w:rsidRPr="00227EDC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C37A7" w:rsidRPr="00D536CE" w:rsidRDefault="00CC37A7" w:rsidP="00CC37A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C37A7" w:rsidRPr="00052D3F" w:rsidRDefault="00CC37A7" w:rsidP="00CC37A7">
      <w:pPr>
        <w:ind w:firstLine="567"/>
        <w:rPr>
          <w:sz w:val="24"/>
          <w:szCs w:val="24"/>
        </w:rPr>
      </w:pPr>
      <w:r w:rsidRPr="00052D3F">
        <w:rPr>
          <w:rFonts w:eastAsia="Calibri"/>
          <w:sz w:val="24"/>
          <w:szCs w:val="24"/>
          <w:lang w:eastAsia="en-US"/>
        </w:rPr>
        <w:t>90 баллов и более – 15% к должностному окладу руководителя;</w:t>
      </w:r>
    </w:p>
    <w:p w:rsidR="00CC37A7" w:rsidRPr="00052D3F" w:rsidRDefault="00CC37A7" w:rsidP="00CC37A7">
      <w:pPr>
        <w:ind w:firstLine="567"/>
        <w:rPr>
          <w:sz w:val="24"/>
          <w:szCs w:val="24"/>
        </w:rPr>
      </w:pPr>
      <w:r w:rsidRPr="00052D3F">
        <w:rPr>
          <w:rFonts w:eastAsia="Calibri"/>
          <w:sz w:val="24"/>
          <w:szCs w:val="24"/>
          <w:lang w:eastAsia="en-US"/>
        </w:rPr>
        <w:t>от 70 до 89баллов – 10% к должностному окладу руководителя;</w:t>
      </w:r>
    </w:p>
    <w:p w:rsidR="00CC37A7" w:rsidRPr="00052D3F" w:rsidRDefault="00CC37A7" w:rsidP="00052D3F">
      <w:pPr>
        <w:ind w:firstLine="567"/>
        <w:rPr>
          <w:sz w:val="24"/>
          <w:szCs w:val="24"/>
        </w:rPr>
      </w:pPr>
      <w:r w:rsidRPr="00052D3F">
        <w:rPr>
          <w:rFonts w:eastAsia="Calibri"/>
          <w:sz w:val="24"/>
          <w:szCs w:val="24"/>
          <w:lang w:eastAsia="en-US"/>
        </w:rPr>
        <w:t>от 50 до 69 баллов – 5% к должностному окладу руководителя</w:t>
      </w:r>
    </w:p>
    <w:sectPr w:rsidR="00CC37A7" w:rsidRPr="00052D3F" w:rsidSect="00CC37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6175CF1"/>
    <w:multiLevelType w:val="hybridMultilevel"/>
    <w:tmpl w:val="EA2E71DE"/>
    <w:lvl w:ilvl="0" w:tplc="504497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34E9"/>
    <w:rsid w:val="00002482"/>
    <w:rsid w:val="00052D3F"/>
    <w:rsid w:val="0015289D"/>
    <w:rsid w:val="00227EDC"/>
    <w:rsid w:val="00306AFB"/>
    <w:rsid w:val="00320B5A"/>
    <w:rsid w:val="004044AD"/>
    <w:rsid w:val="004705C2"/>
    <w:rsid w:val="004E31E9"/>
    <w:rsid w:val="0064053A"/>
    <w:rsid w:val="006F2986"/>
    <w:rsid w:val="007B07A5"/>
    <w:rsid w:val="008D4496"/>
    <w:rsid w:val="00B1262F"/>
    <w:rsid w:val="00C46189"/>
    <w:rsid w:val="00C6226F"/>
    <w:rsid w:val="00C65FEA"/>
    <w:rsid w:val="00CC37A7"/>
    <w:rsid w:val="00CD4A53"/>
    <w:rsid w:val="00D54845"/>
    <w:rsid w:val="00D634E9"/>
    <w:rsid w:val="00DA55F4"/>
    <w:rsid w:val="00DC144B"/>
    <w:rsid w:val="00E664CF"/>
    <w:rsid w:val="00F63E75"/>
    <w:rsid w:val="00F651DE"/>
    <w:rsid w:val="00F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E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7A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C37A7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37A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37A7"/>
    <w:rPr>
      <w:rFonts w:ascii="Calibri" w:eastAsia="Times New Roman" w:hAnsi="Calibri" w:cs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37A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C37A7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Title">
    <w:name w:val="Title!Название НПА"/>
    <w:basedOn w:val="a"/>
    <w:rsid w:val="00CC37A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D202-D1A8-47BF-AF63-A45A7550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2025-04-17T14:29:00Z</cp:lastPrinted>
  <dcterms:created xsi:type="dcterms:W3CDTF">2025-03-19T11:47:00Z</dcterms:created>
  <dcterms:modified xsi:type="dcterms:W3CDTF">2025-05-06T11:33:00Z</dcterms:modified>
</cp:coreProperties>
</file>