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32" w:rsidRDefault="00EA4F32" w:rsidP="00EA4F32">
      <w:pPr>
        <w:shd w:val="clear" w:color="auto" w:fill="FFFFFF"/>
        <w:jc w:val="center"/>
        <w:rPr>
          <w:noProof/>
          <w:sz w:val="28"/>
          <w:szCs w:val="28"/>
          <w:lang w:eastAsia="ru-RU"/>
        </w:rPr>
      </w:pPr>
      <w:r w:rsidRPr="00EA4F32">
        <w:rPr>
          <w:noProof/>
          <w:sz w:val="28"/>
          <w:szCs w:val="28"/>
          <w:lang w:eastAsia="ru-RU"/>
        </w:rPr>
        <w:drawing>
          <wp:inline distT="0" distB="0" distL="0" distR="0">
            <wp:extent cx="628650" cy="781050"/>
            <wp:effectExtent l="19050" t="0" r="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 копия"/>
                    <pic:cNvPicPr>
                      <a:picLocks noChangeAspect="1" noChangeArrowheads="1"/>
                    </pic:cNvPicPr>
                  </pic:nvPicPr>
                  <pic:blipFill>
                    <a:blip r:embed="rId4"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EA4F32" w:rsidRPr="00EA4F32" w:rsidRDefault="00EA4F32" w:rsidP="00EA4F32">
      <w:pPr>
        <w:shd w:val="clear" w:color="auto" w:fill="FFFFFF"/>
        <w:jc w:val="center"/>
        <w:rPr>
          <w:noProof/>
          <w:sz w:val="28"/>
          <w:szCs w:val="28"/>
          <w:lang w:eastAsia="ru-RU"/>
        </w:rPr>
      </w:pPr>
    </w:p>
    <w:p w:rsidR="006B2B01" w:rsidRDefault="006B2B01" w:rsidP="006B2B01">
      <w:pPr>
        <w:shd w:val="clear" w:color="auto" w:fill="FFFFFF"/>
        <w:jc w:val="center"/>
      </w:pPr>
      <w:r>
        <w:rPr>
          <w:b/>
          <w:color w:val="000000"/>
          <w:spacing w:val="-6"/>
          <w:sz w:val="36"/>
          <w:szCs w:val="36"/>
        </w:rPr>
        <w:t>Администрация  Новоржевского  района</w:t>
      </w:r>
    </w:p>
    <w:p w:rsidR="006B2B01" w:rsidRDefault="006B2B01" w:rsidP="000A4AA5">
      <w:pPr>
        <w:shd w:val="clear" w:color="auto" w:fill="FFFFFF"/>
        <w:jc w:val="center"/>
        <w:rPr>
          <w:b/>
          <w:color w:val="000000"/>
          <w:spacing w:val="-6"/>
          <w:sz w:val="36"/>
          <w:szCs w:val="36"/>
        </w:rPr>
      </w:pPr>
      <w:r>
        <w:rPr>
          <w:b/>
          <w:color w:val="000000"/>
          <w:spacing w:val="-6"/>
          <w:sz w:val="36"/>
          <w:szCs w:val="36"/>
        </w:rPr>
        <w:t>Псковской области</w:t>
      </w:r>
    </w:p>
    <w:p w:rsidR="00A8736A" w:rsidRPr="000A4AA5" w:rsidRDefault="00A8736A" w:rsidP="000A4AA5">
      <w:pPr>
        <w:shd w:val="clear" w:color="auto" w:fill="FFFFFF"/>
        <w:jc w:val="center"/>
      </w:pPr>
    </w:p>
    <w:p w:rsidR="006B2B01" w:rsidRPr="00E36B6C" w:rsidRDefault="006B2B01" w:rsidP="00E36B6C">
      <w:pPr>
        <w:shd w:val="clear" w:color="auto" w:fill="FFFFFF"/>
        <w:jc w:val="center"/>
      </w:pPr>
      <w:r>
        <w:rPr>
          <w:b/>
          <w:color w:val="000000"/>
          <w:spacing w:val="-12"/>
          <w:sz w:val="36"/>
          <w:szCs w:val="36"/>
        </w:rPr>
        <w:t>ПОСТАНОВЛЕНИЕ</w:t>
      </w:r>
    </w:p>
    <w:p w:rsidR="006B2B01" w:rsidRDefault="006B2B01" w:rsidP="006B2B01">
      <w:pPr>
        <w:shd w:val="clear" w:color="auto" w:fill="FFFFFF"/>
        <w:jc w:val="center"/>
      </w:pPr>
      <w:r>
        <w:rPr>
          <w:b/>
          <w:color w:val="000000"/>
          <w:spacing w:val="-12"/>
          <w:sz w:val="37"/>
          <w:szCs w:val="37"/>
        </w:rPr>
        <w:t xml:space="preserve"> </w:t>
      </w:r>
    </w:p>
    <w:p w:rsidR="006B2B01" w:rsidRPr="005F51D9" w:rsidRDefault="00B767F8" w:rsidP="006B2B01">
      <w:pPr>
        <w:shd w:val="clear" w:color="auto" w:fill="FFFFFF"/>
        <w:tabs>
          <w:tab w:val="left" w:leader="underscore" w:pos="1579"/>
        </w:tabs>
        <w:rPr>
          <w:sz w:val="22"/>
          <w:szCs w:val="22"/>
        </w:rPr>
      </w:pPr>
      <w:r>
        <w:rPr>
          <w:b/>
          <w:bCs/>
          <w:color w:val="000000"/>
          <w:spacing w:val="-11"/>
          <w:sz w:val="22"/>
          <w:szCs w:val="22"/>
        </w:rPr>
        <w:t>о</w:t>
      </w:r>
      <w:r w:rsidR="006B2B01" w:rsidRPr="005F51D9">
        <w:rPr>
          <w:b/>
          <w:bCs/>
          <w:color w:val="000000"/>
          <w:spacing w:val="-11"/>
          <w:sz w:val="22"/>
          <w:szCs w:val="22"/>
        </w:rPr>
        <w:t>т</w:t>
      </w:r>
      <w:r w:rsidR="000311E1">
        <w:rPr>
          <w:b/>
          <w:bCs/>
          <w:color w:val="000000"/>
          <w:sz w:val="22"/>
          <w:szCs w:val="22"/>
        </w:rPr>
        <w:t xml:space="preserve">  29</w:t>
      </w:r>
      <w:r w:rsidR="00A8736A">
        <w:rPr>
          <w:b/>
          <w:bCs/>
          <w:color w:val="000000"/>
          <w:sz w:val="22"/>
          <w:szCs w:val="22"/>
        </w:rPr>
        <w:t xml:space="preserve"> ноября 2023 года</w:t>
      </w:r>
      <w:r>
        <w:rPr>
          <w:b/>
          <w:bCs/>
          <w:color w:val="000000"/>
          <w:sz w:val="22"/>
          <w:szCs w:val="22"/>
        </w:rPr>
        <w:t xml:space="preserve"> </w:t>
      </w:r>
      <w:r w:rsidR="006B2B01" w:rsidRPr="005F51D9">
        <w:rPr>
          <w:b/>
          <w:bCs/>
          <w:color w:val="000000"/>
          <w:sz w:val="22"/>
          <w:szCs w:val="22"/>
        </w:rPr>
        <w:t>№</w:t>
      </w:r>
      <w:r>
        <w:rPr>
          <w:b/>
          <w:bCs/>
          <w:color w:val="000000"/>
          <w:sz w:val="22"/>
          <w:szCs w:val="22"/>
        </w:rPr>
        <w:t xml:space="preserve"> </w:t>
      </w:r>
      <w:r w:rsidR="000311E1">
        <w:rPr>
          <w:b/>
          <w:bCs/>
          <w:color w:val="000000"/>
          <w:sz w:val="22"/>
          <w:szCs w:val="22"/>
        </w:rPr>
        <w:t>195</w:t>
      </w:r>
    </w:p>
    <w:p w:rsidR="006B2B01" w:rsidRPr="005F51D9" w:rsidRDefault="00B767F8" w:rsidP="006B2B01">
      <w:pPr>
        <w:shd w:val="clear" w:color="auto" w:fill="FFFFFF"/>
        <w:tabs>
          <w:tab w:val="left" w:leader="underscore" w:pos="1579"/>
        </w:tabs>
        <w:ind w:left="15" w:hanging="30"/>
        <w:jc w:val="both"/>
        <w:rPr>
          <w:sz w:val="22"/>
          <w:szCs w:val="22"/>
        </w:rPr>
      </w:pPr>
      <w:r>
        <w:rPr>
          <w:color w:val="000000"/>
          <w:sz w:val="22"/>
          <w:szCs w:val="22"/>
        </w:rPr>
        <w:t xml:space="preserve">         </w:t>
      </w:r>
      <w:r w:rsidR="006B2B01" w:rsidRPr="005F51D9">
        <w:rPr>
          <w:color w:val="000000"/>
          <w:sz w:val="22"/>
          <w:szCs w:val="22"/>
        </w:rPr>
        <w:t>г. Новоржев</w:t>
      </w:r>
    </w:p>
    <w:p w:rsidR="005C1794" w:rsidRDefault="005C1794" w:rsidP="005C1794">
      <w:pPr>
        <w:shd w:val="clear" w:color="auto" w:fill="FFFFFF"/>
        <w:ind w:right="300"/>
        <w:rPr>
          <w:color w:val="000000"/>
          <w:sz w:val="24"/>
          <w:szCs w:val="24"/>
        </w:rPr>
      </w:pPr>
    </w:p>
    <w:p w:rsidR="00864348" w:rsidRPr="00EA4F32" w:rsidRDefault="00FA7E9C" w:rsidP="005C1794">
      <w:pPr>
        <w:shd w:val="clear" w:color="auto" w:fill="FFFFFF"/>
        <w:rPr>
          <w:color w:val="000000"/>
          <w:sz w:val="28"/>
          <w:szCs w:val="28"/>
        </w:rPr>
      </w:pPr>
      <w:r w:rsidRPr="00EA4F32">
        <w:rPr>
          <w:color w:val="000000"/>
          <w:sz w:val="28"/>
          <w:szCs w:val="28"/>
        </w:rPr>
        <w:t>Об утверждении пер</w:t>
      </w:r>
      <w:r w:rsidR="00461FAF" w:rsidRPr="00EA4F32">
        <w:rPr>
          <w:color w:val="000000"/>
          <w:sz w:val="28"/>
          <w:szCs w:val="28"/>
        </w:rPr>
        <w:t>е</w:t>
      </w:r>
      <w:r w:rsidRPr="00EA4F32">
        <w:rPr>
          <w:color w:val="000000"/>
          <w:sz w:val="28"/>
          <w:szCs w:val="28"/>
        </w:rPr>
        <w:t>чня</w:t>
      </w:r>
      <w:r w:rsidR="00864348" w:rsidRPr="00EA4F32">
        <w:rPr>
          <w:color w:val="000000"/>
          <w:sz w:val="28"/>
          <w:szCs w:val="28"/>
        </w:rPr>
        <w:t xml:space="preserve"> </w:t>
      </w:r>
      <w:proofErr w:type="gramStart"/>
      <w:r w:rsidRPr="00EA4F32">
        <w:rPr>
          <w:color w:val="000000"/>
          <w:sz w:val="28"/>
          <w:szCs w:val="28"/>
        </w:rPr>
        <w:t>муниципальных</w:t>
      </w:r>
      <w:proofErr w:type="gramEnd"/>
      <w:r w:rsidRPr="00EA4F32">
        <w:rPr>
          <w:color w:val="000000"/>
          <w:sz w:val="28"/>
          <w:szCs w:val="28"/>
        </w:rPr>
        <w:t xml:space="preserve"> </w:t>
      </w:r>
    </w:p>
    <w:p w:rsidR="00864348" w:rsidRPr="00EA4F32" w:rsidRDefault="00FA7E9C" w:rsidP="005C1794">
      <w:pPr>
        <w:shd w:val="clear" w:color="auto" w:fill="FFFFFF"/>
        <w:rPr>
          <w:color w:val="000000"/>
          <w:sz w:val="28"/>
          <w:szCs w:val="28"/>
        </w:rPr>
      </w:pPr>
      <w:r w:rsidRPr="00EA4F32">
        <w:rPr>
          <w:color w:val="000000"/>
          <w:sz w:val="28"/>
          <w:szCs w:val="28"/>
        </w:rPr>
        <w:t xml:space="preserve">программ муниципального образования </w:t>
      </w:r>
    </w:p>
    <w:p w:rsidR="005C1794" w:rsidRPr="00EA4F32" w:rsidRDefault="00FA7E9C" w:rsidP="005C1794">
      <w:pPr>
        <w:shd w:val="clear" w:color="auto" w:fill="FFFFFF"/>
        <w:rPr>
          <w:color w:val="000000"/>
          <w:sz w:val="28"/>
          <w:szCs w:val="28"/>
        </w:rPr>
      </w:pPr>
      <w:r w:rsidRPr="00EA4F32">
        <w:rPr>
          <w:color w:val="000000"/>
          <w:sz w:val="28"/>
          <w:szCs w:val="28"/>
        </w:rPr>
        <w:t>«Новор</w:t>
      </w:r>
      <w:r w:rsidR="00864348" w:rsidRPr="00EA4F32">
        <w:rPr>
          <w:color w:val="000000"/>
          <w:sz w:val="28"/>
          <w:szCs w:val="28"/>
        </w:rPr>
        <w:t>жевский муниципальный округ</w:t>
      </w:r>
      <w:r w:rsidR="00ED796E" w:rsidRPr="00EA4F32">
        <w:rPr>
          <w:color w:val="000000"/>
          <w:sz w:val="28"/>
          <w:szCs w:val="28"/>
        </w:rPr>
        <w:t xml:space="preserve"> Псковской области</w:t>
      </w:r>
      <w:r w:rsidR="006B2B01" w:rsidRPr="00EA4F32">
        <w:rPr>
          <w:color w:val="000000"/>
          <w:sz w:val="28"/>
          <w:szCs w:val="28"/>
        </w:rPr>
        <w:t xml:space="preserve">» </w:t>
      </w:r>
      <w:r w:rsidR="006F6519" w:rsidRPr="00EA4F32">
        <w:rPr>
          <w:color w:val="000000"/>
          <w:sz w:val="28"/>
          <w:szCs w:val="28"/>
        </w:rPr>
        <w:t xml:space="preserve"> </w:t>
      </w:r>
    </w:p>
    <w:p w:rsidR="005C1794" w:rsidRPr="00EA4F32" w:rsidRDefault="005C1794" w:rsidP="005C1794">
      <w:pPr>
        <w:shd w:val="clear" w:color="auto" w:fill="FFFFFF"/>
        <w:rPr>
          <w:color w:val="000000"/>
          <w:sz w:val="28"/>
          <w:szCs w:val="28"/>
        </w:rPr>
      </w:pPr>
    </w:p>
    <w:p w:rsidR="005C1794" w:rsidRPr="00EA4F32" w:rsidRDefault="005C1794" w:rsidP="005C1794">
      <w:pPr>
        <w:shd w:val="clear" w:color="auto" w:fill="FFFFFF"/>
        <w:rPr>
          <w:sz w:val="28"/>
          <w:szCs w:val="28"/>
        </w:rPr>
      </w:pPr>
    </w:p>
    <w:p w:rsidR="005C1794" w:rsidRPr="00EA4F32" w:rsidRDefault="005C1794" w:rsidP="00A8736A">
      <w:pPr>
        <w:shd w:val="clear" w:color="auto" w:fill="FFFFFF"/>
        <w:ind w:firstLine="567"/>
        <w:jc w:val="both"/>
        <w:rPr>
          <w:color w:val="000000"/>
          <w:sz w:val="28"/>
          <w:szCs w:val="28"/>
        </w:rPr>
      </w:pPr>
      <w:r w:rsidRPr="00EA4F32">
        <w:rPr>
          <w:sz w:val="28"/>
          <w:szCs w:val="28"/>
        </w:rPr>
        <w:t>В соответствии со ст. 179</w:t>
      </w:r>
      <w:r w:rsidR="00B664D5" w:rsidRPr="00EA4F32">
        <w:rPr>
          <w:sz w:val="28"/>
          <w:szCs w:val="28"/>
        </w:rPr>
        <w:t>.3</w:t>
      </w:r>
      <w:r w:rsidRPr="00EA4F32">
        <w:rPr>
          <w:sz w:val="28"/>
          <w:szCs w:val="28"/>
        </w:rPr>
        <w:t xml:space="preserve"> Бюджетного кодекса Российской Федерации, </w:t>
      </w:r>
      <w:hyperlink r:id="rId5" w:history="1">
        <w:r w:rsidRPr="00EA4F32">
          <w:rPr>
            <w:rStyle w:val="a3"/>
            <w:b w:val="0"/>
            <w:color w:val="000000" w:themeColor="text1"/>
            <w:sz w:val="28"/>
            <w:szCs w:val="28"/>
          </w:rPr>
          <w:t>Федеральным законом</w:t>
        </w:r>
      </w:hyperlink>
      <w:r w:rsidRPr="00EA4F32">
        <w:rPr>
          <w:color w:val="000000" w:themeColor="text1"/>
          <w:sz w:val="28"/>
          <w:szCs w:val="28"/>
        </w:rPr>
        <w:t xml:space="preserve"> от 06.10.2003 №131-ФЗ «Об общих принципах организации местного самоуправления в Российской Федерации»</w:t>
      </w:r>
      <w:r w:rsidRPr="00EA4F32">
        <w:rPr>
          <w:color w:val="000000"/>
          <w:sz w:val="28"/>
          <w:szCs w:val="28"/>
        </w:rPr>
        <w:t>, Администрация Новоржевского района постановляет:</w:t>
      </w:r>
    </w:p>
    <w:p w:rsidR="006C277A" w:rsidRPr="00EA4F32" w:rsidRDefault="006C277A" w:rsidP="006C277A">
      <w:pPr>
        <w:pStyle w:val="a8"/>
        <w:shd w:val="clear" w:color="auto" w:fill="FFFFFF"/>
        <w:ind w:left="0" w:firstLine="567"/>
        <w:jc w:val="both"/>
        <w:rPr>
          <w:color w:val="000000"/>
          <w:sz w:val="28"/>
          <w:szCs w:val="28"/>
        </w:rPr>
      </w:pPr>
      <w:r w:rsidRPr="00EA4F32">
        <w:rPr>
          <w:color w:val="000000"/>
          <w:sz w:val="28"/>
          <w:szCs w:val="28"/>
        </w:rPr>
        <w:t>1. Утвердить перечень муниципальных программ муниципального образования «Новоржевский муниципальный округ Псковской области» (далее Перечень) согласно приложению к настоящему постановлению.</w:t>
      </w:r>
    </w:p>
    <w:p w:rsidR="006C277A" w:rsidRPr="00EA4F32" w:rsidRDefault="006C277A" w:rsidP="006C277A">
      <w:pPr>
        <w:pStyle w:val="a8"/>
        <w:shd w:val="clear" w:color="auto" w:fill="FFFFFF"/>
        <w:ind w:left="0" w:firstLine="567"/>
        <w:jc w:val="both"/>
        <w:rPr>
          <w:color w:val="000000"/>
          <w:sz w:val="28"/>
          <w:szCs w:val="28"/>
        </w:rPr>
      </w:pPr>
      <w:r w:rsidRPr="00EA4F32">
        <w:rPr>
          <w:color w:val="000000"/>
          <w:sz w:val="28"/>
          <w:szCs w:val="28"/>
        </w:rPr>
        <w:t>2. Постановление Администрации Новоржевского района от 27.12.2019 №133 «Об утверждении перечня муниципальных программ муниципального образования «Новоржевский район» на 2020-2024 годы»» (с изменениями и дополнениями) признать утратившими силу с 01.01.2024.</w:t>
      </w:r>
    </w:p>
    <w:p w:rsidR="006C277A" w:rsidRPr="00EA4F32" w:rsidRDefault="006C277A" w:rsidP="006C277A">
      <w:pPr>
        <w:shd w:val="clear" w:color="auto" w:fill="FFFFFF"/>
        <w:ind w:left="11" w:firstLine="584"/>
        <w:jc w:val="both"/>
        <w:rPr>
          <w:color w:val="000000"/>
          <w:sz w:val="28"/>
          <w:szCs w:val="28"/>
        </w:rPr>
      </w:pPr>
      <w:r w:rsidRPr="00EA4F32">
        <w:rPr>
          <w:color w:val="000000"/>
          <w:sz w:val="28"/>
          <w:szCs w:val="28"/>
        </w:rPr>
        <w:t>3. Настоящее постановление вступает в силу со дня его официального опубликования и распространяется на правоотношения, возникающие при формировании бюджета на 2024 год и планового периода 2025 и 2026 годов, с 01.01.2024.</w:t>
      </w:r>
    </w:p>
    <w:p w:rsidR="006C277A" w:rsidRPr="00EA4F32" w:rsidRDefault="006C277A" w:rsidP="006C277A">
      <w:pPr>
        <w:shd w:val="clear" w:color="auto" w:fill="FFFFFF"/>
        <w:ind w:left="11" w:firstLine="556"/>
        <w:jc w:val="both"/>
        <w:rPr>
          <w:color w:val="000000"/>
          <w:sz w:val="28"/>
          <w:szCs w:val="28"/>
        </w:rPr>
      </w:pPr>
      <w:r w:rsidRPr="00EA4F32">
        <w:rPr>
          <w:color w:val="000000"/>
          <w:sz w:val="28"/>
          <w:szCs w:val="28"/>
        </w:rPr>
        <w:t xml:space="preserve">4. Опубликовать настоящее постановление в газете «Земля </w:t>
      </w:r>
      <w:proofErr w:type="spellStart"/>
      <w:r w:rsidRPr="00EA4F32">
        <w:rPr>
          <w:color w:val="000000"/>
          <w:sz w:val="28"/>
          <w:szCs w:val="28"/>
        </w:rPr>
        <w:t>новоржевская</w:t>
      </w:r>
      <w:proofErr w:type="spellEnd"/>
      <w:r w:rsidRPr="00EA4F32">
        <w:rPr>
          <w:color w:val="000000"/>
          <w:sz w:val="28"/>
          <w:szCs w:val="28"/>
        </w:rPr>
        <w:t>» и разместить на официальном сайте Новоржевского района в информационно-телекоммуникационной сети «Интернет».</w:t>
      </w:r>
    </w:p>
    <w:p w:rsidR="00BB4BFD" w:rsidRPr="00EA4F32" w:rsidRDefault="00BB4BFD" w:rsidP="000A4AA5">
      <w:pPr>
        <w:jc w:val="both"/>
        <w:rPr>
          <w:sz w:val="28"/>
          <w:szCs w:val="28"/>
        </w:rPr>
      </w:pPr>
      <w:r w:rsidRPr="00EA4F32">
        <w:rPr>
          <w:sz w:val="28"/>
          <w:szCs w:val="28"/>
          <w:lang w:eastAsia="ru-RU"/>
        </w:rPr>
        <w:t xml:space="preserve">   </w:t>
      </w:r>
      <w:r w:rsidR="006C277A" w:rsidRPr="00EA4F32">
        <w:rPr>
          <w:sz w:val="28"/>
          <w:szCs w:val="28"/>
          <w:lang w:eastAsia="ru-RU"/>
        </w:rPr>
        <w:t xml:space="preserve">    </w:t>
      </w:r>
      <w:r w:rsidRPr="00EA4F32">
        <w:rPr>
          <w:sz w:val="28"/>
          <w:szCs w:val="28"/>
          <w:lang w:eastAsia="ru-RU"/>
        </w:rPr>
        <w:t xml:space="preserve">  </w:t>
      </w:r>
      <w:r w:rsidR="00EE1EE2" w:rsidRPr="00EA4F32">
        <w:rPr>
          <w:sz w:val="28"/>
          <w:szCs w:val="28"/>
          <w:lang w:eastAsia="ru-RU"/>
        </w:rPr>
        <w:t>5</w:t>
      </w:r>
      <w:r w:rsidRPr="00EA4F32">
        <w:rPr>
          <w:sz w:val="28"/>
          <w:szCs w:val="28"/>
          <w:lang w:eastAsia="ru-RU"/>
        </w:rPr>
        <w:t xml:space="preserve">. </w:t>
      </w:r>
      <w:proofErr w:type="gramStart"/>
      <w:r w:rsidRPr="00EA4F32">
        <w:rPr>
          <w:sz w:val="28"/>
          <w:szCs w:val="28"/>
          <w:lang w:eastAsia="ru-RU"/>
        </w:rPr>
        <w:t>Контроль за</w:t>
      </w:r>
      <w:proofErr w:type="gramEnd"/>
      <w:r w:rsidRPr="00EA4F32">
        <w:rPr>
          <w:sz w:val="28"/>
          <w:szCs w:val="28"/>
          <w:lang w:eastAsia="ru-RU"/>
        </w:rPr>
        <w:t xml:space="preserve"> исполнением настоящего постановления возложить на ответственных исполнителей муниципальных программ.</w:t>
      </w:r>
    </w:p>
    <w:p w:rsidR="000A4AA5" w:rsidRPr="00EA4F32" w:rsidRDefault="000A4AA5" w:rsidP="000A4AA5">
      <w:pPr>
        <w:jc w:val="both"/>
        <w:rPr>
          <w:sz w:val="28"/>
          <w:szCs w:val="28"/>
        </w:rPr>
      </w:pPr>
    </w:p>
    <w:p w:rsidR="000A4AA5" w:rsidRPr="00EA4F32" w:rsidRDefault="000A4AA5" w:rsidP="000A4AA5">
      <w:pPr>
        <w:jc w:val="both"/>
        <w:rPr>
          <w:sz w:val="28"/>
          <w:szCs w:val="28"/>
        </w:rPr>
      </w:pPr>
    </w:p>
    <w:p w:rsidR="00245CA4" w:rsidRPr="00EA4F32" w:rsidRDefault="00D11892" w:rsidP="00245CA4">
      <w:pPr>
        <w:spacing w:line="100" w:lineRule="atLeast"/>
        <w:rPr>
          <w:sz w:val="28"/>
          <w:szCs w:val="28"/>
        </w:rPr>
      </w:pPr>
      <w:r w:rsidRPr="00EA4F32">
        <w:rPr>
          <w:sz w:val="28"/>
          <w:szCs w:val="28"/>
        </w:rPr>
        <w:t xml:space="preserve">Глава Новоржевского муниципального округа            </w:t>
      </w:r>
      <w:r w:rsidR="00245CA4" w:rsidRPr="00EA4F32">
        <w:rPr>
          <w:sz w:val="28"/>
          <w:szCs w:val="28"/>
        </w:rPr>
        <w:t xml:space="preserve">  </w:t>
      </w:r>
      <w:r w:rsidR="00147449" w:rsidRPr="00EA4F32">
        <w:rPr>
          <w:sz w:val="28"/>
          <w:szCs w:val="28"/>
        </w:rPr>
        <w:t xml:space="preserve"> </w:t>
      </w:r>
      <w:r w:rsidRPr="00EA4F32">
        <w:rPr>
          <w:sz w:val="28"/>
          <w:szCs w:val="28"/>
        </w:rPr>
        <w:t xml:space="preserve">     Л.М. Трифонова</w:t>
      </w:r>
    </w:p>
    <w:p w:rsidR="00ED796E" w:rsidRPr="00EA4F32" w:rsidRDefault="00ED796E" w:rsidP="00E36B6C">
      <w:pPr>
        <w:spacing w:line="100" w:lineRule="atLeast"/>
        <w:rPr>
          <w:sz w:val="28"/>
          <w:szCs w:val="28"/>
        </w:rPr>
      </w:pPr>
    </w:p>
    <w:p w:rsidR="00EA4F32" w:rsidRDefault="00EA4F32" w:rsidP="00E36B6C">
      <w:pPr>
        <w:spacing w:line="100" w:lineRule="atLeast"/>
        <w:rPr>
          <w:sz w:val="28"/>
          <w:szCs w:val="28"/>
        </w:rPr>
      </w:pPr>
    </w:p>
    <w:p w:rsidR="00C15D9F" w:rsidRDefault="00C15D9F" w:rsidP="00E36B6C">
      <w:pPr>
        <w:spacing w:line="100" w:lineRule="atLeast"/>
        <w:rPr>
          <w:sz w:val="28"/>
          <w:szCs w:val="28"/>
        </w:rPr>
      </w:pPr>
    </w:p>
    <w:p w:rsidR="00C15D9F" w:rsidRDefault="00C15D9F" w:rsidP="00E36B6C">
      <w:pPr>
        <w:spacing w:line="100" w:lineRule="atLeast"/>
        <w:rPr>
          <w:sz w:val="28"/>
          <w:szCs w:val="28"/>
        </w:rPr>
      </w:pPr>
    </w:p>
    <w:p w:rsidR="00EB3E5B" w:rsidRPr="00147449" w:rsidRDefault="00EB3E5B" w:rsidP="00EB3E5B">
      <w:pPr>
        <w:pStyle w:val="a4"/>
        <w:jc w:val="right"/>
        <w:rPr>
          <w:rFonts w:ascii="Times New Roman" w:hAnsi="Times New Roman" w:cs="Times New Roman"/>
          <w:sz w:val="24"/>
          <w:szCs w:val="24"/>
        </w:rPr>
      </w:pPr>
      <w:r w:rsidRPr="00147449">
        <w:rPr>
          <w:rFonts w:ascii="Times New Roman" w:hAnsi="Times New Roman" w:cs="Times New Roman"/>
          <w:sz w:val="24"/>
          <w:szCs w:val="24"/>
        </w:rPr>
        <w:lastRenderedPageBreak/>
        <w:t>Приложение</w:t>
      </w:r>
    </w:p>
    <w:p w:rsidR="00EB3E5B" w:rsidRPr="00147449" w:rsidRDefault="00405418" w:rsidP="00EB3E5B">
      <w:pPr>
        <w:pStyle w:val="a4"/>
        <w:jc w:val="right"/>
        <w:rPr>
          <w:rFonts w:ascii="Times New Roman" w:hAnsi="Times New Roman" w:cs="Times New Roman"/>
          <w:sz w:val="24"/>
          <w:szCs w:val="24"/>
        </w:rPr>
      </w:pPr>
      <w:r w:rsidRPr="00147449">
        <w:rPr>
          <w:rFonts w:ascii="Times New Roman" w:hAnsi="Times New Roman" w:cs="Times New Roman"/>
          <w:sz w:val="24"/>
          <w:szCs w:val="24"/>
        </w:rPr>
        <w:t>к постановлению</w:t>
      </w:r>
      <w:r w:rsidR="00EB3E5B" w:rsidRPr="00147449">
        <w:rPr>
          <w:rFonts w:ascii="Times New Roman" w:hAnsi="Times New Roman" w:cs="Times New Roman"/>
          <w:sz w:val="24"/>
          <w:szCs w:val="24"/>
        </w:rPr>
        <w:t xml:space="preserve"> Администрации</w:t>
      </w:r>
    </w:p>
    <w:p w:rsidR="00EB3E5B" w:rsidRPr="00147449" w:rsidRDefault="00EB3E5B" w:rsidP="00EB3E5B">
      <w:pPr>
        <w:pStyle w:val="a4"/>
        <w:jc w:val="right"/>
        <w:rPr>
          <w:rFonts w:ascii="Times New Roman" w:hAnsi="Times New Roman" w:cs="Times New Roman"/>
          <w:sz w:val="24"/>
          <w:szCs w:val="24"/>
        </w:rPr>
      </w:pPr>
      <w:r w:rsidRPr="00147449">
        <w:rPr>
          <w:rFonts w:ascii="Times New Roman" w:hAnsi="Times New Roman" w:cs="Times New Roman"/>
          <w:sz w:val="24"/>
          <w:szCs w:val="24"/>
        </w:rPr>
        <w:t xml:space="preserve"> Новоржевского района</w:t>
      </w:r>
    </w:p>
    <w:p w:rsidR="00EB3E5B" w:rsidRDefault="00EB3E5B" w:rsidP="00EA4F32">
      <w:pPr>
        <w:pStyle w:val="a4"/>
        <w:jc w:val="right"/>
        <w:rPr>
          <w:rFonts w:ascii="Times New Roman" w:hAnsi="Times New Roman" w:cs="Times New Roman"/>
          <w:sz w:val="24"/>
          <w:szCs w:val="24"/>
        </w:rPr>
      </w:pPr>
      <w:r w:rsidRPr="00147449">
        <w:rPr>
          <w:rFonts w:ascii="Times New Roman" w:hAnsi="Times New Roman" w:cs="Times New Roman"/>
          <w:sz w:val="24"/>
          <w:szCs w:val="24"/>
        </w:rPr>
        <w:t xml:space="preserve">от </w:t>
      </w:r>
      <w:r w:rsidR="00A8736A">
        <w:rPr>
          <w:rFonts w:ascii="Times New Roman" w:hAnsi="Times New Roman" w:cs="Times New Roman"/>
          <w:sz w:val="24"/>
          <w:szCs w:val="24"/>
        </w:rPr>
        <w:t>29.11.2023</w:t>
      </w:r>
      <w:r w:rsidRPr="00147449">
        <w:rPr>
          <w:rFonts w:ascii="Times New Roman" w:hAnsi="Times New Roman" w:cs="Times New Roman"/>
          <w:sz w:val="24"/>
          <w:szCs w:val="24"/>
        </w:rPr>
        <w:t xml:space="preserve"> №</w:t>
      </w:r>
      <w:r w:rsidR="0054039B" w:rsidRPr="00147449">
        <w:rPr>
          <w:rFonts w:ascii="Times New Roman" w:hAnsi="Times New Roman" w:cs="Times New Roman"/>
          <w:sz w:val="24"/>
          <w:szCs w:val="24"/>
        </w:rPr>
        <w:t xml:space="preserve"> </w:t>
      </w:r>
      <w:r w:rsidR="00A8736A">
        <w:rPr>
          <w:rFonts w:ascii="Times New Roman" w:hAnsi="Times New Roman" w:cs="Times New Roman"/>
          <w:sz w:val="24"/>
          <w:szCs w:val="24"/>
        </w:rPr>
        <w:t>195</w:t>
      </w:r>
    </w:p>
    <w:p w:rsidR="00EA4F32" w:rsidRDefault="00EA4F32" w:rsidP="00EA4F32">
      <w:pPr>
        <w:pStyle w:val="a4"/>
        <w:jc w:val="right"/>
        <w:rPr>
          <w:rFonts w:ascii="Times New Roman" w:hAnsi="Times New Roman" w:cs="Times New Roman"/>
          <w:sz w:val="24"/>
          <w:szCs w:val="24"/>
        </w:rPr>
      </w:pPr>
    </w:p>
    <w:p w:rsidR="00EA4F32" w:rsidRPr="00EA4F32" w:rsidRDefault="00EA4F32" w:rsidP="00EA4F32">
      <w:pPr>
        <w:pStyle w:val="a4"/>
        <w:jc w:val="right"/>
        <w:rPr>
          <w:rFonts w:ascii="Times New Roman" w:hAnsi="Times New Roman" w:cs="Times New Roman"/>
          <w:sz w:val="24"/>
          <w:szCs w:val="24"/>
        </w:rPr>
      </w:pPr>
    </w:p>
    <w:p w:rsidR="00EA4F32" w:rsidRDefault="00EB3E5B" w:rsidP="00EB3E5B">
      <w:pPr>
        <w:jc w:val="center"/>
        <w:rPr>
          <w:sz w:val="28"/>
          <w:szCs w:val="28"/>
        </w:rPr>
      </w:pPr>
      <w:r w:rsidRPr="00EB3E5B">
        <w:rPr>
          <w:sz w:val="28"/>
          <w:szCs w:val="28"/>
        </w:rPr>
        <w:t>Перечень муниципальных программ муниципальног</w:t>
      </w:r>
      <w:r w:rsidR="00C971DD">
        <w:rPr>
          <w:sz w:val="28"/>
          <w:szCs w:val="28"/>
        </w:rPr>
        <w:t>о образования «Новоржевский муниципальный округ</w:t>
      </w:r>
      <w:r w:rsidR="00195765">
        <w:rPr>
          <w:sz w:val="28"/>
          <w:szCs w:val="28"/>
        </w:rPr>
        <w:t xml:space="preserve"> Псковской области</w:t>
      </w:r>
      <w:r w:rsidR="006B2B01">
        <w:rPr>
          <w:sz w:val="28"/>
          <w:szCs w:val="28"/>
        </w:rPr>
        <w:t xml:space="preserve">» </w:t>
      </w:r>
    </w:p>
    <w:p w:rsidR="00EB3E5B" w:rsidRPr="00A8736A" w:rsidRDefault="00EB3E5B" w:rsidP="00A8736A">
      <w:pPr>
        <w:jc w:val="center"/>
        <w:rPr>
          <w:sz w:val="28"/>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2844"/>
        <w:gridCol w:w="3524"/>
        <w:gridCol w:w="2723"/>
      </w:tblGrid>
      <w:tr w:rsidR="00EB3E5B" w:rsidRPr="00EB3E5B" w:rsidTr="001552A9">
        <w:trPr>
          <w:jc w:val="center"/>
        </w:trPr>
        <w:tc>
          <w:tcPr>
            <w:tcW w:w="515" w:type="dxa"/>
          </w:tcPr>
          <w:p w:rsidR="00EB3E5B" w:rsidRPr="00EB3E5B" w:rsidRDefault="00EB3E5B" w:rsidP="001552A9">
            <w:pPr>
              <w:jc w:val="center"/>
              <w:rPr>
                <w:sz w:val="24"/>
                <w:szCs w:val="24"/>
              </w:rPr>
            </w:pPr>
            <w:r w:rsidRPr="00EB3E5B">
              <w:rPr>
                <w:sz w:val="24"/>
                <w:szCs w:val="24"/>
              </w:rPr>
              <w:t>№</w:t>
            </w:r>
          </w:p>
        </w:tc>
        <w:tc>
          <w:tcPr>
            <w:tcW w:w="2844" w:type="dxa"/>
          </w:tcPr>
          <w:p w:rsidR="00EB3E5B" w:rsidRPr="00EB3E5B" w:rsidRDefault="00EB3E5B" w:rsidP="001552A9">
            <w:pPr>
              <w:jc w:val="center"/>
              <w:rPr>
                <w:sz w:val="24"/>
                <w:szCs w:val="24"/>
              </w:rPr>
            </w:pPr>
            <w:r w:rsidRPr="00EB3E5B">
              <w:rPr>
                <w:sz w:val="24"/>
                <w:szCs w:val="24"/>
              </w:rPr>
              <w:t>Наименование муниципальной программы</w:t>
            </w:r>
          </w:p>
        </w:tc>
        <w:tc>
          <w:tcPr>
            <w:tcW w:w="3524" w:type="dxa"/>
          </w:tcPr>
          <w:p w:rsidR="00EB3E5B" w:rsidRPr="00EB3E5B" w:rsidRDefault="00EB3E5B" w:rsidP="001552A9">
            <w:pPr>
              <w:jc w:val="center"/>
              <w:rPr>
                <w:sz w:val="24"/>
                <w:szCs w:val="24"/>
              </w:rPr>
            </w:pPr>
            <w:r w:rsidRPr="00EB3E5B">
              <w:rPr>
                <w:sz w:val="24"/>
                <w:szCs w:val="24"/>
              </w:rPr>
              <w:t>Наименование цели муниципальной программы</w:t>
            </w:r>
          </w:p>
        </w:tc>
        <w:tc>
          <w:tcPr>
            <w:tcW w:w="2723" w:type="dxa"/>
          </w:tcPr>
          <w:p w:rsidR="00EB3E5B" w:rsidRPr="00EB3E5B" w:rsidRDefault="00EB3E5B" w:rsidP="001552A9">
            <w:pPr>
              <w:jc w:val="center"/>
              <w:rPr>
                <w:sz w:val="24"/>
                <w:szCs w:val="24"/>
              </w:rPr>
            </w:pPr>
            <w:r w:rsidRPr="00EB3E5B">
              <w:rPr>
                <w:sz w:val="24"/>
                <w:szCs w:val="24"/>
              </w:rPr>
              <w:t>Наименование ответственного исполнителя муниципальной программы</w:t>
            </w:r>
          </w:p>
          <w:p w:rsidR="00EB3E5B" w:rsidRPr="00EB3E5B" w:rsidRDefault="00EB3E5B" w:rsidP="001552A9">
            <w:pPr>
              <w:jc w:val="center"/>
              <w:rPr>
                <w:sz w:val="24"/>
                <w:szCs w:val="24"/>
              </w:rPr>
            </w:pP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1</w:t>
            </w:r>
          </w:p>
        </w:tc>
        <w:tc>
          <w:tcPr>
            <w:tcW w:w="2844" w:type="dxa"/>
          </w:tcPr>
          <w:p w:rsidR="00EA4F32" w:rsidRPr="008C48BF" w:rsidRDefault="00ED796E" w:rsidP="00ED796E">
            <w:pPr>
              <w:pStyle w:val="a4"/>
              <w:rPr>
                <w:rStyle w:val="a5"/>
                <w:rFonts w:ascii="Times New Roman" w:hAnsi="Times New Roman" w:cs="Times New Roman"/>
                <w:b w:val="0"/>
                <w:sz w:val="24"/>
                <w:szCs w:val="24"/>
              </w:rPr>
            </w:pPr>
            <w:r>
              <w:rPr>
                <w:rStyle w:val="a5"/>
                <w:rFonts w:ascii="Times New Roman" w:hAnsi="Times New Roman" w:cs="Times New Roman"/>
                <w:b w:val="0"/>
                <w:sz w:val="24"/>
                <w:szCs w:val="24"/>
              </w:rPr>
              <w:t xml:space="preserve"> </w:t>
            </w:r>
            <w:r w:rsidR="00EB3E5B" w:rsidRPr="008C48BF">
              <w:rPr>
                <w:rStyle w:val="a5"/>
                <w:rFonts w:ascii="Times New Roman" w:hAnsi="Times New Roman" w:cs="Times New Roman"/>
                <w:b w:val="0"/>
                <w:sz w:val="24"/>
                <w:szCs w:val="24"/>
              </w:rPr>
              <w:t>Развитие образования и повышение эффективности</w:t>
            </w:r>
            <w:r w:rsidR="00A8736A">
              <w:rPr>
                <w:rStyle w:val="a5"/>
                <w:rFonts w:ascii="Times New Roman" w:hAnsi="Times New Roman" w:cs="Times New Roman"/>
                <w:b w:val="0"/>
                <w:sz w:val="24"/>
                <w:szCs w:val="24"/>
              </w:rPr>
              <w:t xml:space="preserve"> </w:t>
            </w:r>
            <w:r w:rsidR="00EB3E5B" w:rsidRPr="008C48BF">
              <w:rPr>
                <w:rStyle w:val="a5"/>
                <w:rFonts w:ascii="Times New Roman" w:hAnsi="Times New Roman" w:cs="Times New Roman"/>
                <w:b w:val="0"/>
                <w:sz w:val="24"/>
                <w:szCs w:val="24"/>
              </w:rPr>
              <w:t>реализации молодежной политики</w:t>
            </w:r>
            <w:r w:rsidR="008C48BF">
              <w:rPr>
                <w:rStyle w:val="a5"/>
                <w:rFonts w:ascii="Times New Roman" w:hAnsi="Times New Roman" w:cs="Times New Roman"/>
                <w:b w:val="0"/>
                <w:sz w:val="24"/>
                <w:szCs w:val="24"/>
              </w:rPr>
              <w:t xml:space="preserve"> </w:t>
            </w:r>
            <w:r>
              <w:rPr>
                <w:rStyle w:val="a5"/>
                <w:rFonts w:ascii="Times New Roman" w:hAnsi="Times New Roman" w:cs="Times New Roman"/>
                <w:b w:val="0"/>
                <w:sz w:val="24"/>
                <w:szCs w:val="24"/>
              </w:rPr>
              <w:t>в</w:t>
            </w:r>
            <w:r w:rsidR="00A8736A">
              <w:rPr>
                <w:rStyle w:val="a5"/>
                <w:rFonts w:ascii="Times New Roman" w:hAnsi="Times New Roman" w:cs="Times New Roman"/>
                <w:b w:val="0"/>
                <w:sz w:val="24"/>
                <w:szCs w:val="24"/>
              </w:rPr>
              <w:t xml:space="preserve"> </w:t>
            </w:r>
            <w:proofErr w:type="spellStart"/>
            <w:r>
              <w:rPr>
                <w:rStyle w:val="a5"/>
                <w:rFonts w:ascii="Times New Roman" w:hAnsi="Times New Roman" w:cs="Times New Roman"/>
                <w:b w:val="0"/>
                <w:sz w:val="24"/>
                <w:szCs w:val="24"/>
              </w:rPr>
              <w:t>Новоржевском</w:t>
            </w:r>
            <w:proofErr w:type="spellEnd"/>
            <w:r>
              <w:rPr>
                <w:rStyle w:val="a5"/>
                <w:rFonts w:ascii="Times New Roman" w:hAnsi="Times New Roman" w:cs="Times New Roman"/>
                <w:b w:val="0"/>
                <w:sz w:val="24"/>
                <w:szCs w:val="24"/>
              </w:rPr>
              <w:t xml:space="preserve"> муниципальном округе</w:t>
            </w:r>
            <w:r w:rsidR="00EB3E5B" w:rsidRPr="008C48BF">
              <w:rPr>
                <w:rStyle w:val="a5"/>
                <w:rFonts w:ascii="Times New Roman" w:hAnsi="Times New Roman" w:cs="Times New Roman"/>
                <w:b w:val="0"/>
                <w:sz w:val="24"/>
                <w:szCs w:val="24"/>
              </w:rPr>
              <w:t xml:space="preserve"> </w:t>
            </w:r>
          </w:p>
        </w:tc>
        <w:tc>
          <w:tcPr>
            <w:tcW w:w="3524" w:type="dxa"/>
          </w:tcPr>
          <w:p w:rsidR="00EB3E5B" w:rsidRPr="00EB3E5B" w:rsidRDefault="00EB3E5B" w:rsidP="001552A9">
            <w:pPr>
              <w:rPr>
                <w:sz w:val="24"/>
                <w:szCs w:val="24"/>
              </w:rPr>
            </w:pPr>
            <w:r w:rsidRPr="00EB3E5B">
              <w:rPr>
                <w:sz w:val="24"/>
                <w:szCs w:val="24"/>
              </w:rPr>
              <w:t>Обеспечение доступности и качества образования</w:t>
            </w:r>
          </w:p>
        </w:tc>
        <w:tc>
          <w:tcPr>
            <w:tcW w:w="2723" w:type="dxa"/>
          </w:tcPr>
          <w:p w:rsidR="00EB3E5B" w:rsidRPr="00EB3E5B" w:rsidRDefault="00EB3E5B" w:rsidP="008C48BF">
            <w:pPr>
              <w:rPr>
                <w:sz w:val="24"/>
                <w:szCs w:val="24"/>
              </w:rPr>
            </w:pPr>
            <w:bookmarkStart w:id="0" w:name="_GoBack"/>
            <w:bookmarkEnd w:id="0"/>
            <w:r w:rsidRPr="00EB3E5B">
              <w:rPr>
                <w:sz w:val="24"/>
                <w:szCs w:val="24"/>
              </w:rPr>
              <w:t>Отдел образования 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2</w:t>
            </w:r>
          </w:p>
        </w:tc>
        <w:tc>
          <w:tcPr>
            <w:tcW w:w="2844" w:type="dxa"/>
          </w:tcPr>
          <w:p w:rsidR="00EB3E5B" w:rsidRPr="008C48BF" w:rsidRDefault="00ED796E" w:rsidP="001552A9">
            <w:pPr>
              <w:pStyle w:val="a4"/>
              <w:rPr>
                <w:rStyle w:val="a5"/>
                <w:rFonts w:ascii="Times New Roman" w:hAnsi="Times New Roman" w:cs="Times New Roman"/>
                <w:b w:val="0"/>
                <w:sz w:val="24"/>
                <w:szCs w:val="24"/>
              </w:rPr>
            </w:pPr>
            <w:r>
              <w:rPr>
                <w:rStyle w:val="a5"/>
                <w:rFonts w:ascii="Times New Roman" w:hAnsi="Times New Roman" w:cs="Times New Roman"/>
                <w:b w:val="0"/>
                <w:sz w:val="24"/>
                <w:szCs w:val="24"/>
              </w:rPr>
              <w:t xml:space="preserve"> </w:t>
            </w:r>
            <w:r w:rsidR="00EB3E5B" w:rsidRPr="008C48BF">
              <w:rPr>
                <w:rStyle w:val="a5"/>
                <w:rFonts w:ascii="Times New Roman" w:hAnsi="Times New Roman" w:cs="Times New Roman"/>
                <w:b w:val="0"/>
                <w:sz w:val="24"/>
                <w:szCs w:val="24"/>
              </w:rPr>
              <w:t>Развитие культур</w:t>
            </w:r>
            <w:r w:rsidR="00A8736A">
              <w:rPr>
                <w:rStyle w:val="a5"/>
                <w:rFonts w:ascii="Times New Roman" w:hAnsi="Times New Roman" w:cs="Times New Roman"/>
                <w:b w:val="0"/>
                <w:sz w:val="24"/>
                <w:szCs w:val="24"/>
              </w:rPr>
              <w:t xml:space="preserve">ы </w:t>
            </w:r>
            <w:proofErr w:type="gramStart"/>
            <w:r>
              <w:rPr>
                <w:rStyle w:val="a5"/>
                <w:rFonts w:ascii="Times New Roman" w:hAnsi="Times New Roman" w:cs="Times New Roman"/>
                <w:b w:val="0"/>
                <w:sz w:val="24"/>
                <w:szCs w:val="24"/>
              </w:rPr>
              <w:t>в</w:t>
            </w:r>
            <w:proofErr w:type="gramEnd"/>
          </w:p>
          <w:p w:rsidR="00EB3E5B" w:rsidRPr="008C48BF" w:rsidRDefault="00ED796E" w:rsidP="006B2B01">
            <w:pPr>
              <w:rPr>
                <w:b/>
                <w:sz w:val="24"/>
                <w:szCs w:val="24"/>
              </w:rPr>
            </w:pPr>
            <w:proofErr w:type="gramStart"/>
            <w:r>
              <w:rPr>
                <w:rStyle w:val="a5"/>
                <w:b w:val="0"/>
                <w:sz w:val="24"/>
                <w:szCs w:val="24"/>
              </w:rPr>
              <w:t>Новоржевском муниципальном округе</w:t>
            </w:r>
            <w:r w:rsidR="00EB3E5B" w:rsidRPr="008C48BF">
              <w:rPr>
                <w:rStyle w:val="a5"/>
                <w:b w:val="0"/>
                <w:sz w:val="24"/>
                <w:szCs w:val="24"/>
              </w:rPr>
              <w:t xml:space="preserve"> </w:t>
            </w:r>
            <w:proofErr w:type="gramEnd"/>
          </w:p>
        </w:tc>
        <w:tc>
          <w:tcPr>
            <w:tcW w:w="3524" w:type="dxa"/>
          </w:tcPr>
          <w:p w:rsidR="00EB3E5B" w:rsidRDefault="00EB3E5B" w:rsidP="001552A9">
            <w:pPr>
              <w:rPr>
                <w:color w:val="000000"/>
                <w:sz w:val="24"/>
                <w:szCs w:val="24"/>
              </w:rPr>
            </w:pPr>
            <w:r w:rsidRPr="00EB3E5B">
              <w:rPr>
                <w:color w:val="000000"/>
                <w:sz w:val="24"/>
                <w:szCs w:val="24"/>
              </w:rPr>
              <w:t>Повышение приверженности населения Новоржевского района к ведению здорового образа жизни путем проведения пропаганды принципов здорового образа жизни и просвещения населения</w:t>
            </w:r>
          </w:p>
          <w:p w:rsidR="00EA4F32" w:rsidRPr="00EB3E5B" w:rsidRDefault="00EA4F32" w:rsidP="001552A9">
            <w:pPr>
              <w:rPr>
                <w:sz w:val="24"/>
                <w:szCs w:val="24"/>
              </w:rPr>
            </w:pPr>
          </w:p>
        </w:tc>
        <w:tc>
          <w:tcPr>
            <w:tcW w:w="2723" w:type="dxa"/>
          </w:tcPr>
          <w:p w:rsidR="00EB3E5B" w:rsidRPr="00EB3E5B" w:rsidRDefault="00EB3E5B" w:rsidP="001552A9">
            <w:pPr>
              <w:rPr>
                <w:sz w:val="24"/>
                <w:szCs w:val="24"/>
              </w:rPr>
            </w:pPr>
            <w:r w:rsidRPr="00EB3E5B">
              <w:rPr>
                <w:sz w:val="24"/>
                <w:szCs w:val="24"/>
              </w:rPr>
              <w:t>МБУК «Новоржевский районный культурно-спортивный  комплекс»</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3</w:t>
            </w:r>
          </w:p>
        </w:tc>
        <w:tc>
          <w:tcPr>
            <w:tcW w:w="2844" w:type="dxa"/>
          </w:tcPr>
          <w:p w:rsidR="00EB3E5B" w:rsidRPr="00EB3E5B" w:rsidRDefault="00ED796E" w:rsidP="001552A9">
            <w:pPr>
              <w:pStyle w:val="a4"/>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Управление</w:t>
            </w:r>
            <w:r w:rsidR="00A8736A">
              <w:rPr>
                <w:rFonts w:ascii="Times New Roman" w:hAnsi="Times New Roman" w:cs="Times New Roman"/>
                <w:sz w:val="24"/>
                <w:szCs w:val="24"/>
              </w:rPr>
              <w:t xml:space="preserve"> </w:t>
            </w:r>
            <w:r w:rsidR="00EB3E5B" w:rsidRPr="00EB3E5B">
              <w:rPr>
                <w:rFonts w:ascii="Times New Roman" w:hAnsi="Times New Roman" w:cs="Times New Roman"/>
                <w:sz w:val="24"/>
                <w:szCs w:val="24"/>
              </w:rPr>
              <w:t>муниципальным имуществом и земельными ресурсами</w:t>
            </w:r>
          </w:p>
          <w:p w:rsidR="00EB3E5B" w:rsidRPr="00EB3E5B" w:rsidRDefault="00EB3E5B" w:rsidP="00ED796E">
            <w:pPr>
              <w:pStyle w:val="a4"/>
              <w:rPr>
                <w:rFonts w:ascii="Times New Roman" w:hAnsi="Times New Roman" w:cs="Times New Roman"/>
                <w:sz w:val="24"/>
                <w:szCs w:val="24"/>
              </w:rPr>
            </w:pPr>
            <w:r w:rsidRPr="00EB3E5B">
              <w:rPr>
                <w:rFonts w:ascii="Times New Roman" w:hAnsi="Times New Roman" w:cs="Times New Roman"/>
                <w:sz w:val="24"/>
                <w:szCs w:val="24"/>
              </w:rPr>
              <w:t xml:space="preserve">в </w:t>
            </w:r>
            <w:r w:rsidR="00ED796E">
              <w:rPr>
                <w:rFonts w:ascii="Times New Roman" w:hAnsi="Times New Roman" w:cs="Times New Roman"/>
                <w:sz w:val="24"/>
                <w:szCs w:val="24"/>
              </w:rPr>
              <w:t>Новоржевском</w:t>
            </w:r>
            <w:r w:rsidR="00C971DD">
              <w:rPr>
                <w:rFonts w:ascii="Times New Roman" w:hAnsi="Times New Roman" w:cs="Times New Roman"/>
                <w:sz w:val="24"/>
                <w:szCs w:val="24"/>
              </w:rPr>
              <w:t xml:space="preserve"> муниципальн</w:t>
            </w:r>
            <w:r w:rsidR="00ED796E">
              <w:rPr>
                <w:rFonts w:ascii="Times New Roman" w:hAnsi="Times New Roman" w:cs="Times New Roman"/>
                <w:sz w:val="24"/>
                <w:szCs w:val="24"/>
              </w:rPr>
              <w:t>ом</w:t>
            </w:r>
            <w:r w:rsidR="00C971DD">
              <w:rPr>
                <w:rFonts w:ascii="Times New Roman" w:hAnsi="Times New Roman" w:cs="Times New Roman"/>
                <w:sz w:val="24"/>
                <w:szCs w:val="24"/>
              </w:rPr>
              <w:t xml:space="preserve"> округ</w:t>
            </w:r>
            <w:r w:rsidR="00ED796E">
              <w:rPr>
                <w:rFonts w:ascii="Times New Roman" w:hAnsi="Times New Roman" w:cs="Times New Roman"/>
                <w:sz w:val="24"/>
                <w:szCs w:val="24"/>
              </w:rPr>
              <w:t>е</w:t>
            </w:r>
            <w:r w:rsidRPr="00EB3E5B">
              <w:rPr>
                <w:rFonts w:ascii="Times New Roman" w:hAnsi="Times New Roman" w:cs="Times New Roman"/>
                <w:sz w:val="24"/>
                <w:szCs w:val="24"/>
              </w:rPr>
              <w:t xml:space="preserve"> </w:t>
            </w:r>
          </w:p>
        </w:tc>
        <w:tc>
          <w:tcPr>
            <w:tcW w:w="3524" w:type="dxa"/>
          </w:tcPr>
          <w:p w:rsidR="00EB3E5B" w:rsidRPr="00EB3E5B" w:rsidRDefault="00EB3E5B" w:rsidP="001552A9">
            <w:pPr>
              <w:rPr>
                <w:sz w:val="24"/>
                <w:szCs w:val="24"/>
              </w:rPr>
            </w:pPr>
            <w:r w:rsidRPr="00EB3E5B">
              <w:rPr>
                <w:sz w:val="24"/>
                <w:szCs w:val="24"/>
              </w:rPr>
              <w:t>Обеспечение устойчивого социально-экономического развития района</w:t>
            </w:r>
          </w:p>
        </w:tc>
        <w:tc>
          <w:tcPr>
            <w:tcW w:w="2723" w:type="dxa"/>
          </w:tcPr>
          <w:p w:rsidR="00EB3E5B" w:rsidRDefault="00EB3E5B" w:rsidP="00E01FB8">
            <w:pPr>
              <w:rPr>
                <w:sz w:val="24"/>
                <w:szCs w:val="24"/>
              </w:rPr>
            </w:pPr>
            <w:r w:rsidRPr="00EB3E5B">
              <w:rPr>
                <w:sz w:val="24"/>
                <w:szCs w:val="24"/>
              </w:rPr>
              <w:t xml:space="preserve">Отдел </w:t>
            </w:r>
            <w:r w:rsidR="00E01FB8">
              <w:rPr>
                <w:sz w:val="24"/>
                <w:szCs w:val="24"/>
              </w:rPr>
              <w:t>сельского хозяйства, муниципального имущества и экономического развития</w:t>
            </w:r>
            <w:r w:rsidRPr="00EB3E5B">
              <w:rPr>
                <w:sz w:val="24"/>
                <w:szCs w:val="24"/>
              </w:rPr>
              <w:t xml:space="preserve"> Администрации Новоржевского района.</w:t>
            </w:r>
          </w:p>
          <w:p w:rsidR="00EA4F32" w:rsidRPr="00EB3E5B" w:rsidRDefault="00EA4F32" w:rsidP="00E01FB8">
            <w:pPr>
              <w:rPr>
                <w:sz w:val="24"/>
                <w:szCs w:val="24"/>
              </w:rPr>
            </w:pP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4</w:t>
            </w:r>
          </w:p>
        </w:tc>
        <w:tc>
          <w:tcPr>
            <w:tcW w:w="2844" w:type="dxa"/>
          </w:tcPr>
          <w:p w:rsidR="00EB3E5B" w:rsidRPr="002836F9" w:rsidRDefault="00EB3E5B" w:rsidP="001552A9">
            <w:pPr>
              <w:pStyle w:val="a4"/>
              <w:rPr>
                <w:rStyle w:val="a5"/>
                <w:rFonts w:ascii="Times New Roman" w:hAnsi="Times New Roman" w:cs="Times New Roman"/>
                <w:b w:val="0"/>
                <w:sz w:val="24"/>
                <w:szCs w:val="24"/>
              </w:rPr>
            </w:pPr>
            <w:r w:rsidRPr="00EB3E5B">
              <w:rPr>
                <w:rStyle w:val="a5"/>
                <w:rFonts w:ascii="Times New Roman" w:hAnsi="Times New Roman" w:cs="Times New Roman"/>
                <w:sz w:val="24"/>
                <w:szCs w:val="24"/>
              </w:rPr>
              <w:t xml:space="preserve"> </w:t>
            </w:r>
            <w:r w:rsidRPr="002836F9">
              <w:rPr>
                <w:rStyle w:val="a5"/>
                <w:rFonts w:ascii="Times New Roman" w:hAnsi="Times New Roman" w:cs="Times New Roman"/>
                <w:b w:val="0"/>
                <w:sz w:val="24"/>
                <w:szCs w:val="24"/>
              </w:rPr>
              <w:t xml:space="preserve">Комплексное развитие систем </w:t>
            </w:r>
            <w:proofErr w:type="gramStart"/>
            <w:r w:rsidRPr="002836F9">
              <w:rPr>
                <w:rStyle w:val="a5"/>
                <w:rFonts w:ascii="Times New Roman" w:hAnsi="Times New Roman" w:cs="Times New Roman"/>
                <w:b w:val="0"/>
                <w:sz w:val="24"/>
                <w:szCs w:val="24"/>
              </w:rPr>
              <w:t>коммунальной</w:t>
            </w:r>
            <w:proofErr w:type="gramEnd"/>
          </w:p>
          <w:p w:rsidR="00ED796E" w:rsidRDefault="00EB3E5B" w:rsidP="00ED796E">
            <w:pPr>
              <w:pStyle w:val="a4"/>
              <w:rPr>
                <w:rStyle w:val="a5"/>
                <w:b w:val="0"/>
                <w:sz w:val="24"/>
                <w:szCs w:val="24"/>
              </w:rPr>
            </w:pPr>
            <w:r w:rsidRPr="002836F9">
              <w:rPr>
                <w:rStyle w:val="a5"/>
                <w:rFonts w:ascii="Times New Roman" w:hAnsi="Times New Roman" w:cs="Times New Roman"/>
                <w:b w:val="0"/>
                <w:sz w:val="24"/>
                <w:szCs w:val="24"/>
              </w:rPr>
              <w:t xml:space="preserve">инфраструктуры и благоустройства </w:t>
            </w:r>
            <w:proofErr w:type="gramStart"/>
            <w:r w:rsidR="00ED796E">
              <w:rPr>
                <w:rStyle w:val="a5"/>
                <w:rFonts w:ascii="Times New Roman" w:hAnsi="Times New Roman" w:cs="Times New Roman"/>
                <w:b w:val="0"/>
                <w:sz w:val="24"/>
                <w:szCs w:val="24"/>
              </w:rPr>
              <w:t>в</w:t>
            </w:r>
            <w:proofErr w:type="gramEnd"/>
          </w:p>
          <w:p w:rsidR="00EB3E5B" w:rsidRPr="00EB3E5B" w:rsidRDefault="00ED796E" w:rsidP="006B2B01">
            <w:pPr>
              <w:rPr>
                <w:b/>
                <w:sz w:val="24"/>
                <w:szCs w:val="24"/>
              </w:rPr>
            </w:pPr>
            <w:proofErr w:type="gramStart"/>
            <w:r>
              <w:rPr>
                <w:rStyle w:val="a5"/>
                <w:b w:val="0"/>
                <w:sz w:val="24"/>
                <w:szCs w:val="24"/>
              </w:rPr>
              <w:t>Новоржевском муниципальном</w:t>
            </w:r>
            <w:r w:rsidR="00C971DD">
              <w:rPr>
                <w:rStyle w:val="a5"/>
                <w:b w:val="0"/>
                <w:sz w:val="24"/>
                <w:szCs w:val="24"/>
              </w:rPr>
              <w:t xml:space="preserve"> округ</w:t>
            </w:r>
            <w:r>
              <w:rPr>
                <w:rStyle w:val="a5"/>
                <w:b w:val="0"/>
                <w:sz w:val="24"/>
                <w:szCs w:val="24"/>
              </w:rPr>
              <w:t>е</w:t>
            </w:r>
            <w:r w:rsidR="00EB3E5B" w:rsidRPr="002836F9">
              <w:rPr>
                <w:rStyle w:val="a5"/>
                <w:b w:val="0"/>
                <w:sz w:val="24"/>
                <w:szCs w:val="24"/>
              </w:rPr>
              <w:t xml:space="preserve"> </w:t>
            </w:r>
            <w:proofErr w:type="gramEnd"/>
          </w:p>
        </w:tc>
        <w:tc>
          <w:tcPr>
            <w:tcW w:w="3524" w:type="dxa"/>
          </w:tcPr>
          <w:p w:rsidR="00EB3E5B" w:rsidRPr="00EB3E5B" w:rsidRDefault="00EB3E5B" w:rsidP="001552A9">
            <w:pPr>
              <w:rPr>
                <w:sz w:val="24"/>
                <w:szCs w:val="24"/>
              </w:rPr>
            </w:pPr>
            <w:r w:rsidRPr="00EB3E5B">
              <w:rPr>
                <w:sz w:val="24"/>
                <w:szCs w:val="24"/>
              </w:rPr>
              <w:t>Развитие систем и объектов коммунальной инфраструктуры и благоустройство территории, повышение доступности жилья для жителей муниципального</w:t>
            </w:r>
            <w:r w:rsidR="00C971DD">
              <w:rPr>
                <w:sz w:val="24"/>
                <w:szCs w:val="24"/>
              </w:rPr>
              <w:t xml:space="preserve"> образования «Новоржевского муниципального округа</w:t>
            </w:r>
            <w:r w:rsidRPr="00EB3E5B">
              <w:rPr>
                <w:sz w:val="24"/>
                <w:szCs w:val="24"/>
              </w:rPr>
              <w:t>»</w:t>
            </w:r>
          </w:p>
        </w:tc>
        <w:tc>
          <w:tcPr>
            <w:tcW w:w="2723" w:type="dxa"/>
          </w:tcPr>
          <w:p w:rsidR="00EB3E5B" w:rsidRDefault="00EB3E5B" w:rsidP="002836F9">
            <w:pPr>
              <w:rPr>
                <w:sz w:val="24"/>
                <w:szCs w:val="24"/>
              </w:rPr>
            </w:pPr>
            <w:r w:rsidRPr="00EB3E5B">
              <w:rPr>
                <w:sz w:val="24"/>
                <w:szCs w:val="24"/>
              </w:rPr>
              <w:t>Отдел ЖКХ, промышленности, тр</w:t>
            </w:r>
            <w:r w:rsidR="002836F9">
              <w:rPr>
                <w:sz w:val="24"/>
                <w:szCs w:val="24"/>
              </w:rPr>
              <w:t>анспорта, связи, строительства,</w:t>
            </w:r>
            <w:r w:rsidRPr="00EB3E5B">
              <w:rPr>
                <w:sz w:val="24"/>
                <w:szCs w:val="24"/>
              </w:rPr>
              <w:t xml:space="preserve"> архитектуры</w:t>
            </w:r>
            <w:r w:rsidR="002836F9">
              <w:rPr>
                <w:sz w:val="24"/>
                <w:szCs w:val="24"/>
              </w:rPr>
              <w:t xml:space="preserve"> и территориального планирования</w:t>
            </w:r>
            <w:r w:rsidRPr="00EB3E5B">
              <w:rPr>
                <w:sz w:val="24"/>
                <w:szCs w:val="24"/>
              </w:rPr>
              <w:t xml:space="preserve"> </w:t>
            </w:r>
            <w:r w:rsidR="007B199A">
              <w:rPr>
                <w:sz w:val="24"/>
                <w:szCs w:val="24"/>
              </w:rPr>
              <w:t>Администрации Новоржевского района</w:t>
            </w:r>
          </w:p>
          <w:p w:rsidR="00EA4F32" w:rsidRPr="00EB3E5B" w:rsidRDefault="00EA4F32" w:rsidP="002836F9">
            <w:pPr>
              <w:rPr>
                <w:sz w:val="24"/>
                <w:szCs w:val="24"/>
              </w:rPr>
            </w:pP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5</w:t>
            </w:r>
          </w:p>
        </w:tc>
        <w:tc>
          <w:tcPr>
            <w:tcW w:w="2844" w:type="dxa"/>
          </w:tcPr>
          <w:p w:rsidR="00EB3E5B" w:rsidRPr="007B199A" w:rsidRDefault="00EB3E5B" w:rsidP="001552A9">
            <w:pPr>
              <w:pStyle w:val="a4"/>
              <w:rPr>
                <w:rStyle w:val="a5"/>
                <w:rFonts w:ascii="Times New Roman" w:hAnsi="Times New Roman" w:cs="Times New Roman"/>
                <w:b w:val="0"/>
                <w:bCs w:val="0"/>
                <w:sz w:val="24"/>
                <w:szCs w:val="24"/>
              </w:rPr>
            </w:pPr>
            <w:r w:rsidRPr="00EB3E5B">
              <w:rPr>
                <w:rStyle w:val="a5"/>
                <w:rFonts w:ascii="Times New Roman" w:hAnsi="Times New Roman" w:cs="Times New Roman"/>
                <w:sz w:val="24"/>
                <w:szCs w:val="24"/>
              </w:rPr>
              <w:t xml:space="preserve"> </w:t>
            </w:r>
            <w:r w:rsidRPr="007B199A">
              <w:rPr>
                <w:rStyle w:val="a5"/>
                <w:rFonts w:ascii="Times New Roman" w:hAnsi="Times New Roman" w:cs="Times New Roman"/>
                <w:b w:val="0"/>
                <w:sz w:val="24"/>
                <w:szCs w:val="24"/>
              </w:rPr>
              <w:t>Развитие транспортного обслуживания</w:t>
            </w:r>
          </w:p>
          <w:p w:rsidR="00826C49" w:rsidRDefault="00EB3E5B" w:rsidP="00826C49">
            <w:pPr>
              <w:pStyle w:val="a4"/>
              <w:rPr>
                <w:rStyle w:val="a5"/>
                <w:b w:val="0"/>
                <w:sz w:val="24"/>
                <w:szCs w:val="24"/>
              </w:rPr>
            </w:pPr>
            <w:r w:rsidRPr="007B199A">
              <w:rPr>
                <w:rStyle w:val="a5"/>
                <w:rFonts w:ascii="Times New Roman" w:hAnsi="Times New Roman" w:cs="Times New Roman"/>
                <w:b w:val="0"/>
                <w:sz w:val="24"/>
                <w:szCs w:val="24"/>
              </w:rPr>
              <w:t xml:space="preserve">населения на территории  </w:t>
            </w:r>
          </w:p>
          <w:p w:rsidR="00EB3E5B" w:rsidRPr="00EB3E5B" w:rsidRDefault="00826C49" w:rsidP="006B2B01">
            <w:pPr>
              <w:rPr>
                <w:b/>
                <w:sz w:val="24"/>
                <w:szCs w:val="24"/>
              </w:rPr>
            </w:pPr>
            <w:r>
              <w:rPr>
                <w:rStyle w:val="a5"/>
                <w:b w:val="0"/>
                <w:sz w:val="24"/>
                <w:szCs w:val="24"/>
              </w:rPr>
              <w:lastRenderedPageBreak/>
              <w:t>Новоржевского</w:t>
            </w:r>
            <w:r w:rsidR="00C971DD">
              <w:rPr>
                <w:rStyle w:val="a5"/>
                <w:b w:val="0"/>
                <w:sz w:val="24"/>
                <w:szCs w:val="24"/>
              </w:rPr>
              <w:t xml:space="preserve"> </w:t>
            </w:r>
            <w:r>
              <w:rPr>
                <w:rStyle w:val="a5"/>
                <w:b w:val="0"/>
                <w:sz w:val="24"/>
                <w:szCs w:val="24"/>
              </w:rPr>
              <w:t>муниципального</w:t>
            </w:r>
            <w:r w:rsidR="00C971DD">
              <w:rPr>
                <w:rStyle w:val="a5"/>
                <w:b w:val="0"/>
                <w:sz w:val="24"/>
                <w:szCs w:val="24"/>
              </w:rPr>
              <w:t xml:space="preserve"> округ</w:t>
            </w:r>
            <w:r>
              <w:rPr>
                <w:rStyle w:val="a5"/>
                <w:b w:val="0"/>
                <w:sz w:val="24"/>
                <w:szCs w:val="24"/>
              </w:rPr>
              <w:t>а</w:t>
            </w:r>
            <w:r w:rsidR="00EB3E5B" w:rsidRPr="007B199A">
              <w:rPr>
                <w:rStyle w:val="a5"/>
                <w:b w:val="0"/>
                <w:sz w:val="24"/>
                <w:szCs w:val="24"/>
              </w:rPr>
              <w:t xml:space="preserve"> </w:t>
            </w:r>
          </w:p>
        </w:tc>
        <w:tc>
          <w:tcPr>
            <w:tcW w:w="3524" w:type="dxa"/>
          </w:tcPr>
          <w:p w:rsidR="00EB3E5B" w:rsidRPr="00EB3E5B" w:rsidRDefault="00EB3E5B" w:rsidP="001552A9">
            <w:pPr>
              <w:rPr>
                <w:sz w:val="24"/>
                <w:szCs w:val="24"/>
              </w:rPr>
            </w:pPr>
            <w:r w:rsidRPr="00EB3E5B">
              <w:rPr>
                <w:sz w:val="24"/>
                <w:szCs w:val="24"/>
              </w:rPr>
              <w:lastRenderedPageBreak/>
              <w:t xml:space="preserve">Обеспечение безопасного и бесперебойного движения автомобильного транспорта </w:t>
            </w:r>
            <w:r w:rsidRPr="00EB3E5B">
              <w:rPr>
                <w:sz w:val="24"/>
                <w:szCs w:val="24"/>
              </w:rPr>
              <w:lastRenderedPageBreak/>
              <w:t>путем развития современной и эффективной автомобильно- дорожной инфраструктуры</w:t>
            </w:r>
          </w:p>
        </w:tc>
        <w:tc>
          <w:tcPr>
            <w:tcW w:w="2723" w:type="dxa"/>
          </w:tcPr>
          <w:p w:rsidR="00EB3E5B" w:rsidRDefault="007B199A" w:rsidP="001552A9">
            <w:pPr>
              <w:rPr>
                <w:sz w:val="24"/>
                <w:szCs w:val="24"/>
              </w:rPr>
            </w:pPr>
            <w:r w:rsidRPr="00EB3E5B">
              <w:rPr>
                <w:sz w:val="24"/>
                <w:szCs w:val="24"/>
              </w:rPr>
              <w:lastRenderedPageBreak/>
              <w:t>Отдел ЖКХ, промышленности, тр</w:t>
            </w:r>
            <w:r>
              <w:rPr>
                <w:sz w:val="24"/>
                <w:szCs w:val="24"/>
              </w:rPr>
              <w:t xml:space="preserve">анспорта, связи, </w:t>
            </w:r>
            <w:r>
              <w:rPr>
                <w:sz w:val="24"/>
                <w:szCs w:val="24"/>
              </w:rPr>
              <w:lastRenderedPageBreak/>
              <w:t>строительства,</w:t>
            </w:r>
            <w:r w:rsidRPr="00EB3E5B">
              <w:rPr>
                <w:sz w:val="24"/>
                <w:szCs w:val="24"/>
              </w:rPr>
              <w:t xml:space="preserve"> архитектуры</w:t>
            </w:r>
            <w:r>
              <w:rPr>
                <w:sz w:val="24"/>
                <w:szCs w:val="24"/>
              </w:rPr>
              <w:t xml:space="preserve"> и территориального планирования</w:t>
            </w:r>
            <w:r w:rsidRPr="00EB3E5B">
              <w:rPr>
                <w:sz w:val="24"/>
                <w:szCs w:val="24"/>
              </w:rPr>
              <w:t xml:space="preserve"> </w:t>
            </w:r>
            <w:r>
              <w:rPr>
                <w:sz w:val="24"/>
                <w:szCs w:val="24"/>
              </w:rPr>
              <w:t>Администрации Новоржевского района</w:t>
            </w:r>
          </w:p>
          <w:p w:rsidR="00EA4F32" w:rsidRPr="00EB3E5B" w:rsidRDefault="00EA4F32" w:rsidP="001552A9">
            <w:pPr>
              <w:rPr>
                <w:sz w:val="24"/>
                <w:szCs w:val="24"/>
              </w:rPr>
            </w:pP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lastRenderedPageBreak/>
              <w:t>6</w:t>
            </w:r>
          </w:p>
        </w:tc>
        <w:tc>
          <w:tcPr>
            <w:tcW w:w="2844" w:type="dxa"/>
          </w:tcPr>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 xml:space="preserve"> «Управление   и   обеспечение  деятельности</w:t>
            </w:r>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Ад</w:t>
            </w:r>
            <w:r w:rsidR="00D11892">
              <w:rPr>
                <w:rFonts w:ascii="Times New Roman" w:hAnsi="Times New Roman" w:cs="Times New Roman"/>
                <w:sz w:val="24"/>
                <w:szCs w:val="24"/>
              </w:rPr>
              <w:t>министрации Новоржевского муниципального округа</w:t>
            </w:r>
            <w:r w:rsidRPr="00EB3E5B">
              <w:rPr>
                <w:rFonts w:ascii="Times New Roman" w:hAnsi="Times New Roman" w:cs="Times New Roman"/>
                <w:sz w:val="24"/>
                <w:szCs w:val="24"/>
              </w:rPr>
              <w:t>, создание условий    для    эффективного      управления</w:t>
            </w:r>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 xml:space="preserve">муниципальными финансами и </w:t>
            </w:r>
            <w:proofErr w:type="gramStart"/>
            <w:r w:rsidRPr="00EB3E5B">
              <w:rPr>
                <w:rFonts w:ascii="Times New Roman" w:hAnsi="Times New Roman" w:cs="Times New Roman"/>
                <w:sz w:val="24"/>
                <w:szCs w:val="24"/>
              </w:rPr>
              <w:t>муниципальным</w:t>
            </w:r>
            <w:proofErr w:type="gramEnd"/>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 xml:space="preserve">долгом </w:t>
            </w:r>
            <w:proofErr w:type="gramStart"/>
            <w:r w:rsidR="00826C49">
              <w:rPr>
                <w:rFonts w:ascii="Times New Roman" w:hAnsi="Times New Roman" w:cs="Times New Roman"/>
                <w:sz w:val="24"/>
                <w:szCs w:val="24"/>
              </w:rPr>
              <w:t>в</w:t>
            </w:r>
            <w:proofErr w:type="gramEnd"/>
          </w:p>
          <w:p w:rsidR="00EB3E5B" w:rsidRDefault="00826C49" w:rsidP="006B2B01">
            <w:pPr>
              <w:rPr>
                <w:sz w:val="24"/>
                <w:szCs w:val="24"/>
              </w:rPr>
            </w:pPr>
            <w:proofErr w:type="gramStart"/>
            <w:r>
              <w:rPr>
                <w:sz w:val="24"/>
                <w:szCs w:val="24"/>
              </w:rPr>
              <w:t>Новоржевском муниципальном</w:t>
            </w:r>
            <w:r w:rsidR="00C971DD">
              <w:rPr>
                <w:sz w:val="24"/>
                <w:szCs w:val="24"/>
              </w:rPr>
              <w:t xml:space="preserve"> округ</w:t>
            </w:r>
            <w:r>
              <w:rPr>
                <w:sz w:val="24"/>
                <w:szCs w:val="24"/>
              </w:rPr>
              <w:t>е</w:t>
            </w:r>
            <w:r w:rsidR="00EB3E5B" w:rsidRPr="00EB3E5B">
              <w:rPr>
                <w:sz w:val="24"/>
                <w:szCs w:val="24"/>
              </w:rPr>
              <w:t xml:space="preserve"> </w:t>
            </w:r>
            <w:proofErr w:type="gramEnd"/>
          </w:p>
          <w:p w:rsidR="00EA4F32" w:rsidRPr="00EB3E5B" w:rsidRDefault="00EA4F32" w:rsidP="006B2B01">
            <w:pPr>
              <w:rPr>
                <w:sz w:val="24"/>
                <w:szCs w:val="24"/>
              </w:rPr>
            </w:pPr>
          </w:p>
        </w:tc>
        <w:tc>
          <w:tcPr>
            <w:tcW w:w="3524" w:type="dxa"/>
          </w:tcPr>
          <w:p w:rsidR="00EB3E5B" w:rsidRPr="00EB3E5B" w:rsidRDefault="00EB3E5B" w:rsidP="001552A9">
            <w:pPr>
              <w:rPr>
                <w:sz w:val="24"/>
                <w:szCs w:val="24"/>
              </w:rPr>
            </w:pPr>
            <w:r w:rsidRPr="00EB3E5B">
              <w:rPr>
                <w:sz w:val="24"/>
                <w:szCs w:val="24"/>
              </w:rPr>
              <w:t>Эффективное выполнение муниципальных  и социальных функций, обеспечение долгосрочной устойчивости бюджетной системы</w:t>
            </w:r>
          </w:p>
        </w:tc>
        <w:tc>
          <w:tcPr>
            <w:tcW w:w="2723" w:type="dxa"/>
          </w:tcPr>
          <w:p w:rsidR="00EB3E5B" w:rsidRPr="00EB3E5B" w:rsidRDefault="00EB3E5B" w:rsidP="00D629E0">
            <w:pPr>
              <w:rPr>
                <w:sz w:val="24"/>
                <w:szCs w:val="24"/>
              </w:rPr>
            </w:pPr>
            <w:r w:rsidRPr="00EB3E5B">
              <w:rPr>
                <w:sz w:val="24"/>
                <w:szCs w:val="24"/>
              </w:rPr>
              <w:t xml:space="preserve">Отдел </w:t>
            </w:r>
            <w:r w:rsidR="00D629E0">
              <w:rPr>
                <w:sz w:val="24"/>
                <w:szCs w:val="24"/>
              </w:rPr>
              <w:t>кадрового и правового обеспечения</w:t>
            </w:r>
            <w:r w:rsidRPr="00EB3E5B">
              <w:rPr>
                <w:sz w:val="24"/>
                <w:szCs w:val="24"/>
              </w:rPr>
              <w:t xml:space="preserve"> 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7</w:t>
            </w:r>
          </w:p>
        </w:tc>
        <w:tc>
          <w:tcPr>
            <w:tcW w:w="2844" w:type="dxa"/>
          </w:tcPr>
          <w:p w:rsidR="00EB3E5B" w:rsidRPr="00EB3E5B" w:rsidRDefault="00826C49" w:rsidP="001552A9">
            <w:pPr>
              <w:pStyle w:val="a4"/>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Обеспечение общественного порядка</w:t>
            </w:r>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и противодействие преступности и коррупции на территории</w:t>
            </w:r>
          </w:p>
          <w:p w:rsidR="00EB3E5B" w:rsidRDefault="00826C49" w:rsidP="006B2B01">
            <w:pPr>
              <w:pStyle w:val="a4"/>
              <w:rPr>
                <w:rFonts w:ascii="Times New Roman" w:hAnsi="Times New Roman" w:cs="Times New Roman"/>
                <w:sz w:val="24"/>
                <w:szCs w:val="24"/>
              </w:rPr>
            </w:pPr>
            <w:r>
              <w:rPr>
                <w:rFonts w:ascii="Times New Roman" w:hAnsi="Times New Roman" w:cs="Times New Roman"/>
                <w:sz w:val="24"/>
                <w:szCs w:val="24"/>
              </w:rPr>
              <w:t xml:space="preserve"> Новоржевского муниципального</w:t>
            </w:r>
            <w:r w:rsidR="00C971DD">
              <w:rPr>
                <w:rFonts w:ascii="Times New Roman" w:hAnsi="Times New Roman" w:cs="Times New Roman"/>
                <w:sz w:val="24"/>
                <w:szCs w:val="24"/>
              </w:rPr>
              <w:t xml:space="preserve"> округ</w:t>
            </w:r>
            <w:r>
              <w:rPr>
                <w:rFonts w:ascii="Times New Roman" w:hAnsi="Times New Roman" w:cs="Times New Roman"/>
                <w:sz w:val="24"/>
                <w:szCs w:val="24"/>
              </w:rPr>
              <w:t>а</w:t>
            </w:r>
            <w:r w:rsidR="00EB3E5B" w:rsidRPr="00EB3E5B">
              <w:rPr>
                <w:rFonts w:ascii="Times New Roman" w:hAnsi="Times New Roman" w:cs="Times New Roman"/>
                <w:sz w:val="24"/>
                <w:szCs w:val="24"/>
              </w:rPr>
              <w:t xml:space="preserve"> </w:t>
            </w:r>
          </w:p>
          <w:p w:rsidR="00EA4F32" w:rsidRPr="00EB3E5B" w:rsidRDefault="00EA4F32" w:rsidP="006B2B01">
            <w:pPr>
              <w:pStyle w:val="a4"/>
              <w:rPr>
                <w:rFonts w:ascii="Times New Roman" w:hAnsi="Times New Roman" w:cs="Times New Roman"/>
                <w:sz w:val="24"/>
                <w:szCs w:val="24"/>
              </w:rPr>
            </w:pPr>
          </w:p>
        </w:tc>
        <w:tc>
          <w:tcPr>
            <w:tcW w:w="3524" w:type="dxa"/>
          </w:tcPr>
          <w:p w:rsidR="00EB3E5B" w:rsidRPr="00EB3E5B" w:rsidRDefault="00EB3E5B" w:rsidP="001552A9">
            <w:pPr>
              <w:rPr>
                <w:sz w:val="24"/>
                <w:szCs w:val="24"/>
              </w:rPr>
            </w:pPr>
            <w:r w:rsidRPr="00EB3E5B">
              <w:rPr>
                <w:sz w:val="24"/>
                <w:szCs w:val="24"/>
              </w:rPr>
              <w:t>Обеспечение общественного порядка</w:t>
            </w:r>
          </w:p>
          <w:p w:rsidR="00EB3E5B" w:rsidRPr="00EB3E5B" w:rsidRDefault="00EB3E5B" w:rsidP="001552A9">
            <w:pPr>
              <w:rPr>
                <w:sz w:val="24"/>
                <w:szCs w:val="24"/>
              </w:rPr>
            </w:pPr>
            <w:r w:rsidRPr="00EB3E5B">
              <w:rPr>
                <w:sz w:val="24"/>
                <w:szCs w:val="24"/>
              </w:rPr>
              <w:t>и противодействие преступности</w:t>
            </w:r>
          </w:p>
          <w:p w:rsidR="00EB3E5B" w:rsidRPr="00EB3E5B" w:rsidRDefault="00EB3E5B" w:rsidP="001552A9">
            <w:pPr>
              <w:jc w:val="both"/>
              <w:rPr>
                <w:sz w:val="24"/>
                <w:szCs w:val="24"/>
              </w:rPr>
            </w:pPr>
          </w:p>
          <w:p w:rsidR="00EB3E5B" w:rsidRPr="00EB3E5B" w:rsidRDefault="00EB3E5B" w:rsidP="001552A9">
            <w:pPr>
              <w:rPr>
                <w:sz w:val="24"/>
                <w:szCs w:val="24"/>
              </w:rPr>
            </w:pPr>
          </w:p>
        </w:tc>
        <w:tc>
          <w:tcPr>
            <w:tcW w:w="2723" w:type="dxa"/>
          </w:tcPr>
          <w:p w:rsidR="00EB3E5B" w:rsidRPr="00EB3E5B" w:rsidRDefault="00200B35" w:rsidP="001552A9">
            <w:pPr>
              <w:rPr>
                <w:sz w:val="24"/>
                <w:szCs w:val="24"/>
              </w:rPr>
            </w:pPr>
            <w:r w:rsidRPr="00EB3E5B">
              <w:rPr>
                <w:sz w:val="24"/>
                <w:szCs w:val="24"/>
              </w:rPr>
              <w:t xml:space="preserve">Отдел </w:t>
            </w:r>
            <w:r>
              <w:rPr>
                <w:sz w:val="24"/>
                <w:szCs w:val="24"/>
              </w:rPr>
              <w:t>кадрового и правового обеспечения</w:t>
            </w:r>
            <w:r w:rsidRPr="00EB3E5B">
              <w:rPr>
                <w:sz w:val="24"/>
                <w:szCs w:val="24"/>
              </w:rPr>
              <w:t xml:space="preserve"> 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8</w:t>
            </w:r>
          </w:p>
        </w:tc>
        <w:tc>
          <w:tcPr>
            <w:tcW w:w="2844" w:type="dxa"/>
          </w:tcPr>
          <w:p w:rsidR="00EB3E5B" w:rsidRPr="00EB3E5B" w:rsidRDefault="00826C49" w:rsidP="001552A9">
            <w:pPr>
              <w:pStyle w:val="a4"/>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Социальная поддержка граждан</w:t>
            </w:r>
          </w:p>
          <w:p w:rsidR="00EB3E5B" w:rsidRPr="00EB3E5B" w:rsidRDefault="00EB3E5B" w:rsidP="001552A9">
            <w:pPr>
              <w:pStyle w:val="a4"/>
              <w:rPr>
                <w:rFonts w:ascii="Times New Roman" w:hAnsi="Times New Roman" w:cs="Times New Roman"/>
                <w:sz w:val="24"/>
                <w:szCs w:val="24"/>
              </w:rPr>
            </w:pPr>
            <w:r w:rsidRPr="00EB3E5B">
              <w:rPr>
                <w:rFonts w:ascii="Times New Roman" w:hAnsi="Times New Roman" w:cs="Times New Roman"/>
                <w:sz w:val="24"/>
                <w:szCs w:val="24"/>
              </w:rPr>
              <w:t xml:space="preserve">на территории  </w:t>
            </w:r>
          </w:p>
          <w:p w:rsidR="00EB3E5B" w:rsidRPr="00EB3E5B" w:rsidRDefault="00826C49" w:rsidP="006B2B01">
            <w:pPr>
              <w:jc w:val="both"/>
              <w:rPr>
                <w:sz w:val="24"/>
                <w:szCs w:val="24"/>
              </w:rPr>
            </w:pPr>
            <w:r>
              <w:rPr>
                <w:sz w:val="24"/>
                <w:szCs w:val="24"/>
              </w:rPr>
              <w:t>Новоржевского муниципального</w:t>
            </w:r>
            <w:r w:rsidR="00C971DD">
              <w:rPr>
                <w:sz w:val="24"/>
                <w:szCs w:val="24"/>
              </w:rPr>
              <w:t xml:space="preserve"> округ</w:t>
            </w:r>
            <w:r>
              <w:rPr>
                <w:sz w:val="24"/>
                <w:szCs w:val="24"/>
              </w:rPr>
              <w:t>а</w:t>
            </w:r>
            <w:r w:rsidR="00EB3E5B" w:rsidRPr="00EB3E5B">
              <w:rPr>
                <w:sz w:val="24"/>
                <w:szCs w:val="24"/>
              </w:rPr>
              <w:t xml:space="preserve"> </w:t>
            </w:r>
          </w:p>
        </w:tc>
        <w:tc>
          <w:tcPr>
            <w:tcW w:w="3524" w:type="dxa"/>
          </w:tcPr>
          <w:p w:rsidR="00EB3E5B" w:rsidRDefault="00EB3E5B" w:rsidP="001552A9">
            <w:pPr>
              <w:shd w:val="clear" w:color="auto" w:fill="FFFFFF"/>
              <w:rPr>
                <w:sz w:val="24"/>
                <w:szCs w:val="24"/>
              </w:rPr>
            </w:pPr>
            <w:proofErr w:type="gramStart"/>
            <w:r w:rsidRPr="00EB3E5B">
              <w:rPr>
                <w:sz w:val="24"/>
                <w:szCs w:val="24"/>
              </w:rPr>
              <w:t xml:space="preserve">Комплексное решение проблем, направленных на обеспечение достойной жизни слабозащищенных слоев населения Новоржевского района,  создание условий для  повышения гражданской ответственности за судьбу страны,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w:t>
            </w:r>
            <w:r w:rsidRPr="00EB3E5B">
              <w:rPr>
                <w:sz w:val="24"/>
                <w:szCs w:val="24"/>
              </w:rPr>
              <w:lastRenderedPageBreak/>
              <w:t>гражданина, любящего свою Родину и семью, имеющего активную</w:t>
            </w:r>
            <w:proofErr w:type="gramEnd"/>
            <w:r w:rsidRPr="00EB3E5B">
              <w:rPr>
                <w:sz w:val="24"/>
                <w:szCs w:val="24"/>
              </w:rPr>
              <w:t xml:space="preserve"> жизненную позицию</w:t>
            </w:r>
          </w:p>
          <w:p w:rsidR="00EA4F32" w:rsidRPr="00EB3E5B" w:rsidRDefault="00EA4F32" w:rsidP="001552A9">
            <w:pPr>
              <w:shd w:val="clear" w:color="auto" w:fill="FFFFFF"/>
              <w:rPr>
                <w:sz w:val="24"/>
                <w:szCs w:val="24"/>
              </w:rPr>
            </w:pPr>
          </w:p>
        </w:tc>
        <w:tc>
          <w:tcPr>
            <w:tcW w:w="2723" w:type="dxa"/>
          </w:tcPr>
          <w:p w:rsidR="00EB3E5B" w:rsidRPr="00EB3E5B" w:rsidRDefault="00EB3E5B" w:rsidP="00586872">
            <w:pPr>
              <w:rPr>
                <w:sz w:val="24"/>
                <w:szCs w:val="24"/>
              </w:rPr>
            </w:pPr>
            <w:r w:rsidRPr="00EB3E5B">
              <w:rPr>
                <w:sz w:val="24"/>
                <w:szCs w:val="24"/>
              </w:rPr>
              <w:lastRenderedPageBreak/>
              <w:t xml:space="preserve">Заместитель Главы Администрации </w:t>
            </w:r>
            <w:r w:rsidR="00586872">
              <w:rPr>
                <w:sz w:val="24"/>
                <w:szCs w:val="24"/>
              </w:rPr>
              <w:t xml:space="preserve">Новоржевского района  по социальным вопросам </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lastRenderedPageBreak/>
              <w:t>9</w:t>
            </w:r>
          </w:p>
        </w:tc>
        <w:tc>
          <w:tcPr>
            <w:tcW w:w="2844" w:type="dxa"/>
          </w:tcPr>
          <w:p w:rsidR="00EB3E5B" w:rsidRPr="00EB3E5B" w:rsidRDefault="00826C49" w:rsidP="001552A9">
            <w:pPr>
              <w:pStyle w:val="a4"/>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Формирование</w:t>
            </w:r>
          </w:p>
          <w:p w:rsidR="00EB3E5B" w:rsidRPr="00EB3E5B" w:rsidRDefault="00EB3E5B" w:rsidP="00826C49">
            <w:pPr>
              <w:shd w:val="clear" w:color="auto" w:fill="FFFFFF"/>
              <w:rPr>
                <w:sz w:val="24"/>
                <w:szCs w:val="24"/>
              </w:rPr>
            </w:pPr>
            <w:r w:rsidRPr="00EB3E5B">
              <w:rPr>
                <w:sz w:val="24"/>
                <w:szCs w:val="24"/>
              </w:rPr>
              <w:t xml:space="preserve">современной городской среды  </w:t>
            </w:r>
            <w:r w:rsidR="00826C49">
              <w:rPr>
                <w:sz w:val="24"/>
                <w:szCs w:val="24"/>
              </w:rPr>
              <w:t>Новоржевского муниципального</w:t>
            </w:r>
            <w:r w:rsidR="004B758B">
              <w:rPr>
                <w:sz w:val="24"/>
                <w:szCs w:val="24"/>
              </w:rPr>
              <w:t xml:space="preserve"> округ</w:t>
            </w:r>
            <w:r w:rsidR="00826C49">
              <w:rPr>
                <w:sz w:val="24"/>
                <w:szCs w:val="24"/>
              </w:rPr>
              <w:t>а</w:t>
            </w:r>
            <w:r w:rsidRPr="00EB3E5B">
              <w:rPr>
                <w:sz w:val="24"/>
                <w:szCs w:val="24"/>
              </w:rPr>
              <w:t xml:space="preserve"> </w:t>
            </w:r>
          </w:p>
        </w:tc>
        <w:tc>
          <w:tcPr>
            <w:tcW w:w="3524" w:type="dxa"/>
          </w:tcPr>
          <w:p w:rsidR="00EB3E5B" w:rsidRPr="00EB3E5B" w:rsidRDefault="00EB3E5B" w:rsidP="001552A9">
            <w:pPr>
              <w:pStyle w:val="ConsPlusNormal"/>
              <w:ind w:firstLine="0"/>
              <w:rPr>
                <w:rFonts w:ascii="Times New Roman" w:hAnsi="Times New Roman" w:cs="Times New Roman"/>
                <w:sz w:val="24"/>
                <w:szCs w:val="24"/>
              </w:rPr>
            </w:pPr>
            <w:r w:rsidRPr="00EB3E5B">
              <w:rPr>
                <w:rFonts w:ascii="Times New Roman" w:hAnsi="Times New Roman" w:cs="Times New Roman"/>
                <w:sz w:val="24"/>
                <w:szCs w:val="24"/>
              </w:rPr>
              <w:t>Повышение уровня благоустройства муниципального</w:t>
            </w:r>
            <w:r w:rsidR="004B758B">
              <w:rPr>
                <w:rFonts w:ascii="Times New Roman" w:hAnsi="Times New Roman" w:cs="Times New Roman"/>
                <w:sz w:val="24"/>
                <w:szCs w:val="24"/>
              </w:rPr>
              <w:t xml:space="preserve"> образования </w:t>
            </w:r>
          </w:p>
          <w:p w:rsidR="00EB3E5B" w:rsidRPr="00EB3E5B" w:rsidRDefault="00EB3E5B" w:rsidP="001552A9">
            <w:pPr>
              <w:shd w:val="clear" w:color="auto" w:fill="FFFFFF"/>
              <w:rPr>
                <w:sz w:val="24"/>
                <w:szCs w:val="24"/>
              </w:rPr>
            </w:pPr>
          </w:p>
        </w:tc>
        <w:tc>
          <w:tcPr>
            <w:tcW w:w="2723" w:type="dxa"/>
          </w:tcPr>
          <w:p w:rsidR="00EB3E5B" w:rsidRDefault="00F66CAB" w:rsidP="001552A9">
            <w:pPr>
              <w:rPr>
                <w:sz w:val="24"/>
                <w:szCs w:val="24"/>
              </w:rPr>
            </w:pPr>
            <w:r w:rsidRPr="00EB3E5B">
              <w:rPr>
                <w:sz w:val="24"/>
                <w:szCs w:val="24"/>
              </w:rPr>
              <w:t>Отдел ЖКХ, промышленности, тр</w:t>
            </w:r>
            <w:r>
              <w:rPr>
                <w:sz w:val="24"/>
                <w:szCs w:val="24"/>
              </w:rPr>
              <w:t>анспорта, связи, строительства,</w:t>
            </w:r>
            <w:r w:rsidRPr="00EB3E5B">
              <w:rPr>
                <w:sz w:val="24"/>
                <w:szCs w:val="24"/>
              </w:rPr>
              <w:t xml:space="preserve"> архитектуры</w:t>
            </w:r>
            <w:r>
              <w:rPr>
                <w:sz w:val="24"/>
                <w:szCs w:val="24"/>
              </w:rPr>
              <w:t xml:space="preserve"> и территориального планирования</w:t>
            </w:r>
            <w:r w:rsidRPr="00EB3E5B">
              <w:rPr>
                <w:sz w:val="24"/>
                <w:szCs w:val="24"/>
              </w:rPr>
              <w:t xml:space="preserve"> </w:t>
            </w:r>
            <w:r>
              <w:rPr>
                <w:sz w:val="24"/>
                <w:szCs w:val="24"/>
              </w:rPr>
              <w:t>Администрации Новоржевского района</w:t>
            </w:r>
          </w:p>
          <w:p w:rsidR="00EA4F32" w:rsidRPr="00EB3E5B" w:rsidRDefault="00EA4F32" w:rsidP="001552A9">
            <w:pPr>
              <w:rPr>
                <w:sz w:val="24"/>
                <w:szCs w:val="24"/>
              </w:rPr>
            </w:pP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10</w:t>
            </w:r>
          </w:p>
        </w:tc>
        <w:tc>
          <w:tcPr>
            <w:tcW w:w="2844" w:type="dxa"/>
          </w:tcPr>
          <w:p w:rsidR="00EB3E5B" w:rsidRPr="00EB3E5B" w:rsidRDefault="00826C49" w:rsidP="001552A9">
            <w:pPr>
              <w:pStyle w:val="1"/>
              <w:rPr>
                <w:rFonts w:ascii="Times New Roman" w:hAnsi="Times New Roman" w:cs="Times New Roman"/>
                <w:sz w:val="24"/>
                <w:szCs w:val="24"/>
              </w:rPr>
            </w:pPr>
            <w:r>
              <w:rPr>
                <w:rFonts w:ascii="Times New Roman" w:hAnsi="Times New Roman" w:cs="Times New Roman"/>
                <w:sz w:val="24"/>
                <w:szCs w:val="24"/>
              </w:rPr>
              <w:t xml:space="preserve"> </w:t>
            </w:r>
            <w:r w:rsidR="00EB3E5B" w:rsidRPr="00EB3E5B">
              <w:rPr>
                <w:rFonts w:ascii="Times New Roman" w:hAnsi="Times New Roman" w:cs="Times New Roman"/>
                <w:sz w:val="24"/>
                <w:szCs w:val="24"/>
              </w:rPr>
              <w:t xml:space="preserve">Развитие физической культуры и спорта   </w:t>
            </w:r>
            <w:proofErr w:type="gramStart"/>
            <w:r w:rsidR="00EB3E5B" w:rsidRPr="00EB3E5B">
              <w:rPr>
                <w:rFonts w:ascii="Times New Roman" w:hAnsi="Times New Roman" w:cs="Times New Roman"/>
                <w:sz w:val="24"/>
                <w:szCs w:val="24"/>
              </w:rPr>
              <w:t>в</w:t>
            </w:r>
            <w:proofErr w:type="gramEnd"/>
            <w:r w:rsidR="00EB3E5B" w:rsidRPr="00EB3E5B">
              <w:rPr>
                <w:rFonts w:ascii="Times New Roman" w:hAnsi="Times New Roman" w:cs="Times New Roman"/>
                <w:sz w:val="24"/>
                <w:szCs w:val="24"/>
              </w:rPr>
              <w:t xml:space="preserve"> </w:t>
            </w:r>
          </w:p>
          <w:p w:rsidR="00EB3E5B" w:rsidRPr="00EB3E5B" w:rsidRDefault="00826C49" w:rsidP="006B2B01">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Новоржевском муниципальном</w:t>
            </w:r>
            <w:r w:rsidR="004B758B">
              <w:rPr>
                <w:rFonts w:ascii="Times New Roman" w:hAnsi="Times New Roman" w:cs="Times New Roman"/>
                <w:sz w:val="24"/>
                <w:szCs w:val="24"/>
              </w:rPr>
              <w:t xml:space="preserve"> округ</w:t>
            </w:r>
            <w:r>
              <w:rPr>
                <w:rFonts w:ascii="Times New Roman" w:hAnsi="Times New Roman" w:cs="Times New Roman"/>
                <w:sz w:val="24"/>
                <w:szCs w:val="24"/>
              </w:rPr>
              <w:t>е</w:t>
            </w:r>
            <w:r w:rsidR="00EB3E5B" w:rsidRPr="00EB3E5B">
              <w:rPr>
                <w:rFonts w:ascii="Times New Roman" w:hAnsi="Times New Roman" w:cs="Times New Roman"/>
                <w:sz w:val="24"/>
                <w:szCs w:val="24"/>
              </w:rPr>
              <w:t xml:space="preserve"> </w:t>
            </w:r>
            <w:proofErr w:type="gramEnd"/>
          </w:p>
        </w:tc>
        <w:tc>
          <w:tcPr>
            <w:tcW w:w="3524" w:type="dxa"/>
          </w:tcPr>
          <w:p w:rsidR="00EB3E5B" w:rsidRDefault="00EB3E5B" w:rsidP="001552A9">
            <w:pPr>
              <w:jc w:val="both"/>
              <w:rPr>
                <w:sz w:val="24"/>
                <w:szCs w:val="24"/>
              </w:rPr>
            </w:pPr>
            <w:r w:rsidRPr="00EB3E5B">
              <w:rPr>
                <w:sz w:val="24"/>
                <w:szCs w:val="24"/>
              </w:rPr>
              <w:t>Создание условий для поддержки перспективных направлений развития спорта,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p>
          <w:p w:rsidR="00EA4F32" w:rsidRPr="00EB3E5B" w:rsidRDefault="00EA4F32" w:rsidP="001552A9">
            <w:pPr>
              <w:jc w:val="both"/>
              <w:rPr>
                <w:sz w:val="24"/>
                <w:szCs w:val="24"/>
              </w:rPr>
            </w:pPr>
          </w:p>
        </w:tc>
        <w:tc>
          <w:tcPr>
            <w:tcW w:w="2723" w:type="dxa"/>
          </w:tcPr>
          <w:p w:rsidR="00EB3E5B" w:rsidRPr="00EB3E5B" w:rsidRDefault="00F66CAB" w:rsidP="001552A9">
            <w:pPr>
              <w:rPr>
                <w:sz w:val="24"/>
                <w:szCs w:val="24"/>
              </w:rPr>
            </w:pPr>
            <w:r>
              <w:rPr>
                <w:sz w:val="24"/>
                <w:szCs w:val="24"/>
              </w:rPr>
              <w:t>Отдел по культуре, спорту и молодежной политике Администрации Новоржевского района</w:t>
            </w:r>
          </w:p>
        </w:tc>
      </w:tr>
      <w:tr w:rsidR="00EB3E5B" w:rsidRPr="00EB3E5B" w:rsidTr="001552A9">
        <w:trPr>
          <w:jc w:val="center"/>
        </w:trPr>
        <w:tc>
          <w:tcPr>
            <w:tcW w:w="515" w:type="dxa"/>
          </w:tcPr>
          <w:p w:rsidR="00EB3E5B" w:rsidRPr="00EB3E5B" w:rsidRDefault="00EB3E5B" w:rsidP="001552A9">
            <w:pPr>
              <w:jc w:val="both"/>
              <w:rPr>
                <w:sz w:val="24"/>
                <w:szCs w:val="24"/>
              </w:rPr>
            </w:pPr>
            <w:r w:rsidRPr="00EB3E5B">
              <w:rPr>
                <w:sz w:val="24"/>
                <w:szCs w:val="24"/>
              </w:rPr>
              <w:t>11</w:t>
            </w:r>
          </w:p>
        </w:tc>
        <w:tc>
          <w:tcPr>
            <w:tcW w:w="2844" w:type="dxa"/>
          </w:tcPr>
          <w:p w:rsidR="00EB3E5B" w:rsidRPr="00826C49" w:rsidRDefault="004B758B" w:rsidP="004B758B">
            <w:pPr>
              <w:rPr>
                <w:b/>
                <w:sz w:val="24"/>
                <w:szCs w:val="24"/>
              </w:rPr>
            </w:pPr>
            <w:r w:rsidRPr="00826C49">
              <w:rPr>
                <w:b/>
                <w:color w:val="000000"/>
                <w:sz w:val="24"/>
                <w:szCs w:val="24"/>
              </w:rPr>
              <w:t>Переселение граждан из аварийного жилищного фонда в 2019-2025 годах на территории муниципального</w:t>
            </w:r>
            <w:r w:rsidR="00242DBE" w:rsidRPr="00826C49">
              <w:rPr>
                <w:b/>
                <w:color w:val="000000"/>
                <w:sz w:val="24"/>
                <w:szCs w:val="24"/>
              </w:rPr>
              <w:t xml:space="preserve"> образования «</w:t>
            </w:r>
            <w:r w:rsidR="00826C49" w:rsidRPr="00826C49">
              <w:rPr>
                <w:b/>
                <w:color w:val="000000"/>
                <w:sz w:val="24"/>
                <w:szCs w:val="24"/>
              </w:rPr>
              <w:t>Новоржевский район</w:t>
            </w:r>
            <w:r w:rsidRPr="00826C49">
              <w:rPr>
                <w:b/>
                <w:color w:val="000000"/>
                <w:sz w:val="24"/>
                <w:szCs w:val="24"/>
              </w:rPr>
              <w:t>»</w:t>
            </w:r>
            <w:r w:rsidR="00EB3E5B" w:rsidRPr="00826C49">
              <w:rPr>
                <w:b/>
                <w:color w:val="000000"/>
                <w:sz w:val="24"/>
                <w:szCs w:val="24"/>
              </w:rPr>
              <w:t xml:space="preserve"> </w:t>
            </w:r>
          </w:p>
        </w:tc>
        <w:tc>
          <w:tcPr>
            <w:tcW w:w="3524" w:type="dxa"/>
          </w:tcPr>
          <w:p w:rsidR="00EB3E5B" w:rsidRDefault="00E729DF" w:rsidP="00D11892">
            <w:pPr>
              <w:jc w:val="both"/>
              <w:rPr>
                <w:color w:val="000000"/>
                <w:sz w:val="24"/>
                <w:szCs w:val="24"/>
              </w:rPr>
            </w:pPr>
            <w:r>
              <w:rPr>
                <w:color w:val="000000"/>
                <w:sz w:val="24"/>
                <w:szCs w:val="24"/>
              </w:rPr>
              <w:t xml:space="preserve">Создание безопасных и благоприятных условий проживания граждан, обеспечение устойчивого сокращения непригодного для проживания жилищного фонда на территории муниципального образования </w:t>
            </w:r>
          </w:p>
          <w:p w:rsidR="00EA4F32" w:rsidRPr="00EB3E5B" w:rsidRDefault="00EA4F32" w:rsidP="00D11892">
            <w:pPr>
              <w:jc w:val="both"/>
              <w:rPr>
                <w:sz w:val="24"/>
                <w:szCs w:val="24"/>
              </w:rPr>
            </w:pPr>
          </w:p>
        </w:tc>
        <w:tc>
          <w:tcPr>
            <w:tcW w:w="2723" w:type="dxa"/>
          </w:tcPr>
          <w:p w:rsidR="00EB3E5B" w:rsidRPr="00EB3E5B" w:rsidRDefault="00E729DF" w:rsidP="001552A9">
            <w:pPr>
              <w:rPr>
                <w:sz w:val="24"/>
                <w:szCs w:val="24"/>
              </w:rPr>
            </w:pPr>
            <w:r w:rsidRPr="00EB3E5B">
              <w:rPr>
                <w:sz w:val="24"/>
                <w:szCs w:val="24"/>
              </w:rPr>
              <w:t>Отдел ЖКХ, промышленности, тр</w:t>
            </w:r>
            <w:r>
              <w:rPr>
                <w:sz w:val="24"/>
                <w:szCs w:val="24"/>
              </w:rPr>
              <w:t>анспорта, связи, строительства,</w:t>
            </w:r>
            <w:r w:rsidRPr="00EB3E5B">
              <w:rPr>
                <w:sz w:val="24"/>
                <w:szCs w:val="24"/>
              </w:rPr>
              <w:t xml:space="preserve"> архитектуры</w:t>
            </w:r>
            <w:r>
              <w:rPr>
                <w:sz w:val="24"/>
                <w:szCs w:val="24"/>
              </w:rPr>
              <w:t xml:space="preserve"> и территориального планирования</w:t>
            </w:r>
            <w:r w:rsidRPr="00EB3E5B">
              <w:rPr>
                <w:sz w:val="24"/>
                <w:szCs w:val="24"/>
              </w:rPr>
              <w:t xml:space="preserve"> </w:t>
            </w:r>
            <w:r>
              <w:rPr>
                <w:sz w:val="24"/>
                <w:szCs w:val="24"/>
              </w:rPr>
              <w:t>Администрации</w:t>
            </w:r>
          </w:p>
        </w:tc>
      </w:tr>
      <w:tr w:rsidR="00F824E8" w:rsidRPr="00EB3E5B" w:rsidTr="001552A9">
        <w:trPr>
          <w:jc w:val="center"/>
        </w:trPr>
        <w:tc>
          <w:tcPr>
            <w:tcW w:w="515" w:type="dxa"/>
          </w:tcPr>
          <w:p w:rsidR="00F824E8" w:rsidRPr="00EB3E5B" w:rsidRDefault="009E04C7" w:rsidP="001552A9">
            <w:pPr>
              <w:jc w:val="both"/>
              <w:rPr>
                <w:sz w:val="24"/>
                <w:szCs w:val="24"/>
              </w:rPr>
            </w:pPr>
            <w:r>
              <w:rPr>
                <w:sz w:val="24"/>
                <w:szCs w:val="24"/>
              </w:rPr>
              <w:t>12</w:t>
            </w:r>
          </w:p>
        </w:tc>
        <w:tc>
          <w:tcPr>
            <w:tcW w:w="2844" w:type="dxa"/>
          </w:tcPr>
          <w:p w:rsidR="00F824E8" w:rsidRPr="00EB3E5B" w:rsidRDefault="009E04C7" w:rsidP="00826C49">
            <w:pPr>
              <w:rPr>
                <w:color w:val="000000"/>
                <w:sz w:val="24"/>
                <w:szCs w:val="24"/>
              </w:rPr>
            </w:pPr>
            <w:r>
              <w:rPr>
                <w:color w:val="000000"/>
                <w:sz w:val="24"/>
                <w:szCs w:val="24"/>
              </w:rPr>
              <w:t xml:space="preserve"> </w:t>
            </w:r>
            <w:r w:rsidR="00E729DF">
              <w:rPr>
                <w:color w:val="000000"/>
                <w:sz w:val="24"/>
                <w:szCs w:val="24"/>
              </w:rPr>
              <w:t xml:space="preserve">Комплексное развитие территории и благоустройства </w:t>
            </w:r>
            <w:r w:rsidR="00826C49">
              <w:rPr>
                <w:color w:val="000000"/>
                <w:sz w:val="24"/>
                <w:szCs w:val="24"/>
              </w:rPr>
              <w:t>Новоржевского муниципального</w:t>
            </w:r>
            <w:r w:rsidR="00E729DF">
              <w:rPr>
                <w:color w:val="000000"/>
                <w:sz w:val="24"/>
                <w:szCs w:val="24"/>
              </w:rPr>
              <w:t xml:space="preserve"> округ</w:t>
            </w:r>
            <w:r w:rsidR="00826C49">
              <w:rPr>
                <w:color w:val="000000"/>
                <w:sz w:val="24"/>
                <w:szCs w:val="24"/>
              </w:rPr>
              <w:t>а</w:t>
            </w:r>
          </w:p>
        </w:tc>
        <w:tc>
          <w:tcPr>
            <w:tcW w:w="3524" w:type="dxa"/>
          </w:tcPr>
          <w:p w:rsidR="00F824E8" w:rsidRPr="00EB3E5B" w:rsidRDefault="00F824E8" w:rsidP="001552A9">
            <w:pPr>
              <w:jc w:val="both"/>
              <w:rPr>
                <w:color w:val="000000"/>
                <w:sz w:val="24"/>
                <w:szCs w:val="24"/>
              </w:rPr>
            </w:pPr>
          </w:p>
        </w:tc>
        <w:tc>
          <w:tcPr>
            <w:tcW w:w="2723" w:type="dxa"/>
          </w:tcPr>
          <w:p w:rsidR="00F824E8" w:rsidRDefault="00242DBE" w:rsidP="001552A9">
            <w:pPr>
              <w:rPr>
                <w:sz w:val="24"/>
                <w:szCs w:val="24"/>
              </w:rPr>
            </w:pPr>
            <w:r w:rsidRPr="00EB3E5B">
              <w:rPr>
                <w:sz w:val="24"/>
                <w:szCs w:val="24"/>
              </w:rPr>
              <w:t xml:space="preserve">Отдел </w:t>
            </w:r>
            <w:r>
              <w:rPr>
                <w:sz w:val="24"/>
                <w:szCs w:val="24"/>
              </w:rPr>
              <w:t>сельского хозяйства, муниципального имущества и экономического развития</w:t>
            </w:r>
            <w:r w:rsidRPr="00EB3E5B">
              <w:rPr>
                <w:sz w:val="24"/>
                <w:szCs w:val="24"/>
              </w:rPr>
              <w:t xml:space="preserve"> Администрации Новоржевского</w:t>
            </w:r>
            <w:r>
              <w:rPr>
                <w:sz w:val="24"/>
                <w:szCs w:val="24"/>
              </w:rPr>
              <w:t xml:space="preserve"> муниципального округа</w:t>
            </w:r>
          </w:p>
          <w:p w:rsidR="00EA4F32" w:rsidRPr="00EB3E5B" w:rsidRDefault="00EA4F32" w:rsidP="001552A9">
            <w:pPr>
              <w:rPr>
                <w:sz w:val="24"/>
                <w:szCs w:val="24"/>
              </w:rPr>
            </w:pPr>
          </w:p>
        </w:tc>
      </w:tr>
      <w:tr w:rsidR="00F824E8" w:rsidRPr="00EB3E5B" w:rsidTr="001552A9">
        <w:trPr>
          <w:jc w:val="center"/>
        </w:trPr>
        <w:tc>
          <w:tcPr>
            <w:tcW w:w="515" w:type="dxa"/>
          </w:tcPr>
          <w:p w:rsidR="00F824E8" w:rsidRPr="00EB3E5B" w:rsidRDefault="009E6C87" w:rsidP="001552A9">
            <w:pPr>
              <w:jc w:val="both"/>
              <w:rPr>
                <w:sz w:val="24"/>
                <w:szCs w:val="24"/>
              </w:rPr>
            </w:pPr>
            <w:r>
              <w:rPr>
                <w:sz w:val="24"/>
                <w:szCs w:val="24"/>
              </w:rPr>
              <w:t>13</w:t>
            </w:r>
          </w:p>
        </w:tc>
        <w:tc>
          <w:tcPr>
            <w:tcW w:w="2844" w:type="dxa"/>
          </w:tcPr>
          <w:p w:rsidR="00F824E8" w:rsidRPr="00EB3E5B" w:rsidRDefault="000633F1" w:rsidP="00826C49">
            <w:pPr>
              <w:rPr>
                <w:color w:val="000000"/>
                <w:sz w:val="24"/>
                <w:szCs w:val="24"/>
              </w:rPr>
            </w:pPr>
            <w:r>
              <w:rPr>
                <w:color w:val="000000"/>
                <w:sz w:val="24"/>
                <w:szCs w:val="24"/>
              </w:rPr>
              <w:t xml:space="preserve">Увековечивание памяти погибших при защите Отечества на территории </w:t>
            </w:r>
            <w:r w:rsidR="00826C49">
              <w:rPr>
                <w:color w:val="000000"/>
                <w:sz w:val="24"/>
                <w:szCs w:val="24"/>
              </w:rPr>
              <w:t>Новоржевского муниципального</w:t>
            </w:r>
            <w:r w:rsidR="00242DBE">
              <w:rPr>
                <w:color w:val="000000"/>
                <w:sz w:val="24"/>
                <w:szCs w:val="24"/>
              </w:rPr>
              <w:t xml:space="preserve"> округ</w:t>
            </w:r>
            <w:r w:rsidR="00826C49">
              <w:rPr>
                <w:color w:val="000000"/>
                <w:sz w:val="24"/>
                <w:szCs w:val="24"/>
              </w:rPr>
              <w:t>а</w:t>
            </w:r>
            <w:r>
              <w:rPr>
                <w:color w:val="000000"/>
                <w:sz w:val="24"/>
                <w:szCs w:val="24"/>
              </w:rPr>
              <w:t xml:space="preserve"> </w:t>
            </w:r>
          </w:p>
        </w:tc>
        <w:tc>
          <w:tcPr>
            <w:tcW w:w="3524" w:type="dxa"/>
          </w:tcPr>
          <w:p w:rsidR="00F824E8" w:rsidRPr="00EB3E5B" w:rsidRDefault="006E1A98" w:rsidP="001552A9">
            <w:pPr>
              <w:jc w:val="both"/>
              <w:rPr>
                <w:color w:val="000000"/>
                <w:sz w:val="24"/>
                <w:szCs w:val="24"/>
              </w:rPr>
            </w:pPr>
            <w:r>
              <w:rPr>
                <w:color w:val="000000"/>
                <w:sz w:val="24"/>
                <w:szCs w:val="24"/>
              </w:rPr>
              <w:t>Восстановление (ремонт, реставрация, благоустройство) воинских захоронений на территории Новоржевского района</w:t>
            </w:r>
          </w:p>
        </w:tc>
        <w:tc>
          <w:tcPr>
            <w:tcW w:w="2723" w:type="dxa"/>
          </w:tcPr>
          <w:p w:rsidR="00F824E8" w:rsidRPr="00EB3E5B" w:rsidRDefault="004C2CF2" w:rsidP="001552A9">
            <w:pPr>
              <w:rPr>
                <w:sz w:val="24"/>
                <w:szCs w:val="24"/>
              </w:rPr>
            </w:pPr>
            <w:r>
              <w:rPr>
                <w:sz w:val="24"/>
                <w:szCs w:val="24"/>
              </w:rPr>
              <w:t>Руководитель Аппарата Администрации Новоржевского района</w:t>
            </w:r>
          </w:p>
        </w:tc>
      </w:tr>
      <w:tr w:rsidR="009E04C7" w:rsidRPr="00EB3E5B" w:rsidTr="001552A9">
        <w:trPr>
          <w:jc w:val="center"/>
        </w:trPr>
        <w:tc>
          <w:tcPr>
            <w:tcW w:w="515" w:type="dxa"/>
          </w:tcPr>
          <w:p w:rsidR="009E04C7" w:rsidRPr="00EB3E5B" w:rsidRDefault="004C2CF2" w:rsidP="001552A9">
            <w:pPr>
              <w:jc w:val="both"/>
              <w:rPr>
                <w:sz w:val="24"/>
                <w:szCs w:val="24"/>
              </w:rPr>
            </w:pPr>
            <w:r>
              <w:rPr>
                <w:sz w:val="24"/>
                <w:szCs w:val="24"/>
              </w:rPr>
              <w:t>14</w:t>
            </w:r>
          </w:p>
        </w:tc>
        <w:tc>
          <w:tcPr>
            <w:tcW w:w="2844" w:type="dxa"/>
          </w:tcPr>
          <w:p w:rsidR="009E04C7" w:rsidRPr="00EB3E5B" w:rsidRDefault="004C2CF2" w:rsidP="00826C49">
            <w:pPr>
              <w:rPr>
                <w:color w:val="000000"/>
                <w:sz w:val="24"/>
                <w:szCs w:val="24"/>
              </w:rPr>
            </w:pPr>
            <w:r>
              <w:rPr>
                <w:color w:val="000000"/>
                <w:sz w:val="24"/>
                <w:szCs w:val="24"/>
              </w:rPr>
              <w:t xml:space="preserve">«Разработка схемы территориального </w:t>
            </w:r>
            <w:r>
              <w:rPr>
                <w:color w:val="000000"/>
                <w:sz w:val="24"/>
                <w:szCs w:val="24"/>
              </w:rPr>
              <w:lastRenderedPageBreak/>
              <w:t>планирования</w:t>
            </w:r>
            <w:r w:rsidR="000D5EC6">
              <w:rPr>
                <w:color w:val="000000"/>
                <w:sz w:val="24"/>
                <w:szCs w:val="24"/>
              </w:rPr>
              <w:t xml:space="preserve"> </w:t>
            </w:r>
            <w:r w:rsidR="00826C49">
              <w:rPr>
                <w:color w:val="000000"/>
                <w:sz w:val="24"/>
                <w:szCs w:val="24"/>
              </w:rPr>
              <w:t>и генерального плана</w:t>
            </w:r>
            <w:r w:rsidR="000D5EC6">
              <w:rPr>
                <w:color w:val="000000"/>
                <w:sz w:val="24"/>
                <w:szCs w:val="24"/>
              </w:rPr>
              <w:t xml:space="preserve"> </w:t>
            </w:r>
            <w:r w:rsidR="00195765">
              <w:rPr>
                <w:color w:val="000000"/>
                <w:sz w:val="24"/>
                <w:szCs w:val="24"/>
              </w:rPr>
              <w:t>Новоржевского муниципального</w:t>
            </w:r>
            <w:r w:rsidR="00242DBE">
              <w:rPr>
                <w:color w:val="000000"/>
                <w:sz w:val="24"/>
                <w:szCs w:val="24"/>
              </w:rPr>
              <w:t xml:space="preserve"> округ</w:t>
            </w:r>
            <w:r w:rsidR="00195765">
              <w:rPr>
                <w:color w:val="000000"/>
                <w:sz w:val="24"/>
                <w:szCs w:val="24"/>
              </w:rPr>
              <w:t>а</w:t>
            </w:r>
            <w:r w:rsidR="000D5EC6">
              <w:rPr>
                <w:color w:val="000000"/>
                <w:sz w:val="24"/>
                <w:szCs w:val="24"/>
              </w:rPr>
              <w:t xml:space="preserve"> </w:t>
            </w:r>
          </w:p>
        </w:tc>
        <w:tc>
          <w:tcPr>
            <w:tcW w:w="3524" w:type="dxa"/>
          </w:tcPr>
          <w:p w:rsidR="009E04C7" w:rsidRPr="00EB3E5B" w:rsidRDefault="00BE53B8" w:rsidP="001552A9">
            <w:pPr>
              <w:jc w:val="both"/>
              <w:rPr>
                <w:color w:val="000000"/>
                <w:sz w:val="24"/>
                <w:szCs w:val="24"/>
              </w:rPr>
            </w:pPr>
            <w:r>
              <w:rPr>
                <w:color w:val="000000"/>
                <w:sz w:val="24"/>
                <w:szCs w:val="24"/>
              </w:rPr>
              <w:lastRenderedPageBreak/>
              <w:t xml:space="preserve">Создание благоприятных условий для мобилизации </w:t>
            </w:r>
            <w:r>
              <w:rPr>
                <w:color w:val="000000"/>
                <w:sz w:val="24"/>
                <w:szCs w:val="24"/>
              </w:rPr>
              <w:lastRenderedPageBreak/>
              <w:t>внутренних инвестиционных ресурсов, увеличение приток</w:t>
            </w:r>
            <w:r w:rsidR="00643184">
              <w:rPr>
                <w:color w:val="000000"/>
                <w:sz w:val="24"/>
                <w:szCs w:val="24"/>
              </w:rPr>
              <w:t>а внешних инвестиций в экономику муниципального района, повышение инвестиционной привлекательности</w:t>
            </w:r>
          </w:p>
        </w:tc>
        <w:tc>
          <w:tcPr>
            <w:tcW w:w="2723" w:type="dxa"/>
          </w:tcPr>
          <w:p w:rsidR="009E04C7" w:rsidRPr="00EB3E5B" w:rsidRDefault="0026280E" w:rsidP="001552A9">
            <w:pPr>
              <w:rPr>
                <w:sz w:val="24"/>
                <w:szCs w:val="24"/>
              </w:rPr>
            </w:pPr>
            <w:r w:rsidRPr="00EB3E5B">
              <w:rPr>
                <w:sz w:val="24"/>
                <w:szCs w:val="24"/>
              </w:rPr>
              <w:lastRenderedPageBreak/>
              <w:t xml:space="preserve">Отдел ЖКХ, промышленности, </w:t>
            </w:r>
            <w:r w:rsidRPr="00EB3E5B">
              <w:rPr>
                <w:sz w:val="24"/>
                <w:szCs w:val="24"/>
              </w:rPr>
              <w:lastRenderedPageBreak/>
              <w:t>тр</w:t>
            </w:r>
            <w:r>
              <w:rPr>
                <w:sz w:val="24"/>
                <w:szCs w:val="24"/>
              </w:rPr>
              <w:t>анспорта, связи, строительства,</w:t>
            </w:r>
            <w:r w:rsidRPr="00EB3E5B">
              <w:rPr>
                <w:sz w:val="24"/>
                <w:szCs w:val="24"/>
              </w:rPr>
              <w:t xml:space="preserve"> архитектуры</w:t>
            </w:r>
            <w:r>
              <w:rPr>
                <w:sz w:val="24"/>
                <w:szCs w:val="24"/>
              </w:rPr>
              <w:t xml:space="preserve"> и территориального планирования</w:t>
            </w:r>
            <w:r w:rsidRPr="00EB3E5B">
              <w:rPr>
                <w:sz w:val="24"/>
                <w:szCs w:val="24"/>
              </w:rPr>
              <w:t xml:space="preserve"> </w:t>
            </w:r>
            <w:r>
              <w:rPr>
                <w:sz w:val="24"/>
                <w:szCs w:val="24"/>
              </w:rPr>
              <w:t>Администрации Новоржевского района</w:t>
            </w:r>
          </w:p>
        </w:tc>
      </w:tr>
      <w:tr w:rsidR="009E04C7" w:rsidRPr="00EB3E5B" w:rsidTr="001552A9">
        <w:trPr>
          <w:jc w:val="center"/>
        </w:trPr>
        <w:tc>
          <w:tcPr>
            <w:tcW w:w="515" w:type="dxa"/>
          </w:tcPr>
          <w:p w:rsidR="009E04C7" w:rsidRPr="00EB3E5B" w:rsidRDefault="0026280E" w:rsidP="001552A9">
            <w:pPr>
              <w:jc w:val="both"/>
              <w:rPr>
                <w:sz w:val="24"/>
                <w:szCs w:val="24"/>
              </w:rPr>
            </w:pPr>
            <w:r>
              <w:rPr>
                <w:sz w:val="24"/>
                <w:szCs w:val="24"/>
              </w:rPr>
              <w:lastRenderedPageBreak/>
              <w:t>15</w:t>
            </w:r>
          </w:p>
        </w:tc>
        <w:tc>
          <w:tcPr>
            <w:tcW w:w="2844" w:type="dxa"/>
          </w:tcPr>
          <w:p w:rsidR="009E04C7" w:rsidRPr="00EB3E5B" w:rsidRDefault="004B758B" w:rsidP="004B758B">
            <w:pPr>
              <w:rPr>
                <w:color w:val="000000"/>
                <w:sz w:val="24"/>
                <w:szCs w:val="24"/>
              </w:rPr>
            </w:pPr>
            <w:r>
              <w:rPr>
                <w:color w:val="000000"/>
                <w:sz w:val="24"/>
                <w:szCs w:val="24"/>
              </w:rPr>
              <w:t xml:space="preserve">Сохранение и укрепление общественного здоровья населения </w:t>
            </w:r>
            <w:r w:rsidR="00195765">
              <w:rPr>
                <w:color w:val="000000"/>
                <w:sz w:val="24"/>
                <w:szCs w:val="24"/>
              </w:rPr>
              <w:t>Новоржевского муниципального</w:t>
            </w:r>
            <w:r w:rsidR="00242DBE">
              <w:rPr>
                <w:color w:val="000000"/>
                <w:sz w:val="24"/>
                <w:szCs w:val="24"/>
              </w:rPr>
              <w:t xml:space="preserve"> округ</w:t>
            </w:r>
            <w:r w:rsidR="00195765">
              <w:rPr>
                <w:color w:val="000000"/>
                <w:sz w:val="24"/>
                <w:szCs w:val="24"/>
              </w:rPr>
              <w:t>а</w:t>
            </w:r>
          </w:p>
        </w:tc>
        <w:tc>
          <w:tcPr>
            <w:tcW w:w="3524" w:type="dxa"/>
          </w:tcPr>
          <w:p w:rsidR="009E04C7" w:rsidRPr="00EB3E5B" w:rsidRDefault="00E729DF" w:rsidP="001552A9">
            <w:pPr>
              <w:jc w:val="both"/>
              <w:rPr>
                <w:color w:val="000000"/>
                <w:sz w:val="24"/>
                <w:szCs w:val="24"/>
              </w:rPr>
            </w:pPr>
            <w:r>
              <w:rPr>
                <w:color w:val="000000"/>
                <w:sz w:val="24"/>
                <w:szCs w:val="24"/>
              </w:rPr>
              <w:t xml:space="preserve">Повышение приверженности населения </w:t>
            </w:r>
            <w:proofErr w:type="spellStart"/>
            <w:r>
              <w:rPr>
                <w:color w:val="000000"/>
                <w:sz w:val="24"/>
                <w:szCs w:val="24"/>
              </w:rPr>
              <w:t>Новоржевсого</w:t>
            </w:r>
            <w:proofErr w:type="spellEnd"/>
            <w:r>
              <w:rPr>
                <w:color w:val="000000"/>
                <w:sz w:val="24"/>
                <w:szCs w:val="24"/>
              </w:rPr>
              <w:t xml:space="preserve"> района к ведению здорового образа жизни путем проведения пропаганды принципов здорового образа жизни и просвещения населения</w:t>
            </w:r>
          </w:p>
        </w:tc>
        <w:tc>
          <w:tcPr>
            <w:tcW w:w="2723" w:type="dxa"/>
          </w:tcPr>
          <w:p w:rsidR="009E04C7" w:rsidRPr="00EB3E5B" w:rsidRDefault="00E729DF" w:rsidP="001552A9">
            <w:pPr>
              <w:rPr>
                <w:sz w:val="24"/>
                <w:szCs w:val="24"/>
              </w:rPr>
            </w:pPr>
            <w:r>
              <w:rPr>
                <w:sz w:val="24"/>
                <w:szCs w:val="24"/>
              </w:rPr>
              <w:t>Заместитель Главы администрации Новоржевского района по социальным вопросам</w:t>
            </w:r>
          </w:p>
        </w:tc>
      </w:tr>
    </w:tbl>
    <w:p w:rsidR="003C12D9" w:rsidRPr="0094384E" w:rsidRDefault="003C12D9" w:rsidP="005C1794">
      <w:pPr>
        <w:shd w:val="clear" w:color="auto" w:fill="FFFFFF"/>
        <w:jc w:val="both"/>
        <w:rPr>
          <w:color w:val="000000"/>
          <w:sz w:val="28"/>
          <w:szCs w:val="28"/>
        </w:rPr>
      </w:pPr>
    </w:p>
    <w:p w:rsidR="005C1794" w:rsidRPr="005764F9" w:rsidRDefault="005C1794" w:rsidP="00245CA4">
      <w:pPr>
        <w:autoSpaceDN w:val="0"/>
        <w:rPr>
          <w:sz w:val="27"/>
          <w:szCs w:val="27"/>
        </w:rPr>
      </w:pPr>
      <w:r w:rsidRPr="0094384E">
        <w:rPr>
          <w:color w:val="000000"/>
          <w:sz w:val="28"/>
          <w:szCs w:val="28"/>
        </w:rPr>
        <w:t xml:space="preserve">     </w:t>
      </w:r>
    </w:p>
    <w:p w:rsidR="00BC4328" w:rsidRDefault="00A8736A"/>
    <w:sectPr w:rsidR="00BC4328" w:rsidSect="009D6B5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794"/>
    <w:rsid w:val="000311E1"/>
    <w:rsid w:val="000633F1"/>
    <w:rsid w:val="000916F2"/>
    <w:rsid w:val="000A4AA5"/>
    <w:rsid w:val="000D5EC6"/>
    <w:rsid w:val="000E0837"/>
    <w:rsid w:val="00146E17"/>
    <w:rsid w:val="00147449"/>
    <w:rsid w:val="00157278"/>
    <w:rsid w:val="00195765"/>
    <w:rsid w:val="001A2CE4"/>
    <w:rsid w:val="00200B35"/>
    <w:rsid w:val="00201ED2"/>
    <w:rsid w:val="00242DBE"/>
    <w:rsid w:val="00245CA4"/>
    <w:rsid w:val="00251FB9"/>
    <w:rsid w:val="00252AAA"/>
    <w:rsid w:val="0026280E"/>
    <w:rsid w:val="0027434A"/>
    <w:rsid w:val="002836F9"/>
    <w:rsid w:val="00291B79"/>
    <w:rsid w:val="002E6BDE"/>
    <w:rsid w:val="00321879"/>
    <w:rsid w:val="00373981"/>
    <w:rsid w:val="003A3D76"/>
    <w:rsid w:val="003C12D9"/>
    <w:rsid w:val="00405418"/>
    <w:rsid w:val="00461FAF"/>
    <w:rsid w:val="00485921"/>
    <w:rsid w:val="004B4BE7"/>
    <w:rsid w:val="004B758B"/>
    <w:rsid w:val="004C2CF2"/>
    <w:rsid w:val="004C65B9"/>
    <w:rsid w:val="00514F88"/>
    <w:rsid w:val="005372DB"/>
    <w:rsid w:val="0054039B"/>
    <w:rsid w:val="00586872"/>
    <w:rsid w:val="005C1794"/>
    <w:rsid w:val="005E7D38"/>
    <w:rsid w:val="006425DF"/>
    <w:rsid w:val="00643184"/>
    <w:rsid w:val="006746EF"/>
    <w:rsid w:val="006B2B01"/>
    <w:rsid w:val="006C277A"/>
    <w:rsid w:val="006E1A98"/>
    <w:rsid w:val="006F6519"/>
    <w:rsid w:val="00781EDD"/>
    <w:rsid w:val="007A118F"/>
    <w:rsid w:val="007B199A"/>
    <w:rsid w:val="00811689"/>
    <w:rsid w:val="00826C49"/>
    <w:rsid w:val="00864348"/>
    <w:rsid w:val="0088238A"/>
    <w:rsid w:val="00890A9D"/>
    <w:rsid w:val="008C48BF"/>
    <w:rsid w:val="008E0BA7"/>
    <w:rsid w:val="008F683A"/>
    <w:rsid w:val="00944E0D"/>
    <w:rsid w:val="0096631F"/>
    <w:rsid w:val="009A0945"/>
    <w:rsid w:val="009D6B53"/>
    <w:rsid w:val="009E04C7"/>
    <w:rsid w:val="009E6C87"/>
    <w:rsid w:val="00A27665"/>
    <w:rsid w:val="00A36F6C"/>
    <w:rsid w:val="00A70181"/>
    <w:rsid w:val="00A81F91"/>
    <w:rsid w:val="00A8736A"/>
    <w:rsid w:val="00AB29A0"/>
    <w:rsid w:val="00B32973"/>
    <w:rsid w:val="00B664D5"/>
    <w:rsid w:val="00B767F8"/>
    <w:rsid w:val="00B95D21"/>
    <w:rsid w:val="00BB4BFD"/>
    <w:rsid w:val="00BE53B8"/>
    <w:rsid w:val="00C15D9F"/>
    <w:rsid w:val="00C971DD"/>
    <w:rsid w:val="00CB163A"/>
    <w:rsid w:val="00CB346E"/>
    <w:rsid w:val="00CF18A5"/>
    <w:rsid w:val="00D11892"/>
    <w:rsid w:val="00D12CFF"/>
    <w:rsid w:val="00D3418F"/>
    <w:rsid w:val="00D629E0"/>
    <w:rsid w:val="00DA3AD3"/>
    <w:rsid w:val="00E01FB8"/>
    <w:rsid w:val="00E36B6C"/>
    <w:rsid w:val="00E729DF"/>
    <w:rsid w:val="00EA4F32"/>
    <w:rsid w:val="00EB3E5B"/>
    <w:rsid w:val="00ED796E"/>
    <w:rsid w:val="00EE1EE2"/>
    <w:rsid w:val="00F01A17"/>
    <w:rsid w:val="00F66CAB"/>
    <w:rsid w:val="00F824E8"/>
    <w:rsid w:val="00FA0EBC"/>
    <w:rsid w:val="00FA7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9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C1794"/>
    <w:rPr>
      <w:rFonts w:ascii="Times New Roman" w:hAnsi="Times New Roman" w:cs="Times New Roman" w:hint="default"/>
      <w:b/>
      <w:bCs w:val="0"/>
      <w:color w:val="106BBE"/>
    </w:rPr>
  </w:style>
  <w:style w:type="paragraph" w:customStyle="1" w:styleId="ConsPlusNormal">
    <w:name w:val="ConsPlusNormal"/>
    <w:rsid w:val="00EB3E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EB3E5B"/>
    <w:pPr>
      <w:spacing w:after="0" w:line="240" w:lineRule="auto"/>
    </w:pPr>
    <w:rPr>
      <w:rFonts w:ascii="Calibri" w:eastAsia="Times New Roman" w:hAnsi="Calibri" w:cs="Calibri"/>
      <w:lang w:eastAsia="ru-RU"/>
    </w:rPr>
  </w:style>
  <w:style w:type="character" w:styleId="a5">
    <w:name w:val="Strong"/>
    <w:basedOn w:val="a0"/>
    <w:qFormat/>
    <w:rsid w:val="00EB3E5B"/>
    <w:rPr>
      <w:b/>
      <w:bCs/>
    </w:rPr>
  </w:style>
  <w:style w:type="paragraph" w:customStyle="1" w:styleId="1">
    <w:name w:val="Без интервала1"/>
    <w:rsid w:val="00EB3E5B"/>
    <w:pPr>
      <w:suppressAutoHyphens/>
      <w:spacing w:after="0" w:line="240" w:lineRule="auto"/>
    </w:pPr>
    <w:rPr>
      <w:rFonts w:ascii="Calibri" w:eastAsia="Times New Roman" w:hAnsi="Calibri" w:cs="Calibri"/>
      <w:lang w:eastAsia="ru-RU"/>
    </w:rPr>
  </w:style>
  <w:style w:type="paragraph" w:styleId="a6">
    <w:name w:val="Balloon Text"/>
    <w:basedOn w:val="a"/>
    <w:link w:val="a7"/>
    <w:uiPriority w:val="99"/>
    <w:semiHidden/>
    <w:unhideWhenUsed/>
    <w:rsid w:val="00373981"/>
    <w:rPr>
      <w:rFonts w:ascii="Tahoma" w:hAnsi="Tahoma" w:cs="Tahoma"/>
      <w:sz w:val="16"/>
      <w:szCs w:val="16"/>
    </w:rPr>
  </w:style>
  <w:style w:type="character" w:customStyle="1" w:styleId="a7">
    <w:name w:val="Текст выноски Знак"/>
    <w:basedOn w:val="a0"/>
    <w:link w:val="a6"/>
    <w:uiPriority w:val="99"/>
    <w:semiHidden/>
    <w:rsid w:val="00373981"/>
    <w:rPr>
      <w:rFonts w:ascii="Tahoma" w:eastAsia="Times New Roman" w:hAnsi="Tahoma" w:cs="Tahoma"/>
      <w:sz w:val="16"/>
      <w:szCs w:val="16"/>
      <w:lang w:eastAsia="ar-SA"/>
    </w:rPr>
  </w:style>
  <w:style w:type="paragraph" w:styleId="a8">
    <w:name w:val="List Paragraph"/>
    <w:basedOn w:val="a"/>
    <w:uiPriority w:val="34"/>
    <w:qFormat/>
    <w:rsid w:val="00D118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86367.17/"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33</cp:revision>
  <cp:lastPrinted>2023-11-30T08:21:00Z</cp:lastPrinted>
  <dcterms:created xsi:type="dcterms:W3CDTF">2021-11-29T08:54:00Z</dcterms:created>
  <dcterms:modified xsi:type="dcterms:W3CDTF">2023-12-05T12:51:00Z</dcterms:modified>
</cp:coreProperties>
</file>