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B0" w:rsidRDefault="00BB70B0" w:rsidP="00BB70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4840" cy="784860"/>
            <wp:effectExtent l="19050" t="0" r="381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0B0" w:rsidRPr="00E33E4C" w:rsidRDefault="00BB70B0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33E4C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BB70B0" w:rsidRPr="00E33E4C" w:rsidRDefault="00BB70B0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33E4C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BB70B0" w:rsidRPr="00E33E4C" w:rsidRDefault="00BB70B0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BB70B0" w:rsidRPr="00E33E4C" w:rsidRDefault="00FA508D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</w:pPr>
      <w:r w:rsidRPr="00E33E4C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BB70B0" w:rsidRPr="00BB70B0" w:rsidRDefault="00BB70B0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0B0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BB70B0" w:rsidRPr="001E14E8" w:rsidRDefault="00DC0EA0" w:rsidP="00BB70B0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E8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о</w:t>
      </w:r>
      <w:r w:rsidR="00BB70B0" w:rsidRPr="001E14E8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т</w:t>
      </w:r>
      <w:r w:rsidR="00E33E4C" w:rsidRPr="001E14E8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18 декабря </w:t>
      </w:r>
      <w:r w:rsidRPr="001E14E8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2023</w:t>
      </w:r>
      <w:r w:rsidR="00E33E4C" w:rsidRPr="001E14E8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года</w:t>
      </w:r>
      <w:r w:rsidR="00BB70B0" w:rsidRPr="001E1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 w:rsidRPr="001E14E8">
        <w:rPr>
          <w:rFonts w:ascii="Times New Roman" w:hAnsi="Times New Roman" w:cs="Times New Roman"/>
          <w:bCs/>
          <w:color w:val="000000"/>
          <w:sz w:val="24"/>
          <w:szCs w:val="24"/>
        </w:rPr>
        <w:t>215</w:t>
      </w:r>
    </w:p>
    <w:p w:rsidR="00BB70B0" w:rsidRPr="001E14E8" w:rsidRDefault="00BB70B0" w:rsidP="00BB70B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1E14E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DC0EA0" w:rsidRPr="001E14E8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1E14E8">
        <w:rPr>
          <w:rFonts w:ascii="Times New Roman" w:hAnsi="Times New Roman" w:cs="Times New Roman"/>
          <w:color w:val="000000"/>
          <w:sz w:val="24"/>
          <w:szCs w:val="24"/>
        </w:rPr>
        <w:t xml:space="preserve"> Новоржев</w:t>
      </w:r>
    </w:p>
    <w:p w:rsidR="00BB70B0" w:rsidRDefault="00BB70B0" w:rsidP="00BB70B0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D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3E4C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508D" w:rsidRDefault="00FA508D" w:rsidP="00FA508D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«Увековечение памяти погибших </w:t>
      </w:r>
    </w:p>
    <w:p w:rsidR="00FA508D" w:rsidRDefault="00FA508D" w:rsidP="00FA508D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защите Отечества на территории </w:t>
      </w:r>
    </w:p>
    <w:p w:rsidR="00FA508D" w:rsidRDefault="00FA508D" w:rsidP="00FA508D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округа»</w:t>
      </w:r>
    </w:p>
    <w:p w:rsidR="00FA508D" w:rsidRDefault="00FA508D" w:rsidP="00FA508D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A508D" w:rsidRDefault="00FA508D" w:rsidP="00FA508D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</w:t>
      </w:r>
      <w:r w:rsidR="00DE532A">
        <w:rPr>
          <w:rFonts w:ascii="Times New Roman" w:hAnsi="Times New Roman" w:cs="Times New Roman"/>
          <w:color w:val="000000"/>
          <w:sz w:val="28"/>
          <w:szCs w:val="28"/>
        </w:rPr>
        <w:t>еральным законом от 06.10.2003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№131-ФЗ «Об общих принципах  организации местного самоуправления в Российской Федерации», статьей 179 Бюджетного кодекса Российской Федерации, Федеральным законом от 06.10.199</w:t>
      </w:r>
      <w:r w:rsidR="00DE532A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</w:t>
      </w:r>
      <w:r w:rsidR="00A0458E">
        <w:rPr>
          <w:rFonts w:ascii="Times New Roman" w:hAnsi="Times New Roman" w:cs="Times New Roman"/>
          <w:color w:val="000000"/>
          <w:sz w:val="28"/>
          <w:szCs w:val="28"/>
        </w:rPr>
        <w:t>трации Новоржевского района от 07</w:t>
      </w:r>
      <w:r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A0458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A0458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DE5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0458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0458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разработки и реализации муниципальных программ </w:t>
      </w:r>
      <w:r w:rsidR="00A0458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Новоржевск</w:t>
      </w:r>
      <w:r w:rsidR="00A0458E">
        <w:rPr>
          <w:rFonts w:ascii="Times New Roman" w:hAnsi="Times New Roman" w:cs="Times New Roman"/>
          <w:color w:val="000000"/>
          <w:sz w:val="28"/>
          <w:szCs w:val="28"/>
        </w:rPr>
        <w:t>ом муниципальном</w:t>
      </w:r>
      <w:proofErr w:type="gramEnd"/>
      <w:r w:rsidR="00A0458E">
        <w:rPr>
          <w:rFonts w:ascii="Times New Roman" w:hAnsi="Times New Roman" w:cs="Times New Roman"/>
          <w:color w:val="000000"/>
          <w:sz w:val="28"/>
          <w:szCs w:val="28"/>
        </w:rPr>
        <w:t xml:space="preserve"> округе» Админи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страция Новоржевского района </w:t>
      </w:r>
      <w:r w:rsidR="00362959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A508D" w:rsidRDefault="00FA508D" w:rsidP="00FA508D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 w:rsidR="00E33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муниципальную программу «Увековечение памяти погибших при защите Отечества на террит</w:t>
      </w:r>
      <w:r w:rsidR="00DE532A">
        <w:rPr>
          <w:rFonts w:ascii="Times New Roman" w:hAnsi="Times New Roman" w:cs="Times New Roman"/>
          <w:color w:val="000000"/>
          <w:sz w:val="28"/>
          <w:szCs w:val="28"/>
        </w:rPr>
        <w:t xml:space="preserve">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округа» согласно Приложению к настоящему постановлению.</w:t>
      </w:r>
    </w:p>
    <w:p w:rsidR="00FA508D" w:rsidRDefault="00FA508D" w:rsidP="00FA508D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E33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Ново</w:t>
      </w:r>
      <w:r w:rsidR="00DE532A">
        <w:rPr>
          <w:rFonts w:ascii="Times New Roman" w:hAnsi="Times New Roman" w:cs="Times New Roman"/>
          <w:color w:val="000000"/>
          <w:sz w:val="28"/>
          <w:szCs w:val="28"/>
        </w:rPr>
        <w:t xml:space="preserve">ржевского района от 21.01.2020 </w:t>
      </w:r>
      <w:r>
        <w:rPr>
          <w:rFonts w:ascii="Times New Roman" w:hAnsi="Times New Roman" w:cs="Times New Roman"/>
          <w:color w:val="000000"/>
          <w:sz w:val="28"/>
          <w:szCs w:val="28"/>
        </w:rPr>
        <w:t>№5 «Об утверждении муниципальной программы «Увековечение памяти погибших при защите Отечества на территории муниципального образования «Новоржевский район» на 2020-2024 годы» (с изменениями и дополнениями) признать</w:t>
      </w:r>
      <w:r w:rsidR="001E14E8">
        <w:rPr>
          <w:rFonts w:ascii="Times New Roman" w:hAnsi="Times New Roman" w:cs="Times New Roman"/>
          <w:color w:val="000000"/>
          <w:sz w:val="28"/>
          <w:szCs w:val="28"/>
        </w:rPr>
        <w:t xml:space="preserve"> утратившими силу с 01.01.2024.</w:t>
      </w:r>
    </w:p>
    <w:p w:rsidR="00FA508D" w:rsidRDefault="00FA508D" w:rsidP="00FA508D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</w:t>
      </w:r>
      <w:r w:rsidR="00E33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</w:t>
      </w:r>
      <w:r w:rsidR="00DE532A">
        <w:rPr>
          <w:rFonts w:ascii="Times New Roman" w:hAnsi="Times New Roman" w:cs="Times New Roman"/>
          <w:color w:val="000000"/>
          <w:sz w:val="28"/>
          <w:szCs w:val="28"/>
        </w:rPr>
        <w:t xml:space="preserve">икования и распространяется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правоотношения, возникающие при формировании бюджета на 2024 год и планового периода 2</w:t>
      </w:r>
      <w:r w:rsidR="00E33E4C">
        <w:rPr>
          <w:rFonts w:ascii="Times New Roman" w:hAnsi="Times New Roman" w:cs="Times New Roman"/>
          <w:color w:val="000000"/>
          <w:sz w:val="28"/>
          <w:szCs w:val="28"/>
        </w:rPr>
        <w:t>025 и 2026 годов, с 01.01.2024.</w:t>
      </w:r>
    </w:p>
    <w:p w:rsidR="00FA508D" w:rsidRDefault="00FA508D" w:rsidP="00FA508D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E33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FA508D" w:rsidRDefault="00FA508D" w:rsidP="00FA508D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5.</w:t>
      </w:r>
      <w:r w:rsidR="00E33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</w:t>
      </w:r>
      <w:r w:rsidR="00E33E4C">
        <w:rPr>
          <w:rFonts w:ascii="Times New Roman" w:hAnsi="Times New Roman" w:cs="Times New Roman"/>
          <w:color w:val="000000"/>
          <w:sz w:val="28"/>
          <w:szCs w:val="28"/>
        </w:rPr>
        <w:t xml:space="preserve">олнением данного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возложить на заместителя Главы Администрации Новоржевского района по социальным вопросам.</w:t>
      </w:r>
    </w:p>
    <w:p w:rsidR="00FA508D" w:rsidRDefault="00FA508D" w:rsidP="00FA508D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Новоржевского  муниц</w:t>
      </w:r>
      <w:r w:rsidR="00E33E4C">
        <w:rPr>
          <w:rFonts w:ascii="Times New Roman" w:hAnsi="Times New Roman" w:cs="Times New Roman"/>
          <w:color w:val="000000"/>
          <w:sz w:val="28"/>
          <w:szCs w:val="28"/>
        </w:rPr>
        <w:t xml:space="preserve">ипального округа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Л.М.</w:t>
      </w:r>
      <w:r w:rsidR="00E33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Трифонова</w:t>
      </w:r>
    </w:p>
    <w:p w:rsidR="006B1033" w:rsidRDefault="006B1033" w:rsidP="00FA508D">
      <w:pPr>
        <w:shd w:val="clear" w:color="auto" w:fill="FFFFFF"/>
        <w:spacing w:after="0" w:line="240" w:lineRule="auto"/>
        <w:ind w:left="11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A0458E">
      <w:pPr>
        <w:shd w:val="clear" w:color="auto" w:fill="FFFFFF"/>
        <w:spacing w:after="0" w:line="240" w:lineRule="auto"/>
        <w:ind w:left="11" w:firstLine="131"/>
        <w:rPr>
          <w:rFonts w:ascii="Times New Roman" w:hAnsi="Times New Roman" w:cs="Times New Roman"/>
          <w:color w:val="000000"/>
          <w:sz w:val="28"/>
          <w:szCs w:val="28"/>
        </w:rPr>
      </w:pPr>
    </w:p>
    <w:p w:rsidR="00E33E4C" w:rsidRDefault="00E33E4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FA508D" w:rsidRPr="00396D5C" w:rsidRDefault="00FA508D" w:rsidP="00FA508D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96D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96D5C">
        <w:rPr>
          <w:rFonts w:ascii="Times New Roman" w:hAnsi="Times New Roman" w:cs="Times New Roman"/>
          <w:color w:val="000000"/>
          <w:sz w:val="24"/>
          <w:szCs w:val="24"/>
        </w:rPr>
        <w:t xml:space="preserve"> пост</w:t>
      </w:r>
      <w:r>
        <w:rPr>
          <w:rFonts w:ascii="Times New Roman" w:hAnsi="Times New Roman" w:cs="Times New Roman"/>
          <w:color w:val="000000"/>
          <w:sz w:val="24"/>
          <w:szCs w:val="24"/>
        </w:rPr>
        <w:t>ановлению Администрации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района </w:t>
      </w:r>
    </w:p>
    <w:p w:rsidR="00FA508D" w:rsidRPr="00396D5C" w:rsidRDefault="00E33E4C" w:rsidP="00FA508D">
      <w:pPr>
        <w:shd w:val="clear" w:color="auto" w:fill="FFFFFF"/>
        <w:spacing w:after="0" w:line="240" w:lineRule="auto"/>
        <w:ind w:left="11" w:firstLine="69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A508D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18.12.2023 </w:t>
      </w:r>
      <w:r w:rsidR="00FA508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E14E8">
        <w:rPr>
          <w:rFonts w:ascii="Times New Roman" w:hAnsi="Times New Roman" w:cs="Times New Roman"/>
          <w:color w:val="000000"/>
          <w:sz w:val="24"/>
          <w:szCs w:val="24"/>
        </w:rPr>
        <w:t xml:space="preserve"> 21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муниципальной программы</w:t>
      </w:r>
    </w:p>
    <w:p w:rsidR="00DE532A" w:rsidRDefault="00DE532A" w:rsidP="00FA508D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11" w:type="dxa"/>
        <w:tblLook w:val="04A0"/>
      </w:tblPr>
      <w:tblGrid>
        <w:gridCol w:w="3216"/>
        <w:gridCol w:w="6344"/>
      </w:tblGrid>
      <w:tr w:rsidR="00FA508D" w:rsidTr="00F559CC">
        <w:tc>
          <w:tcPr>
            <w:tcW w:w="321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44" w:type="dxa"/>
          </w:tcPr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</w:p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«Увековечение памяти погибших при защите Отечества на территории Новоржевского муниципального округа».</w:t>
            </w:r>
          </w:p>
        </w:tc>
      </w:tr>
      <w:tr w:rsidR="00FA508D" w:rsidTr="00F559CC">
        <w:tc>
          <w:tcPr>
            <w:tcW w:w="321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508D" w:rsidTr="00F559CC">
        <w:tc>
          <w:tcPr>
            <w:tcW w:w="321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44" w:type="dxa"/>
          </w:tcPr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Бюджетный кодекс Российской Федерации, федеральный закон от 06.10.1999г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Федерации, постановления Администрации Новоржевского района от 24.11.2016г №91 «Об  утверждении Порядка разработки и реализации муниципальных программ муниципального образования «Новоржевский район.</w:t>
            </w:r>
          </w:p>
        </w:tc>
      </w:tr>
      <w:tr w:rsidR="00FA508D" w:rsidTr="00F559CC">
        <w:tc>
          <w:tcPr>
            <w:tcW w:w="321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6344" w:type="dxa"/>
          </w:tcPr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Новоржевского района</w:t>
            </w:r>
          </w:p>
        </w:tc>
      </w:tr>
      <w:tr w:rsidR="00FA508D" w:rsidTr="00F559CC">
        <w:tc>
          <w:tcPr>
            <w:tcW w:w="321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 программы:</w:t>
            </w:r>
          </w:p>
        </w:tc>
        <w:tc>
          <w:tcPr>
            <w:tcW w:w="6344" w:type="dxa"/>
          </w:tcPr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-восстановление (ремонт, реставрация, благоустройство) воинских захоронений на территории  Новоржевского района,</w:t>
            </w:r>
          </w:p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-получении субсидии на обустройство и восстановление воинских захоронений, находящихся в муниципальной собственности, в рамках реализации федеральной целевой программы «Увековечение памяти погибших при защите Отечества на территории Новоржевского муниципального округа»</w:t>
            </w:r>
            <w:proofErr w:type="gramEnd"/>
          </w:p>
        </w:tc>
      </w:tr>
      <w:tr w:rsidR="00FA508D" w:rsidTr="00F559CC">
        <w:tc>
          <w:tcPr>
            <w:tcW w:w="321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целевые индикаторы программы</w:t>
            </w:r>
          </w:p>
        </w:tc>
        <w:tc>
          <w:tcPr>
            <w:tcW w:w="6344" w:type="dxa"/>
          </w:tcPr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-количество обустроенных мест захоронения погибших при защите Отечества</w:t>
            </w:r>
          </w:p>
        </w:tc>
      </w:tr>
      <w:tr w:rsidR="00FA508D" w:rsidTr="00F559CC">
        <w:tc>
          <w:tcPr>
            <w:tcW w:w="321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344" w:type="dxa"/>
          </w:tcPr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2024-2028 годы</w:t>
            </w:r>
          </w:p>
        </w:tc>
      </w:tr>
      <w:tr w:rsidR="00FA508D" w:rsidTr="00F559CC">
        <w:tc>
          <w:tcPr>
            <w:tcW w:w="321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344" w:type="dxa"/>
          </w:tcPr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программы:</w:t>
            </w:r>
          </w:p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год- 641,1</w:t>
            </w:r>
          </w:p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год- 335</w:t>
            </w:r>
          </w:p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год- 335</w:t>
            </w:r>
          </w:p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2027год- </w:t>
            </w:r>
          </w:p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 год-</w:t>
            </w:r>
          </w:p>
        </w:tc>
      </w:tr>
      <w:tr w:rsidR="00FA508D" w:rsidTr="00F559CC">
        <w:tc>
          <w:tcPr>
            <w:tcW w:w="321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508D" w:rsidTr="00F559CC">
        <w:tc>
          <w:tcPr>
            <w:tcW w:w="321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44" w:type="dxa"/>
          </w:tcPr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позволит:</w:t>
            </w:r>
          </w:p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-привести воинские захоронения в соответствие с установленными требованиями,</w:t>
            </w:r>
          </w:p>
          <w:p w:rsidR="00FA508D" w:rsidRDefault="00FA508D" w:rsidP="00F559CC">
            <w:pPr>
              <w:shd w:val="clear" w:color="auto" w:fill="FFFFFF"/>
              <w:ind w:left="11" w:firstLine="6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-увековечить память о погибших при защите Отечества воинах на мемориальных сооружениях воинских захоронений</w:t>
            </w:r>
          </w:p>
        </w:tc>
      </w:tr>
    </w:tbl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1.Содержание проблемы и обоснование необходимости ее решения программными методами.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координации работы по приведению воинских захоронений в соответствие с требованиями, установленными законом, а также в целях создания условий и предпосылок для максимально эффективного управления финансами в соответствии с приоритетами государственной политики в области увековечения памяти погибших при защите Отечества предпочтительно использование программно-целевого метода.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Решение проблемы увековечения памяти погибших при защите Отечества программно-целевым методом обеспечивает координацию деятельности уполномоченного федерального органа исполнительной власти в сфере увековечения памяти погибших при защите Отечества, органов  исполнительной власти субъектов Российской Федерации и органов местного самоуправления, что будет способствовать совершенствованию взаимодействия и выработке общих подходов Российской Федерации, субъектов Российской Федерации и муниципальных образований в части реализации эффективных мер в сфере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увековечения памяти погибших при защите Отечества.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2.Цель и задачи Программы.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ответственность за содержание воинских захоронений на территории Российской Федерации возлагается на органы местного самоуправления.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Главной целью Программы являются: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-восстановление (ремонт, реставрация, благоустройство) воинских захоронений на территории Новоржевского района,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-получение субсидии на обустройство и восстановление воинских захоронений, находящихся в муниципальной собственности, в рамках реализации федеральной целевой программы «Увековечение памяти  погибших при защите Отечества на территории Новоржевского муниципального округа».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3.Сроки реализации Программы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будет осуществляться в 2024-2028 годах.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4.Ресурсное обеспечение Программы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Выполнение намеченных мероприятий планируется осуществлять за счет средств федерального и районного бюджетов, выделяемых на реализацию конкретных программных мероприятий.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Основные мероприятия программы.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1.Восстановление (ремонт, реставрация, благоустройство) воинских захоронений, находящихся в государственной (муниципальной) собственности, установка мемориальных знаков в рамках реализации федеральной целевой программы «Увековечение памяти погибших при защите Отечества»,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-расходы по субвенции, предоставляемой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Отечества,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-расходы на мероприятия на восстановление (ремонт, реставрация, благоустройство) воинских захоронений, находящихся в государственной (муниципальной) собственности, установка мемориальных знаков в рамках реализации федеральной целевой программы «Увековечение памяти погибших при защите Отечества на 2019-2024 годы»,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-расходы по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образования.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6C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Система целевых индикаторов Программы</w:t>
      </w:r>
    </w:p>
    <w:tbl>
      <w:tblPr>
        <w:tblStyle w:val="a6"/>
        <w:tblW w:w="0" w:type="auto"/>
        <w:tblLayout w:type="fixed"/>
        <w:tblLook w:val="04A0"/>
      </w:tblPr>
      <w:tblGrid>
        <w:gridCol w:w="1101"/>
        <w:gridCol w:w="1984"/>
        <w:gridCol w:w="1220"/>
        <w:gridCol w:w="906"/>
        <w:gridCol w:w="851"/>
        <w:gridCol w:w="850"/>
        <w:gridCol w:w="851"/>
        <w:gridCol w:w="850"/>
        <w:gridCol w:w="957"/>
      </w:tblGrid>
      <w:tr w:rsidR="00FA508D" w:rsidTr="00F559CC">
        <w:trPr>
          <w:trHeight w:val="324"/>
        </w:trPr>
        <w:tc>
          <w:tcPr>
            <w:tcW w:w="1101" w:type="dxa"/>
            <w:vMerge w:val="restart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984" w:type="dxa"/>
            <w:vMerge w:val="restart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1220" w:type="dxa"/>
            <w:vMerge w:val="restart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265" w:type="dxa"/>
            <w:gridSpan w:val="6"/>
            <w:tcBorders>
              <w:bottom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реализации программы</w:t>
            </w:r>
          </w:p>
        </w:tc>
      </w:tr>
      <w:tr w:rsidR="00FA508D" w:rsidTr="00F559CC">
        <w:trPr>
          <w:trHeight w:val="324"/>
        </w:trPr>
        <w:tc>
          <w:tcPr>
            <w:tcW w:w="1101" w:type="dxa"/>
            <w:vMerge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8D" w:rsidTr="00F559CC">
        <w:trPr>
          <w:trHeight w:val="324"/>
        </w:trPr>
        <w:tc>
          <w:tcPr>
            <w:tcW w:w="11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обустроенных воинских захоронений</w:t>
            </w:r>
          </w:p>
        </w:tc>
        <w:tc>
          <w:tcPr>
            <w:tcW w:w="1220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06" w:type="dxa"/>
            <w:tcBorders>
              <w:top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08D" w:rsidRDefault="00FA508D" w:rsidP="00FA5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08D" w:rsidRDefault="00FA508D" w:rsidP="00FA5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7.Прогноз ожидаемых результатов реализации Программы</w:t>
      </w:r>
    </w:p>
    <w:p w:rsidR="00FA508D" w:rsidRDefault="00FA508D" w:rsidP="00FA5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08D" w:rsidRDefault="00FA508D" w:rsidP="00FA5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FA508D" w:rsidRDefault="00FA508D" w:rsidP="00FA5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-привести воинские захоронения в соответствие с установленными требованиями,</w:t>
      </w:r>
    </w:p>
    <w:p w:rsidR="00DE532A" w:rsidRDefault="00FA508D" w:rsidP="00DE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-увековечить память о погибших при защите Отечества воинах на мемориальных сооружениях воинских захоронений.</w:t>
      </w:r>
    </w:p>
    <w:p w:rsidR="00FA508D" w:rsidRDefault="00FA508D" w:rsidP="00DE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DE5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 управления Программой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</w:p>
    <w:p w:rsidR="00FA508D" w:rsidRDefault="00FA508D" w:rsidP="00FA5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08D" w:rsidRDefault="00FA508D" w:rsidP="00FA50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в соответствии с разделом 9 постановления Администрации Новоржевского района от 24.11.2016г №91 «Об утверждении Порядка разработки и реализации муниципальных программ муниципального образования «Новоржевский район».</w:t>
      </w: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08D" w:rsidRDefault="00FA508D" w:rsidP="001E14E8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FA508D" w:rsidSect="00AF4C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08D" w:rsidRPr="001E14E8" w:rsidRDefault="00FA508D" w:rsidP="001E14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4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A508D" w:rsidRPr="001E14E8" w:rsidRDefault="00FA508D" w:rsidP="001E14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4E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A508D" w:rsidRPr="001E14E8" w:rsidRDefault="00FA508D" w:rsidP="001E14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4E8">
        <w:rPr>
          <w:rFonts w:ascii="Times New Roman" w:hAnsi="Times New Roman" w:cs="Times New Roman"/>
          <w:sz w:val="24"/>
          <w:szCs w:val="24"/>
        </w:rPr>
        <w:t>«Увековечение памяти погибших при защите Отечества</w:t>
      </w:r>
    </w:p>
    <w:p w:rsidR="00FA508D" w:rsidRPr="001E14E8" w:rsidRDefault="00FA508D" w:rsidP="001E14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4E8">
        <w:rPr>
          <w:rFonts w:ascii="Times New Roman" w:hAnsi="Times New Roman" w:cs="Times New Roman"/>
          <w:sz w:val="24"/>
          <w:szCs w:val="24"/>
        </w:rPr>
        <w:t xml:space="preserve">на территории Новоржевского муниципального округа» </w:t>
      </w:r>
    </w:p>
    <w:p w:rsidR="001E14E8" w:rsidRDefault="001E14E8" w:rsidP="00FA5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4E8" w:rsidRDefault="001E14E8" w:rsidP="001E1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08D" w:rsidRDefault="00FA508D" w:rsidP="00FA508D">
      <w:pPr>
        <w:shd w:val="clear" w:color="auto" w:fill="FFFFFF"/>
        <w:spacing w:after="0" w:line="240" w:lineRule="auto"/>
        <w:ind w:left="11" w:firstLine="6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составе и значениях целевых показателей муниципальной программы «Увековечение памяти погибших при защите Отечества на территории Новоржевского муниципального округа»</w:t>
      </w:r>
    </w:p>
    <w:tbl>
      <w:tblPr>
        <w:tblStyle w:val="a6"/>
        <w:tblW w:w="0" w:type="auto"/>
        <w:tblInd w:w="11" w:type="dxa"/>
        <w:tblLook w:val="04A0"/>
      </w:tblPr>
      <w:tblGrid>
        <w:gridCol w:w="614"/>
        <w:gridCol w:w="3401"/>
        <w:gridCol w:w="2436"/>
        <w:gridCol w:w="1445"/>
        <w:gridCol w:w="756"/>
        <w:gridCol w:w="696"/>
        <w:gridCol w:w="696"/>
        <w:gridCol w:w="696"/>
        <w:gridCol w:w="696"/>
        <w:gridCol w:w="732"/>
        <w:gridCol w:w="2607"/>
      </w:tblGrid>
      <w:tr w:rsidR="00FA508D" w:rsidTr="00F559CC">
        <w:trPr>
          <w:trHeight w:val="360"/>
        </w:trPr>
        <w:tc>
          <w:tcPr>
            <w:tcW w:w="614" w:type="dxa"/>
            <w:vMerge w:val="restart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1" w:type="dxa"/>
            <w:vMerge w:val="restart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436" w:type="dxa"/>
            <w:vMerge w:val="restart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  <w:proofErr w:type="spellStart"/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программы-бюджетополучател</w:t>
            </w:r>
            <w:proofErr w:type="gramStart"/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исполнители мероприятий программы</w:t>
            </w:r>
          </w:p>
        </w:tc>
        <w:tc>
          <w:tcPr>
            <w:tcW w:w="5717" w:type="dxa"/>
            <w:gridSpan w:val="7"/>
            <w:tcBorders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</w:tc>
        <w:tc>
          <w:tcPr>
            <w:tcW w:w="2607" w:type="dxa"/>
            <w:vMerge w:val="restart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реализованных мероприятий программы</w:t>
            </w:r>
          </w:p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348"/>
        </w:trPr>
        <w:tc>
          <w:tcPr>
            <w:tcW w:w="614" w:type="dxa"/>
            <w:vMerge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по годам</w:t>
            </w:r>
          </w:p>
        </w:tc>
        <w:tc>
          <w:tcPr>
            <w:tcW w:w="2607" w:type="dxa"/>
            <w:vMerge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576"/>
        </w:trPr>
        <w:tc>
          <w:tcPr>
            <w:tcW w:w="614" w:type="dxa"/>
            <w:vMerge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«Восстановление (ремонт, реставрация, благоустройство) воинских захоронений, находящихся в государственной (муниципальной) собственности, установка мемориальных знаков в рамках реализации федеральной целевой программы «Увековечение памяти погибших при защите  Отечества на территории Новоржевского муниципального округа»</w:t>
            </w:r>
          </w:p>
        </w:tc>
        <w:tc>
          <w:tcPr>
            <w:tcW w:w="2436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Новоржевский муниципальный округ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воинских захоронений в соответствие с установленными требованиями, увековечение памяти погибших при защите Отечества на мемориальных сооружениях воинских захоронений</w:t>
            </w: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36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36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36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E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субвенции, предоставляемой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2436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Новоржевский муниципальный округ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воинских захоронений в соответствие с установленными требованиями, увековечение памяти погибших при защите Отечества на мемориальных сооружениях воинских захоронений</w:t>
            </w: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3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3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3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DE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мероприятия на восстановление (ремонт, реставрация, благоустройство) воинских захоронений, находящихся в государственной  (муниципальной) собственности, установка мемориальных знаков в рамках реализации федеральной целевой программы «Увековечение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памяти погибших при защите Отечества на 2019- 2024 годы»</w:t>
            </w:r>
          </w:p>
        </w:tc>
        <w:tc>
          <w:tcPr>
            <w:tcW w:w="243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воинских захоронений в соответствие с установленными требованиями, увековечение памяти погибших при защите Отечества на мемориальных сооружениях воинских захоронений</w:t>
            </w: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3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3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3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3.Расходы по субсидии на проведение  ремонта (реконструкции) и благоустройство 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43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Pr="00B96027" w:rsidRDefault="00D763C6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D763C6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A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D763C6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A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D763C6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A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воинских захоронений в соответствие с установленными требованиями, увековечение памяти погибших при защите Отечества на мемориальных сооружениях воинских захоронений</w:t>
            </w: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3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3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3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реконструкцию и ремонт воинских захоронений</w:t>
            </w:r>
          </w:p>
        </w:tc>
        <w:tc>
          <w:tcPr>
            <w:tcW w:w="243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Приведение воинских захоронений в соответствие с установленными требованиями, увековечение памяти погибших при защите </w:t>
            </w:r>
            <w:r w:rsidRPr="00B9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Отечества на мемориальных сооружениях воинских захоронений</w:t>
            </w: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3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3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08D" w:rsidTr="00F559CC">
        <w:trPr>
          <w:trHeight w:val="576"/>
        </w:trPr>
        <w:tc>
          <w:tcPr>
            <w:tcW w:w="614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36" w:type="dxa"/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8D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FA508D" w:rsidRPr="00B96027" w:rsidRDefault="00FA508D" w:rsidP="00F55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508D" w:rsidRDefault="00FA508D" w:rsidP="00FA508D"/>
    <w:p w:rsidR="00FA508D" w:rsidRDefault="00FA508D" w:rsidP="00FA508D"/>
    <w:p w:rsidR="00FA508D" w:rsidRDefault="00FA508D" w:rsidP="00FA508D"/>
    <w:p w:rsidR="00C67D73" w:rsidRDefault="00C67D73" w:rsidP="00FA508D">
      <w:pPr>
        <w:sectPr w:rsidR="00C67D73" w:rsidSect="00C67D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508D" w:rsidRDefault="00FA508D" w:rsidP="00BB70B0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sectPr w:rsidR="00FA508D" w:rsidSect="00D4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0B0"/>
    <w:rsid w:val="00033199"/>
    <w:rsid w:val="00075FF9"/>
    <w:rsid w:val="001E14E8"/>
    <w:rsid w:val="00267064"/>
    <w:rsid w:val="002F1676"/>
    <w:rsid w:val="00362959"/>
    <w:rsid w:val="003C75B3"/>
    <w:rsid w:val="003F5FC2"/>
    <w:rsid w:val="00537245"/>
    <w:rsid w:val="00577722"/>
    <w:rsid w:val="005E162F"/>
    <w:rsid w:val="00662868"/>
    <w:rsid w:val="00671BF4"/>
    <w:rsid w:val="006B1033"/>
    <w:rsid w:val="00713851"/>
    <w:rsid w:val="007540D8"/>
    <w:rsid w:val="007773E1"/>
    <w:rsid w:val="007F0F54"/>
    <w:rsid w:val="008267F2"/>
    <w:rsid w:val="008D59E7"/>
    <w:rsid w:val="00912989"/>
    <w:rsid w:val="00A0458E"/>
    <w:rsid w:val="00A500DA"/>
    <w:rsid w:val="00A551E8"/>
    <w:rsid w:val="00B8051C"/>
    <w:rsid w:val="00B821B7"/>
    <w:rsid w:val="00BB70B0"/>
    <w:rsid w:val="00C3657C"/>
    <w:rsid w:val="00C67D73"/>
    <w:rsid w:val="00D40562"/>
    <w:rsid w:val="00D763C6"/>
    <w:rsid w:val="00D9723D"/>
    <w:rsid w:val="00DB1FCB"/>
    <w:rsid w:val="00DC0EA0"/>
    <w:rsid w:val="00DC283A"/>
    <w:rsid w:val="00DE532A"/>
    <w:rsid w:val="00E33E4C"/>
    <w:rsid w:val="00EC2A06"/>
    <w:rsid w:val="00FA508D"/>
    <w:rsid w:val="00FA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0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1FC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A5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10</cp:revision>
  <cp:lastPrinted>2023-12-15T12:10:00Z</cp:lastPrinted>
  <dcterms:created xsi:type="dcterms:W3CDTF">2022-04-06T14:02:00Z</dcterms:created>
  <dcterms:modified xsi:type="dcterms:W3CDTF">2023-12-22T08:19:00Z</dcterms:modified>
</cp:coreProperties>
</file>