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44" w:rsidRDefault="00401244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D02BFE" w:rsidRDefault="00D02BFE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BFE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D02BFE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D02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04 июня </w:t>
      </w:r>
      <w:r w:rsidR="000D5C01" w:rsidRPr="00D02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D02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 </w:t>
      </w:r>
      <w:r w:rsidR="000D5C01" w:rsidRPr="00D02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218</w:t>
      </w:r>
      <w:bookmarkStart w:id="0" w:name="_GoBack"/>
      <w:bookmarkEnd w:id="0"/>
    </w:p>
    <w:p w:rsidR="00CC74CF" w:rsidRPr="00D02BFE" w:rsidRDefault="00D02BF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D02BF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C74CF" w:rsidRPr="00D02BFE">
        <w:rPr>
          <w:rFonts w:ascii="Times New Roman" w:hAnsi="Times New Roman" w:cs="Times New Roman"/>
          <w:color w:val="000000"/>
          <w:sz w:val="24"/>
          <w:szCs w:val="24"/>
        </w:rPr>
        <w:t xml:space="preserve">    г. Новоржев</w:t>
      </w:r>
    </w:p>
    <w:p w:rsidR="00FE622B" w:rsidRDefault="00FE622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1244" w:rsidRDefault="00401244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225E3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225E3A">
        <w:rPr>
          <w:rFonts w:ascii="Times New Roman" w:hAnsi="Times New Roman" w:cs="Times New Roman"/>
          <w:color w:val="000000"/>
          <w:sz w:val="28"/>
          <w:szCs w:val="28"/>
        </w:rPr>
        <w:t>Новоржевского района от 28.12.2023 № 229 «</w:t>
      </w:r>
      <w:proofErr w:type="gramStart"/>
      <w:r w:rsidRPr="00225E3A">
        <w:rPr>
          <w:rFonts w:ascii="Times New Roman" w:hAnsi="Times New Roman" w:cs="Times New Roman"/>
          <w:color w:val="000000"/>
          <w:sz w:val="28"/>
          <w:szCs w:val="28"/>
        </w:rPr>
        <w:t>Комплексное</w:t>
      </w:r>
      <w:proofErr w:type="gramEnd"/>
      <w:r w:rsidRPr="0022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225E3A">
        <w:rPr>
          <w:rFonts w:ascii="Times New Roman" w:hAnsi="Times New Roman" w:cs="Times New Roman"/>
          <w:color w:val="000000"/>
          <w:sz w:val="28"/>
          <w:szCs w:val="28"/>
        </w:rPr>
        <w:t>развитие систем коммунальной инфраструктуры Новоржевского муниципального округа»</w:t>
      </w:r>
    </w:p>
    <w:p w:rsidR="00FE622B" w:rsidRDefault="00FE622B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01244" w:rsidRPr="00225E3A" w:rsidRDefault="00401244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25E3A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06.10.2003 г №131-ФЗ «Об общих принципах  организации местного самоуправления в Российской Федерации», статьей 179 Бюджетного кодекса Российской Федерации, Федеральным законом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Администрации Новоржевского района от 07.12.2023 №199 «Об утверждении Порядка разработки и реализации муниципальных программ в </w:t>
      </w:r>
      <w:proofErr w:type="spellStart"/>
      <w:r w:rsidRPr="00225E3A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 w:rsidRPr="00225E3A">
        <w:rPr>
          <w:rFonts w:ascii="Times New Roman" w:hAnsi="Times New Roman" w:cs="Times New Roman"/>
          <w:sz w:val="28"/>
          <w:szCs w:val="28"/>
        </w:rPr>
        <w:t xml:space="preserve"> муниципальном округе», Администрация Новоржевского </w:t>
      </w:r>
      <w:r w:rsidR="001E7C71" w:rsidRPr="00225E3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225E3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A7445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0A7445" w:rsidRPr="002B2EC3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2B2EC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A7445" w:rsidRPr="002B2EC3">
        <w:rPr>
          <w:rFonts w:ascii="Times New Roman" w:hAnsi="Times New Roman" w:cs="Times New Roman"/>
          <w:sz w:val="28"/>
          <w:szCs w:val="28"/>
        </w:rPr>
        <w:t>изменения в постановлени</w:t>
      </w:r>
      <w:r w:rsidRPr="002B2EC3">
        <w:rPr>
          <w:rFonts w:ascii="Times New Roman" w:hAnsi="Times New Roman" w:cs="Times New Roman"/>
          <w:sz w:val="28"/>
          <w:szCs w:val="28"/>
        </w:rPr>
        <w:t>е</w:t>
      </w:r>
      <w:r w:rsidR="000A7445" w:rsidRPr="002B2EC3">
        <w:rPr>
          <w:rFonts w:ascii="Times New Roman" w:hAnsi="Times New Roman" w:cs="Times New Roman"/>
          <w:sz w:val="28"/>
          <w:szCs w:val="28"/>
        </w:rPr>
        <w:t xml:space="preserve"> Администрации Новоржевского района от 28.12.2023 № 229 «</w:t>
      </w:r>
      <w:r w:rsidR="00431B51" w:rsidRPr="002B2EC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0A7445" w:rsidRPr="002B2EC3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Новоржевского муниципального округа»</w:t>
      </w:r>
      <w:r w:rsidR="00431B51" w:rsidRPr="002B2EC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2B2EC3">
        <w:rPr>
          <w:rFonts w:ascii="Times New Roman" w:hAnsi="Times New Roman" w:cs="Times New Roman"/>
          <w:sz w:val="28"/>
          <w:szCs w:val="28"/>
        </w:rPr>
        <w:t>: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</w:t>
      </w:r>
      <w:r w:rsidRPr="002B2EC3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финансирования муниципальной программы» паспорта Программы «Комплексное развитие систем коммунальной инфраструктуры Новоржевского муниципального округа» изложить в новой редакции: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440"/>
        <w:gridCol w:w="1080"/>
        <w:gridCol w:w="1029"/>
        <w:gridCol w:w="992"/>
        <w:gridCol w:w="992"/>
        <w:gridCol w:w="947"/>
        <w:gridCol w:w="1003"/>
      </w:tblGrid>
      <w:tr w:rsidR="002B2EC3" w:rsidRPr="002B2EC3" w:rsidTr="002B2EC3">
        <w:trPr>
          <w:trHeight w:val="1130"/>
        </w:trPr>
        <w:tc>
          <w:tcPr>
            <w:tcW w:w="1980" w:type="dxa"/>
            <w:vMerge w:val="restart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муниципальной программы</w:t>
            </w:r>
          </w:p>
        </w:tc>
        <w:tc>
          <w:tcPr>
            <w:tcW w:w="144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Всего (тыс. 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 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 (тыс. 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C3" w:rsidRPr="002B2EC3" w:rsidTr="002B2EC3">
        <w:trPr>
          <w:trHeight w:val="315"/>
        </w:trPr>
        <w:tc>
          <w:tcPr>
            <w:tcW w:w="1980" w:type="dxa"/>
            <w:vMerge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Федераль</w:t>
            </w:r>
            <w:r w:rsidRPr="002B2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бюджет</w:t>
            </w:r>
          </w:p>
        </w:tc>
        <w:tc>
          <w:tcPr>
            <w:tcW w:w="108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C3" w:rsidRPr="002B2EC3" w:rsidTr="002B2EC3">
        <w:trPr>
          <w:trHeight w:val="330"/>
        </w:trPr>
        <w:tc>
          <w:tcPr>
            <w:tcW w:w="1980" w:type="dxa"/>
            <w:vMerge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8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10026,2</w:t>
            </w:r>
          </w:p>
        </w:tc>
        <w:tc>
          <w:tcPr>
            <w:tcW w:w="1029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7026,2</w:t>
            </w: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47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C3" w:rsidRPr="002B2EC3" w:rsidTr="002B2EC3">
        <w:trPr>
          <w:trHeight w:val="591"/>
        </w:trPr>
        <w:tc>
          <w:tcPr>
            <w:tcW w:w="1980" w:type="dxa"/>
            <w:vMerge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22876,9</w:t>
            </w:r>
          </w:p>
        </w:tc>
        <w:tc>
          <w:tcPr>
            <w:tcW w:w="1029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17136,9</w:t>
            </w: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2870,0</w:t>
            </w: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2870,0</w:t>
            </w:r>
          </w:p>
        </w:tc>
        <w:tc>
          <w:tcPr>
            <w:tcW w:w="947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C3" w:rsidRPr="002B2EC3" w:rsidTr="002B2EC3">
        <w:trPr>
          <w:trHeight w:val="330"/>
        </w:trPr>
        <w:tc>
          <w:tcPr>
            <w:tcW w:w="1980" w:type="dxa"/>
            <w:vMerge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08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C3" w:rsidRPr="002B2EC3" w:rsidTr="002B2EC3">
        <w:trPr>
          <w:trHeight w:val="210"/>
        </w:trPr>
        <w:tc>
          <w:tcPr>
            <w:tcW w:w="1980" w:type="dxa"/>
            <w:vMerge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08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32903,1</w:t>
            </w:r>
          </w:p>
        </w:tc>
        <w:tc>
          <w:tcPr>
            <w:tcW w:w="1029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24163,1</w:t>
            </w: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4370,0</w:t>
            </w: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4370,0</w:t>
            </w:r>
          </w:p>
        </w:tc>
        <w:tc>
          <w:tcPr>
            <w:tcW w:w="947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 xml:space="preserve">          »</w:t>
            </w:r>
          </w:p>
        </w:tc>
      </w:tr>
    </w:tbl>
    <w:p w:rsidR="00401244" w:rsidRDefault="002B2EC3" w:rsidP="002B2EC3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B2EC3" w:rsidRPr="002B2EC3" w:rsidRDefault="002B2EC3" w:rsidP="002B2EC3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2EC3">
        <w:rPr>
          <w:rFonts w:ascii="Times New Roman" w:hAnsi="Times New Roman" w:cs="Times New Roman"/>
          <w:sz w:val="28"/>
          <w:szCs w:val="28"/>
        </w:rPr>
        <w:t>2. Раздел 4 «Ресурсное обеспечение Программы» муниципальной Программы «Комплексное развитие систем коммунальной инфраструктуры Новоржевского муниципального округа» изложить в новой редакции: «Финансовое обеспечение 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Общий объем финансирования программы на 2024 - 2028 годы составит 32903,1 тыс. рублей, в том числе: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на 2024 год – 24163,1 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2025 год – 4370,0 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2026 год – 4370,0 тыс. рублей;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2027 год –  0 тыс. рублей</w:t>
      </w:r>
      <w:proofErr w:type="gramStart"/>
      <w:r w:rsidRPr="002B2EC3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2028 год –  0 тыс. рублей</w:t>
      </w:r>
      <w:proofErr w:type="gramStart"/>
      <w:r w:rsidRPr="002B2EC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B2EC3">
        <w:rPr>
          <w:rFonts w:ascii="Times New Roman" w:hAnsi="Times New Roman" w:cs="Times New Roman"/>
          <w:sz w:val="28"/>
          <w:szCs w:val="28"/>
        </w:rPr>
        <w:t>3. Раздел «Объемы и источники финансирования подпрограммы муниципальной программы» паспорта Подпрограммы «Комплексное развитие систем коммунальной инфраструктуры Новоржевского муниципального округа» Программы «Комплексное развитие систем коммунальной инфраструктуры Новоржевского муниципального округа» изложить в новой редакции: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2101"/>
        <w:gridCol w:w="1758"/>
        <w:gridCol w:w="1076"/>
        <w:gridCol w:w="1076"/>
        <w:gridCol w:w="944"/>
        <w:gridCol w:w="944"/>
        <w:gridCol w:w="782"/>
        <w:gridCol w:w="782"/>
      </w:tblGrid>
      <w:tr w:rsidR="002B2EC3" w:rsidRPr="002B2EC3" w:rsidTr="002B2EC3">
        <w:trPr>
          <w:trHeight w:val="4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 подпрограммы муниципальной программы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C3" w:rsidRPr="002B2EC3" w:rsidTr="002B2EC3">
        <w:trPr>
          <w:trHeight w:val="3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 w:rsidRPr="002B2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C3" w:rsidRPr="002B2EC3" w:rsidTr="002B2EC3">
        <w:trPr>
          <w:trHeight w:val="37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5526,2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5526,2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C3" w:rsidRPr="002B2EC3" w:rsidTr="002B2EC3">
        <w:trPr>
          <w:trHeight w:val="52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22996,9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17136,9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2870,0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2870,0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C3" w:rsidRPr="002B2EC3" w:rsidTr="002B2EC3">
        <w:trPr>
          <w:trHeight w:val="49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C3" w:rsidRPr="002B2EC3" w:rsidTr="002B2EC3">
        <w:trPr>
          <w:trHeight w:val="48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28523,1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22663,1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2870,0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2870,0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0»</w:t>
            </w:r>
          </w:p>
        </w:tc>
      </w:tr>
    </w:tbl>
    <w:p w:rsidR="00401244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2EC3">
        <w:rPr>
          <w:rFonts w:ascii="Times New Roman" w:hAnsi="Times New Roman" w:cs="Times New Roman"/>
          <w:sz w:val="28"/>
          <w:szCs w:val="28"/>
        </w:rPr>
        <w:t>4. Раздел 4 «Ресурсное обеспечение Подпрограммы» муниципальной Подпрограммы «Комплексное развитие систем коммунальной инфраструктуры Новоржевского муниципального округа» изложить в новой редакции: «Финансовое обеспечение подпрограммы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C3">
        <w:rPr>
          <w:rFonts w:ascii="Times New Roman" w:hAnsi="Times New Roman" w:cs="Times New Roman"/>
          <w:sz w:val="28"/>
          <w:szCs w:val="28"/>
        </w:rPr>
        <w:t xml:space="preserve"> Общий объем финансирования подпрограммы на 2024 - 2028 годы составит 28523,1 тыс. рублей, в том числе: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C3">
        <w:rPr>
          <w:rFonts w:ascii="Times New Roman" w:hAnsi="Times New Roman" w:cs="Times New Roman"/>
          <w:sz w:val="28"/>
          <w:szCs w:val="28"/>
        </w:rPr>
        <w:t xml:space="preserve"> на 2024 год – 22663,1тыс.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C3">
        <w:rPr>
          <w:rFonts w:ascii="Times New Roman" w:hAnsi="Times New Roman" w:cs="Times New Roman"/>
          <w:sz w:val="28"/>
          <w:szCs w:val="28"/>
        </w:rPr>
        <w:t xml:space="preserve"> 2025 год – 2870,0 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C3">
        <w:rPr>
          <w:rFonts w:ascii="Times New Roman" w:hAnsi="Times New Roman" w:cs="Times New Roman"/>
          <w:sz w:val="28"/>
          <w:szCs w:val="28"/>
        </w:rPr>
        <w:t>2026 год – 2870,0 тыс. рублей;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C3">
        <w:rPr>
          <w:rFonts w:ascii="Times New Roman" w:hAnsi="Times New Roman" w:cs="Times New Roman"/>
          <w:sz w:val="28"/>
          <w:szCs w:val="28"/>
        </w:rPr>
        <w:t xml:space="preserve"> 2027 год –  0 тыс. рублей;</w:t>
      </w:r>
    </w:p>
    <w:p w:rsid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C3">
        <w:rPr>
          <w:rFonts w:ascii="Times New Roman" w:hAnsi="Times New Roman" w:cs="Times New Roman"/>
          <w:sz w:val="28"/>
          <w:szCs w:val="28"/>
        </w:rPr>
        <w:t>2028 год –  0 тыс. рублей».</w:t>
      </w:r>
    </w:p>
    <w:p w:rsidR="0005266A" w:rsidRPr="0005266A" w:rsidRDefault="002B2EC3" w:rsidP="0005266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</w:t>
      </w:r>
      <w:r w:rsidR="0005266A" w:rsidRPr="0005266A">
        <w:rPr>
          <w:rFonts w:ascii="Times New Roman" w:hAnsi="Times New Roman" w:cs="Times New Roman"/>
          <w:sz w:val="28"/>
          <w:szCs w:val="28"/>
        </w:rPr>
        <w:t xml:space="preserve"> Приложение 4 </w:t>
      </w:r>
      <w:r w:rsidR="0005266A" w:rsidRPr="0005266A">
        <w:rPr>
          <w:rFonts w:ascii="Times New Roman" w:hAnsi="Times New Roman" w:cs="Times New Roman"/>
          <w:bCs/>
          <w:sz w:val="28"/>
          <w:szCs w:val="28"/>
        </w:rPr>
        <w:t>«</w:t>
      </w:r>
      <w:r w:rsidR="0005266A" w:rsidRPr="0005266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за счет средств бюджета муниципального образования» к Программе «Комплексное развитие систем коммунальной инфраструктуры Новоржевского муниципального округа» </w:t>
      </w:r>
      <w:r w:rsidR="0005266A">
        <w:rPr>
          <w:rFonts w:ascii="Times New Roman" w:hAnsi="Times New Roman" w:cs="Times New Roman"/>
          <w:sz w:val="28"/>
          <w:szCs w:val="28"/>
        </w:rPr>
        <w:t>читать в новой редакции, согласно приложению к настоящему постановлению.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05266A">
        <w:rPr>
          <w:rFonts w:ascii="Times New Roman" w:hAnsi="Times New Roman" w:cs="Times New Roman"/>
          <w:sz w:val="28"/>
          <w:szCs w:val="28"/>
        </w:rPr>
        <w:t xml:space="preserve">6. Приложение 5 </w:t>
      </w:r>
      <w:r w:rsidRPr="0005266A">
        <w:rPr>
          <w:rFonts w:ascii="Times New Roman" w:hAnsi="Times New Roman" w:cs="Times New Roman"/>
          <w:bCs/>
          <w:sz w:val="28"/>
          <w:szCs w:val="28"/>
        </w:rPr>
        <w:t>«</w:t>
      </w:r>
      <w:r w:rsidRPr="0005266A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финансирования» к Программе «Комплексное развитие систем коммунальной инфраструктуры Новоржевского муниципального округа» </w:t>
      </w:r>
      <w:r>
        <w:rPr>
          <w:rFonts w:ascii="Times New Roman" w:hAnsi="Times New Roman" w:cs="Times New Roman"/>
          <w:sz w:val="28"/>
          <w:szCs w:val="28"/>
        </w:rPr>
        <w:t xml:space="preserve">читать в новой редакции, согласно </w:t>
      </w:r>
      <w:r w:rsidRPr="0005266A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:rsidR="000A7445" w:rsidRPr="00225E3A" w:rsidRDefault="002B2EC3" w:rsidP="0005266A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0A7445" w:rsidRPr="00225E3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A7445" w:rsidRPr="00225E3A" w:rsidRDefault="002B2EC3" w:rsidP="002B2EC3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7445" w:rsidRPr="00225E3A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«Земля </w:t>
      </w:r>
      <w:proofErr w:type="spellStart"/>
      <w:r w:rsidR="000A7445" w:rsidRPr="00225E3A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="000A7445" w:rsidRPr="00225E3A">
        <w:rPr>
          <w:rFonts w:ascii="Times New Roman" w:hAnsi="Times New Roman" w:cs="Times New Roman"/>
          <w:sz w:val="28"/>
          <w:szCs w:val="28"/>
        </w:rPr>
        <w:t>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A413B7" w:rsidRPr="00225E3A" w:rsidRDefault="000A7445" w:rsidP="002B2EC3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25E3A">
        <w:rPr>
          <w:rFonts w:ascii="Times New Roman" w:hAnsi="Times New Roman" w:cs="Times New Roman"/>
          <w:sz w:val="28"/>
          <w:szCs w:val="28"/>
        </w:rPr>
        <w:t xml:space="preserve">        </w:t>
      </w:r>
      <w:r w:rsidR="002B2EC3">
        <w:rPr>
          <w:rFonts w:ascii="Times New Roman" w:hAnsi="Times New Roman" w:cs="Times New Roman"/>
          <w:sz w:val="28"/>
          <w:szCs w:val="28"/>
        </w:rPr>
        <w:t xml:space="preserve"> </w:t>
      </w:r>
      <w:r w:rsidRPr="00225E3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25E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5E3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Новоржевского муниципального округа </w:t>
      </w:r>
      <w:r w:rsidRPr="00225E3A">
        <w:rPr>
          <w:rFonts w:ascii="Times New Roman" w:hAnsi="Times New Roman" w:cs="Times New Roman"/>
          <w:sz w:val="28"/>
          <w:szCs w:val="28"/>
        </w:rPr>
        <w:lastRenderedPageBreak/>
        <w:t>по ЖКХ,</w:t>
      </w:r>
      <w:r w:rsidR="00A413B7" w:rsidRPr="00225E3A">
        <w:rPr>
          <w:rFonts w:ascii="Times New Roman" w:hAnsi="Times New Roman" w:cs="Times New Roman"/>
          <w:sz w:val="28"/>
          <w:szCs w:val="28"/>
        </w:rPr>
        <w:t xml:space="preserve"> дорожной деятельности, архитектуре, градостроительству, транспорту и связи.</w:t>
      </w:r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E622B" w:rsidRPr="00225E3A" w:rsidRDefault="000A7445" w:rsidP="0040124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 w:rsidRPr="00225E3A">
        <w:rPr>
          <w:rFonts w:ascii="Times New Roman" w:hAnsi="Times New Roman" w:cs="Times New Roman"/>
          <w:sz w:val="28"/>
          <w:szCs w:val="28"/>
        </w:rPr>
        <w:t>Глава  Новоржевского муниципального округа</w:t>
      </w:r>
      <w:r w:rsidRPr="00225E3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A3CF4" w:rsidRPr="00225E3A">
        <w:rPr>
          <w:rFonts w:ascii="Times New Roman" w:hAnsi="Times New Roman" w:cs="Times New Roman"/>
          <w:sz w:val="28"/>
          <w:szCs w:val="28"/>
        </w:rPr>
        <w:t xml:space="preserve">  </w:t>
      </w:r>
      <w:r w:rsidRPr="00225E3A">
        <w:rPr>
          <w:rFonts w:ascii="Times New Roman" w:hAnsi="Times New Roman" w:cs="Times New Roman"/>
          <w:sz w:val="28"/>
          <w:szCs w:val="28"/>
        </w:rPr>
        <w:t xml:space="preserve">      </w:t>
      </w:r>
      <w:r w:rsidR="00FE622B" w:rsidRPr="00225E3A">
        <w:rPr>
          <w:rFonts w:ascii="Times New Roman" w:hAnsi="Times New Roman" w:cs="Times New Roman"/>
          <w:sz w:val="28"/>
          <w:szCs w:val="28"/>
        </w:rPr>
        <w:t xml:space="preserve">  </w:t>
      </w:r>
      <w:r w:rsidRPr="00225E3A">
        <w:rPr>
          <w:rFonts w:ascii="Times New Roman" w:hAnsi="Times New Roman" w:cs="Times New Roman"/>
          <w:sz w:val="28"/>
          <w:szCs w:val="28"/>
        </w:rPr>
        <w:t>Л. М. Трифонова</w:t>
      </w:r>
    </w:p>
    <w:p w:rsidR="00225E3A" w:rsidRDefault="00225E3A" w:rsidP="00225E3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2B2EC3" w:rsidRPr="00401244" w:rsidRDefault="00401244" w:rsidP="00D02BF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  <w:sectPr w:rsidR="002B2EC3" w:rsidRPr="00401244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13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Новоржевского муниципального округа </w:t>
      </w:r>
    </w:p>
    <w:p w:rsidR="00D02BFE" w:rsidRPr="00D02BFE" w:rsidRDefault="00D02BFE" w:rsidP="00D02BF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413B7" w:rsidRPr="00D02BF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BFE">
        <w:rPr>
          <w:rFonts w:ascii="Times New Roman" w:hAnsi="Times New Roman" w:cs="Times New Roman"/>
          <w:bCs/>
          <w:color w:val="000000"/>
          <w:sz w:val="24"/>
          <w:szCs w:val="24"/>
        </w:rPr>
        <w:t>04.06.2024 №218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Default="0005266A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«Приложение 4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Pr="0005266A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  <w:r w:rsidRPr="00052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05266A">
        <w:rPr>
          <w:rFonts w:ascii="Times New Roman" w:hAnsi="Times New Roman" w:cs="Times New Roman"/>
          <w:bCs/>
          <w:sz w:val="24"/>
          <w:szCs w:val="24"/>
        </w:rPr>
        <w:t xml:space="preserve">Новоржевского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округа»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66A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4"/>
        <w:gridCol w:w="2086"/>
        <w:gridCol w:w="1607"/>
        <w:gridCol w:w="1578"/>
        <w:gridCol w:w="1846"/>
        <w:gridCol w:w="1602"/>
        <w:gridCol w:w="1752"/>
        <w:gridCol w:w="1630"/>
      </w:tblGrid>
      <w:tr w:rsidR="0005266A" w:rsidRPr="0005266A" w:rsidTr="0005266A">
        <w:trPr>
          <w:trHeight w:val="390"/>
        </w:trPr>
        <w:tc>
          <w:tcPr>
            <w:tcW w:w="2664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08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385" w:type="dxa"/>
            <w:gridSpan w:val="5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5266A" w:rsidRPr="0005266A" w:rsidTr="0005266A">
        <w:trPr>
          <w:trHeight w:val="150"/>
        </w:trPr>
        <w:tc>
          <w:tcPr>
            <w:tcW w:w="2664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66A" w:rsidRPr="0005266A" w:rsidTr="0005266A">
        <w:trPr>
          <w:trHeight w:val="2997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24163,1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4370,0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4370,0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32903,1</w:t>
            </w:r>
          </w:p>
        </w:tc>
      </w:tr>
      <w:tr w:rsidR="0005266A" w:rsidRPr="0005266A" w:rsidTr="0005266A">
        <w:trPr>
          <w:trHeight w:val="1696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22663,1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28523,1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ОМ 1.1. «Развитие систем коммунальной инфраструктуры в части электроснабжения, теплоснабжения, водоснабжения и водоотведения и повышение оказываемых потребителю услуг в сфере коммунального хозяйства»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22663,1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28523,1</w:t>
            </w:r>
          </w:p>
        </w:tc>
      </w:tr>
      <w:tr w:rsidR="0005266A" w:rsidRPr="0005266A" w:rsidTr="0005266A">
        <w:trPr>
          <w:trHeight w:val="2208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проведение государственных экспертиз на капитальный ремонт сетей водоснабжения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5817,1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5817,1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Строительство, ремонт и содержание колодцев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1878,0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5834,0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1.1.3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жилого фонда (капремонт МКД, взносы на капремонт, снос домов признанных аварийными, проведение экспертизы на предмет аварийности жилого фонда, содержание общего имущества МКД)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992,0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1976,0</w:t>
            </w:r>
          </w:p>
        </w:tc>
      </w:tr>
      <w:tr w:rsidR="0005266A" w:rsidRPr="0005266A" w:rsidTr="0005266A">
        <w:trPr>
          <w:trHeight w:val="2484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1.1.4.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инженерного оборудования для систем теплоснабжения, водоснабжения и водоотведения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16846,0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22706,0</w:t>
            </w:r>
          </w:p>
        </w:tc>
      </w:tr>
      <w:tr w:rsidR="0005266A" w:rsidRPr="0005266A" w:rsidTr="0005266A">
        <w:trPr>
          <w:trHeight w:val="1656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за ТЭР; приобретение ТЭР (топливная древесина, каменный уголь)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1.1.6.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задолженности за приобретение и установку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для систем теплоснабжения, водоснабжения и водоотведения и товарно-материальные ценности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127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1.1.7. «Обслуживание газовых резервуарных установок»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05266A" w:rsidRPr="0005266A" w:rsidTr="0005266A">
        <w:trPr>
          <w:trHeight w:val="1932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1.1.8.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«Проведение экспертизы по техническому освидетельствованию дымовых труб и зданий котельных»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05266A" w:rsidRPr="0005266A" w:rsidTr="0005266A">
        <w:trPr>
          <w:trHeight w:val="1312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1.1.9.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Подвоз воды населению на технические нужды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6150,0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ОМ 2.1. «Энергосбережение и повышение энергетической эффективности»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6150,0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2.1.1 Приобретение оборудования и материалов для модернизации объектов тепл</w:t>
            </w:r>
            <w:proofErr w:type="gram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 водо-, водоотведения в целях подготовки к отопительному сезону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2.1.3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котельных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2.1.4.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Диагностика и освидетельствование резервуаров сжиженных углеводородных газов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2.1.5.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Проведение ремонта групповых резервуарных  установок сжиженных углеводородных газов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6150,0</w:t>
            </w:r>
          </w:p>
        </w:tc>
      </w:tr>
    </w:tbl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Pr="0005266A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  <w:r w:rsidRPr="00052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05266A">
        <w:rPr>
          <w:rFonts w:ascii="Times New Roman" w:hAnsi="Times New Roman" w:cs="Times New Roman"/>
          <w:bCs/>
          <w:sz w:val="24"/>
          <w:szCs w:val="24"/>
        </w:rPr>
        <w:t xml:space="preserve">Новоржевского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округа»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66A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0"/>
        <w:gridCol w:w="2156"/>
        <w:gridCol w:w="2325"/>
        <w:gridCol w:w="7"/>
        <w:gridCol w:w="6"/>
        <w:gridCol w:w="1112"/>
        <w:gridCol w:w="1110"/>
        <w:gridCol w:w="6"/>
        <w:gridCol w:w="1119"/>
        <w:gridCol w:w="1244"/>
        <w:gridCol w:w="1128"/>
        <w:gridCol w:w="1245"/>
      </w:tblGrid>
      <w:tr w:rsidR="0005266A" w:rsidRPr="0005266A" w:rsidTr="0005266A">
        <w:trPr>
          <w:trHeight w:val="300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332" w:type="dxa"/>
            <w:gridSpan w:val="2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8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</w:t>
            </w:r>
            <w:proofErr w:type="gram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уб.), годы</w:t>
            </w:r>
          </w:p>
        </w:tc>
      </w:tr>
      <w:tr w:rsidR="0005266A" w:rsidRPr="0005266A" w:rsidTr="0005266A">
        <w:trPr>
          <w:trHeight w:val="24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5266A" w:rsidRPr="0005266A" w:rsidTr="0005266A">
        <w:trPr>
          <w:trHeight w:val="435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24163,1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4370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4370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32903,1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7026,2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10026,2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17136,9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22876,9</w:t>
            </w:r>
          </w:p>
        </w:tc>
      </w:tr>
      <w:tr w:rsidR="0005266A" w:rsidRPr="0005266A" w:rsidTr="0005266A">
        <w:trPr>
          <w:trHeight w:val="79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62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Новоржевского муниципального округа»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22663,1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28523,1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6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17136,9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22996,9</w:t>
            </w:r>
          </w:p>
        </w:tc>
      </w:tr>
      <w:tr w:rsidR="0005266A" w:rsidRPr="0005266A" w:rsidTr="0005266A">
        <w:trPr>
          <w:trHeight w:val="61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40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ОМ 1.1. «Развитие систем коммунальной инфраструктуры в части электроснабжения, теплоснабжения, водоснабжения и водоотведения и повышение оказываемых потребителю услуг в сфере коммунального хозяйства»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22663,1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28523,1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17136,9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22996,9</w:t>
            </w:r>
          </w:p>
        </w:tc>
      </w:tr>
      <w:tr w:rsidR="0005266A" w:rsidRPr="0005266A" w:rsidTr="0005266A">
        <w:trPr>
          <w:trHeight w:val="60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270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проведение государственных экспертиз на капитальный ремонт сетей водоснабжения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05266A" w:rsidRPr="0005266A" w:rsidTr="0005266A">
        <w:trPr>
          <w:trHeight w:val="351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</w:tr>
      <w:tr w:rsidR="0005266A" w:rsidRPr="0005266A" w:rsidTr="0005266A">
        <w:trPr>
          <w:trHeight w:val="180"/>
        </w:trPr>
        <w:tc>
          <w:tcPr>
            <w:tcW w:w="3220" w:type="dxa"/>
            <w:vMerge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6A" w:rsidRPr="0005266A" w:rsidTr="0005266A">
        <w:trPr>
          <w:trHeight w:val="80"/>
        </w:trPr>
        <w:tc>
          <w:tcPr>
            <w:tcW w:w="3220" w:type="dxa"/>
            <w:vMerge w:val="restart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1.1.2.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ремонт и содержание колодцев </w:t>
            </w:r>
            <w:proofErr w:type="gram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населенных пунктов</w:t>
            </w:r>
          </w:p>
        </w:tc>
        <w:tc>
          <w:tcPr>
            <w:tcW w:w="2156" w:type="dxa"/>
            <w:vMerge w:val="restart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9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244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5934,0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5934,0</w:t>
            </w:r>
          </w:p>
        </w:tc>
      </w:tr>
      <w:tr w:rsidR="0005266A" w:rsidRPr="0005266A" w:rsidTr="0005266A">
        <w:trPr>
          <w:trHeight w:val="19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1.1.3.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жилого фонда (капремонт МКД, взносы на капремонт, снос домов признанных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аварийными, проведение экспертизы на предмет аварийности жилого фонда, содержание общего имущества МКД)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992,0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1976,0</w:t>
            </w:r>
          </w:p>
        </w:tc>
      </w:tr>
      <w:tr w:rsidR="0005266A" w:rsidRPr="0005266A" w:rsidTr="0005266A">
        <w:trPr>
          <w:trHeight w:val="55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992,0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1476,0</w:t>
            </w:r>
          </w:p>
        </w:tc>
      </w:tr>
      <w:tr w:rsidR="0005266A" w:rsidRPr="0005266A" w:rsidTr="0005266A">
        <w:trPr>
          <w:trHeight w:val="46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1.1.4.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инженерного оборудования для систем теплоснабжения и водоснабжения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4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16846,0</w:t>
            </w:r>
          </w:p>
        </w:tc>
        <w:tc>
          <w:tcPr>
            <w:tcW w:w="1116" w:type="dxa"/>
            <w:gridSpan w:val="2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9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4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22706,0</w:t>
            </w:r>
          </w:p>
        </w:tc>
      </w:tr>
      <w:tr w:rsidR="0005266A" w:rsidRPr="0005266A" w:rsidTr="0005266A">
        <w:trPr>
          <w:trHeight w:val="45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405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за ТЭР; приобретение ТЭР (топливная древесина, каменный уголь)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05266A" w:rsidRPr="0005266A" w:rsidTr="0005266A">
        <w:trPr>
          <w:trHeight w:val="54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05266A" w:rsidRPr="0005266A" w:rsidTr="0005266A">
        <w:trPr>
          <w:trHeight w:val="36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19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1.1.6.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за приобретение и установку оборудования для систем теплоснабжения, водоснабжения и водоотведения и товарно-материальные ценности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498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46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28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9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445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1.1.7.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газовых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резервуарных установок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16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13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05266A" w:rsidRPr="0005266A" w:rsidTr="0005266A">
        <w:trPr>
          <w:trHeight w:val="18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415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1.1.8.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по техническому освидетельствованию дымовых труб и зданий котельных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19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0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7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05266A" w:rsidRPr="0005266A" w:rsidTr="0005266A">
        <w:trPr>
          <w:trHeight w:val="168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234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1.1.9.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Подвоз воды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6A" w:rsidRPr="0005266A" w:rsidTr="0005266A">
        <w:trPr>
          <w:trHeight w:val="30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федеальный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6A" w:rsidRPr="0005266A" w:rsidTr="0005266A">
        <w:trPr>
          <w:trHeight w:val="21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6A" w:rsidRPr="0005266A" w:rsidTr="0005266A">
        <w:trPr>
          <w:trHeight w:val="27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5266A" w:rsidRPr="0005266A" w:rsidTr="0005266A">
        <w:trPr>
          <w:trHeight w:val="27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6A" w:rsidRPr="0005266A" w:rsidTr="0005266A">
        <w:trPr>
          <w:trHeight w:val="270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6150,0</w:t>
            </w:r>
          </w:p>
        </w:tc>
      </w:tr>
      <w:tr w:rsidR="0005266A" w:rsidRPr="0005266A" w:rsidTr="0005266A">
        <w:trPr>
          <w:trHeight w:val="36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</w:tr>
      <w:tr w:rsidR="0005266A" w:rsidRPr="0005266A" w:rsidTr="0005266A">
        <w:trPr>
          <w:trHeight w:val="46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420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b/>
                <w:sz w:val="24"/>
                <w:szCs w:val="24"/>
              </w:rPr>
              <w:t>ОМ 2.1.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</w:t>
            </w: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нергетической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эффективности»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6150,0</w:t>
            </w:r>
          </w:p>
        </w:tc>
      </w:tr>
      <w:tr w:rsidR="0005266A" w:rsidRPr="0005266A" w:rsidTr="0005266A">
        <w:trPr>
          <w:trHeight w:val="39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7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05266A" w:rsidRPr="0005266A" w:rsidTr="0005266A">
        <w:trPr>
          <w:trHeight w:val="43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</w:tr>
      <w:tr w:rsidR="0005266A" w:rsidRPr="0005266A" w:rsidTr="0005266A">
        <w:trPr>
          <w:trHeight w:val="43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465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2.1.1 Приобретение оборудования и материалов для модернизации объектов тепл</w:t>
            </w:r>
            <w:proofErr w:type="gram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 водо-, водоотведения в целях подготовки к отопительному сезону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6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63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255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19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435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2.1.3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котельных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42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9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27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1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2.1.4.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Диагностика и освидетельствование резервуаров сжиженных углеводородных газов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19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1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19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28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00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2.1.5.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ремонта групповых резервуарных 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установок сжиженных углеводородных газов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муниципального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6150,0</w:t>
            </w:r>
          </w:p>
        </w:tc>
      </w:tr>
      <w:tr w:rsidR="0005266A" w:rsidRPr="0005266A" w:rsidTr="0005266A">
        <w:trPr>
          <w:trHeight w:val="28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28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05266A" w:rsidRPr="0005266A" w:rsidTr="0005266A">
        <w:trPr>
          <w:trHeight w:val="2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</w:tr>
      <w:tr w:rsidR="0005266A" w:rsidRPr="0005266A" w:rsidTr="0005266A">
        <w:trPr>
          <w:trHeight w:val="2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</w:p>
        </w:tc>
      </w:tr>
    </w:tbl>
    <w:p w:rsidR="00265027" w:rsidRPr="00A6054A" w:rsidRDefault="00265027" w:rsidP="00A6054A">
      <w:pPr>
        <w:rPr>
          <w:rFonts w:ascii="Times New Roman" w:hAnsi="Times New Roman" w:cs="Times New Roman"/>
          <w:sz w:val="28"/>
          <w:szCs w:val="28"/>
        </w:rPr>
        <w:sectPr w:rsidR="00265027" w:rsidRPr="00A6054A" w:rsidSect="002650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5D85" w:rsidRDefault="00855D85" w:rsidP="00D02BFE"/>
    <w:sectPr w:rsidR="00855D8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5F58"/>
    <w:multiLevelType w:val="hybridMultilevel"/>
    <w:tmpl w:val="1096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6D49"/>
    <w:multiLevelType w:val="hybridMultilevel"/>
    <w:tmpl w:val="F60E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A5A34"/>
    <w:multiLevelType w:val="hybridMultilevel"/>
    <w:tmpl w:val="874848FE"/>
    <w:lvl w:ilvl="0" w:tplc="80047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AB035A3"/>
    <w:multiLevelType w:val="hybridMultilevel"/>
    <w:tmpl w:val="90CECB12"/>
    <w:lvl w:ilvl="0" w:tplc="69C8AFC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10B7694"/>
    <w:multiLevelType w:val="hybridMultilevel"/>
    <w:tmpl w:val="43080BF4"/>
    <w:lvl w:ilvl="0" w:tplc="FF84EE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5266A"/>
    <w:rsid w:val="000A7445"/>
    <w:rsid w:val="000D5C01"/>
    <w:rsid w:val="00122EF7"/>
    <w:rsid w:val="00132691"/>
    <w:rsid w:val="001A0317"/>
    <w:rsid w:val="001E7C71"/>
    <w:rsid w:val="002151F3"/>
    <w:rsid w:val="00225E3A"/>
    <w:rsid w:val="002534D3"/>
    <w:rsid w:val="00265027"/>
    <w:rsid w:val="002773DE"/>
    <w:rsid w:val="002A0674"/>
    <w:rsid w:val="002B2EC3"/>
    <w:rsid w:val="002C5AA0"/>
    <w:rsid w:val="00393A07"/>
    <w:rsid w:val="003A6DC1"/>
    <w:rsid w:val="003F2683"/>
    <w:rsid w:val="00401244"/>
    <w:rsid w:val="00431B51"/>
    <w:rsid w:val="00433B81"/>
    <w:rsid w:val="004B577D"/>
    <w:rsid w:val="00520EAF"/>
    <w:rsid w:val="005A275D"/>
    <w:rsid w:val="0064211D"/>
    <w:rsid w:val="006523A8"/>
    <w:rsid w:val="0066181F"/>
    <w:rsid w:val="00673AC3"/>
    <w:rsid w:val="00680D02"/>
    <w:rsid w:val="006C7A87"/>
    <w:rsid w:val="006F34A4"/>
    <w:rsid w:val="007247AD"/>
    <w:rsid w:val="007705A4"/>
    <w:rsid w:val="00855D85"/>
    <w:rsid w:val="008621F8"/>
    <w:rsid w:val="00921FF1"/>
    <w:rsid w:val="009A0951"/>
    <w:rsid w:val="009A3CF4"/>
    <w:rsid w:val="009D0F22"/>
    <w:rsid w:val="009F7C99"/>
    <w:rsid w:val="00A16C5F"/>
    <w:rsid w:val="00A413B7"/>
    <w:rsid w:val="00A6054A"/>
    <w:rsid w:val="00B671F2"/>
    <w:rsid w:val="00CC74CF"/>
    <w:rsid w:val="00D02BFE"/>
    <w:rsid w:val="00E97F86"/>
    <w:rsid w:val="00EB7925"/>
    <w:rsid w:val="00F55411"/>
    <w:rsid w:val="00F94783"/>
    <w:rsid w:val="00FA16ED"/>
    <w:rsid w:val="00FA18C9"/>
    <w:rsid w:val="00FB2872"/>
    <w:rsid w:val="00FE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15</cp:revision>
  <cp:lastPrinted>2024-06-04T08:16:00Z</cp:lastPrinted>
  <dcterms:created xsi:type="dcterms:W3CDTF">2024-05-23T08:09:00Z</dcterms:created>
  <dcterms:modified xsi:type="dcterms:W3CDTF">2024-06-11T13:41:00Z</dcterms:modified>
</cp:coreProperties>
</file>