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CF3" w:rsidRDefault="002230C5">
      <w:pPr>
        <w:shd w:val="clear" w:color="auto" w:fill="FFFFFF"/>
        <w:jc w:val="center"/>
      </w:pPr>
      <w:r>
        <w:rPr>
          <w:noProof/>
        </w:rPr>
        <w:drawing>
          <wp:inline distT="0" distB="0" distL="0" distR="0">
            <wp:extent cx="628015" cy="78422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4" cstate="print"/>
                    <a:srcRect l="-149" t="-119" r="-149" b="-119"/>
                    <a:stretch>
                      <a:fillRect/>
                    </a:stretch>
                  </pic:blipFill>
                  <pic:spPr bwMode="auto">
                    <a:xfrm>
                      <a:off x="0" y="0"/>
                      <a:ext cx="628015" cy="784225"/>
                    </a:xfrm>
                    <a:prstGeom prst="rect">
                      <a:avLst/>
                    </a:prstGeom>
                  </pic:spPr>
                </pic:pic>
              </a:graphicData>
            </a:graphic>
          </wp:inline>
        </w:drawing>
      </w:r>
    </w:p>
    <w:p w:rsidR="00104CF3" w:rsidRDefault="00104CF3">
      <w:pPr>
        <w:shd w:val="clear" w:color="auto" w:fill="FFFFFF"/>
        <w:jc w:val="center"/>
        <w:rPr>
          <w:sz w:val="20"/>
          <w:szCs w:val="20"/>
        </w:rPr>
      </w:pPr>
    </w:p>
    <w:p w:rsidR="00104CF3" w:rsidRPr="002230C5" w:rsidRDefault="00803C3A">
      <w:pPr>
        <w:shd w:val="clear" w:color="auto" w:fill="FFFFFF"/>
        <w:jc w:val="center"/>
        <w:rPr>
          <w:sz w:val="36"/>
          <w:szCs w:val="36"/>
        </w:rPr>
      </w:pPr>
      <w:r>
        <w:rPr>
          <w:b/>
          <w:color w:val="000000"/>
          <w:spacing w:val="-6"/>
          <w:sz w:val="36"/>
          <w:szCs w:val="36"/>
        </w:rPr>
        <w:t>Администрация Новоржевского</w:t>
      </w:r>
      <w:r w:rsidR="002230C5" w:rsidRPr="002230C5">
        <w:rPr>
          <w:b/>
          <w:color w:val="000000"/>
          <w:spacing w:val="-6"/>
          <w:sz w:val="36"/>
          <w:szCs w:val="36"/>
        </w:rPr>
        <w:t xml:space="preserve"> муниципального округа</w:t>
      </w:r>
    </w:p>
    <w:p w:rsidR="00104CF3" w:rsidRPr="002230C5" w:rsidRDefault="00104CF3">
      <w:pPr>
        <w:shd w:val="clear" w:color="auto" w:fill="FFFFFF"/>
        <w:jc w:val="center"/>
        <w:rPr>
          <w:b/>
          <w:color w:val="000000"/>
          <w:spacing w:val="-12"/>
          <w:sz w:val="36"/>
          <w:szCs w:val="36"/>
        </w:rPr>
      </w:pPr>
    </w:p>
    <w:p w:rsidR="00104CF3" w:rsidRPr="002230C5" w:rsidRDefault="002230C5">
      <w:pPr>
        <w:shd w:val="clear" w:color="auto" w:fill="FFFFFF"/>
        <w:jc w:val="center"/>
        <w:rPr>
          <w:b/>
          <w:color w:val="000000"/>
          <w:spacing w:val="-12"/>
          <w:sz w:val="36"/>
          <w:szCs w:val="36"/>
        </w:rPr>
      </w:pPr>
      <w:r w:rsidRPr="002230C5">
        <w:rPr>
          <w:b/>
          <w:color w:val="000000"/>
          <w:spacing w:val="-12"/>
          <w:sz w:val="36"/>
          <w:szCs w:val="36"/>
        </w:rPr>
        <w:t>ПОСТАНОВЛЕНИЕ</w:t>
      </w:r>
    </w:p>
    <w:p w:rsidR="00104CF3" w:rsidRDefault="002230C5">
      <w:pPr>
        <w:shd w:val="clear" w:color="auto" w:fill="FFFFFF"/>
        <w:jc w:val="center"/>
        <w:rPr>
          <w:b/>
          <w:color w:val="000000"/>
          <w:spacing w:val="-12"/>
          <w:sz w:val="37"/>
          <w:szCs w:val="37"/>
        </w:rPr>
      </w:pPr>
      <w:r>
        <w:rPr>
          <w:b/>
          <w:color w:val="000000"/>
          <w:spacing w:val="-12"/>
          <w:sz w:val="37"/>
          <w:szCs w:val="37"/>
        </w:rPr>
        <w:t xml:space="preserve"> </w:t>
      </w:r>
    </w:p>
    <w:p w:rsidR="00104CF3" w:rsidRPr="002230C5" w:rsidRDefault="002230C5">
      <w:pPr>
        <w:shd w:val="clear" w:color="auto" w:fill="FFFFFF"/>
        <w:tabs>
          <w:tab w:val="left" w:leader="underscore" w:pos="1579"/>
        </w:tabs>
        <w:rPr>
          <w:b/>
        </w:rPr>
      </w:pPr>
      <w:r w:rsidRPr="002230C5">
        <w:rPr>
          <w:b/>
          <w:bCs/>
          <w:color w:val="000000"/>
          <w:spacing w:val="-11"/>
        </w:rPr>
        <w:t xml:space="preserve">от 04 июня 2024 года № 225  </w:t>
      </w:r>
    </w:p>
    <w:p w:rsidR="00104CF3" w:rsidRPr="002230C5" w:rsidRDefault="002230C5">
      <w:pPr>
        <w:shd w:val="clear" w:color="auto" w:fill="FFFFFF"/>
        <w:tabs>
          <w:tab w:val="left" w:leader="underscore" w:pos="1579"/>
        </w:tabs>
      </w:pPr>
      <w:r w:rsidRPr="002230C5">
        <w:rPr>
          <w:bCs/>
          <w:color w:val="000000"/>
          <w:spacing w:val="-11"/>
        </w:rPr>
        <w:t xml:space="preserve">   </w:t>
      </w:r>
      <w:r w:rsidR="00803C3A">
        <w:rPr>
          <w:bCs/>
          <w:color w:val="000000"/>
          <w:spacing w:val="-11"/>
        </w:rPr>
        <w:t xml:space="preserve">  </w:t>
      </w:r>
      <w:r w:rsidRPr="002230C5">
        <w:rPr>
          <w:bCs/>
          <w:color w:val="000000"/>
          <w:spacing w:val="-11"/>
        </w:rPr>
        <w:t xml:space="preserve">    </w:t>
      </w:r>
      <w:r w:rsidR="00803C3A">
        <w:rPr>
          <w:bCs/>
          <w:color w:val="000000"/>
          <w:spacing w:val="-11"/>
        </w:rPr>
        <w:t xml:space="preserve">  </w:t>
      </w:r>
      <w:r w:rsidRPr="002230C5">
        <w:rPr>
          <w:bCs/>
          <w:color w:val="000000"/>
          <w:spacing w:val="-11"/>
        </w:rPr>
        <w:t xml:space="preserve">  </w:t>
      </w:r>
      <w:r w:rsidRPr="002230C5">
        <w:rPr>
          <w:color w:val="000000"/>
        </w:rPr>
        <w:t xml:space="preserve"> г. Новоржев</w:t>
      </w:r>
    </w:p>
    <w:p w:rsidR="00104CF3" w:rsidRDefault="00104CF3">
      <w:pPr>
        <w:pStyle w:val="Default"/>
        <w:jc w:val="both"/>
      </w:pPr>
    </w:p>
    <w:p w:rsidR="00104CF3" w:rsidRDefault="002230C5">
      <w:pPr>
        <w:pStyle w:val="Default"/>
        <w:jc w:val="both"/>
        <w:rPr>
          <w:rFonts w:cs="Times New Roman"/>
          <w:sz w:val="28"/>
          <w:szCs w:val="28"/>
        </w:rPr>
      </w:pPr>
      <w:r>
        <w:rPr>
          <w:rFonts w:cs="Times New Roman"/>
          <w:sz w:val="28"/>
          <w:szCs w:val="28"/>
        </w:rPr>
        <w:t>Об источниках наружного противопожарного</w:t>
      </w:r>
    </w:p>
    <w:p w:rsidR="00104CF3" w:rsidRDefault="002230C5">
      <w:pPr>
        <w:pStyle w:val="Default"/>
        <w:jc w:val="both"/>
        <w:rPr>
          <w:rFonts w:cs="Times New Roman"/>
          <w:sz w:val="28"/>
          <w:szCs w:val="28"/>
        </w:rPr>
      </w:pPr>
      <w:bookmarkStart w:id="0" w:name="__DdeLink__26632_74981368"/>
      <w:r>
        <w:rPr>
          <w:rFonts w:cs="Times New Roman"/>
          <w:sz w:val="28"/>
          <w:szCs w:val="28"/>
        </w:rPr>
        <w:t xml:space="preserve">водоснабжения </w:t>
      </w:r>
      <w:bookmarkEnd w:id="0"/>
      <w:r w:rsidR="00803C3A">
        <w:rPr>
          <w:rFonts w:cs="Times New Roman"/>
          <w:sz w:val="28"/>
          <w:szCs w:val="28"/>
        </w:rPr>
        <w:t>для целей</w:t>
      </w:r>
      <w:r>
        <w:rPr>
          <w:rFonts w:cs="Times New Roman"/>
          <w:sz w:val="28"/>
          <w:szCs w:val="28"/>
        </w:rPr>
        <w:t xml:space="preserve"> пожаротушения, </w:t>
      </w:r>
    </w:p>
    <w:p w:rsidR="00104CF3" w:rsidRDefault="00803C3A">
      <w:pPr>
        <w:pStyle w:val="Default"/>
        <w:jc w:val="both"/>
        <w:rPr>
          <w:rFonts w:cs="Times New Roman"/>
          <w:sz w:val="28"/>
          <w:szCs w:val="28"/>
        </w:rPr>
      </w:pPr>
      <w:r>
        <w:rPr>
          <w:rFonts w:cs="Times New Roman"/>
          <w:sz w:val="28"/>
          <w:szCs w:val="28"/>
        </w:rPr>
        <w:t>расположенных в населенных пунктах и</w:t>
      </w:r>
      <w:r w:rsidR="002230C5">
        <w:rPr>
          <w:rFonts w:cs="Times New Roman"/>
          <w:sz w:val="28"/>
          <w:szCs w:val="28"/>
        </w:rPr>
        <w:t xml:space="preserve"> на</w:t>
      </w:r>
    </w:p>
    <w:p w:rsidR="00104CF3" w:rsidRDefault="002230C5">
      <w:pPr>
        <w:pStyle w:val="Default"/>
        <w:jc w:val="both"/>
        <w:rPr>
          <w:rFonts w:cs="Times New Roman"/>
          <w:sz w:val="28"/>
          <w:szCs w:val="28"/>
        </w:rPr>
      </w:pPr>
      <w:r>
        <w:rPr>
          <w:rFonts w:cs="Times New Roman"/>
          <w:sz w:val="28"/>
          <w:szCs w:val="28"/>
        </w:rPr>
        <w:t xml:space="preserve">прилегающих к ним территориях </w:t>
      </w:r>
    </w:p>
    <w:p w:rsidR="00104CF3" w:rsidRDefault="00104CF3">
      <w:pPr>
        <w:pStyle w:val="Default"/>
        <w:ind w:firstLine="709"/>
        <w:jc w:val="both"/>
      </w:pPr>
    </w:p>
    <w:p w:rsidR="00104CF3" w:rsidRDefault="002230C5">
      <w:pPr>
        <w:pStyle w:val="Default"/>
        <w:ind w:firstLine="709"/>
        <w:jc w:val="both"/>
      </w:pPr>
      <w:r>
        <w:rPr>
          <w:rFonts w:cs="Times New Roman"/>
          <w:sz w:val="28"/>
          <w:szCs w:val="28"/>
        </w:rPr>
        <w:t xml:space="preserve">В соответствии с федеральными законами от 21.12.1994 № 69-ФЗ «О пожарной безопасности», от 22.07.2008 № 123-ФЗ «Технический регламент о требованиях пожарной безопасности», от 06.10.2003 № 131-ФЗ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с приказом Министерства Российской Федерации по делам гражданской обороны, чрезвычайным ситуациям и ликвидации последствий стихийных бедствий от 30.03.2020 № 225 «Об утверждении свода правил СП 8.13130 «Системы противопожарной защиты. Наружное противопожарное водоснабжение. Требования пожарной безопасности», Администрация Новоржевского муниципального округа </w:t>
      </w:r>
      <w:r>
        <w:rPr>
          <w:sz w:val="28"/>
        </w:rPr>
        <w:t>ПОСТАНОВЛЯЕТ:</w:t>
      </w:r>
    </w:p>
    <w:p w:rsidR="00104CF3" w:rsidRDefault="002230C5">
      <w:pPr>
        <w:pStyle w:val="Default"/>
        <w:ind w:firstLine="709"/>
        <w:jc w:val="both"/>
      </w:pPr>
      <w:r>
        <w:rPr>
          <w:sz w:val="28"/>
        </w:rPr>
        <w:t xml:space="preserve">1. Утвердить Правила содержания и эксплуатации источников наружного противопожарного водоснабжения на территории Новоржевского муниципального округа согласно приложению к настоящему постановлению. </w:t>
      </w:r>
    </w:p>
    <w:p w:rsidR="00104CF3" w:rsidRDefault="002230C5">
      <w:pPr>
        <w:pStyle w:val="Default"/>
        <w:ind w:firstLine="709"/>
        <w:jc w:val="both"/>
      </w:pPr>
      <w:r>
        <w:rPr>
          <w:sz w:val="28"/>
        </w:rPr>
        <w:t xml:space="preserve">2. Рекомендовать руководителям предприятий и организаций, имеющим в собственности, хозяйственном ведении или оперативном управлении источники противопожарного водоснабжения расположенные на территории Новоржевского муниципального округа: </w:t>
      </w:r>
    </w:p>
    <w:p w:rsidR="00104CF3" w:rsidRDefault="002230C5">
      <w:pPr>
        <w:pStyle w:val="Default"/>
        <w:ind w:firstLine="709"/>
        <w:jc w:val="both"/>
      </w:pPr>
      <w:r>
        <w:rPr>
          <w:sz w:val="28"/>
        </w:rPr>
        <w:t>- определить порядок беспрепятственного доступа подразделений пожарной охраны на территорию предприятий, организаций для заправки водой, необходимой для тушения пожаров, а также для осуществления проверки их технического состояния;</w:t>
      </w:r>
    </w:p>
    <w:p w:rsidR="00104CF3" w:rsidRDefault="002230C5">
      <w:pPr>
        <w:pStyle w:val="Default"/>
        <w:ind w:firstLine="709"/>
        <w:jc w:val="both"/>
      </w:pPr>
      <w:r>
        <w:rPr>
          <w:sz w:val="28"/>
        </w:rPr>
        <w:t xml:space="preserve">- в случае проведения ремонтных работ на проезжей части дорог, а также на проездах и подъездах к зданиям с массовым пребыванием людей в обязательном порядке информировать подразделения Государственной противопожарной службы о перекрытии дорог, проездов и подъездов к зданиям на период проведения ремонтных работ или по другим причинам, предусмотрев при этом компенсирующие мероприятия по обеспечению </w:t>
      </w:r>
      <w:r>
        <w:rPr>
          <w:sz w:val="28"/>
        </w:rPr>
        <w:lastRenderedPageBreak/>
        <w:t xml:space="preserve">беспрепятственного проезда пожарной техники в случае пожара; </w:t>
      </w:r>
    </w:p>
    <w:p w:rsidR="00104CF3" w:rsidRDefault="002230C5">
      <w:pPr>
        <w:pStyle w:val="Default"/>
        <w:ind w:firstLine="709"/>
        <w:jc w:val="both"/>
      </w:pPr>
      <w:r>
        <w:rPr>
          <w:sz w:val="28"/>
        </w:rPr>
        <w:t>- организовать проверку источников противопожарного водоснабжения не менее двух раз в год и содержать их в надлежащем состоянии.</w:t>
      </w:r>
    </w:p>
    <w:p w:rsidR="00104CF3" w:rsidRDefault="002230C5">
      <w:pPr>
        <w:pStyle w:val="Default"/>
        <w:ind w:firstLine="709"/>
        <w:jc w:val="both"/>
      </w:pPr>
      <w:r>
        <w:rPr>
          <w:sz w:val="28"/>
          <w:szCs w:val="28"/>
          <w:lang w:eastAsia="ru-RU"/>
        </w:rPr>
        <w:t>3. Настоящее постановление вступает в силу с момента официального опубликования.</w:t>
      </w:r>
    </w:p>
    <w:p w:rsidR="00104CF3" w:rsidRDefault="002230C5">
      <w:pPr>
        <w:ind w:firstLine="680"/>
        <w:jc w:val="both"/>
        <w:rPr>
          <w:sz w:val="28"/>
          <w:szCs w:val="28"/>
        </w:rPr>
      </w:pPr>
      <w:r>
        <w:rPr>
          <w:sz w:val="28"/>
          <w:szCs w:val="28"/>
        </w:rPr>
        <w:t>4. Опубликовать настоящее постановление в газете «Земля Новоржевская» и разместить на официальном сайте Новоржевского муниципального округа в информационно-телекоммуникационной сети «Интернет».</w:t>
      </w:r>
    </w:p>
    <w:p w:rsidR="00104CF3" w:rsidRDefault="002230C5">
      <w:pPr>
        <w:ind w:firstLine="680"/>
        <w:jc w:val="both"/>
        <w:rPr>
          <w:sz w:val="28"/>
          <w:szCs w:val="28"/>
        </w:rPr>
      </w:pPr>
      <w:r>
        <w:rPr>
          <w:sz w:val="28"/>
          <w:szCs w:val="28"/>
        </w:rPr>
        <w:t>5. Контроль за исполнением настоящего постановления оставляю за собой.</w:t>
      </w:r>
    </w:p>
    <w:p w:rsidR="00104CF3" w:rsidRDefault="00104CF3">
      <w:pPr>
        <w:jc w:val="both"/>
        <w:rPr>
          <w:sz w:val="28"/>
          <w:szCs w:val="28"/>
        </w:rPr>
      </w:pPr>
    </w:p>
    <w:p w:rsidR="00104CF3" w:rsidRDefault="00104CF3">
      <w:pPr>
        <w:ind w:firstLine="709"/>
        <w:jc w:val="both"/>
        <w:rPr>
          <w:sz w:val="28"/>
          <w:szCs w:val="28"/>
        </w:rPr>
      </w:pPr>
    </w:p>
    <w:p w:rsidR="00104CF3" w:rsidRDefault="002230C5">
      <w:pPr>
        <w:jc w:val="both"/>
        <w:rPr>
          <w:sz w:val="28"/>
          <w:szCs w:val="28"/>
        </w:rPr>
      </w:pPr>
      <w:r>
        <w:rPr>
          <w:sz w:val="28"/>
          <w:szCs w:val="28"/>
        </w:rPr>
        <w:t>Глава Новоржевского муниципального округа                        Л.М. Трифонова</w:t>
      </w:r>
    </w:p>
    <w:p w:rsidR="00104CF3" w:rsidRDefault="00104CF3">
      <w:pPr>
        <w:jc w:val="both"/>
        <w:rPr>
          <w:sz w:val="28"/>
          <w:szCs w:val="28"/>
        </w:rPr>
      </w:pPr>
    </w:p>
    <w:p w:rsidR="00104CF3" w:rsidRDefault="00104CF3">
      <w:pPr>
        <w:jc w:val="both"/>
        <w:rPr>
          <w:sz w:val="28"/>
          <w:szCs w:val="28"/>
        </w:rPr>
      </w:pPr>
    </w:p>
    <w:p w:rsidR="00104CF3" w:rsidRDefault="002230C5">
      <w:pPr>
        <w:jc w:val="both"/>
        <w:rPr>
          <w:color w:val="000000"/>
          <w:sz w:val="28"/>
          <w:szCs w:val="28"/>
        </w:rPr>
      </w:pPr>
      <w:r>
        <w:br w:type="page"/>
      </w:r>
    </w:p>
    <w:p w:rsidR="00104CF3" w:rsidRPr="002230C5" w:rsidRDefault="002230C5">
      <w:pPr>
        <w:pStyle w:val="Default"/>
        <w:ind w:firstLine="709"/>
        <w:jc w:val="right"/>
        <w:rPr>
          <w:szCs w:val="24"/>
        </w:rPr>
      </w:pPr>
      <w:r w:rsidRPr="002230C5">
        <w:rPr>
          <w:szCs w:val="24"/>
        </w:rPr>
        <w:lastRenderedPageBreak/>
        <w:t>Приложение</w:t>
      </w:r>
    </w:p>
    <w:p w:rsidR="00104CF3" w:rsidRPr="002230C5" w:rsidRDefault="002230C5">
      <w:pPr>
        <w:pStyle w:val="Default"/>
        <w:ind w:firstLine="709"/>
        <w:jc w:val="right"/>
        <w:rPr>
          <w:szCs w:val="24"/>
        </w:rPr>
      </w:pPr>
      <w:r w:rsidRPr="002230C5">
        <w:rPr>
          <w:szCs w:val="24"/>
        </w:rPr>
        <w:t xml:space="preserve">к постановлению Администрации </w:t>
      </w:r>
    </w:p>
    <w:p w:rsidR="00104CF3" w:rsidRPr="002230C5" w:rsidRDefault="002230C5">
      <w:pPr>
        <w:pStyle w:val="Default"/>
        <w:ind w:firstLine="709"/>
        <w:jc w:val="right"/>
        <w:rPr>
          <w:szCs w:val="24"/>
        </w:rPr>
      </w:pPr>
      <w:r w:rsidRPr="002230C5">
        <w:rPr>
          <w:szCs w:val="24"/>
        </w:rPr>
        <w:t xml:space="preserve">Новоржевского муниципального округа </w:t>
      </w:r>
    </w:p>
    <w:p w:rsidR="00104CF3" w:rsidRPr="002230C5" w:rsidRDefault="002230C5">
      <w:pPr>
        <w:pStyle w:val="Default"/>
        <w:ind w:firstLine="709"/>
        <w:jc w:val="right"/>
        <w:rPr>
          <w:szCs w:val="24"/>
        </w:rPr>
      </w:pPr>
      <w:r w:rsidRPr="002230C5">
        <w:rPr>
          <w:szCs w:val="24"/>
        </w:rPr>
        <w:t>от 04.06.2024 №225</w:t>
      </w:r>
    </w:p>
    <w:p w:rsidR="00104CF3" w:rsidRDefault="00104CF3">
      <w:pPr>
        <w:pStyle w:val="Default"/>
        <w:ind w:firstLine="709"/>
        <w:jc w:val="right"/>
        <w:rPr>
          <w:sz w:val="23"/>
        </w:rPr>
      </w:pPr>
    </w:p>
    <w:p w:rsidR="00104CF3" w:rsidRDefault="00104CF3">
      <w:pPr>
        <w:pStyle w:val="Default"/>
        <w:ind w:firstLine="709"/>
        <w:jc w:val="right"/>
        <w:rPr>
          <w:sz w:val="23"/>
        </w:rPr>
      </w:pPr>
    </w:p>
    <w:p w:rsidR="00104CF3" w:rsidRDefault="002230C5">
      <w:pPr>
        <w:pStyle w:val="Default"/>
        <w:jc w:val="center"/>
      </w:pPr>
      <w:r>
        <w:rPr>
          <w:b/>
          <w:sz w:val="28"/>
        </w:rPr>
        <w:t xml:space="preserve">Правила </w:t>
      </w:r>
    </w:p>
    <w:p w:rsidR="00104CF3" w:rsidRDefault="002230C5">
      <w:pPr>
        <w:pStyle w:val="Default"/>
        <w:ind w:firstLine="709"/>
        <w:jc w:val="center"/>
      </w:pPr>
      <w:r>
        <w:rPr>
          <w:b/>
          <w:sz w:val="28"/>
        </w:rPr>
        <w:t xml:space="preserve">содержания и эксплуатации источников наружного противопожарного водоснабжения на территории Новоржевского муниципального округа </w:t>
      </w:r>
    </w:p>
    <w:p w:rsidR="00104CF3" w:rsidRDefault="00104CF3">
      <w:pPr>
        <w:pStyle w:val="Default"/>
        <w:ind w:firstLine="709"/>
        <w:jc w:val="center"/>
        <w:rPr>
          <w:b/>
          <w:sz w:val="28"/>
        </w:rPr>
      </w:pPr>
    </w:p>
    <w:p w:rsidR="00104CF3" w:rsidRDefault="002230C5">
      <w:pPr>
        <w:pStyle w:val="Default"/>
        <w:ind w:firstLine="709"/>
        <w:jc w:val="center"/>
      </w:pPr>
      <w:r>
        <w:rPr>
          <w:b/>
          <w:sz w:val="28"/>
        </w:rPr>
        <w:t>1. Общие положения</w:t>
      </w:r>
    </w:p>
    <w:p w:rsidR="00104CF3" w:rsidRDefault="00104CF3">
      <w:pPr>
        <w:pStyle w:val="Default"/>
        <w:ind w:firstLine="709"/>
        <w:jc w:val="center"/>
        <w:rPr>
          <w:b/>
          <w:sz w:val="28"/>
        </w:rPr>
      </w:pPr>
    </w:p>
    <w:p w:rsidR="00104CF3" w:rsidRDefault="002230C5">
      <w:pPr>
        <w:pStyle w:val="Default"/>
        <w:ind w:firstLine="709"/>
        <w:jc w:val="both"/>
      </w:pPr>
      <w:r>
        <w:rPr>
          <w:sz w:val="28"/>
        </w:rPr>
        <w:t xml:space="preserve">1. Настоящие Правила содержания и эксплуатации источников наружного противопожарного водоснабжения на территории Новоржевского муниципального округа  (далее – Правила) разработаны для создания в целях пожаротушения условий для забора в любое время года воды из источников наружного водоснабжения, расположенных на территории Новоржевского муниципального округа. Настоящие Правила действуют на всей территории Новоржевского муниципального округа  и обязательны для исполнения организациями, имеющими в собственности, хозяйственном ведении или оперативном управлении источники противопожарного водоснабжения, независимо от их ведомственной принадлежности и организационно-правовой формы. </w:t>
      </w:r>
    </w:p>
    <w:p w:rsidR="00104CF3" w:rsidRDefault="002230C5">
      <w:pPr>
        <w:pStyle w:val="Default"/>
        <w:ind w:firstLine="709"/>
        <w:jc w:val="both"/>
      </w:pPr>
      <w:r>
        <w:rPr>
          <w:sz w:val="28"/>
        </w:rPr>
        <w:t xml:space="preserve">2. Наружное противопожарное водоснабжение – хозяйственно-питьевой водопровод с расположенными на нём пожарными гидрантами, пожарными водоёмами, водонапорными башнями, а также другими естественными и искусственными водоисточниками, вода из которых используется для целей пожаротушения, независимо от их ведомственной принадлежности и организационно-правовой формы. </w:t>
      </w:r>
    </w:p>
    <w:p w:rsidR="00104CF3" w:rsidRDefault="002230C5">
      <w:pPr>
        <w:pStyle w:val="Default"/>
        <w:ind w:firstLine="709"/>
        <w:jc w:val="both"/>
      </w:pPr>
      <w:r>
        <w:rPr>
          <w:sz w:val="28"/>
        </w:rPr>
        <w:t xml:space="preserve">3. Ответственность за техническое состояние источников противопожарного водоснабжения и установку указателей несет Управление по работе с территориями в Администрации Новоржевского муниципального округа или собственник источников наружного противопожарного водоснабжения, на территории и введении которого они находятся. </w:t>
      </w:r>
    </w:p>
    <w:p w:rsidR="00104CF3" w:rsidRDefault="002230C5">
      <w:pPr>
        <w:pStyle w:val="Default"/>
        <w:ind w:firstLine="709"/>
        <w:jc w:val="both"/>
      </w:pPr>
      <w:r>
        <w:rPr>
          <w:sz w:val="28"/>
        </w:rPr>
        <w:t>4. Подразделения пожарной охраны имеют право на беспрепятственный въезд на территорию предприятий и организаций для заправки водой, необходимой для тушения пожаров, а также для осуществления проверки технического состояния источников противопожарного водоснабжения.</w:t>
      </w:r>
    </w:p>
    <w:p w:rsidR="00104CF3" w:rsidRDefault="00104CF3">
      <w:pPr>
        <w:pStyle w:val="Default"/>
        <w:ind w:firstLine="709"/>
        <w:jc w:val="both"/>
        <w:rPr>
          <w:sz w:val="28"/>
        </w:rPr>
      </w:pPr>
    </w:p>
    <w:p w:rsidR="00104CF3" w:rsidRDefault="002230C5">
      <w:pPr>
        <w:pStyle w:val="Default"/>
        <w:ind w:firstLine="709"/>
        <w:jc w:val="center"/>
      </w:pPr>
      <w:r>
        <w:rPr>
          <w:b/>
          <w:sz w:val="28"/>
        </w:rPr>
        <w:t>2. Техническое состояние, эксплуатация и требования к источникам противопожарного водоснабжения</w:t>
      </w:r>
    </w:p>
    <w:p w:rsidR="00104CF3" w:rsidRDefault="00104CF3">
      <w:pPr>
        <w:pStyle w:val="Default"/>
        <w:ind w:firstLine="709"/>
        <w:jc w:val="center"/>
        <w:rPr>
          <w:b/>
          <w:sz w:val="28"/>
        </w:rPr>
      </w:pPr>
    </w:p>
    <w:p w:rsidR="00104CF3" w:rsidRDefault="002230C5">
      <w:pPr>
        <w:pStyle w:val="Default"/>
        <w:ind w:firstLine="709"/>
        <w:jc w:val="both"/>
      </w:pPr>
      <w:r>
        <w:rPr>
          <w:sz w:val="28"/>
        </w:rPr>
        <w:t xml:space="preserve">1.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 </w:t>
      </w:r>
    </w:p>
    <w:p w:rsidR="00104CF3" w:rsidRDefault="002230C5">
      <w:pPr>
        <w:pStyle w:val="Default"/>
        <w:ind w:firstLine="709"/>
        <w:jc w:val="both"/>
      </w:pPr>
      <w:r>
        <w:rPr>
          <w:sz w:val="28"/>
        </w:rPr>
        <w:t xml:space="preserve">1) качественной приемкой всех систем водоснабжения по окончании их </w:t>
      </w:r>
      <w:r>
        <w:rPr>
          <w:sz w:val="28"/>
        </w:rPr>
        <w:lastRenderedPageBreak/>
        <w:t xml:space="preserve">строительства, реконструкции и ремонта; </w:t>
      </w:r>
    </w:p>
    <w:p w:rsidR="00104CF3" w:rsidRDefault="002230C5">
      <w:pPr>
        <w:pStyle w:val="Default"/>
        <w:ind w:firstLine="709"/>
        <w:jc w:val="both"/>
      </w:pPr>
      <w:r>
        <w:rPr>
          <w:sz w:val="28"/>
        </w:rPr>
        <w:t xml:space="preserve">2) точным учетом всех источников противопожарного водоснабжения; </w:t>
      </w:r>
    </w:p>
    <w:p w:rsidR="00104CF3" w:rsidRDefault="002230C5">
      <w:pPr>
        <w:pStyle w:val="Default"/>
        <w:ind w:firstLine="709"/>
        <w:jc w:val="both"/>
      </w:pPr>
      <w:r>
        <w:rPr>
          <w:sz w:val="28"/>
        </w:rPr>
        <w:t xml:space="preserve">3) систематическим контролем за состоянием водоисточников; </w:t>
      </w:r>
    </w:p>
    <w:p w:rsidR="00104CF3" w:rsidRDefault="002230C5">
      <w:pPr>
        <w:pStyle w:val="Default"/>
        <w:ind w:firstLine="709"/>
        <w:jc w:val="both"/>
      </w:pPr>
      <w:r>
        <w:rPr>
          <w:sz w:val="28"/>
        </w:rPr>
        <w:t xml:space="preserve">4) периодическим испытанием водопроводных сетей на водоотдачу не реже 2 раз в год (весной и осенью); </w:t>
      </w:r>
    </w:p>
    <w:p w:rsidR="00104CF3" w:rsidRDefault="002230C5">
      <w:pPr>
        <w:pStyle w:val="Default"/>
        <w:ind w:firstLine="709"/>
        <w:jc w:val="both"/>
      </w:pPr>
      <w:r>
        <w:rPr>
          <w:sz w:val="28"/>
        </w:rPr>
        <w:t xml:space="preserve">5) своевременной подготовкой источников противопожарного водоснабжения к условиям эксплуатации в весенне-летний и осенне-зимний периоды. </w:t>
      </w:r>
    </w:p>
    <w:p w:rsidR="00104CF3" w:rsidRDefault="002230C5">
      <w:pPr>
        <w:pStyle w:val="Default"/>
        <w:ind w:firstLine="709"/>
        <w:jc w:val="both"/>
      </w:pPr>
      <w:r>
        <w:rPr>
          <w:sz w:val="28"/>
        </w:rPr>
        <w:t xml:space="preserve">2. Источники противопожарного водоснабжения должны находиться в исправном состоянии и быть оборудованными указателями, установленными на видных местах, в соответствии с нормами пожарной безопасности (НПБ 160-97). </w:t>
      </w:r>
    </w:p>
    <w:p w:rsidR="00104CF3" w:rsidRDefault="002230C5">
      <w:pPr>
        <w:pStyle w:val="Default"/>
        <w:ind w:firstLine="709"/>
        <w:jc w:val="both"/>
      </w:pPr>
      <w:r>
        <w:rPr>
          <w:sz w:val="28"/>
        </w:rPr>
        <w:t xml:space="preserve">Ко всем источникам противопожарного водоснабжения должен быть обеспечен подъезд шириной не менее 3,5 м. </w:t>
      </w:r>
    </w:p>
    <w:p w:rsidR="00104CF3" w:rsidRDefault="002230C5">
      <w:pPr>
        <w:pStyle w:val="Default"/>
        <w:ind w:firstLine="709"/>
        <w:jc w:val="both"/>
      </w:pPr>
      <w:r>
        <w:rPr>
          <w:sz w:val="28"/>
        </w:rPr>
        <w:t xml:space="preserve">3. Свободный напор в сети противопожарного водопровода низкого давления (на уровне поверхности земли) при пожаротушении должен быть не менее 10 м. </w:t>
      </w:r>
    </w:p>
    <w:p w:rsidR="00104CF3" w:rsidRDefault="002230C5">
      <w:pPr>
        <w:pStyle w:val="Default"/>
        <w:ind w:firstLine="709"/>
        <w:jc w:val="both"/>
      </w:pPr>
      <w:r>
        <w:rPr>
          <w:sz w:val="28"/>
        </w:rPr>
        <w:t xml:space="preserve">4. Пожарные подземные резервуары должны быть наполнены водой. К водоему должен быть обеспечен подъезд с твердым покрытием и разворотной площадкой размером 12×12 м. Люки (крышки) колодцев должны быть обозначены указателями. </w:t>
      </w:r>
    </w:p>
    <w:p w:rsidR="00104CF3" w:rsidRDefault="002230C5">
      <w:pPr>
        <w:pStyle w:val="Default"/>
        <w:ind w:firstLine="709"/>
        <w:jc w:val="both"/>
      </w:pPr>
      <w:r>
        <w:rPr>
          <w:sz w:val="28"/>
        </w:rPr>
        <w:t xml:space="preserve">5. Водонапорные башни должны быть оборудованы патрубком с пожарной полугайкой (диаметром 77 мм) для забора воды пожарной техникой и иметь подъезд с твердым покрытием шириной не менее 3,5 м. </w:t>
      </w:r>
    </w:p>
    <w:p w:rsidR="00104CF3" w:rsidRDefault="002230C5">
      <w:pPr>
        <w:pStyle w:val="Default"/>
        <w:ind w:firstLine="709"/>
        <w:jc w:val="both"/>
      </w:pPr>
      <w:r>
        <w:rPr>
          <w:sz w:val="28"/>
        </w:rPr>
        <w:t xml:space="preserve">6. У пожарного пирса со стороны водоёма (реки) устанавливается закреплённый упорный брус сечением не менее 25x25 см. Ширина пирса (площадки) должна обеспечивать свободную установку пожарного автомобиля. Для разворота их перед пирсом устраивают площадку с твердым покрытием размером 12×12 м. Высота площадки пирса над самым низким уровнем воды не должна превышать 5 м. Глубина воды у пирса должна быть не менее 1 м. Для забора воды из открытого водоёма зимой устраивается прорубь размером не менее 0,6 х 0,6 м, а пирс очищается от снега и льда. </w:t>
      </w:r>
    </w:p>
    <w:p w:rsidR="00104CF3" w:rsidRDefault="002230C5">
      <w:pPr>
        <w:pStyle w:val="Default"/>
        <w:ind w:firstLine="709"/>
        <w:jc w:val="both"/>
      </w:pPr>
      <w:r>
        <w:rPr>
          <w:sz w:val="28"/>
        </w:rPr>
        <w:t>7. Источники противопожарного водоснабжения допускается использовать только при тушении пожаров, проведении занятий, учений и проверке их работоспособности.</w:t>
      </w:r>
    </w:p>
    <w:p w:rsidR="00104CF3" w:rsidRDefault="002230C5">
      <w:pPr>
        <w:pStyle w:val="Default"/>
        <w:ind w:firstLine="709"/>
        <w:jc w:val="both"/>
      </w:pPr>
      <w:r>
        <w:rPr>
          <w:sz w:val="28"/>
        </w:rPr>
        <w:t xml:space="preserve"> </w:t>
      </w:r>
    </w:p>
    <w:p w:rsidR="00104CF3" w:rsidRDefault="002230C5">
      <w:pPr>
        <w:pStyle w:val="Default"/>
        <w:ind w:firstLine="709"/>
        <w:jc w:val="center"/>
      </w:pPr>
      <w:r>
        <w:rPr>
          <w:b/>
          <w:sz w:val="28"/>
        </w:rPr>
        <w:t>3. Учет и порядок проверки противопожарного водоснабжения</w:t>
      </w:r>
    </w:p>
    <w:p w:rsidR="00104CF3" w:rsidRDefault="00104CF3">
      <w:pPr>
        <w:pStyle w:val="Default"/>
        <w:ind w:firstLine="709"/>
        <w:jc w:val="center"/>
        <w:rPr>
          <w:b/>
          <w:sz w:val="28"/>
        </w:rPr>
      </w:pPr>
    </w:p>
    <w:p w:rsidR="00104CF3" w:rsidRDefault="002230C5">
      <w:pPr>
        <w:pStyle w:val="Default"/>
        <w:ind w:firstLine="709"/>
        <w:jc w:val="both"/>
      </w:pPr>
      <w:r>
        <w:rPr>
          <w:sz w:val="28"/>
        </w:rPr>
        <w:t>1. Руководители организаций, собственники источников наружного противопожарного водоснабжения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w:t>
      </w:r>
    </w:p>
    <w:p w:rsidR="00104CF3" w:rsidRDefault="002230C5">
      <w:pPr>
        <w:pStyle w:val="Default"/>
        <w:ind w:firstLine="709"/>
        <w:jc w:val="both"/>
      </w:pPr>
      <w:r>
        <w:rPr>
          <w:sz w:val="28"/>
        </w:rPr>
        <w:t xml:space="preserve">2. С целью учета всех водоисточников, которые могут быть использованы для тушения пожара, руководителями организации совместно с Государственной противопожарной службой не реже одного раза в пять лет </w:t>
      </w:r>
      <w:r>
        <w:rPr>
          <w:sz w:val="28"/>
        </w:rPr>
        <w:lastRenderedPageBreak/>
        <w:t xml:space="preserve">проводят инвентаризацию противопожарного водоснабжения. </w:t>
      </w:r>
    </w:p>
    <w:p w:rsidR="00104CF3" w:rsidRDefault="002230C5">
      <w:pPr>
        <w:pStyle w:val="Default"/>
        <w:ind w:firstLine="709"/>
        <w:jc w:val="both"/>
      </w:pPr>
      <w:r>
        <w:rPr>
          <w:sz w:val="28"/>
        </w:rPr>
        <w:t xml:space="preserve">3. Проверка противопожарного водоснабжения производится 2 раза в год: в весенне-летний (с 01 апреля по 31 мая) и осенне-зимний (с 01 сентября по 31 октября) периоды. </w:t>
      </w:r>
    </w:p>
    <w:p w:rsidR="00104CF3" w:rsidRDefault="002230C5">
      <w:pPr>
        <w:pStyle w:val="Default"/>
        <w:ind w:firstLine="709"/>
        <w:jc w:val="both"/>
      </w:pPr>
      <w:r>
        <w:rPr>
          <w:sz w:val="28"/>
        </w:rPr>
        <w:t xml:space="preserve">4. При проверке пожарного гидранта проверяется: </w:t>
      </w:r>
    </w:p>
    <w:p w:rsidR="00104CF3" w:rsidRDefault="002230C5">
      <w:pPr>
        <w:pStyle w:val="Default"/>
        <w:ind w:firstLine="709"/>
        <w:jc w:val="both"/>
      </w:pPr>
      <w:r>
        <w:rPr>
          <w:sz w:val="28"/>
        </w:rPr>
        <w:t xml:space="preserve">1) наличие на видном месте указателя установленного образца; </w:t>
      </w:r>
    </w:p>
    <w:p w:rsidR="00104CF3" w:rsidRDefault="002230C5">
      <w:pPr>
        <w:pStyle w:val="Default"/>
        <w:ind w:firstLine="709"/>
        <w:jc w:val="both"/>
      </w:pPr>
      <w:r>
        <w:rPr>
          <w:sz w:val="28"/>
        </w:rPr>
        <w:t xml:space="preserve">2) возможность беспрепятственного подъезда к пожарному гидранту; </w:t>
      </w:r>
    </w:p>
    <w:p w:rsidR="00104CF3" w:rsidRDefault="002230C5">
      <w:pPr>
        <w:pStyle w:val="Default"/>
        <w:ind w:firstLine="709"/>
        <w:jc w:val="both"/>
      </w:pPr>
      <w:r>
        <w:rPr>
          <w:sz w:val="28"/>
        </w:rPr>
        <w:t xml:space="preserve">3) состояние колодца и люка пожарного гидранта, производится очистка его от грязи, льда и снега; </w:t>
      </w:r>
    </w:p>
    <w:p w:rsidR="00104CF3" w:rsidRDefault="002230C5">
      <w:pPr>
        <w:pStyle w:val="Default"/>
        <w:ind w:firstLine="709"/>
        <w:jc w:val="both"/>
      </w:pPr>
      <w:r>
        <w:rPr>
          <w:sz w:val="28"/>
        </w:rPr>
        <w:t xml:space="preserve">4) работоспособность пожарного гидранта посредством пуска воды с установкой пожарной колонки; </w:t>
      </w:r>
    </w:p>
    <w:p w:rsidR="00104CF3" w:rsidRDefault="002230C5">
      <w:pPr>
        <w:pStyle w:val="Default"/>
        <w:ind w:firstLine="709"/>
        <w:jc w:val="both"/>
      </w:pPr>
      <w:r>
        <w:rPr>
          <w:sz w:val="28"/>
        </w:rPr>
        <w:t xml:space="preserve">5) герметичность и смазка резьбового соединения и стояка; </w:t>
      </w:r>
    </w:p>
    <w:p w:rsidR="00104CF3" w:rsidRDefault="002230C5">
      <w:pPr>
        <w:pStyle w:val="Default"/>
        <w:ind w:firstLine="709"/>
        <w:jc w:val="both"/>
      </w:pPr>
      <w:r>
        <w:rPr>
          <w:sz w:val="28"/>
        </w:rPr>
        <w:t xml:space="preserve">6) работоспособность сливного устройства; </w:t>
      </w:r>
    </w:p>
    <w:p w:rsidR="00104CF3" w:rsidRDefault="002230C5">
      <w:pPr>
        <w:pStyle w:val="Default"/>
        <w:ind w:firstLine="709"/>
        <w:jc w:val="both"/>
      </w:pPr>
      <w:r>
        <w:rPr>
          <w:sz w:val="28"/>
        </w:rPr>
        <w:t xml:space="preserve">7) наличие крышки гидранта; </w:t>
      </w:r>
    </w:p>
    <w:p w:rsidR="00104CF3" w:rsidRDefault="002230C5">
      <w:pPr>
        <w:pStyle w:val="Default"/>
        <w:ind w:firstLine="709"/>
        <w:jc w:val="both"/>
      </w:pPr>
      <w:r>
        <w:rPr>
          <w:sz w:val="28"/>
        </w:rPr>
        <w:t xml:space="preserve">8) проводится проверка на водоотдачу. </w:t>
      </w:r>
    </w:p>
    <w:p w:rsidR="00104CF3" w:rsidRDefault="002230C5">
      <w:pPr>
        <w:pStyle w:val="Default"/>
        <w:ind w:firstLine="709"/>
        <w:jc w:val="both"/>
      </w:pPr>
      <w:r>
        <w:rPr>
          <w:sz w:val="28"/>
        </w:rPr>
        <w:t xml:space="preserve">5. При проверке пожарного водоема проверяется: </w:t>
      </w:r>
    </w:p>
    <w:p w:rsidR="00104CF3" w:rsidRDefault="002230C5">
      <w:pPr>
        <w:pStyle w:val="Default"/>
        <w:ind w:firstLine="709"/>
        <w:jc w:val="both"/>
      </w:pPr>
      <w:r>
        <w:rPr>
          <w:sz w:val="28"/>
        </w:rPr>
        <w:t xml:space="preserve">1) наличие на видном месте указателя установленного образца; </w:t>
      </w:r>
    </w:p>
    <w:p w:rsidR="00104CF3" w:rsidRDefault="002230C5">
      <w:pPr>
        <w:pStyle w:val="Default"/>
        <w:ind w:firstLine="709"/>
        <w:jc w:val="both"/>
      </w:pPr>
      <w:r>
        <w:rPr>
          <w:sz w:val="28"/>
        </w:rPr>
        <w:t xml:space="preserve">2) возможность беспрепятственного подъезда к пожарному водоему; </w:t>
      </w:r>
    </w:p>
    <w:p w:rsidR="00104CF3" w:rsidRDefault="002230C5">
      <w:pPr>
        <w:pStyle w:val="Default"/>
        <w:ind w:firstLine="709"/>
        <w:jc w:val="both"/>
      </w:pPr>
      <w:r>
        <w:rPr>
          <w:sz w:val="28"/>
        </w:rPr>
        <w:t xml:space="preserve">3) заполненность водоема водой и возможность его пополнения; </w:t>
      </w:r>
    </w:p>
    <w:p w:rsidR="00104CF3" w:rsidRDefault="002230C5">
      <w:pPr>
        <w:pStyle w:val="Default"/>
        <w:ind w:firstLine="709"/>
        <w:jc w:val="both"/>
      </w:pPr>
      <w:r>
        <w:rPr>
          <w:sz w:val="28"/>
        </w:rPr>
        <w:t xml:space="preserve">4) наличие площадки перед водоемом для забора воды; </w:t>
      </w:r>
    </w:p>
    <w:p w:rsidR="00104CF3" w:rsidRDefault="002230C5">
      <w:pPr>
        <w:pStyle w:val="Default"/>
        <w:ind w:firstLine="709"/>
        <w:jc w:val="both"/>
      </w:pPr>
      <w:r>
        <w:rPr>
          <w:sz w:val="28"/>
        </w:rPr>
        <w:t xml:space="preserve">5) наличие незамерзаемой проруби при отрицательной температуре воздуха (для открытых водоемов). </w:t>
      </w:r>
    </w:p>
    <w:p w:rsidR="00104CF3" w:rsidRDefault="002230C5">
      <w:pPr>
        <w:pStyle w:val="Default"/>
        <w:ind w:firstLine="709"/>
        <w:jc w:val="both"/>
      </w:pPr>
      <w:r>
        <w:rPr>
          <w:sz w:val="28"/>
        </w:rPr>
        <w:t xml:space="preserve">6. При проверке пожарного пирса проверяется: </w:t>
      </w:r>
    </w:p>
    <w:p w:rsidR="00104CF3" w:rsidRDefault="002230C5">
      <w:pPr>
        <w:pStyle w:val="Default"/>
        <w:ind w:firstLine="709"/>
        <w:jc w:val="both"/>
      </w:pPr>
      <w:r>
        <w:rPr>
          <w:sz w:val="28"/>
        </w:rPr>
        <w:t xml:space="preserve">1) наличие на видном месте указателя установленного образца; </w:t>
      </w:r>
    </w:p>
    <w:p w:rsidR="00104CF3" w:rsidRDefault="002230C5">
      <w:pPr>
        <w:pStyle w:val="Default"/>
        <w:ind w:firstLine="709"/>
        <w:jc w:val="both"/>
      </w:pPr>
      <w:r>
        <w:rPr>
          <w:sz w:val="28"/>
        </w:rPr>
        <w:t xml:space="preserve">2) возможность беспрепятственного подъезда к пожарному пирсу; </w:t>
      </w:r>
    </w:p>
    <w:p w:rsidR="00104CF3" w:rsidRDefault="002230C5">
      <w:pPr>
        <w:pStyle w:val="Default"/>
        <w:ind w:firstLine="709"/>
        <w:jc w:val="both"/>
      </w:pPr>
      <w:r>
        <w:rPr>
          <w:sz w:val="28"/>
        </w:rPr>
        <w:t xml:space="preserve">3) наличие площадки перед пирсом для разворота пожарной техники; </w:t>
      </w:r>
    </w:p>
    <w:p w:rsidR="00104CF3" w:rsidRDefault="002230C5">
      <w:pPr>
        <w:pStyle w:val="Default"/>
        <w:ind w:firstLine="709"/>
        <w:jc w:val="both"/>
      </w:pPr>
      <w:r>
        <w:rPr>
          <w:sz w:val="28"/>
        </w:rPr>
        <w:t xml:space="preserve">4) наличие упорного бруса и наличие приямка для забора воды. </w:t>
      </w:r>
    </w:p>
    <w:p w:rsidR="00104CF3" w:rsidRDefault="002230C5">
      <w:pPr>
        <w:pStyle w:val="Default"/>
        <w:ind w:firstLine="709"/>
        <w:jc w:val="both"/>
      </w:pPr>
      <w:r>
        <w:rPr>
          <w:sz w:val="28"/>
        </w:rPr>
        <w:t>7.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w:t>
      </w:r>
    </w:p>
    <w:p w:rsidR="00104CF3" w:rsidRDefault="00104CF3">
      <w:pPr>
        <w:pStyle w:val="Default"/>
        <w:ind w:firstLine="709"/>
        <w:jc w:val="both"/>
        <w:rPr>
          <w:sz w:val="28"/>
        </w:rPr>
      </w:pPr>
    </w:p>
    <w:p w:rsidR="00104CF3" w:rsidRDefault="002230C5">
      <w:pPr>
        <w:pStyle w:val="Default"/>
        <w:ind w:firstLine="709"/>
        <w:jc w:val="center"/>
      </w:pPr>
      <w:r>
        <w:rPr>
          <w:b/>
          <w:sz w:val="28"/>
        </w:rPr>
        <w:t>4. Ремонт и реконструкция противопожарного водоснабжения</w:t>
      </w:r>
    </w:p>
    <w:p w:rsidR="00104CF3" w:rsidRDefault="00104CF3">
      <w:pPr>
        <w:pStyle w:val="Default"/>
        <w:ind w:firstLine="709"/>
        <w:jc w:val="both"/>
        <w:rPr>
          <w:b/>
          <w:sz w:val="28"/>
        </w:rPr>
      </w:pPr>
    </w:p>
    <w:p w:rsidR="00104CF3" w:rsidRDefault="002230C5">
      <w:pPr>
        <w:pStyle w:val="Default"/>
        <w:ind w:firstLine="709"/>
        <w:jc w:val="both"/>
      </w:pPr>
      <w:r>
        <w:rPr>
          <w:sz w:val="28"/>
        </w:rPr>
        <w:t xml:space="preserve">1. Управление по работе с территориями в Администрации Новоржевского муниципального округа, а также собственники источников наружного противопожарного водоснабжения, на территории и в ведении которых находится неисправный источник противопожарного водоснабжения, обязаны в течение 10 дней после получения сообщения о неисправности произвести ремонт водоисточника. В случае проведения капитального ремонта или замены водоисточника сроки согласовываются с государственной противопожарной службой. </w:t>
      </w:r>
    </w:p>
    <w:p w:rsidR="00104CF3" w:rsidRDefault="002230C5">
      <w:pPr>
        <w:pStyle w:val="Default"/>
        <w:ind w:firstLine="709"/>
        <w:jc w:val="both"/>
      </w:pPr>
      <w:r>
        <w:rPr>
          <w:sz w:val="28"/>
        </w:rPr>
        <w:t>2. Реконструкция водопровода производится на основании проекта, разработанного проектной организацией и согласованного с органами государственного пожарного надзора.</w:t>
      </w:r>
    </w:p>
    <w:p w:rsidR="00104CF3" w:rsidRDefault="002230C5">
      <w:pPr>
        <w:pStyle w:val="Default"/>
        <w:ind w:firstLine="709"/>
        <w:jc w:val="both"/>
      </w:pPr>
      <w:r>
        <w:rPr>
          <w:sz w:val="28"/>
        </w:rPr>
        <w:t xml:space="preserve">3. Технические характеристики противопожарного водопровода после реконструкции не должны быть ниже предусмотренных ранее. </w:t>
      </w:r>
    </w:p>
    <w:p w:rsidR="00104CF3" w:rsidRDefault="002230C5">
      <w:pPr>
        <w:pStyle w:val="Default"/>
        <w:ind w:firstLine="709"/>
        <w:jc w:val="both"/>
      </w:pPr>
      <w:r>
        <w:rPr>
          <w:sz w:val="28"/>
        </w:rPr>
        <w:lastRenderedPageBreak/>
        <w:t xml:space="preserve">4. Заблаговременно, за сутки до отключения пожарных гидрантов или участков водопроводной сети для проведения ремонта или реконструкции, руководители организаций водопроводно-канализационного хозяйства или абоненты, в ведении которых они находятся, обязаны в установленном порядке уведомить органы местного самоуправления и подразделения пожарной охраны о невозможности использования пожарных гидрантов из-за отсутствия или недостаточности напора воды, при этом предусматривать дополнительные мероприятия, компенсирующие недостаток воды на отключенных участках. </w:t>
      </w:r>
    </w:p>
    <w:p w:rsidR="00104CF3" w:rsidRDefault="002230C5">
      <w:pPr>
        <w:pStyle w:val="Default"/>
        <w:ind w:firstLine="709"/>
        <w:jc w:val="both"/>
      </w:pPr>
      <w:r>
        <w:rPr>
          <w:sz w:val="28"/>
        </w:rPr>
        <w:t>5. После реконструкции водопровода производится его приемка комиссией и испытание на водоотдачу.</w:t>
      </w:r>
    </w:p>
    <w:p w:rsidR="00104CF3" w:rsidRDefault="00104CF3">
      <w:pPr>
        <w:pStyle w:val="Default"/>
        <w:ind w:firstLine="709"/>
        <w:jc w:val="both"/>
        <w:rPr>
          <w:sz w:val="28"/>
        </w:rPr>
      </w:pPr>
    </w:p>
    <w:p w:rsidR="00104CF3" w:rsidRDefault="002230C5">
      <w:pPr>
        <w:pStyle w:val="Default"/>
        <w:ind w:firstLine="709"/>
        <w:jc w:val="center"/>
      </w:pPr>
      <w:r>
        <w:rPr>
          <w:b/>
          <w:sz w:val="28"/>
        </w:rPr>
        <w:t xml:space="preserve">5. Особенности эксплуатации противопожарного водоснабжения </w:t>
      </w:r>
    </w:p>
    <w:p w:rsidR="00104CF3" w:rsidRDefault="002230C5">
      <w:pPr>
        <w:pStyle w:val="Default"/>
        <w:ind w:firstLine="709"/>
        <w:jc w:val="center"/>
      </w:pPr>
      <w:r>
        <w:rPr>
          <w:b/>
          <w:sz w:val="28"/>
        </w:rPr>
        <w:t xml:space="preserve">в зимних условиях </w:t>
      </w:r>
    </w:p>
    <w:p w:rsidR="00104CF3" w:rsidRDefault="00104CF3">
      <w:pPr>
        <w:pStyle w:val="Default"/>
        <w:ind w:firstLine="709"/>
        <w:jc w:val="center"/>
        <w:rPr>
          <w:b/>
          <w:sz w:val="28"/>
        </w:rPr>
      </w:pPr>
    </w:p>
    <w:p w:rsidR="00104CF3" w:rsidRDefault="002230C5">
      <w:pPr>
        <w:pStyle w:val="Default"/>
        <w:ind w:firstLine="709"/>
        <w:jc w:val="both"/>
      </w:pPr>
      <w:r>
        <w:rPr>
          <w:sz w:val="28"/>
        </w:rPr>
        <w:t xml:space="preserve">1. Ежегодно, в период с сентября по ноябрь, производится подготовка противопожарного водоснабжения к работе в зимних условиях, для чего необходимо: </w:t>
      </w:r>
    </w:p>
    <w:p w:rsidR="00104CF3" w:rsidRDefault="002230C5">
      <w:pPr>
        <w:pStyle w:val="Default"/>
        <w:ind w:firstLine="709"/>
        <w:jc w:val="both"/>
      </w:pPr>
      <w:r>
        <w:rPr>
          <w:sz w:val="28"/>
        </w:rPr>
        <w:t xml:space="preserve">1) произвести откачку воды из колодцев и гидрантов; </w:t>
      </w:r>
    </w:p>
    <w:p w:rsidR="00104CF3" w:rsidRDefault="002230C5">
      <w:pPr>
        <w:pStyle w:val="Default"/>
        <w:ind w:firstLine="709"/>
        <w:jc w:val="both"/>
      </w:pPr>
      <w:r>
        <w:rPr>
          <w:sz w:val="28"/>
        </w:rPr>
        <w:t xml:space="preserve">2) проверить уровень воды в водоемах, исправность теплоизоляции и запорной арматуры; </w:t>
      </w:r>
    </w:p>
    <w:p w:rsidR="00104CF3" w:rsidRDefault="002230C5">
      <w:pPr>
        <w:pStyle w:val="Default"/>
        <w:ind w:firstLine="709"/>
        <w:jc w:val="both"/>
      </w:pPr>
      <w:r>
        <w:rPr>
          <w:sz w:val="28"/>
        </w:rPr>
        <w:t xml:space="preserve">3) произвести очистку от снега и льда подъездов к пожарным водоисточникам; </w:t>
      </w:r>
    </w:p>
    <w:p w:rsidR="00104CF3" w:rsidRDefault="002230C5">
      <w:pPr>
        <w:pStyle w:val="Default"/>
        <w:ind w:firstLine="709"/>
        <w:jc w:val="both"/>
      </w:pPr>
      <w:r>
        <w:rPr>
          <w:sz w:val="28"/>
        </w:rPr>
        <w:t xml:space="preserve">4) осуществить смазку стояков пожарных гидрантов. </w:t>
      </w:r>
    </w:p>
    <w:p w:rsidR="00104CF3" w:rsidRDefault="002230C5">
      <w:pPr>
        <w:pStyle w:val="Default"/>
        <w:ind w:firstLine="709"/>
        <w:jc w:val="both"/>
      </w:pPr>
      <w:r>
        <w:rPr>
          <w:sz w:val="28"/>
        </w:rPr>
        <w:t xml:space="preserve">2. В случае замерзания стояков пожарных гидрантов необходимо принимать меры к их отогреванию и приведению в рабочее состояние. </w:t>
      </w:r>
    </w:p>
    <w:p w:rsidR="00104CF3" w:rsidRDefault="002230C5">
      <w:pPr>
        <w:pStyle w:val="Default"/>
        <w:ind w:firstLine="709"/>
        <w:jc w:val="both"/>
      </w:pPr>
      <w:r>
        <w:rPr>
          <w:sz w:val="28"/>
        </w:rPr>
        <w:t xml:space="preserve">3. Для предупреждения замерзания проруби в открытых водоёмах в неё вмораживается щит-крышка с полым пространством и утеплителем. </w:t>
      </w:r>
    </w:p>
    <w:p w:rsidR="00104CF3" w:rsidRDefault="002230C5">
      <w:pPr>
        <w:ind w:firstLine="709"/>
        <w:jc w:val="both"/>
        <w:rPr>
          <w:b/>
          <w:sz w:val="28"/>
          <w:szCs w:val="28"/>
        </w:rPr>
      </w:pPr>
      <w:r>
        <w:rPr>
          <w:color w:val="000000"/>
          <w:sz w:val="28"/>
          <w:szCs w:val="28"/>
        </w:rPr>
        <w:t>4. Для ориентира местонахождения проруби, люков подземных пожарных резервуаров поверх их устанавливается «Конус» или «Пирамида».</w:t>
      </w:r>
    </w:p>
    <w:p w:rsidR="00104CF3" w:rsidRDefault="00104CF3">
      <w:pPr>
        <w:pStyle w:val="ConsPlusNonformat"/>
        <w:ind w:firstLine="709"/>
        <w:jc w:val="both"/>
        <w:rPr>
          <w:rFonts w:ascii="Times New Roman" w:hAnsi="Times New Roman" w:cs="Times New Roman"/>
          <w:sz w:val="28"/>
          <w:szCs w:val="28"/>
        </w:rPr>
      </w:pPr>
    </w:p>
    <w:p w:rsidR="00104CF3" w:rsidRDefault="002230C5">
      <w:pPr>
        <w:pStyle w:val="ConsPlusNonformat"/>
        <w:ind w:firstLine="709"/>
        <w:jc w:val="center"/>
      </w:pPr>
      <w:r>
        <w:rPr>
          <w:rFonts w:ascii="Times New Roman" w:hAnsi="Times New Roman" w:cs="Times New Roman"/>
          <w:sz w:val="28"/>
          <w:szCs w:val="28"/>
        </w:rPr>
        <w:t>_____________</w:t>
      </w:r>
    </w:p>
    <w:sectPr w:rsidR="00104CF3" w:rsidSect="00104CF3">
      <w:pgSz w:w="11906" w:h="16838"/>
      <w:pgMar w:top="964" w:right="851" w:bottom="964" w:left="153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04CF3"/>
    <w:rsid w:val="00104CF3"/>
    <w:rsid w:val="002230C5"/>
    <w:rsid w:val="00803C3A"/>
    <w:rsid w:val="00933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CF3"/>
    <w:pPr>
      <w:overflowPunct w:val="0"/>
    </w:pPr>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104CF3"/>
    <w:rPr>
      <w:rFonts w:ascii="Times New Roman" w:eastAsia="Times New Roman" w:hAnsi="Times New Roman" w:cs="Times New Roman"/>
      <w:sz w:val="24"/>
      <w:szCs w:val="24"/>
      <w:lang w:eastAsia="ru-RU"/>
    </w:rPr>
  </w:style>
  <w:style w:type="character" w:customStyle="1" w:styleId="a4">
    <w:name w:val="Текст сноски Знак"/>
    <w:basedOn w:val="a0"/>
    <w:qFormat/>
    <w:rsid w:val="00104CF3"/>
    <w:rPr>
      <w:rFonts w:ascii="Times New Roman" w:eastAsia="Times New Roman" w:hAnsi="Times New Roman" w:cs="Times New Roman"/>
      <w:sz w:val="20"/>
      <w:szCs w:val="20"/>
      <w:lang w:eastAsia="ru-RU"/>
    </w:rPr>
  </w:style>
  <w:style w:type="character" w:styleId="a5">
    <w:name w:val="footnote reference"/>
    <w:basedOn w:val="a0"/>
    <w:qFormat/>
    <w:rsid w:val="00104CF3"/>
    <w:rPr>
      <w:vertAlign w:val="superscript"/>
    </w:rPr>
  </w:style>
  <w:style w:type="character" w:customStyle="1" w:styleId="a6">
    <w:name w:val="Другое_"/>
    <w:qFormat/>
    <w:rsid w:val="00104CF3"/>
    <w:rPr>
      <w:rFonts w:ascii="Times New Roman" w:eastAsia="Times New Roman" w:hAnsi="Times New Roman"/>
    </w:rPr>
  </w:style>
  <w:style w:type="character" w:styleId="a7">
    <w:name w:val="Strong"/>
    <w:basedOn w:val="a0"/>
    <w:qFormat/>
    <w:rsid w:val="00104CF3"/>
    <w:rPr>
      <w:b/>
      <w:bCs/>
    </w:rPr>
  </w:style>
  <w:style w:type="character" w:customStyle="1" w:styleId="CharStyle5">
    <w:name w:val="Char Style 5"/>
    <w:basedOn w:val="a0"/>
    <w:qFormat/>
    <w:rsid w:val="00104CF3"/>
    <w:rPr>
      <w:sz w:val="23"/>
      <w:szCs w:val="23"/>
      <w:highlight w:val="white"/>
    </w:rPr>
  </w:style>
  <w:style w:type="character" w:customStyle="1" w:styleId="ListLabel1">
    <w:name w:val="ListLabel 1"/>
    <w:qFormat/>
    <w:rsid w:val="00104CF3"/>
    <w:rPr>
      <w:b/>
      <w:color w:val="000000"/>
      <w:sz w:val="28"/>
    </w:rPr>
  </w:style>
  <w:style w:type="character" w:customStyle="1" w:styleId="ListLabel2">
    <w:name w:val="ListLabel 2"/>
    <w:qFormat/>
    <w:rsid w:val="00104CF3"/>
    <w:rPr>
      <w:color w:val="000000"/>
      <w:sz w:val="28"/>
    </w:rPr>
  </w:style>
  <w:style w:type="character" w:customStyle="1" w:styleId="ListLabel3">
    <w:name w:val="ListLabel 3"/>
    <w:qFormat/>
    <w:rsid w:val="00104CF3"/>
    <w:rPr>
      <w:color w:val="000000"/>
    </w:rPr>
  </w:style>
  <w:style w:type="character" w:customStyle="1" w:styleId="ListLabel4">
    <w:name w:val="ListLabel 4"/>
    <w:qFormat/>
    <w:rsid w:val="00104CF3"/>
    <w:rPr>
      <w:color w:val="000000"/>
    </w:rPr>
  </w:style>
  <w:style w:type="character" w:customStyle="1" w:styleId="ListLabel5">
    <w:name w:val="ListLabel 5"/>
    <w:qFormat/>
    <w:rsid w:val="00104CF3"/>
    <w:rPr>
      <w:color w:val="000000"/>
    </w:rPr>
  </w:style>
  <w:style w:type="character" w:customStyle="1" w:styleId="ListLabel6">
    <w:name w:val="ListLabel 6"/>
    <w:qFormat/>
    <w:rsid w:val="00104CF3"/>
    <w:rPr>
      <w:color w:val="000000"/>
    </w:rPr>
  </w:style>
  <w:style w:type="character" w:customStyle="1" w:styleId="ListLabel7">
    <w:name w:val="ListLabel 7"/>
    <w:qFormat/>
    <w:rsid w:val="00104CF3"/>
    <w:rPr>
      <w:color w:val="000000"/>
    </w:rPr>
  </w:style>
  <w:style w:type="character" w:customStyle="1" w:styleId="ListLabel8">
    <w:name w:val="ListLabel 8"/>
    <w:qFormat/>
    <w:rsid w:val="00104CF3"/>
    <w:rPr>
      <w:color w:val="000000"/>
    </w:rPr>
  </w:style>
  <w:style w:type="character" w:customStyle="1" w:styleId="ListLabel9">
    <w:name w:val="ListLabel 9"/>
    <w:qFormat/>
    <w:rsid w:val="00104CF3"/>
    <w:rPr>
      <w:color w:val="000000"/>
    </w:rPr>
  </w:style>
  <w:style w:type="character" w:customStyle="1" w:styleId="ListLabel10">
    <w:name w:val="ListLabel 10"/>
    <w:qFormat/>
    <w:rsid w:val="00104CF3"/>
    <w:rPr>
      <w:b w:val="0"/>
      <w:u w:val="none"/>
    </w:rPr>
  </w:style>
  <w:style w:type="character" w:customStyle="1" w:styleId="ListLabel11">
    <w:name w:val="ListLabel 11"/>
    <w:qFormat/>
    <w:rsid w:val="00104CF3"/>
    <w:rPr>
      <w:b/>
      <w:sz w:val="28"/>
      <w:u w:val="none"/>
    </w:rPr>
  </w:style>
  <w:style w:type="character" w:customStyle="1" w:styleId="ListLabel12">
    <w:name w:val="ListLabel 12"/>
    <w:qFormat/>
    <w:rsid w:val="00104CF3"/>
    <w:rPr>
      <w:b w:val="0"/>
      <w:u w:val="none"/>
    </w:rPr>
  </w:style>
  <w:style w:type="character" w:customStyle="1" w:styleId="ListLabel13">
    <w:name w:val="ListLabel 13"/>
    <w:qFormat/>
    <w:rsid w:val="00104CF3"/>
    <w:rPr>
      <w:b w:val="0"/>
      <w:u w:val="none"/>
    </w:rPr>
  </w:style>
  <w:style w:type="character" w:customStyle="1" w:styleId="ListLabel14">
    <w:name w:val="ListLabel 14"/>
    <w:qFormat/>
    <w:rsid w:val="00104CF3"/>
    <w:rPr>
      <w:b w:val="0"/>
      <w:u w:val="none"/>
    </w:rPr>
  </w:style>
  <w:style w:type="character" w:customStyle="1" w:styleId="ListLabel15">
    <w:name w:val="ListLabel 15"/>
    <w:qFormat/>
    <w:rsid w:val="00104CF3"/>
    <w:rPr>
      <w:b w:val="0"/>
      <w:u w:val="none"/>
    </w:rPr>
  </w:style>
  <w:style w:type="character" w:customStyle="1" w:styleId="ListLabel16">
    <w:name w:val="ListLabel 16"/>
    <w:qFormat/>
    <w:rsid w:val="00104CF3"/>
    <w:rPr>
      <w:b w:val="0"/>
      <w:u w:val="none"/>
    </w:rPr>
  </w:style>
  <w:style w:type="character" w:customStyle="1" w:styleId="ListLabel17">
    <w:name w:val="ListLabel 17"/>
    <w:qFormat/>
    <w:rsid w:val="00104CF3"/>
    <w:rPr>
      <w:b w:val="0"/>
      <w:u w:val="none"/>
    </w:rPr>
  </w:style>
  <w:style w:type="character" w:customStyle="1" w:styleId="ListLabel18">
    <w:name w:val="ListLabel 18"/>
    <w:qFormat/>
    <w:rsid w:val="00104CF3"/>
    <w:rPr>
      <w:b w:val="0"/>
      <w:u w:val="none"/>
    </w:rPr>
  </w:style>
  <w:style w:type="character" w:customStyle="1" w:styleId="a8">
    <w:name w:val="Символ сноски"/>
    <w:qFormat/>
    <w:rsid w:val="00104CF3"/>
  </w:style>
  <w:style w:type="character" w:customStyle="1" w:styleId="a9">
    <w:name w:val="Привязка сноски"/>
    <w:rsid w:val="00104CF3"/>
    <w:rPr>
      <w:vertAlign w:val="superscript"/>
    </w:rPr>
  </w:style>
  <w:style w:type="character" w:customStyle="1" w:styleId="aa">
    <w:name w:val="Привязка концевой сноски"/>
    <w:rsid w:val="00104CF3"/>
    <w:rPr>
      <w:vertAlign w:val="superscript"/>
    </w:rPr>
  </w:style>
  <w:style w:type="character" w:customStyle="1" w:styleId="ab">
    <w:name w:val="Символы концевой сноски"/>
    <w:qFormat/>
    <w:rsid w:val="00104CF3"/>
  </w:style>
  <w:style w:type="character" w:customStyle="1" w:styleId="ListLabel19">
    <w:name w:val="ListLabel 19"/>
    <w:qFormat/>
    <w:rsid w:val="00104CF3"/>
    <w:rPr>
      <w:b/>
      <w:color w:val="000000"/>
      <w:sz w:val="28"/>
    </w:rPr>
  </w:style>
  <w:style w:type="character" w:customStyle="1" w:styleId="ListLabel20">
    <w:name w:val="ListLabel 20"/>
    <w:qFormat/>
    <w:rsid w:val="00104CF3"/>
    <w:rPr>
      <w:color w:val="000000"/>
      <w:sz w:val="28"/>
    </w:rPr>
  </w:style>
  <w:style w:type="character" w:customStyle="1" w:styleId="ListLabel21">
    <w:name w:val="ListLabel 21"/>
    <w:qFormat/>
    <w:rsid w:val="00104CF3"/>
    <w:rPr>
      <w:color w:val="000000"/>
    </w:rPr>
  </w:style>
  <w:style w:type="character" w:customStyle="1" w:styleId="ListLabel22">
    <w:name w:val="ListLabel 22"/>
    <w:qFormat/>
    <w:rsid w:val="00104CF3"/>
    <w:rPr>
      <w:color w:val="000000"/>
    </w:rPr>
  </w:style>
  <w:style w:type="character" w:customStyle="1" w:styleId="ListLabel23">
    <w:name w:val="ListLabel 23"/>
    <w:qFormat/>
    <w:rsid w:val="00104CF3"/>
    <w:rPr>
      <w:color w:val="000000"/>
    </w:rPr>
  </w:style>
  <w:style w:type="character" w:customStyle="1" w:styleId="ListLabel24">
    <w:name w:val="ListLabel 24"/>
    <w:qFormat/>
    <w:rsid w:val="00104CF3"/>
    <w:rPr>
      <w:color w:val="000000"/>
    </w:rPr>
  </w:style>
  <w:style w:type="character" w:customStyle="1" w:styleId="ListLabel25">
    <w:name w:val="ListLabel 25"/>
    <w:qFormat/>
    <w:rsid w:val="00104CF3"/>
    <w:rPr>
      <w:color w:val="000000"/>
    </w:rPr>
  </w:style>
  <w:style w:type="character" w:customStyle="1" w:styleId="ListLabel26">
    <w:name w:val="ListLabel 26"/>
    <w:qFormat/>
    <w:rsid w:val="00104CF3"/>
    <w:rPr>
      <w:color w:val="000000"/>
    </w:rPr>
  </w:style>
  <w:style w:type="character" w:customStyle="1" w:styleId="ListLabel27">
    <w:name w:val="ListLabel 27"/>
    <w:qFormat/>
    <w:rsid w:val="00104CF3"/>
    <w:rPr>
      <w:color w:val="000000"/>
    </w:rPr>
  </w:style>
  <w:style w:type="character" w:customStyle="1" w:styleId="ListLabel28">
    <w:name w:val="ListLabel 28"/>
    <w:qFormat/>
    <w:rsid w:val="00104CF3"/>
    <w:rPr>
      <w:b w:val="0"/>
      <w:u w:val="none"/>
    </w:rPr>
  </w:style>
  <w:style w:type="character" w:customStyle="1" w:styleId="ListLabel29">
    <w:name w:val="ListLabel 29"/>
    <w:qFormat/>
    <w:rsid w:val="00104CF3"/>
    <w:rPr>
      <w:b/>
      <w:sz w:val="28"/>
      <w:u w:val="none"/>
    </w:rPr>
  </w:style>
  <w:style w:type="character" w:customStyle="1" w:styleId="ListLabel30">
    <w:name w:val="ListLabel 30"/>
    <w:qFormat/>
    <w:rsid w:val="00104CF3"/>
    <w:rPr>
      <w:b w:val="0"/>
      <w:u w:val="none"/>
    </w:rPr>
  </w:style>
  <w:style w:type="character" w:customStyle="1" w:styleId="ListLabel31">
    <w:name w:val="ListLabel 31"/>
    <w:qFormat/>
    <w:rsid w:val="00104CF3"/>
    <w:rPr>
      <w:b w:val="0"/>
      <w:u w:val="none"/>
    </w:rPr>
  </w:style>
  <w:style w:type="character" w:customStyle="1" w:styleId="ListLabel32">
    <w:name w:val="ListLabel 32"/>
    <w:qFormat/>
    <w:rsid w:val="00104CF3"/>
    <w:rPr>
      <w:b w:val="0"/>
      <w:u w:val="none"/>
    </w:rPr>
  </w:style>
  <w:style w:type="character" w:customStyle="1" w:styleId="ListLabel33">
    <w:name w:val="ListLabel 33"/>
    <w:qFormat/>
    <w:rsid w:val="00104CF3"/>
    <w:rPr>
      <w:b w:val="0"/>
      <w:u w:val="none"/>
    </w:rPr>
  </w:style>
  <w:style w:type="character" w:customStyle="1" w:styleId="ListLabel34">
    <w:name w:val="ListLabel 34"/>
    <w:qFormat/>
    <w:rsid w:val="00104CF3"/>
    <w:rPr>
      <w:b w:val="0"/>
      <w:u w:val="none"/>
    </w:rPr>
  </w:style>
  <w:style w:type="character" w:customStyle="1" w:styleId="ListLabel35">
    <w:name w:val="ListLabel 35"/>
    <w:qFormat/>
    <w:rsid w:val="00104CF3"/>
    <w:rPr>
      <w:b w:val="0"/>
      <w:u w:val="none"/>
    </w:rPr>
  </w:style>
  <w:style w:type="character" w:customStyle="1" w:styleId="ListLabel36">
    <w:name w:val="ListLabel 36"/>
    <w:qFormat/>
    <w:rsid w:val="00104CF3"/>
    <w:rPr>
      <w:b w:val="0"/>
      <w:u w:val="none"/>
    </w:rPr>
  </w:style>
  <w:style w:type="character" w:customStyle="1" w:styleId="ListLabel37">
    <w:name w:val="ListLabel 37"/>
    <w:qFormat/>
    <w:rsid w:val="00104CF3"/>
    <w:rPr>
      <w:b/>
      <w:color w:val="000000"/>
      <w:sz w:val="28"/>
    </w:rPr>
  </w:style>
  <w:style w:type="character" w:customStyle="1" w:styleId="ListLabel38">
    <w:name w:val="ListLabel 38"/>
    <w:qFormat/>
    <w:rsid w:val="00104CF3"/>
    <w:rPr>
      <w:color w:val="000000"/>
      <w:sz w:val="28"/>
    </w:rPr>
  </w:style>
  <w:style w:type="character" w:customStyle="1" w:styleId="ListLabel39">
    <w:name w:val="ListLabel 39"/>
    <w:qFormat/>
    <w:rsid w:val="00104CF3"/>
    <w:rPr>
      <w:color w:val="000000"/>
    </w:rPr>
  </w:style>
  <w:style w:type="character" w:customStyle="1" w:styleId="ListLabel40">
    <w:name w:val="ListLabel 40"/>
    <w:qFormat/>
    <w:rsid w:val="00104CF3"/>
    <w:rPr>
      <w:color w:val="000000"/>
    </w:rPr>
  </w:style>
  <w:style w:type="character" w:customStyle="1" w:styleId="ListLabel41">
    <w:name w:val="ListLabel 41"/>
    <w:qFormat/>
    <w:rsid w:val="00104CF3"/>
    <w:rPr>
      <w:color w:val="000000"/>
    </w:rPr>
  </w:style>
  <w:style w:type="character" w:customStyle="1" w:styleId="ListLabel42">
    <w:name w:val="ListLabel 42"/>
    <w:qFormat/>
    <w:rsid w:val="00104CF3"/>
    <w:rPr>
      <w:color w:val="000000"/>
    </w:rPr>
  </w:style>
  <w:style w:type="character" w:customStyle="1" w:styleId="ListLabel43">
    <w:name w:val="ListLabel 43"/>
    <w:qFormat/>
    <w:rsid w:val="00104CF3"/>
    <w:rPr>
      <w:color w:val="000000"/>
    </w:rPr>
  </w:style>
  <w:style w:type="character" w:customStyle="1" w:styleId="ListLabel44">
    <w:name w:val="ListLabel 44"/>
    <w:qFormat/>
    <w:rsid w:val="00104CF3"/>
    <w:rPr>
      <w:color w:val="000000"/>
    </w:rPr>
  </w:style>
  <w:style w:type="character" w:customStyle="1" w:styleId="ListLabel45">
    <w:name w:val="ListLabel 45"/>
    <w:qFormat/>
    <w:rsid w:val="00104CF3"/>
    <w:rPr>
      <w:color w:val="000000"/>
    </w:rPr>
  </w:style>
  <w:style w:type="character" w:customStyle="1" w:styleId="ListLabel46">
    <w:name w:val="ListLabel 46"/>
    <w:qFormat/>
    <w:rsid w:val="00104CF3"/>
    <w:rPr>
      <w:b w:val="0"/>
      <w:u w:val="none"/>
    </w:rPr>
  </w:style>
  <w:style w:type="character" w:customStyle="1" w:styleId="ListLabel47">
    <w:name w:val="ListLabel 47"/>
    <w:qFormat/>
    <w:rsid w:val="00104CF3"/>
    <w:rPr>
      <w:b/>
      <w:sz w:val="28"/>
      <w:u w:val="none"/>
    </w:rPr>
  </w:style>
  <w:style w:type="character" w:customStyle="1" w:styleId="ListLabel48">
    <w:name w:val="ListLabel 48"/>
    <w:qFormat/>
    <w:rsid w:val="00104CF3"/>
    <w:rPr>
      <w:b w:val="0"/>
      <w:u w:val="none"/>
    </w:rPr>
  </w:style>
  <w:style w:type="character" w:customStyle="1" w:styleId="ListLabel49">
    <w:name w:val="ListLabel 49"/>
    <w:qFormat/>
    <w:rsid w:val="00104CF3"/>
    <w:rPr>
      <w:b w:val="0"/>
      <w:u w:val="none"/>
    </w:rPr>
  </w:style>
  <w:style w:type="character" w:customStyle="1" w:styleId="ListLabel50">
    <w:name w:val="ListLabel 50"/>
    <w:qFormat/>
    <w:rsid w:val="00104CF3"/>
    <w:rPr>
      <w:b w:val="0"/>
      <w:u w:val="none"/>
    </w:rPr>
  </w:style>
  <w:style w:type="character" w:customStyle="1" w:styleId="ListLabel51">
    <w:name w:val="ListLabel 51"/>
    <w:qFormat/>
    <w:rsid w:val="00104CF3"/>
    <w:rPr>
      <w:b w:val="0"/>
      <w:u w:val="none"/>
    </w:rPr>
  </w:style>
  <w:style w:type="character" w:customStyle="1" w:styleId="ListLabel52">
    <w:name w:val="ListLabel 52"/>
    <w:qFormat/>
    <w:rsid w:val="00104CF3"/>
    <w:rPr>
      <w:b w:val="0"/>
      <w:u w:val="none"/>
    </w:rPr>
  </w:style>
  <w:style w:type="character" w:customStyle="1" w:styleId="ListLabel53">
    <w:name w:val="ListLabel 53"/>
    <w:qFormat/>
    <w:rsid w:val="00104CF3"/>
    <w:rPr>
      <w:b w:val="0"/>
      <w:u w:val="none"/>
    </w:rPr>
  </w:style>
  <w:style w:type="character" w:customStyle="1" w:styleId="ListLabel54">
    <w:name w:val="ListLabel 54"/>
    <w:qFormat/>
    <w:rsid w:val="00104CF3"/>
    <w:rPr>
      <w:b w:val="0"/>
      <w:u w:val="none"/>
    </w:rPr>
  </w:style>
  <w:style w:type="character" w:customStyle="1" w:styleId="ListLabel55">
    <w:name w:val="ListLabel 55"/>
    <w:qFormat/>
    <w:rsid w:val="00104CF3"/>
    <w:rPr>
      <w:b/>
      <w:color w:val="000000"/>
      <w:sz w:val="28"/>
    </w:rPr>
  </w:style>
  <w:style w:type="character" w:customStyle="1" w:styleId="ListLabel56">
    <w:name w:val="ListLabel 56"/>
    <w:qFormat/>
    <w:rsid w:val="00104CF3"/>
    <w:rPr>
      <w:color w:val="000000"/>
      <w:sz w:val="28"/>
    </w:rPr>
  </w:style>
  <w:style w:type="character" w:customStyle="1" w:styleId="ListLabel57">
    <w:name w:val="ListLabel 57"/>
    <w:qFormat/>
    <w:rsid w:val="00104CF3"/>
    <w:rPr>
      <w:color w:val="000000"/>
    </w:rPr>
  </w:style>
  <w:style w:type="character" w:customStyle="1" w:styleId="ListLabel58">
    <w:name w:val="ListLabel 58"/>
    <w:qFormat/>
    <w:rsid w:val="00104CF3"/>
    <w:rPr>
      <w:color w:val="000000"/>
    </w:rPr>
  </w:style>
  <w:style w:type="character" w:customStyle="1" w:styleId="ListLabel59">
    <w:name w:val="ListLabel 59"/>
    <w:qFormat/>
    <w:rsid w:val="00104CF3"/>
    <w:rPr>
      <w:color w:val="000000"/>
    </w:rPr>
  </w:style>
  <w:style w:type="character" w:customStyle="1" w:styleId="ListLabel60">
    <w:name w:val="ListLabel 60"/>
    <w:qFormat/>
    <w:rsid w:val="00104CF3"/>
    <w:rPr>
      <w:color w:val="000000"/>
    </w:rPr>
  </w:style>
  <w:style w:type="character" w:customStyle="1" w:styleId="ListLabel61">
    <w:name w:val="ListLabel 61"/>
    <w:qFormat/>
    <w:rsid w:val="00104CF3"/>
    <w:rPr>
      <w:color w:val="000000"/>
    </w:rPr>
  </w:style>
  <w:style w:type="character" w:customStyle="1" w:styleId="ListLabel62">
    <w:name w:val="ListLabel 62"/>
    <w:qFormat/>
    <w:rsid w:val="00104CF3"/>
    <w:rPr>
      <w:color w:val="000000"/>
    </w:rPr>
  </w:style>
  <w:style w:type="character" w:customStyle="1" w:styleId="ListLabel63">
    <w:name w:val="ListLabel 63"/>
    <w:qFormat/>
    <w:rsid w:val="00104CF3"/>
    <w:rPr>
      <w:color w:val="000000"/>
    </w:rPr>
  </w:style>
  <w:style w:type="character" w:customStyle="1" w:styleId="ListLabel64">
    <w:name w:val="ListLabel 64"/>
    <w:qFormat/>
    <w:rsid w:val="00104CF3"/>
    <w:rPr>
      <w:b w:val="0"/>
      <w:u w:val="none"/>
    </w:rPr>
  </w:style>
  <w:style w:type="character" w:customStyle="1" w:styleId="ListLabel65">
    <w:name w:val="ListLabel 65"/>
    <w:qFormat/>
    <w:rsid w:val="00104CF3"/>
    <w:rPr>
      <w:b/>
      <w:sz w:val="28"/>
      <w:u w:val="none"/>
    </w:rPr>
  </w:style>
  <w:style w:type="character" w:customStyle="1" w:styleId="ListLabel66">
    <w:name w:val="ListLabel 66"/>
    <w:qFormat/>
    <w:rsid w:val="00104CF3"/>
    <w:rPr>
      <w:b w:val="0"/>
      <w:u w:val="none"/>
    </w:rPr>
  </w:style>
  <w:style w:type="character" w:customStyle="1" w:styleId="ListLabel67">
    <w:name w:val="ListLabel 67"/>
    <w:qFormat/>
    <w:rsid w:val="00104CF3"/>
    <w:rPr>
      <w:b w:val="0"/>
      <w:u w:val="none"/>
    </w:rPr>
  </w:style>
  <w:style w:type="character" w:customStyle="1" w:styleId="ListLabel68">
    <w:name w:val="ListLabel 68"/>
    <w:qFormat/>
    <w:rsid w:val="00104CF3"/>
    <w:rPr>
      <w:b w:val="0"/>
      <w:u w:val="none"/>
    </w:rPr>
  </w:style>
  <w:style w:type="character" w:customStyle="1" w:styleId="ListLabel69">
    <w:name w:val="ListLabel 69"/>
    <w:qFormat/>
    <w:rsid w:val="00104CF3"/>
    <w:rPr>
      <w:b w:val="0"/>
      <w:u w:val="none"/>
    </w:rPr>
  </w:style>
  <w:style w:type="character" w:customStyle="1" w:styleId="ListLabel70">
    <w:name w:val="ListLabel 70"/>
    <w:qFormat/>
    <w:rsid w:val="00104CF3"/>
    <w:rPr>
      <w:b w:val="0"/>
      <w:u w:val="none"/>
    </w:rPr>
  </w:style>
  <w:style w:type="character" w:customStyle="1" w:styleId="ListLabel71">
    <w:name w:val="ListLabel 71"/>
    <w:qFormat/>
    <w:rsid w:val="00104CF3"/>
    <w:rPr>
      <w:b w:val="0"/>
      <w:u w:val="none"/>
    </w:rPr>
  </w:style>
  <w:style w:type="character" w:customStyle="1" w:styleId="ListLabel72">
    <w:name w:val="ListLabel 72"/>
    <w:qFormat/>
    <w:rsid w:val="00104CF3"/>
    <w:rPr>
      <w:b w:val="0"/>
      <w:u w:val="none"/>
    </w:rPr>
  </w:style>
  <w:style w:type="character" w:customStyle="1" w:styleId="ListLabel73">
    <w:name w:val="ListLabel 73"/>
    <w:qFormat/>
    <w:rsid w:val="00104CF3"/>
    <w:rPr>
      <w:b/>
      <w:color w:val="000000"/>
      <w:sz w:val="28"/>
    </w:rPr>
  </w:style>
  <w:style w:type="character" w:customStyle="1" w:styleId="ListLabel74">
    <w:name w:val="ListLabel 74"/>
    <w:qFormat/>
    <w:rsid w:val="00104CF3"/>
    <w:rPr>
      <w:color w:val="000000"/>
      <w:sz w:val="28"/>
    </w:rPr>
  </w:style>
  <w:style w:type="character" w:customStyle="1" w:styleId="ListLabel75">
    <w:name w:val="ListLabel 75"/>
    <w:qFormat/>
    <w:rsid w:val="00104CF3"/>
    <w:rPr>
      <w:color w:val="000000"/>
    </w:rPr>
  </w:style>
  <w:style w:type="character" w:customStyle="1" w:styleId="ListLabel76">
    <w:name w:val="ListLabel 76"/>
    <w:qFormat/>
    <w:rsid w:val="00104CF3"/>
    <w:rPr>
      <w:color w:val="000000"/>
    </w:rPr>
  </w:style>
  <w:style w:type="character" w:customStyle="1" w:styleId="ListLabel77">
    <w:name w:val="ListLabel 77"/>
    <w:qFormat/>
    <w:rsid w:val="00104CF3"/>
    <w:rPr>
      <w:color w:val="000000"/>
    </w:rPr>
  </w:style>
  <w:style w:type="character" w:customStyle="1" w:styleId="ListLabel78">
    <w:name w:val="ListLabel 78"/>
    <w:qFormat/>
    <w:rsid w:val="00104CF3"/>
    <w:rPr>
      <w:color w:val="000000"/>
    </w:rPr>
  </w:style>
  <w:style w:type="character" w:customStyle="1" w:styleId="ListLabel79">
    <w:name w:val="ListLabel 79"/>
    <w:qFormat/>
    <w:rsid w:val="00104CF3"/>
    <w:rPr>
      <w:color w:val="000000"/>
    </w:rPr>
  </w:style>
  <w:style w:type="character" w:customStyle="1" w:styleId="ListLabel80">
    <w:name w:val="ListLabel 80"/>
    <w:qFormat/>
    <w:rsid w:val="00104CF3"/>
    <w:rPr>
      <w:color w:val="000000"/>
    </w:rPr>
  </w:style>
  <w:style w:type="character" w:customStyle="1" w:styleId="ListLabel81">
    <w:name w:val="ListLabel 81"/>
    <w:qFormat/>
    <w:rsid w:val="00104CF3"/>
    <w:rPr>
      <w:color w:val="000000"/>
    </w:rPr>
  </w:style>
  <w:style w:type="character" w:customStyle="1" w:styleId="ListLabel82">
    <w:name w:val="ListLabel 82"/>
    <w:qFormat/>
    <w:rsid w:val="00104CF3"/>
    <w:rPr>
      <w:b w:val="0"/>
      <w:u w:val="none"/>
    </w:rPr>
  </w:style>
  <w:style w:type="character" w:customStyle="1" w:styleId="ListLabel83">
    <w:name w:val="ListLabel 83"/>
    <w:qFormat/>
    <w:rsid w:val="00104CF3"/>
    <w:rPr>
      <w:b/>
      <w:sz w:val="28"/>
      <w:u w:val="none"/>
    </w:rPr>
  </w:style>
  <w:style w:type="character" w:customStyle="1" w:styleId="ListLabel84">
    <w:name w:val="ListLabel 84"/>
    <w:qFormat/>
    <w:rsid w:val="00104CF3"/>
    <w:rPr>
      <w:b w:val="0"/>
      <w:u w:val="none"/>
    </w:rPr>
  </w:style>
  <w:style w:type="character" w:customStyle="1" w:styleId="ListLabel85">
    <w:name w:val="ListLabel 85"/>
    <w:qFormat/>
    <w:rsid w:val="00104CF3"/>
    <w:rPr>
      <w:b w:val="0"/>
      <w:u w:val="none"/>
    </w:rPr>
  </w:style>
  <w:style w:type="character" w:customStyle="1" w:styleId="ListLabel86">
    <w:name w:val="ListLabel 86"/>
    <w:qFormat/>
    <w:rsid w:val="00104CF3"/>
    <w:rPr>
      <w:b w:val="0"/>
      <w:u w:val="none"/>
    </w:rPr>
  </w:style>
  <w:style w:type="character" w:customStyle="1" w:styleId="ListLabel87">
    <w:name w:val="ListLabel 87"/>
    <w:qFormat/>
    <w:rsid w:val="00104CF3"/>
    <w:rPr>
      <w:b w:val="0"/>
      <w:u w:val="none"/>
    </w:rPr>
  </w:style>
  <w:style w:type="character" w:customStyle="1" w:styleId="ListLabel88">
    <w:name w:val="ListLabel 88"/>
    <w:qFormat/>
    <w:rsid w:val="00104CF3"/>
    <w:rPr>
      <w:b w:val="0"/>
      <w:u w:val="none"/>
    </w:rPr>
  </w:style>
  <w:style w:type="character" w:customStyle="1" w:styleId="ListLabel89">
    <w:name w:val="ListLabel 89"/>
    <w:qFormat/>
    <w:rsid w:val="00104CF3"/>
    <w:rPr>
      <w:b w:val="0"/>
      <w:u w:val="none"/>
    </w:rPr>
  </w:style>
  <w:style w:type="character" w:customStyle="1" w:styleId="ListLabel90">
    <w:name w:val="ListLabel 90"/>
    <w:qFormat/>
    <w:rsid w:val="00104CF3"/>
    <w:rPr>
      <w:b w:val="0"/>
      <w:u w:val="none"/>
    </w:rPr>
  </w:style>
  <w:style w:type="character" w:customStyle="1" w:styleId="ListLabel91">
    <w:name w:val="ListLabel 91"/>
    <w:qFormat/>
    <w:rsid w:val="00104CF3"/>
    <w:rPr>
      <w:b/>
      <w:color w:val="000000"/>
      <w:sz w:val="28"/>
    </w:rPr>
  </w:style>
  <w:style w:type="character" w:customStyle="1" w:styleId="ListLabel92">
    <w:name w:val="ListLabel 92"/>
    <w:qFormat/>
    <w:rsid w:val="00104CF3"/>
    <w:rPr>
      <w:color w:val="000000"/>
      <w:sz w:val="28"/>
    </w:rPr>
  </w:style>
  <w:style w:type="character" w:customStyle="1" w:styleId="ListLabel93">
    <w:name w:val="ListLabel 93"/>
    <w:qFormat/>
    <w:rsid w:val="00104CF3"/>
    <w:rPr>
      <w:color w:val="000000"/>
    </w:rPr>
  </w:style>
  <w:style w:type="character" w:customStyle="1" w:styleId="ListLabel94">
    <w:name w:val="ListLabel 94"/>
    <w:qFormat/>
    <w:rsid w:val="00104CF3"/>
    <w:rPr>
      <w:color w:val="000000"/>
    </w:rPr>
  </w:style>
  <w:style w:type="character" w:customStyle="1" w:styleId="ListLabel95">
    <w:name w:val="ListLabel 95"/>
    <w:qFormat/>
    <w:rsid w:val="00104CF3"/>
    <w:rPr>
      <w:color w:val="000000"/>
    </w:rPr>
  </w:style>
  <w:style w:type="character" w:customStyle="1" w:styleId="ListLabel96">
    <w:name w:val="ListLabel 96"/>
    <w:qFormat/>
    <w:rsid w:val="00104CF3"/>
    <w:rPr>
      <w:color w:val="000000"/>
    </w:rPr>
  </w:style>
  <w:style w:type="character" w:customStyle="1" w:styleId="ListLabel97">
    <w:name w:val="ListLabel 97"/>
    <w:qFormat/>
    <w:rsid w:val="00104CF3"/>
    <w:rPr>
      <w:color w:val="000000"/>
    </w:rPr>
  </w:style>
  <w:style w:type="character" w:customStyle="1" w:styleId="ListLabel98">
    <w:name w:val="ListLabel 98"/>
    <w:qFormat/>
    <w:rsid w:val="00104CF3"/>
    <w:rPr>
      <w:color w:val="000000"/>
    </w:rPr>
  </w:style>
  <w:style w:type="character" w:customStyle="1" w:styleId="ListLabel99">
    <w:name w:val="ListLabel 99"/>
    <w:qFormat/>
    <w:rsid w:val="00104CF3"/>
    <w:rPr>
      <w:color w:val="000000"/>
    </w:rPr>
  </w:style>
  <w:style w:type="character" w:customStyle="1" w:styleId="ListLabel100">
    <w:name w:val="ListLabel 100"/>
    <w:qFormat/>
    <w:rsid w:val="00104CF3"/>
    <w:rPr>
      <w:b w:val="0"/>
      <w:u w:val="none"/>
    </w:rPr>
  </w:style>
  <w:style w:type="character" w:customStyle="1" w:styleId="ListLabel101">
    <w:name w:val="ListLabel 101"/>
    <w:qFormat/>
    <w:rsid w:val="00104CF3"/>
    <w:rPr>
      <w:b/>
      <w:sz w:val="28"/>
      <w:u w:val="none"/>
    </w:rPr>
  </w:style>
  <w:style w:type="character" w:customStyle="1" w:styleId="ListLabel102">
    <w:name w:val="ListLabel 102"/>
    <w:qFormat/>
    <w:rsid w:val="00104CF3"/>
    <w:rPr>
      <w:b w:val="0"/>
      <w:u w:val="none"/>
    </w:rPr>
  </w:style>
  <w:style w:type="character" w:customStyle="1" w:styleId="ListLabel103">
    <w:name w:val="ListLabel 103"/>
    <w:qFormat/>
    <w:rsid w:val="00104CF3"/>
    <w:rPr>
      <w:b w:val="0"/>
      <w:u w:val="none"/>
    </w:rPr>
  </w:style>
  <w:style w:type="character" w:customStyle="1" w:styleId="ListLabel104">
    <w:name w:val="ListLabel 104"/>
    <w:qFormat/>
    <w:rsid w:val="00104CF3"/>
    <w:rPr>
      <w:b w:val="0"/>
      <w:u w:val="none"/>
    </w:rPr>
  </w:style>
  <w:style w:type="character" w:customStyle="1" w:styleId="ListLabel105">
    <w:name w:val="ListLabel 105"/>
    <w:qFormat/>
    <w:rsid w:val="00104CF3"/>
    <w:rPr>
      <w:b w:val="0"/>
      <w:u w:val="none"/>
    </w:rPr>
  </w:style>
  <w:style w:type="character" w:customStyle="1" w:styleId="ListLabel106">
    <w:name w:val="ListLabel 106"/>
    <w:qFormat/>
    <w:rsid w:val="00104CF3"/>
    <w:rPr>
      <w:b w:val="0"/>
      <w:u w:val="none"/>
    </w:rPr>
  </w:style>
  <w:style w:type="character" w:customStyle="1" w:styleId="ListLabel107">
    <w:name w:val="ListLabel 107"/>
    <w:qFormat/>
    <w:rsid w:val="00104CF3"/>
    <w:rPr>
      <w:b w:val="0"/>
      <w:u w:val="none"/>
    </w:rPr>
  </w:style>
  <w:style w:type="character" w:customStyle="1" w:styleId="ListLabel108">
    <w:name w:val="ListLabel 108"/>
    <w:qFormat/>
    <w:rsid w:val="00104CF3"/>
    <w:rPr>
      <w:b w:val="0"/>
      <w:u w:val="none"/>
    </w:rPr>
  </w:style>
  <w:style w:type="character" w:customStyle="1" w:styleId="ListLabel109">
    <w:name w:val="ListLabel 109"/>
    <w:qFormat/>
    <w:rsid w:val="00104CF3"/>
    <w:rPr>
      <w:b/>
      <w:color w:val="000000"/>
      <w:sz w:val="28"/>
    </w:rPr>
  </w:style>
  <w:style w:type="character" w:customStyle="1" w:styleId="ListLabel110">
    <w:name w:val="ListLabel 110"/>
    <w:qFormat/>
    <w:rsid w:val="00104CF3"/>
    <w:rPr>
      <w:color w:val="000000"/>
      <w:sz w:val="28"/>
    </w:rPr>
  </w:style>
  <w:style w:type="character" w:customStyle="1" w:styleId="ListLabel111">
    <w:name w:val="ListLabel 111"/>
    <w:qFormat/>
    <w:rsid w:val="00104CF3"/>
    <w:rPr>
      <w:color w:val="000000"/>
    </w:rPr>
  </w:style>
  <w:style w:type="character" w:customStyle="1" w:styleId="ListLabel112">
    <w:name w:val="ListLabel 112"/>
    <w:qFormat/>
    <w:rsid w:val="00104CF3"/>
    <w:rPr>
      <w:color w:val="000000"/>
    </w:rPr>
  </w:style>
  <w:style w:type="character" w:customStyle="1" w:styleId="ListLabel113">
    <w:name w:val="ListLabel 113"/>
    <w:qFormat/>
    <w:rsid w:val="00104CF3"/>
    <w:rPr>
      <w:color w:val="000000"/>
    </w:rPr>
  </w:style>
  <w:style w:type="character" w:customStyle="1" w:styleId="ListLabel114">
    <w:name w:val="ListLabel 114"/>
    <w:qFormat/>
    <w:rsid w:val="00104CF3"/>
    <w:rPr>
      <w:color w:val="000000"/>
    </w:rPr>
  </w:style>
  <w:style w:type="character" w:customStyle="1" w:styleId="ListLabel115">
    <w:name w:val="ListLabel 115"/>
    <w:qFormat/>
    <w:rsid w:val="00104CF3"/>
    <w:rPr>
      <w:color w:val="000000"/>
    </w:rPr>
  </w:style>
  <w:style w:type="character" w:customStyle="1" w:styleId="ListLabel116">
    <w:name w:val="ListLabel 116"/>
    <w:qFormat/>
    <w:rsid w:val="00104CF3"/>
    <w:rPr>
      <w:color w:val="000000"/>
    </w:rPr>
  </w:style>
  <w:style w:type="character" w:customStyle="1" w:styleId="ListLabel117">
    <w:name w:val="ListLabel 117"/>
    <w:qFormat/>
    <w:rsid w:val="00104CF3"/>
    <w:rPr>
      <w:color w:val="000000"/>
    </w:rPr>
  </w:style>
  <w:style w:type="character" w:customStyle="1" w:styleId="ListLabel118">
    <w:name w:val="ListLabel 118"/>
    <w:qFormat/>
    <w:rsid w:val="00104CF3"/>
    <w:rPr>
      <w:b w:val="0"/>
      <w:u w:val="none"/>
    </w:rPr>
  </w:style>
  <w:style w:type="character" w:customStyle="1" w:styleId="ListLabel119">
    <w:name w:val="ListLabel 119"/>
    <w:qFormat/>
    <w:rsid w:val="00104CF3"/>
    <w:rPr>
      <w:b/>
      <w:sz w:val="28"/>
      <w:u w:val="none"/>
    </w:rPr>
  </w:style>
  <w:style w:type="character" w:customStyle="1" w:styleId="ListLabel120">
    <w:name w:val="ListLabel 120"/>
    <w:qFormat/>
    <w:rsid w:val="00104CF3"/>
    <w:rPr>
      <w:b w:val="0"/>
      <w:u w:val="none"/>
    </w:rPr>
  </w:style>
  <w:style w:type="character" w:customStyle="1" w:styleId="ListLabel121">
    <w:name w:val="ListLabel 121"/>
    <w:qFormat/>
    <w:rsid w:val="00104CF3"/>
    <w:rPr>
      <w:b w:val="0"/>
      <w:u w:val="none"/>
    </w:rPr>
  </w:style>
  <w:style w:type="character" w:customStyle="1" w:styleId="ListLabel122">
    <w:name w:val="ListLabel 122"/>
    <w:qFormat/>
    <w:rsid w:val="00104CF3"/>
    <w:rPr>
      <w:b w:val="0"/>
      <w:u w:val="none"/>
    </w:rPr>
  </w:style>
  <w:style w:type="character" w:customStyle="1" w:styleId="ListLabel123">
    <w:name w:val="ListLabel 123"/>
    <w:qFormat/>
    <w:rsid w:val="00104CF3"/>
    <w:rPr>
      <w:b w:val="0"/>
      <w:u w:val="none"/>
    </w:rPr>
  </w:style>
  <w:style w:type="character" w:customStyle="1" w:styleId="ListLabel124">
    <w:name w:val="ListLabel 124"/>
    <w:qFormat/>
    <w:rsid w:val="00104CF3"/>
    <w:rPr>
      <w:b w:val="0"/>
      <w:u w:val="none"/>
    </w:rPr>
  </w:style>
  <w:style w:type="character" w:customStyle="1" w:styleId="ListLabel125">
    <w:name w:val="ListLabel 125"/>
    <w:qFormat/>
    <w:rsid w:val="00104CF3"/>
    <w:rPr>
      <w:b w:val="0"/>
      <w:u w:val="none"/>
    </w:rPr>
  </w:style>
  <w:style w:type="character" w:customStyle="1" w:styleId="ListLabel126">
    <w:name w:val="ListLabel 126"/>
    <w:qFormat/>
    <w:rsid w:val="00104CF3"/>
    <w:rPr>
      <w:b w:val="0"/>
      <w:u w:val="none"/>
    </w:rPr>
  </w:style>
  <w:style w:type="character" w:customStyle="1" w:styleId="ListLabel127">
    <w:name w:val="ListLabel 127"/>
    <w:qFormat/>
    <w:rsid w:val="00104CF3"/>
    <w:rPr>
      <w:b/>
      <w:color w:val="000000"/>
      <w:sz w:val="28"/>
    </w:rPr>
  </w:style>
  <w:style w:type="character" w:customStyle="1" w:styleId="ListLabel128">
    <w:name w:val="ListLabel 128"/>
    <w:qFormat/>
    <w:rsid w:val="00104CF3"/>
    <w:rPr>
      <w:color w:val="000000"/>
      <w:sz w:val="28"/>
    </w:rPr>
  </w:style>
  <w:style w:type="character" w:customStyle="1" w:styleId="ListLabel129">
    <w:name w:val="ListLabel 129"/>
    <w:qFormat/>
    <w:rsid w:val="00104CF3"/>
    <w:rPr>
      <w:color w:val="000000"/>
    </w:rPr>
  </w:style>
  <w:style w:type="character" w:customStyle="1" w:styleId="ListLabel130">
    <w:name w:val="ListLabel 130"/>
    <w:qFormat/>
    <w:rsid w:val="00104CF3"/>
    <w:rPr>
      <w:color w:val="000000"/>
    </w:rPr>
  </w:style>
  <w:style w:type="character" w:customStyle="1" w:styleId="ListLabel131">
    <w:name w:val="ListLabel 131"/>
    <w:qFormat/>
    <w:rsid w:val="00104CF3"/>
    <w:rPr>
      <w:color w:val="000000"/>
    </w:rPr>
  </w:style>
  <w:style w:type="character" w:customStyle="1" w:styleId="ListLabel132">
    <w:name w:val="ListLabel 132"/>
    <w:qFormat/>
    <w:rsid w:val="00104CF3"/>
    <w:rPr>
      <w:color w:val="000000"/>
    </w:rPr>
  </w:style>
  <w:style w:type="character" w:customStyle="1" w:styleId="ListLabel133">
    <w:name w:val="ListLabel 133"/>
    <w:qFormat/>
    <w:rsid w:val="00104CF3"/>
    <w:rPr>
      <w:color w:val="000000"/>
    </w:rPr>
  </w:style>
  <w:style w:type="character" w:customStyle="1" w:styleId="ListLabel134">
    <w:name w:val="ListLabel 134"/>
    <w:qFormat/>
    <w:rsid w:val="00104CF3"/>
    <w:rPr>
      <w:color w:val="000000"/>
    </w:rPr>
  </w:style>
  <w:style w:type="character" w:customStyle="1" w:styleId="ListLabel135">
    <w:name w:val="ListLabel 135"/>
    <w:qFormat/>
    <w:rsid w:val="00104CF3"/>
    <w:rPr>
      <w:color w:val="000000"/>
    </w:rPr>
  </w:style>
  <w:style w:type="character" w:customStyle="1" w:styleId="ListLabel136">
    <w:name w:val="ListLabel 136"/>
    <w:qFormat/>
    <w:rsid w:val="00104CF3"/>
    <w:rPr>
      <w:b w:val="0"/>
      <w:u w:val="none"/>
    </w:rPr>
  </w:style>
  <w:style w:type="character" w:customStyle="1" w:styleId="ListLabel137">
    <w:name w:val="ListLabel 137"/>
    <w:qFormat/>
    <w:rsid w:val="00104CF3"/>
    <w:rPr>
      <w:b/>
      <w:sz w:val="28"/>
      <w:u w:val="none"/>
    </w:rPr>
  </w:style>
  <w:style w:type="character" w:customStyle="1" w:styleId="ListLabel138">
    <w:name w:val="ListLabel 138"/>
    <w:qFormat/>
    <w:rsid w:val="00104CF3"/>
    <w:rPr>
      <w:b w:val="0"/>
      <w:u w:val="none"/>
    </w:rPr>
  </w:style>
  <w:style w:type="character" w:customStyle="1" w:styleId="ListLabel139">
    <w:name w:val="ListLabel 139"/>
    <w:qFormat/>
    <w:rsid w:val="00104CF3"/>
    <w:rPr>
      <w:b w:val="0"/>
      <w:u w:val="none"/>
    </w:rPr>
  </w:style>
  <w:style w:type="character" w:customStyle="1" w:styleId="ListLabel140">
    <w:name w:val="ListLabel 140"/>
    <w:qFormat/>
    <w:rsid w:val="00104CF3"/>
    <w:rPr>
      <w:b w:val="0"/>
      <w:u w:val="none"/>
    </w:rPr>
  </w:style>
  <w:style w:type="character" w:customStyle="1" w:styleId="ListLabel141">
    <w:name w:val="ListLabel 141"/>
    <w:qFormat/>
    <w:rsid w:val="00104CF3"/>
    <w:rPr>
      <w:b w:val="0"/>
      <w:u w:val="none"/>
    </w:rPr>
  </w:style>
  <w:style w:type="character" w:customStyle="1" w:styleId="ListLabel142">
    <w:name w:val="ListLabel 142"/>
    <w:qFormat/>
    <w:rsid w:val="00104CF3"/>
    <w:rPr>
      <w:b w:val="0"/>
      <w:u w:val="none"/>
    </w:rPr>
  </w:style>
  <w:style w:type="character" w:customStyle="1" w:styleId="ListLabel143">
    <w:name w:val="ListLabel 143"/>
    <w:qFormat/>
    <w:rsid w:val="00104CF3"/>
    <w:rPr>
      <w:b w:val="0"/>
      <w:u w:val="none"/>
    </w:rPr>
  </w:style>
  <w:style w:type="character" w:customStyle="1" w:styleId="ListLabel144">
    <w:name w:val="ListLabel 144"/>
    <w:qFormat/>
    <w:rsid w:val="00104CF3"/>
    <w:rPr>
      <w:b w:val="0"/>
      <w:u w:val="none"/>
    </w:rPr>
  </w:style>
  <w:style w:type="character" w:customStyle="1" w:styleId="ListLabel145">
    <w:name w:val="ListLabel 145"/>
    <w:qFormat/>
    <w:rsid w:val="00104CF3"/>
    <w:rPr>
      <w:b/>
      <w:color w:val="000000"/>
      <w:sz w:val="28"/>
    </w:rPr>
  </w:style>
  <w:style w:type="character" w:customStyle="1" w:styleId="ListLabel146">
    <w:name w:val="ListLabel 146"/>
    <w:qFormat/>
    <w:rsid w:val="00104CF3"/>
    <w:rPr>
      <w:color w:val="000000"/>
      <w:sz w:val="28"/>
    </w:rPr>
  </w:style>
  <w:style w:type="character" w:customStyle="1" w:styleId="ListLabel147">
    <w:name w:val="ListLabel 147"/>
    <w:qFormat/>
    <w:rsid w:val="00104CF3"/>
    <w:rPr>
      <w:color w:val="000000"/>
    </w:rPr>
  </w:style>
  <w:style w:type="character" w:customStyle="1" w:styleId="ListLabel148">
    <w:name w:val="ListLabel 148"/>
    <w:qFormat/>
    <w:rsid w:val="00104CF3"/>
    <w:rPr>
      <w:color w:val="000000"/>
    </w:rPr>
  </w:style>
  <w:style w:type="character" w:customStyle="1" w:styleId="ListLabel149">
    <w:name w:val="ListLabel 149"/>
    <w:qFormat/>
    <w:rsid w:val="00104CF3"/>
    <w:rPr>
      <w:color w:val="000000"/>
    </w:rPr>
  </w:style>
  <w:style w:type="character" w:customStyle="1" w:styleId="ListLabel150">
    <w:name w:val="ListLabel 150"/>
    <w:qFormat/>
    <w:rsid w:val="00104CF3"/>
    <w:rPr>
      <w:color w:val="000000"/>
    </w:rPr>
  </w:style>
  <w:style w:type="character" w:customStyle="1" w:styleId="ListLabel151">
    <w:name w:val="ListLabel 151"/>
    <w:qFormat/>
    <w:rsid w:val="00104CF3"/>
    <w:rPr>
      <w:color w:val="000000"/>
    </w:rPr>
  </w:style>
  <w:style w:type="character" w:customStyle="1" w:styleId="ListLabel152">
    <w:name w:val="ListLabel 152"/>
    <w:qFormat/>
    <w:rsid w:val="00104CF3"/>
    <w:rPr>
      <w:color w:val="000000"/>
    </w:rPr>
  </w:style>
  <w:style w:type="character" w:customStyle="1" w:styleId="ListLabel153">
    <w:name w:val="ListLabel 153"/>
    <w:qFormat/>
    <w:rsid w:val="00104CF3"/>
    <w:rPr>
      <w:color w:val="000000"/>
    </w:rPr>
  </w:style>
  <w:style w:type="character" w:customStyle="1" w:styleId="ListLabel154">
    <w:name w:val="ListLabel 154"/>
    <w:qFormat/>
    <w:rsid w:val="00104CF3"/>
    <w:rPr>
      <w:b w:val="0"/>
      <w:u w:val="none"/>
    </w:rPr>
  </w:style>
  <w:style w:type="character" w:customStyle="1" w:styleId="ListLabel155">
    <w:name w:val="ListLabel 155"/>
    <w:qFormat/>
    <w:rsid w:val="00104CF3"/>
    <w:rPr>
      <w:b/>
      <w:sz w:val="28"/>
      <w:u w:val="none"/>
    </w:rPr>
  </w:style>
  <w:style w:type="character" w:customStyle="1" w:styleId="ListLabel156">
    <w:name w:val="ListLabel 156"/>
    <w:qFormat/>
    <w:rsid w:val="00104CF3"/>
    <w:rPr>
      <w:b w:val="0"/>
      <w:u w:val="none"/>
    </w:rPr>
  </w:style>
  <w:style w:type="character" w:customStyle="1" w:styleId="ListLabel157">
    <w:name w:val="ListLabel 157"/>
    <w:qFormat/>
    <w:rsid w:val="00104CF3"/>
    <w:rPr>
      <w:b w:val="0"/>
      <w:u w:val="none"/>
    </w:rPr>
  </w:style>
  <w:style w:type="character" w:customStyle="1" w:styleId="ListLabel158">
    <w:name w:val="ListLabel 158"/>
    <w:qFormat/>
    <w:rsid w:val="00104CF3"/>
    <w:rPr>
      <w:b w:val="0"/>
      <w:u w:val="none"/>
    </w:rPr>
  </w:style>
  <w:style w:type="character" w:customStyle="1" w:styleId="ListLabel159">
    <w:name w:val="ListLabel 159"/>
    <w:qFormat/>
    <w:rsid w:val="00104CF3"/>
    <w:rPr>
      <w:b w:val="0"/>
      <w:u w:val="none"/>
    </w:rPr>
  </w:style>
  <w:style w:type="character" w:customStyle="1" w:styleId="ListLabel160">
    <w:name w:val="ListLabel 160"/>
    <w:qFormat/>
    <w:rsid w:val="00104CF3"/>
    <w:rPr>
      <w:b w:val="0"/>
      <w:u w:val="none"/>
    </w:rPr>
  </w:style>
  <w:style w:type="character" w:customStyle="1" w:styleId="ListLabel161">
    <w:name w:val="ListLabel 161"/>
    <w:qFormat/>
    <w:rsid w:val="00104CF3"/>
    <w:rPr>
      <w:b w:val="0"/>
      <w:u w:val="none"/>
    </w:rPr>
  </w:style>
  <w:style w:type="character" w:customStyle="1" w:styleId="ListLabel162">
    <w:name w:val="ListLabel 162"/>
    <w:qFormat/>
    <w:rsid w:val="00104CF3"/>
    <w:rPr>
      <w:b w:val="0"/>
      <w:u w:val="none"/>
    </w:rPr>
  </w:style>
  <w:style w:type="character" w:customStyle="1" w:styleId="ListLabel163">
    <w:name w:val="ListLabel 163"/>
    <w:qFormat/>
    <w:rsid w:val="00104CF3"/>
    <w:rPr>
      <w:b/>
      <w:color w:val="000000"/>
      <w:sz w:val="28"/>
    </w:rPr>
  </w:style>
  <w:style w:type="character" w:customStyle="1" w:styleId="ListLabel164">
    <w:name w:val="ListLabel 164"/>
    <w:qFormat/>
    <w:rsid w:val="00104CF3"/>
    <w:rPr>
      <w:color w:val="000000"/>
      <w:sz w:val="28"/>
    </w:rPr>
  </w:style>
  <w:style w:type="character" w:customStyle="1" w:styleId="ListLabel165">
    <w:name w:val="ListLabel 165"/>
    <w:qFormat/>
    <w:rsid w:val="00104CF3"/>
    <w:rPr>
      <w:color w:val="000000"/>
    </w:rPr>
  </w:style>
  <w:style w:type="character" w:customStyle="1" w:styleId="ListLabel166">
    <w:name w:val="ListLabel 166"/>
    <w:qFormat/>
    <w:rsid w:val="00104CF3"/>
    <w:rPr>
      <w:color w:val="000000"/>
    </w:rPr>
  </w:style>
  <w:style w:type="character" w:customStyle="1" w:styleId="ListLabel167">
    <w:name w:val="ListLabel 167"/>
    <w:qFormat/>
    <w:rsid w:val="00104CF3"/>
    <w:rPr>
      <w:color w:val="000000"/>
    </w:rPr>
  </w:style>
  <w:style w:type="character" w:customStyle="1" w:styleId="ListLabel168">
    <w:name w:val="ListLabel 168"/>
    <w:qFormat/>
    <w:rsid w:val="00104CF3"/>
    <w:rPr>
      <w:color w:val="000000"/>
    </w:rPr>
  </w:style>
  <w:style w:type="character" w:customStyle="1" w:styleId="ListLabel169">
    <w:name w:val="ListLabel 169"/>
    <w:qFormat/>
    <w:rsid w:val="00104CF3"/>
    <w:rPr>
      <w:color w:val="000000"/>
    </w:rPr>
  </w:style>
  <w:style w:type="character" w:customStyle="1" w:styleId="ListLabel170">
    <w:name w:val="ListLabel 170"/>
    <w:qFormat/>
    <w:rsid w:val="00104CF3"/>
    <w:rPr>
      <w:color w:val="000000"/>
    </w:rPr>
  </w:style>
  <w:style w:type="character" w:customStyle="1" w:styleId="ListLabel171">
    <w:name w:val="ListLabel 171"/>
    <w:qFormat/>
    <w:rsid w:val="00104CF3"/>
    <w:rPr>
      <w:color w:val="000000"/>
    </w:rPr>
  </w:style>
  <w:style w:type="character" w:customStyle="1" w:styleId="ListLabel172">
    <w:name w:val="ListLabel 172"/>
    <w:qFormat/>
    <w:rsid w:val="00104CF3"/>
    <w:rPr>
      <w:b w:val="0"/>
      <w:u w:val="none"/>
    </w:rPr>
  </w:style>
  <w:style w:type="character" w:customStyle="1" w:styleId="ListLabel173">
    <w:name w:val="ListLabel 173"/>
    <w:qFormat/>
    <w:rsid w:val="00104CF3"/>
    <w:rPr>
      <w:b/>
      <w:sz w:val="28"/>
      <w:u w:val="none"/>
    </w:rPr>
  </w:style>
  <w:style w:type="character" w:customStyle="1" w:styleId="ListLabel174">
    <w:name w:val="ListLabel 174"/>
    <w:qFormat/>
    <w:rsid w:val="00104CF3"/>
    <w:rPr>
      <w:b w:val="0"/>
      <w:u w:val="none"/>
    </w:rPr>
  </w:style>
  <w:style w:type="character" w:customStyle="1" w:styleId="ListLabel175">
    <w:name w:val="ListLabel 175"/>
    <w:qFormat/>
    <w:rsid w:val="00104CF3"/>
    <w:rPr>
      <w:b w:val="0"/>
      <w:u w:val="none"/>
    </w:rPr>
  </w:style>
  <w:style w:type="character" w:customStyle="1" w:styleId="ListLabel176">
    <w:name w:val="ListLabel 176"/>
    <w:qFormat/>
    <w:rsid w:val="00104CF3"/>
    <w:rPr>
      <w:b w:val="0"/>
      <w:u w:val="none"/>
    </w:rPr>
  </w:style>
  <w:style w:type="character" w:customStyle="1" w:styleId="ListLabel177">
    <w:name w:val="ListLabel 177"/>
    <w:qFormat/>
    <w:rsid w:val="00104CF3"/>
    <w:rPr>
      <w:b w:val="0"/>
      <w:u w:val="none"/>
    </w:rPr>
  </w:style>
  <w:style w:type="character" w:customStyle="1" w:styleId="ListLabel178">
    <w:name w:val="ListLabel 178"/>
    <w:qFormat/>
    <w:rsid w:val="00104CF3"/>
    <w:rPr>
      <w:b w:val="0"/>
      <w:u w:val="none"/>
    </w:rPr>
  </w:style>
  <w:style w:type="character" w:customStyle="1" w:styleId="ListLabel179">
    <w:name w:val="ListLabel 179"/>
    <w:qFormat/>
    <w:rsid w:val="00104CF3"/>
    <w:rPr>
      <w:b w:val="0"/>
      <w:u w:val="none"/>
    </w:rPr>
  </w:style>
  <w:style w:type="character" w:customStyle="1" w:styleId="ListLabel180">
    <w:name w:val="ListLabel 180"/>
    <w:qFormat/>
    <w:rsid w:val="00104CF3"/>
    <w:rPr>
      <w:b w:val="0"/>
      <w:u w:val="none"/>
    </w:rPr>
  </w:style>
  <w:style w:type="paragraph" w:customStyle="1" w:styleId="ac">
    <w:name w:val="Заголовок"/>
    <w:basedOn w:val="a"/>
    <w:next w:val="ad"/>
    <w:qFormat/>
    <w:rsid w:val="00104CF3"/>
    <w:pPr>
      <w:keepNext/>
      <w:spacing w:before="240" w:after="120"/>
    </w:pPr>
    <w:rPr>
      <w:rFonts w:ascii="Liberation Sans" w:eastAsia="Arial Unicode MS" w:hAnsi="Liberation Sans" w:cs="Mangal"/>
      <w:sz w:val="28"/>
      <w:szCs w:val="28"/>
    </w:rPr>
  </w:style>
  <w:style w:type="paragraph" w:styleId="ad">
    <w:name w:val="Body Text"/>
    <w:basedOn w:val="a"/>
    <w:rsid w:val="00104CF3"/>
    <w:pPr>
      <w:spacing w:after="140" w:line="288" w:lineRule="auto"/>
    </w:pPr>
  </w:style>
  <w:style w:type="paragraph" w:styleId="ae">
    <w:name w:val="List"/>
    <w:basedOn w:val="ad"/>
    <w:rsid w:val="00104CF3"/>
    <w:rPr>
      <w:rFonts w:cs="Mangal"/>
    </w:rPr>
  </w:style>
  <w:style w:type="paragraph" w:customStyle="1" w:styleId="Caption">
    <w:name w:val="Caption"/>
    <w:basedOn w:val="a"/>
    <w:qFormat/>
    <w:rsid w:val="00104CF3"/>
    <w:pPr>
      <w:suppressLineNumbers/>
      <w:spacing w:before="120" w:after="120"/>
    </w:pPr>
    <w:rPr>
      <w:rFonts w:cs="Mangal"/>
      <w:i/>
      <w:iCs/>
    </w:rPr>
  </w:style>
  <w:style w:type="paragraph" w:styleId="af">
    <w:name w:val="index heading"/>
    <w:basedOn w:val="a"/>
    <w:qFormat/>
    <w:rsid w:val="00104CF3"/>
    <w:pPr>
      <w:suppressLineNumbers/>
    </w:pPr>
    <w:rPr>
      <w:rFonts w:cs="Mangal"/>
    </w:rPr>
  </w:style>
  <w:style w:type="paragraph" w:styleId="af0">
    <w:name w:val="List Paragraph"/>
    <w:basedOn w:val="a"/>
    <w:qFormat/>
    <w:rsid w:val="00104CF3"/>
    <w:pPr>
      <w:widowControl w:val="0"/>
      <w:ind w:left="720"/>
    </w:pPr>
  </w:style>
  <w:style w:type="paragraph" w:customStyle="1" w:styleId="Header">
    <w:name w:val="Header"/>
    <w:basedOn w:val="a"/>
    <w:rsid w:val="00104CF3"/>
    <w:pPr>
      <w:tabs>
        <w:tab w:val="center" w:pos="4677"/>
        <w:tab w:val="right" w:pos="9355"/>
      </w:tabs>
    </w:pPr>
  </w:style>
  <w:style w:type="paragraph" w:styleId="af1">
    <w:name w:val="footnote text"/>
    <w:basedOn w:val="a"/>
    <w:qFormat/>
    <w:rsid w:val="00104CF3"/>
    <w:rPr>
      <w:sz w:val="20"/>
      <w:szCs w:val="20"/>
    </w:rPr>
  </w:style>
  <w:style w:type="paragraph" w:customStyle="1" w:styleId="af2">
    <w:name w:val="Другое"/>
    <w:basedOn w:val="a"/>
    <w:qFormat/>
    <w:rsid w:val="00104CF3"/>
    <w:pPr>
      <w:widowControl w:val="0"/>
    </w:pPr>
    <w:rPr>
      <w:rFonts w:cs="Tahoma"/>
      <w:sz w:val="22"/>
      <w:szCs w:val="22"/>
      <w:lang w:eastAsia="en-US"/>
    </w:rPr>
  </w:style>
  <w:style w:type="paragraph" w:styleId="af3">
    <w:name w:val="Normal (Web)"/>
    <w:basedOn w:val="a"/>
    <w:qFormat/>
    <w:rsid w:val="00104CF3"/>
    <w:pPr>
      <w:spacing w:before="280" w:after="280"/>
    </w:pPr>
  </w:style>
  <w:style w:type="paragraph" w:customStyle="1" w:styleId="ConsPlusNonformat">
    <w:name w:val="ConsPlusNonformat"/>
    <w:qFormat/>
    <w:rsid w:val="00104CF3"/>
    <w:pPr>
      <w:overflowPunct w:val="0"/>
    </w:pPr>
    <w:rPr>
      <w:rFonts w:ascii="Courier New" w:hAnsi="Courier New" w:cs="Courier New"/>
      <w:color w:val="00000A"/>
      <w:szCs w:val="20"/>
    </w:rPr>
  </w:style>
  <w:style w:type="paragraph" w:customStyle="1" w:styleId="Style4">
    <w:name w:val="Style 4"/>
    <w:basedOn w:val="a"/>
    <w:qFormat/>
    <w:rsid w:val="00104CF3"/>
    <w:pPr>
      <w:widowControl w:val="0"/>
      <w:shd w:val="clear" w:color="auto" w:fill="FFFFFF"/>
      <w:spacing w:line="274" w:lineRule="exact"/>
      <w:jc w:val="center"/>
    </w:pPr>
    <w:rPr>
      <w:rFonts w:ascii="Calibri" w:eastAsia="Calibri" w:hAnsi="Calibri" w:cs="Tahoma"/>
      <w:sz w:val="23"/>
      <w:szCs w:val="23"/>
      <w:lang w:eastAsia="en-US"/>
    </w:rPr>
  </w:style>
  <w:style w:type="paragraph" w:customStyle="1" w:styleId="FootnoteText">
    <w:name w:val="Footnote Text"/>
    <w:basedOn w:val="a"/>
    <w:rsid w:val="00104CF3"/>
  </w:style>
  <w:style w:type="paragraph" w:customStyle="1" w:styleId="af4">
    <w:name w:val="Текст в заданном формате"/>
    <w:basedOn w:val="a"/>
    <w:qFormat/>
    <w:rsid w:val="00104CF3"/>
    <w:rPr>
      <w:rFonts w:ascii="Liberation Mono" w:eastAsia="Courier New" w:hAnsi="Liberation Mono" w:cs="Liberation Mono"/>
      <w:sz w:val="20"/>
      <w:szCs w:val="20"/>
    </w:rPr>
  </w:style>
  <w:style w:type="paragraph" w:customStyle="1" w:styleId="af5">
    <w:name w:val="Содержимое таблицы"/>
    <w:basedOn w:val="a"/>
    <w:qFormat/>
    <w:rsid w:val="00104CF3"/>
    <w:pPr>
      <w:suppressLineNumbers/>
    </w:pPr>
  </w:style>
  <w:style w:type="paragraph" w:customStyle="1" w:styleId="Default">
    <w:name w:val="Default"/>
    <w:qFormat/>
    <w:rsid w:val="00104CF3"/>
    <w:pPr>
      <w:widowControl w:val="0"/>
    </w:pPr>
    <w:rPr>
      <w:rFonts w:ascii="Times New Roman" w:hAnsi="Times New Roman"/>
      <w:color w:val="000000"/>
      <w:sz w:val="24"/>
    </w:rPr>
  </w:style>
  <w:style w:type="paragraph" w:customStyle="1" w:styleId="ConsPlusNormal">
    <w:name w:val="ConsPlusNormal"/>
    <w:qFormat/>
    <w:rsid w:val="00104CF3"/>
    <w:pPr>
      <w:widowControl w:val="0"/>
      <w:suppressAutoHyphens/>
    </w:pPr>
    <w:rPr>
      <w:rFonts w:ascii="Arial" w:eastAsia="Times New Roman" w:hAnsi="Arial" w:cs="Arial"/>
      <w:color w:val="00000A"/>
      <w:szCs w:val="20"/>
      <w:lang w:eastAsia="zh-CN"/>
    </w:rPr>
  </w:style>
  <w:style w:type="paragraph" w:styleId="af6">
    <w:name w:val="Balloon Text"/>
    <w:basedOn w:val="a"/>
    <w:link w:val="af7"/>
    <w:uiPriority w:val="99"/>
    <w:semiHidden/>
    <w:unhideWhenUsed/>
    <w:rsid w:val="002230C5"/>
    <w:rPr>
      <w:rFonts w:ascii="Tahoma" w:hAnsi="Tahoma" w:cs="Tahoma"/>
      <w:sz w:val="16"/>
      <w:szCs w:val="16"/>
    </w:rPr>
  </w:style>
  <w:style w:type="character" w:customStyle="1" w:styleId="af7">
    <w:name w:val="Текст выноски Знак"/>
    <w:basedOn w:val="a0"/>
    <w:link w:val="af6"/>
    <w:uiPriority w:val="99"/>
    <w:semiHidden/>
    <w:rsid w:val="002230C5"/>
    <w:rPr>
      <w:rFonts w:ascii="Tahoma" w:eastAsia="Times New Roman" w:hAnsi="Tahoma"/>
      <w:color w:val="00000A"/>
      <w:sz w:val="16"/>
      <w:szCs w:val="16"/>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1</Pages>
  <Words>1725</Words>
  <Characters>9839</Characters>
  <Application>Microsoft Office Word</Application>
  <DocSecurity>0</DocSecurity>
  <Lines>81</Lines>
  <Paragraphs>23</Paragraphs>
  <ScaleCrop>false</ScaleCrop>
  <Company/>
  <LinksUpToDate>false</LinksUpToDate>
  <CharactersWithSpaces>11541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Пользователь Windows</cp:lastModifiedBy>
  <cp:revision>24</cp:revision>
  <cp:lastPrinted>2024-06-04T11:03:00Z</cp:lastPrinted>
  <dcterms:created xsi:type="dcterms:W3CDTF">2023-03-28T12:20:00Z</dcterms:created>
  <dcterms:modified xsi:type="dcterms:W3CDTF">2024-06-11T13:58:00Z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