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7F3" w:rsidRDefault="00D457F3" w:rsidP="00E97F86">
      <w:pPr>
        <w:shd w:val="clear" w:color="auto" w:fill="FFFFFF"/>
        <w:spacing w:after="0" w:line="240" w:lineRule="auto"/>
        <w:jc w:val="center"/>
        <w:rPr>
          <w:rFonts w:ascii="Times New Roman" w:hAnsi="Times New Roman" w:cs="Times New Roman"/>
          <w:b/>
          <w:color w:val="000000"/>
          <w:spacing w:val="-6"/>
          <w:sz w:val="36"/>
          <w:szCs w:val="36"/>
          <w:lang w:val="en-US"/>
        </w:rPr>
      </w:pPr>
      <w:r>
        <w:rPr>
          <w:rFonts w:ascii="Times New Roman" w:hAnsi="Times New Roman" w:cs="Times New Roman"/>
          <w:b/>
          <w:noProof/>
          <w:color w:val="000000"/>
          <w:spacing w:val="-6"/>
          <w:sz w:val="36"/>
          <w:szCs w:val="36"/>
        </w:rPr>
        <w:drawing>
          <wp:inline distT="0" distB="0" distL="0" distR="0">
            <wp:extent cx="628015" cy="780415"/>
            <wp:effectExtent l="0" t="0" r="63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015" cy="780415"/>
                    </a:xfrm>
                    <a:prstGeom prst="rect">
                      <a:avLst/>
                    </a:prstGeom>
                    <a:noFill/>
                  </pic:spPr>
                </pic:pic>
              </a:graphicData>
            </a:graphic>
          </wp:inline>
        </w:drawing>
      </w:r>
    </w:p>
    <w:p w:rsidR="00CC74CF" w:rsidRPr="00CC74CF" w:rsidRDefault="00CC74CF" w:rsidP="00E97F86">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CC74CF" w:rsidRPr="00CC74CF" w:rsidRDefault="00CC74CF" w:rsidP="00E97F86">
      <w:pPr>
        <w:shd w:val="clear" w:color="auto" w:fill="FFFFFF"/>
        <w:spacing w:after="0" w:line="240" w:lineRule="auto"/>
        <w:jc w:val="center"/>
        <w:rPr>
          <w:rFonts w:ascii="Times New Roman" w:hAnsi="Times New Roman" w:cs="Times New Roman"/>
          <w:color w:val="000000"/>
          <w:sz w:val="32"/>
          <w:szCs w:val="32"/>
        </w:rPr>
      </w:pPr>
    </w:p>
    <w:p w:rsidR="00CC74CF" w:rsidRPr="00CC74CF" w:rsidRDefault="00CC74CF" w:rsidP="00E97F86">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CC74CF" w:rsidRPr="00CC74CF" w:rsidRDefault="00CC74CF" w:rsidP="00E97F86">
      <w:pPr>
        <w:shd w:val="clear" w:color="auto" w:fill="FFFFFF"/>
        <w:spacing w:after="0" w:line="240" w:lineRule="auto"/>
        <w:jc w:val="center"/>
        <w:rPr>
          <w:rFonts w:ascii="Times New Roman" w:hAnsi="Times New Roman" w:cs="Times New Roman"/>
          <w:b/>
          <w:color w:val="000000"/>
          <w:spacing w:val="-12"/>
          <w:sz w:val="37"/>
          <w:szCs w:val="37"/>
        </w:rPr>
      </w:pPr>
    </w:p>
    <w:p w:rsidR="00CC74CF" w:rsidRPr="00DE1029" w:rsidRDefault="00DE1029" w:rsidP="00E97F86">
      <w:pPr>
        <w:shd w:val="clear" w:color="auto" w:fill="FFFFFF"/>
        <w:tabs>
          <w:tab w:val="left" w:leader="underscore" w:pos="1579"/>
        </w:tabs>
        <w:spacing w:after="0" w:line="240" w:lineRule="auto"/>
        <w:rPr>
          <w:rFonts w:ascii="Times New Roman" w:hAnsi="Times New Roman" w:cs="Times New Roman"/>
          <w:sz w:val="24"/>
          <w:szCs w:val="24"/>
        </w:rPr>
      </w:pPr>
      <w:r w:rsidRPr="00DE1029">
        <w:rPr>
          <w:rFonts w:ascii="Times New Roman" w:hAnsi="Times New Roman" w:cs="Times New Roman"/>
          <w:b/>
          <w:bCs/>
          <w:color w:val="000000"/>
          <w:spacing w:val="-11"/>
          <w:sz w:val="24"/>
          <w:szCs w:val="24"/>
        </w:rPr>
        <w:t>о</w:t>
      </w:r>
      <w:r w:rsidR="00CC74CF" w:rsidRPr="00DE1029">
        <w:rPr>
          <w:rFonts w:ascii="Times New Roman" w:hAnsi="Times New Roman" w:cs="Times New Roman"/>
          <w:b/>
          <w:bCs/>
          <w:color w:val="000000"/>
          <w:spacing w:val="-11"/>
          <w:sz w:val="24"/>
          <w:szCs w:val="24"/>
        </w:rPr>
        <w:t>т</w:t>
      </w:r>
      <w:r w:rsidRPr="00DE1029">
        <w:rPr>
          <w:rFonts w:ascii="Times New Roman" w:hAnsi="Times New Roman" w:cs="Times New Roman"/>
          <w:b/>
          <w:bCs/>
          <w:color w:val="000000"/>
          <w:sz w:val="24"/>
          <w:szCs w:val="24"/>
        </w:rPr>
        <w:t xml:space="preserve"> 22 мая </w:t>
      </w:r>
      <w:r w:rsidR="009F1149" w:rsidRPr="00DE1029">
        <w:rPr>
          <w:rFonts w:ascii="Times New Roman" w:hAnsi="Times New Roman" w:cs="Times New Roman"/>
          <w:b/>
          <w:bCs/>
          <w:color w:val="000000"/>
          <w:sz w:val="24"/>
          <w:szCs w:val="24"/>
        </w:rPr>
        <w:t>2026</w:t>
      </w:r>
      <w:r w:rsidRPr="00DE1029">
        <w:rPr>
          <w:rFonts w:ascii="Times New Roman" w:hAnsi="Times New Roman" w:cs="Times New Roman"/>
          <w:b/>
          <w:bCs/>
          <w:color w:val="000000"/>
          <w:sz w:val="24"/>
          <w:szCs w:val="24"/>
        </w:rPr>
        <w:t xml:space="preserve"> года № </w:t>
      </w:r>
      <w:r w:rsidR="009F1149" w:rsidRPr="00DE1029">
        <w:rPr>
          <w:rFonts w:ascii="Times New Roman" w:hAnsi="Times New Roman" w:cs="Times New Roman"/>
          <w:b/>
          <w:bCs/>
          <w:color w:val="000000"/>
          <w:sz w:val="24"/>
          <w:szCs w:val="24"/>
        </w:rPr>
        <w:t>262</w:t>
      </w:r>
    </w:p>
    <w:p w:rsidR="00CC74CF" w:rsidRPr="00DE1029" w:rsidRDefault="00DE1029" w:rsidP="00E97F86">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sidRPr="00DE10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C74CF" w:rsidRPr="00DE1029">
        <w:rPr>
          <w:rFonts w:ascii="Times New Roman" w:hAnsi="Times New Roman" w:cs="Times New Roman"/>
          <w:color w:val="000000"/>
          <w:sz w:val="24"/>
          <w:szCs w:val="24"/>
        </w:rPr>
        <w:t>г. Новоржев</w:t>
      </w:r>
    </w:p>
    <w:p w:rsidR="00EA6ED1" w:rsidRPr="00DE1029" w:rsidRDefault="00EA6ED1" w:rsidP="00CB7B14">
      <w:pPr>
        <w:spacing w:after="0" w:line="240" w:lineRule="auto"/>
        <w:rPr>
          <w:rFonts w:ascii="Times New Roman" w:hAnsi="Times New Roman" w:cs="Times New Roman"/>
          <w:sz w:val="28"/>
          <w:szCs w:val="28"/>
        </w:rPr>
      </w:pPr>
    </w:p>
    <w:p w:rsidR="00DE1029" w:rsidRPr="00DE1029" w:rsidRDefault="00DE1029" w:rsidP="00CB7B14">
      <w:pPr>
        <w:spacing w:after="0" w:line="240" w:lineRule="auto"/>
        <w:rPr>
          <w:rFonts w:ascii="Times New Roman" w:hAnsi="Times New Roman" w:cs="Times New Roman"/>
          <w:sz w:val="28"/>
          <w:szCs w:val="28"/>
        </w:rPr>
      </w:pPr>
    </w:p>
    <w:p w:rsidR="00CB7B14" w:rsidRPr="00DE1029" w:rsidRDefault="00CB7B14" w:rsidP="00CB7B14">
      <w:pPr>
        <w:spacing w:after="0" w:line="240" w:lineRule="auto"/>
        <w:rPr>
          <w:rFonts w:ascii="Times New Roman" w:hAnsi="Times New Roman" w:cs="Times New Roman"/>
          <w:sz w:val="28"/>
          <w:szCs w:val="28"/>
        </w:rPr>
      </w:pPr>
      <w:r w:rsidRPr="00DE1029">
        <w:rPr>
          <w:rFonts w:ascii="Times New Roman" w:hAnsi="Times New Roman" w:cs="Times New Roman"/>
          <w:sz w:val="28"/>
          <w:szCs w:val="28"/>
        </w:rPr>
        <w:t xml:space="preserve">Об утверждении </w:t>
      </w:r>
      <w:r w:rsidR="005E588E" w:rsidRPr="00DE1029">
        <w:rPr>
          <w:rFonts w:ascii="Times New Roman" w:hAnsi="Times New Roman" w:cs="Times New Roman"/>
          <w:sz w:val="28"/>
          <w:szCs w:val="28"/>
        </w:rPr>
        <w:t xml:space="preserve">актуализированной </w:t>
      </w:r>
      <w:r w:rsidRPr="00DE1029">
        <w:rPr>
          <w:rFonts w:ascii="Times New Roman" w:hAnsi="Times New Roman" w:cs="Times New Roman"/>
          <w:sz w:val="28"/>
          <w:szCs w:val="28"/>
        </w:rPr>
        <w:t xml:space="preserve">схемы теплоснабжения </w:t>
      </w:r>
    </w:p>
    <w:p w:rsidR="00CB7B14" w:rsidRPr="00DE1029" w:rsidRDefault="006F5D46" w:rsidP="00CB7B14">
      <w:pPr>
        <w:spacing w:after="0" w:line="240" w:lineRule="auto"/>
        <w:rPr>
          <w:rFonts w:ascii="Times New Roman" w:hAnsi="Times New Roman" w:cs="Times New Roman"/>
          <w:sz w:val="28"/>
          <w:szCs w:val="28"/>
        </w:rPr>
      </w:pPr>
      <w:r w:rsidRPr="00DE1029">
        <w:rPr>
          <w:rFonts w:ascii="Times New Roman" w:hAnsi="Times New Roman" w:cs="Times New Roman"/>
          <w:sz w:val="28"/>
          <w:szCs w:val="28"/>
        </w:rPr>
        <w:t xml:space="preserve">муниципального образования </w:t>
      </w:r>
      <w:r w:rsidR="00571FB4" w:rsidRPr="00DE1029">
        <w:rPr>
          <w:rFonts w:ascii="Times New Roman" w:hAnsi="Times New Roman" w:cs="Times New Roman"/>
          <w:sz w:val="28"/>
          <w:szCs w:val="28"/>
        </w:rPr>
        <w:t>«</w:t>
      </w:r>
      <w:r w:rsidR="00CB7B14" w:rsidRPr="00DE1029">
        <w:rPr>
          <w:rFonts w:ascii="Times New Roman" w:hAnsi="Times New Roman" w:cs="Times New Roman"/>
          <w:sz w:val="28"/>
          <w:szCs w:val="28"/>
        </w:rPr>
        <w:t>Новоржевск</w:t>
      </w:r>
      <w:r w:rsidR="00571FB4" w:rsidRPr="00DE1029">
        <w:rPr>
          <w:rFonts w:ascii="Times New Roman" w:hAnsi="Times New Roman" w:cs="Times New Roman"/>
          <w:sz w:val="28"/>
          <w:szCs w:val="28"/>
        </w:rPr>
        <w:t>ий</w:t>
      </w:r>
      <w:r w:rsidR="00CB7B14" w:rsidRPr="00DE1029">
        <w:rPr>
          <w:rFonts w:ascii="Times New Roman" w:hAnsi="Times New Roman" w:cs="Times New Roman"/>
          <w:sz w:val="28"/>
          <w:szCs w:val="28"/>
        </w:rPr>
        <w:t xml:space="preserve"> муниципальн</w:t>
      </w:r>
      <w:r w:rsidR="00571FB4" w:rsidRPr="00DE1029">
        <w:rPr>
          <w:rFonts w:ascii="Times New Roman" w:hAnsi="Times New Roman" w:cs="Times New Roman"/>
          <w:sz w:val="28"/>
          <w:szCs w:val="28"/>
        </w:rPr>
        <w:t>ый</w:t>
      </w:r>
      <w:r w:rsidR="00CB7B14" w:rsidRPr="00DE1029">
        <w:rPr>
          <w:rFonts w:ascii="Times New Roman" w:hAnsi="Times New Roman" w:cs="Times New Roman"/>
          <w:sz w:val="28"/>
          <w:szCs w:val="28"/>
        </w:rPr>
        <w:t xml:space="preserve"> округ</w:t>
      </w:r>
      <w:r w:rsidR="00571FB4" w:rsidRPr="00DE1029">
        <w:rPr>
          <w:rFonts w:ascii="Times New Roman" w:hAnsi="Times New Roman" w:cs="Times New Roman"/>
          <w:sz w:val="28"/>
          <w:szCs w:val="28"/>
        </w:rPr>
        <w:t>»</w:t>
      </w:r>
    </w:p>
    <w:p w:rsidR="00CB7B14" w:rsidRPr="00DE1029" w:rsidRDefault="00CB7B14" w:rsidP="00CB7B14">
      <w:pPr>
        <w:spacing w:after="0" w:line="240" w:lineRule="auto"/>
        <w:rPr>
          <w:rFonts w:ascii="Times New Roman" w:hAnsi="Times New Roman" w:cs="Times New Roman"/>
          <w:sz w:val="28"/>
          <w:szCs w:val="28"/>
        </w:rPr>
      </w:pPr>
    </w:p>
    <w:p w:rsidR="00DE1029" w:rsidRPr="00DE1029" w:rsidRDefault="00DE1029" w:rsidP="00CB7B14">
      <w:pPr>
        <w:spacing w:after="0" w:line="240" w:lineRule="auto"/>
        <w:rPr>
          <w:rFonts w:ascii="Times New Roman" w:hAnsi="Times New Roman" w:cs="Times New Roman"/>
          <w:sz w:val="28"/>
          <w:szCs w:val="28"/>
        </w:rPr>
      </w:pPr>
    </w:p>
    <w:p w:rsidR="00CB7B14" w:rsidRPr="00BD1B2C" w:rsidRDefault="00CB7B14" w:rsidP="00CB7B14">
      <w:pPr>
        <w:tabs>
          <w:tab w:val="left" w:pos="567"/>
        </w:tabs>
        <w:spacing w:after="0" w:line="240" w:lineRule="auto"/>
        <w:jc w:val="both"/>
        <w:rPr>
          <w:rFonts w:ascii="Times New Roman" w:hAnsi="Times New Roman" w:cs="Times New Roman"/>
          <w:sz w:val="28"/>
          <w:szCs w:val="28"/>
        </w:rPr>
      </w:pPr>
      <w:r w:rsidRPr="00BD1B2C">
        <w:rPr>
          <w:rFonts w:ascii="Times New Roman" w:hAnsi="Times New Roman" w:cs="Times New Roman"/>
          <w:sz w:val="28"/>
          <w:szCs w:val="28"/>
        </w:rPr>
        <w:t xml:space="preserve">        В соответствии с Фед</w:t>
      </w:r>
      <w:r w:rsidR="0053322A" w:rsidRPr="00BD1B2C">
        <w:rPr>
          <w:rFonts w:ascii="Times New Roman" w:hAnsi="Times New Roman" w:cs="Times New Roman"/>
          <w:sz w:val="28"/>
          <w:szCs w:val="28"/>
        </w:rPr>
        <w:t>еральным законом от 27.07.2010 №</w:t>
      </w:r>
      <w:r w:rsidRPr="00BD1B2C">
        <w:rPr>
          <w:rFonts w:ascii="Times New Roman" w:hAnsi="Times New Roman" w:cs="Times New Roman"/>
          <w:sz w:val="28"/>
          <w:szCs w:val="28"/>
        </w:rPr>
        <w:t xml:space="preserve">190-ФЗ «О теплоснабжении», Федеральным законом от 06.10.2003 № 131-ФЗ «Об общих принципах организации местного самоуправления в Российской Федерации», </w:t>
      </w:r>
      <w:r w:rsidR="009F221F" w:rsidRPr="00BD1B2C">
        <w:rPr>
          <w:rFonts w:ascii="Times New Roman" w:hAnsi="Times New Roman" w:cs="Times New Roman"/>
          <w:sz w:val="28"/>
          <w:szCs w:val="28"/>
        </w:rPr>
        <w:t>Феде</w:t>
      </w:r>
      <w:r w:rsidR="00BD1B2C" w:rsidRPr="00BD1B2C">
        <w:rPr>
          <w:rFonts w:ascii="Times New Roman" w:hAnsi="Times New Roman" w:cs="Times New Roman"/>
          <w:sz w:val="28"/>
          <w:szCs w:val="28"/>
        </w:rPr>
        <w:t>ральным законом от 20.03.2025 №</w:t>
      </w:r>
      <w:r w:rsidR="009F221F" w:rsidRPr="00BD1B2C">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w:t>
      </w:r>
      <w:r w:rsidRPr="00BD1B2C">
        <w:rPr>
          <w:rFonts w:ascii="Times New Roman" w:hAnsi="Times New Roman" w:cs="Times New Roman"/>
          <w:sz w:val="28"/>
          <w:szCs w:val="28"/>
        </w:rPr>
        <w:t>Постановлением П</w:t>
      </w:r>
      <w:r w:rsidR="00BD1B2C" w:rsidRPr="00BD1B2C">
        <w:rPr>
          <w:rFonts w:ascii="Times New Roman" w:hAnsi="Times New Roman" w:cs="Times New Roman"/>
          <w:sz w:val="28"/>
          <w:szCs w:val="28"/>
        </w:rPr>
        <w:t>равительства РФ от 22.02.2012 №</w:t>
      </w:r>
      <w:r w:rsidRPr="00BD1B2C">
        <w:rPr>
          <w:rFonts w:ascii="Times New Roman" w:hAnsi="Times New Roman" w:cs="Times New Roman"/>
          <w:sz w:val="28"/>
          <w:szCs w:val="28"/>
        </w:rPr>
        <w:t>154 «О требованиях к схемам теплоснабжения, порядку их разработки и утверждения», Уставом Новоржевского муниципального округа Администрация Новоржевского муниципального округа ПОСТАНОВЛЯЕТ:</w:t>
      </w:r>
    </w:p>
    <w:p w:rsidR="009F221F" w:rsidRPr="00BD1B2C" w:rsidRDefault="006F5D46" w:rsidP="009F221F">
      <w:pPr>
        <w:tabs>
          <w:tab w:val="left" w:pos="567"/>
        </w:tabs>
        <w:spacing w:after="0" w:line="240" w:lineRule="auto"/>
        <w:jc w:val="both"/>
        <w:rPr>
          <w:rFonts w:ascii="Times New Roman" w:hAnsi="Times New Roman" w:cs="Times New Roman"/>
          <w:sz w:val="28"/>
          <w:szCs w:val="28"/>
        </w:rPr>
      </w:pPr>
      <w:r w:rsidRPr="00BD1B2C">
        <w:rPr>
          <w:rFonts w:ascii="Times New Roman" w:hAnsi="Times New Roman" w:cs="Times New Roman"/>
          <w:sz w:val="28"/>
          <w:szCs w:val="28"/>
        </w:rPr>
        <w:t xml:space="preserve">        1. </w:t>
      </w:r>
      <w:r w:rsidR="009F221F" w:rsidRPr="00BD1B2C">
        <w:rPr>
          <w:rFonts w:ascii="Times New Roman" w:hAnsi="Times New Roman" w:cs="Times New Roman"/>
          <w:sz w:val="28"/>
          <w:szCs w:val="28"/>
        </w:rPr>
        <w:t>Внести в постановление Администрации Новоржевского муници</w:t>
      </w:r>
      <w:r w:rsidR="00BD1B2C" w:rsidRPr="00BD1B2C">
        <w:rPr>
          <w:rFonts w:ascii="Times New Roman" w:hAnsi="Times New Roman" w:cs="Times New Roman"/>
          <w:sz w:val="28"/>
          <w:szCs w:val="28"/>
        </w:rPr>
        <w:t>пального округа от 14.10.2025 №</w:t>
      </w:r>
      <w:r w:rsidR="009F221F" w:rsidRPr="00BD1B2C">
        <w:rPr>
          <w:rFonts w:ascii="Times New Roman" w:hAnsi="Times New Roman" w:cs="Times New Roman"/>
          <w:sz w:val="28"/>
          <w:szCs w:val="28"/>
        </w:rPr>
        <w:t xml:space="preserve">363 «Об утверждении схемы теплоснабжения муниципального образования </w:t>
      </w:r>
      <w:r w:rsidR="00236A8B" w:rsidRPr="00BD1B2C">
        <w:rPr>
          <w:rFonts w:ascii="Times New Roman" w:hAnsi="Times New Roman" w:cs="Times New Roman"/>
          <w:sz w:val="28"/>
          <w:szCs w:val="28"/>
        </w:rPr>
        <w:t>«</w:t>
      </w:r>
      <w:r w:rsidR="009F221F" w:rsidRPr="00BD1B2C">
        <w:rPr>
          <w:rFonts w:ascii="Times New Roman" w:hAnsi="Times New Roman" w:cs="Times New Roman"/>
          <w:sz w:val="28"/>
          <w:szCs w:val="28"/>
        </w:rPr>
        <w:t>Новоржевского муниципального округа»</w:t>
      </w:r>
      <w:r w:rsidR="00766EAF" w:rsidRPr="00BD1B2C">
        <w:rPr>
          <w:rFonts w:ascii="Times New Roman" w:hAnsi="Times New Roman" w:cs="Times New Roman"/>
          <w:sz w:val="28"/>
          <w:szCs w:val="28"/>
        </w:rPr>
        <w:t xml:space="preserve">  следующие изменения и дополнения:</w:t>
      </w:r>
    </w:p>
    <w:p w:rsidR="00766EAF" w:rsidRPr="00BD1B2C" w:rsidRDefault="00766EAF" w:rsidP="006F5D46">
      <w:pPr>
        <w:tabs>
          <w:tab w:val="left" w:pos="567"/>
        </w:tabs>
        <w:spacing w:after="0" w:line="240" w:lineRule="auto"/>
        <w:jc w:val="both"/>
        <w:rPr>
          <w:rFonts w:ascii="Times New Roman" w:hAnsi="Times New Roman" w:cs="Times New Roman"/>
          <w:bCs/>
          <w:sz w:val="28"/>
          <w:szCs w:val="28"/>
        </w:rPr>
      </w:pPr>
      <w:r w:rsidRPr="00BD1B2C">
        <w:rPr>
          <w:rFonts w:ascii="Times New Roman" w:hAnsi="Times New Roman" w:cs="Times New Roman"/>
          <w:bCs/>
          <w:sz w:val="28"/>
          <w:szCs w:val="28"/>
        </w:rPr>
        <w:t xml:space="preserve">        1.1. </w:t>
      </w:r>
      <w:r w:rsidR="00571FB4" w:rsidRPr="00BD1B2C">
        <w:rPr>
          <w:rFonts w:ascii="Times New Roman" w:hAnsi="Times New Roman" w:cs="Times New Roman"/>
          <w:bCs/>
          <w:sz w:val="28"/>
          <w:szCs w:val="28"/>
        </w:rPr>
        <w:t>Утвердить актуализированную схему теплоснабжения муниципального образования «Новоржевский муниципальный округ</w:t>
      </w:r>
      <w:r w:rsidR="00236A8B" w:rsidRPr="00BD1B2C">
        <w:rPr>
          <w:rFonts w:ascii="Times New Roman" w:hAnsi="Times New Roman" w:cs="Times New Roman"/>
          <w:bCs/>
          <w:sz w:val="28"/>
          <w:szCs w:val="28"/>
        </w:rPr>
        <w:t>»</w:t>
      </w:r>
      <w:r w:rsidR="00571FB4" w:rsidRPr="00BD1B2C">
        <w:rPr>
          <w:rFonts w:ascii="Times New Roman" w:hAnsi="Times New Roman" w:cs="Times New Roman"/>
          <w:bCs/>
          <w:sz w:val="28"/>
          <w:szCs w:val="28"/>
        </w:rPr>
        <w:t xml:space="preserve"> на период 2025-2041 годы на 2026 год</w:t>
      </w:r>
      <w:r w:rsidR="00C804DD" w:rsidRPr="00BD1B2C">
        <w:rPr>
          <w:rFonts w:ascii="Times New Roman" w:hAnsi="Times New Roman" w:cs="Times New Roman"/>
          <w:bCs/>
          <w:sz w:val="28"/>
          <w:szCs w:val="28"/>
        </w:rPr>
        <w:t xml:space="preserve"> согласно прило</w:t>
      </w:r>
      <w:r w:rsidR="00571FB4" w:rsidRPr="00BD1B2C">
        <w:rPr>
          <w:rFonts w:ascii="Times New Roman" w:hAnsi="Times New Roman" w:cs="Times New Roman"/>
          <w:bCs/>
          <w:sz w:val="28"/>
          <w:szCs w:val="28"/>
        </w:rPr>
        <w:t>жению</w:t>
      </w:r>
      <w:r w:rsidR="0013677B" w:rsidRPr="00BD1B2C">
        <w:rPr>
          <w:rFonts w:ascii="Times New Roman" w:hAnsi="Times New Roman" w:cs="Times New Roman"/>
          <w:bCs/>
          <w:sz w:val="28"/>
          <w:szCs w:val="28"/>
        </w:rPr>
        <w:t>.</w:t>
      </w:r>
      <w:r w:rsidRPr="00BD1B2C">
        <w:rPr>
          <w:rFonts w:ascii="Times New Roman" w:hAnsi="Times New Roman" w:cs="Times New Roman"/>
          <w:bCs/>
          <w:sz w:val="28"/>
          <w:szCs w:val="28"/>
        </w:rPr>
        <w:t xml:space="preserve"> </w:t>
      </w:r>
    </w:p>
    <w:p w:rsidR="006F5D46" w:rsidRPr="00BD1B2C" w:rsidRDefault="006F5D46" w:rsidP="006F5D46">
      <w:pPr>
        <w:tabs>
          <w:tab w:val="left" w:pos="567"/>
        </w:tabs>
        <w:spacing w:after="0" w:line="240" w:lineRule="auto"/>
        <w:jc w:val="both"/>
        <w:rPr>
          <w:rFonts w:ascii="Times New Roman" w:hAnsi="Times New Roman" w:cs="Times New Roman"/>
          <w:bCs/>
          <w:sz w:val="28"/>
          <w:szCs w:val="28"/>
        </w:rPr>
      </w:pPr>
      <w:r w:rsidRPr="00BD1B2C">
        <w:rPr>
          <w:rFonts w:ascii="Times New Roman" w:hAnsi="Times New Roman" w:cs="Times New Roman"/>
          <w:bCs/>
          <w:sz w:val="28"/>
          <w:szCs w:val="28"/>
        </w:rPr>
        <w:t xml:space="preserve">        2. Настоящее постановление вступает в силу со дня его официального опубликования</w:t>
      </w:r>
      <w:r w:rsidR="00E965D1" w:rsidRPr="00BD1B2C">
        <w:rPr>
          <w:rFonts w:ascii="Times New Roman" w:hAnsi="Times New Roman" w:cs="Times New Roman"/>
          <w:bCs/>
          <w:sz w:val="28"/>
          <w:szCs w:val="28"/>
        </w:rPr>
        <w:t>.</w:t>
      </w:r>
    </w:p>
    <w:p w:rsidR="006F5D46" w:rsidRPr="00BD1B2C" w:rsidRDefault="006F5D46" w:rsidP="00E965D1">
      <w:pPr>
        <w:tabs>
          <w:tab w:val="left" w:pos="567"/>
        </w:tabs>
        <w:spacing w:after="0" w:line="240" w:lineRule="auto"/>
        <w:jc w:val="both"/>
        <w:rPr>
          <w:rFonts w:ascii="Times New Roman" w:hAnsi="Times New Roman" w:cs="Times New Roman"/>
          <w:bCs/>
          <w:sz w:val="28"/>
          <w:szCs w:val="28"/>
        </w:rPr>
      </w:pPr>
      <w:r w:rsidRPr="00BD1B2C">
        <w:rPr>
          <w:rFonts w:ascii="Times New Roman" w:hAnsi="Times New Roman" w:cs="Times New Roman"/>
          <w:bCs/>
          <w:sz w:val="28"/>
          <w:szCs w:val="28"/>
        </w:rPr>
        <w:t xml:space="preserve">       </w:t>
      </w:r>
      <w:r w:rsidR="00E965D1" w:rsidRPr="00BD1B2C">
        <w:rPr>
          <w:rFonts w:ascii="Times New Roman" w:hAnsi="Times New Roman" w:cs="Times New Roman"/>
          <w:bCs/>
          <w:sz w:val="28"/>
          <w:szCs w:val="28"/>
        </w:rPr>
        <w:t xml:space="preserve"> </w:t>
      </w:r>
      <w:r w:rsidRPr="00BD1B2C">
        <w:rPr>
          <w:rFonts w:ascii="Times New Roman" w:hAnsi="Times New Roman" w:cs="Times New Roman"/>
          <w:bCs/>
          <w:sz w:val="28"/>
          <w:szCs w:val="28"/>
        </w:rPr>
        <w:t>3. Опубликовать настоящее постановление в сетевом издании "Нормативные правовые акты Псковской области" (</w:t>
      </w:r>
      <w:r w:rsidRPr="00BD1B2C">
        <w:rPr>
          <w:rFonts w:ascii="Times New Roman" w:hAnsi="Times New Roman" w:cs="Times New Roman"/>
          <w:bCs/>
          <w:sz w:val="28"/>
          <w:szCs w:val="28"/>
          <w:lang w:val="en-US"/>
        </w:rPr>
        <w:t>pravo</w:t>
      </w:r>
      <w:r w:rsidRPr="00BD1B2C">
        <w:rPr>
          <w:rFonts w:ascii="Times New Roman" w:hAnsi="Times New Roman" w:cs="Times New Roman"/>
          <w:bCs/>
          <w:sz w:val="28"/>
          <w:szCs w:val="28"/>
        </w:rPr>
        <w:t>.</w:t>
      </w:r>
      <w:r w:rsidRPr="00BD1B2C">
        <w:rPr>
          <w:rFonts w:ascii="Times New Roman" w:hAnsi="Times New Roman" w:cs="Times New Roman"/>
          <w:bCs/>
          <w:sz w:val="28"/>
          <w:szCs w:val="28"/>
          <w:lang w:val="en-US"/>
        </w:rPr>
        <w:t>pskov</w:t>
      </w:r>
      <w:r w:rsidRPr="00BD1B2C">
        <w:rPr>
          <w:rFonts w:ascii="Times New Roman" w:hAnsi="Times New Roman" w:cs="Times New Roman"/>
          <w:bCs/>
          <w:sz w:val="28"/>
          <w:szCs w:val="28"/>
        </w:rPr>
        <w:t>.</w:t>
      </w:r>
      <w:r w:rsidRPr="00BD1B2C">
        <w:rPr>
          <w:rFonts w:ascii="Times New Roman" w:hAnsi="Times New Roman" w:cs="Times New Roman"/>
          <w:bCs/>
          <w:sz w:val="28"/>
          <w:szCs w:val="28"/>
          <w:lang w:val="en-US"/>
        </w:rPr>
        <w:t>ru</w:t>
      </w:r>
      <w:r w:rsidRPr="00BD1B2C">
        <w:rPr>
          <w:rFonts w:ascii="Times New Roman" w:hAnsi="Times New Roman" w:cs="Times New Roman"/>
          <w:bCs/>
          <w:sz w:val="28"/>
          <w:szCs w:val="28"/>
        </w:rPr>
        <w:t>) и разместить на официальном сайте Новоржевского муниципального округа в информационно-телеко</w:t>
      </w:r>
      <w:r w:rsidR="00DE1029" w:rsidRPr="00BD1B2C">
        <w:rPr>
          <w:rFonts w:ascii="Times New Roman" w:hAnsi="Times New Roman" w:cs="Times New Roman"/>
          <w:bCs/>
          <w:sz w:val="28"/>
          <w:szCs w:val="28"/>
        </w:rPr>
        <w:t xml:space="preserve">ммуникационной сети "Интернет" </w:t>
      </w:r>
      <w:r w:rsidRPr="00BD1B2C">
        <w:rPr>
          <w:rFonts w:ascii="Times New Roman" w:hAnsi="Times New Roman" w:cs="Times New Roman"/>
          <w:bCs/>
          <w:sz w:val="28"/>
          <w:szCs w:val="28"/>
        </w:rPr>
        <w:t>(</w:t>
      </w:r>
      <w:r w:rsidRPr="00BD1B2C">
        <w:rPr>
          <w:rFonts w:ascii="Times New Roman" w:hAnsi="Times New Roman" w:cs="Times New Roman"/>
          <w:bCs/>
          <w:sz w:val="28"/>
          <w:szCs w:val="28"/>
          <w:lang w:val="en-US"/>
        </w:rPr>
        <w:t>novorzhev</w:t>
      </w:r>
      <w:r w:rsidRPr="00BD1B2C">
        <w:rPr>
          <w:rFonts w:ascii="Times New Roman" w:hAnsi="Times New Roman" w:cs="Times New Roman"/>
          <w:bCs/>
          <w:sz w:val="28"/>
          <w:szCs w:val="28"/>
        </w:rPr>
        <w:t>.</w:t>
      </w:r>
      <w:r w:rsidRPr="00BD1B2C">
        <w:rPr>
          <w:rFonts w:ascii="Times New Roman" w:hAnsi="Times New Roman" w:cs="Times New Roman"/>
          <w:bCs/>
          <w:sz w:val="28"/>
          <w:szCs w:val="28"/>
          <w:lang w:val="en-US"/>
        </w:rPr>
        <w:t>gosuslugi</w:t>
      </w:r>
      <w:r w:rsidRPr="00BD1B2C">
        <w:rPr>
          <w:rFonts w:ascii="Times New Roman" w:hAnsi="Times New Roman" w:cs="Times New Roman"/>
          <w:bCs/>
          <w:sz w:val="28"/>
          <w:szCs w:val="28"/>
        </w:rPr>
        <w:t>.</w:t>
      </w:r>
      <w:r w:rsidRPr="00BD1B2C">
        <w:rPr>
          <w:rFonts w:ascii="Times New Roman" w:hAnsi="Times New Roman" w:cs="Times New Roman"/>
          <w:bCs/>
          <w:sz w:val="28"/>
          <w:szCs w:val="28"/>
          <w:lang w:val="en-US"/>
        </w:rPr>
        <w:t>ru</w:t>
      </w:r>
      <w:r w:rsidRPr="00BD1B2C">
        <w:rPr>
          <w:rFonts w:ascii="Times New Roman" w:hAnsi="Times New Roman" w:cs="Times New Roman"/>
          <w:bCs/>
          <w:sz w:val="28"/>
          <w:szCs w:val="28"/>
        </w:rPr>
        <w:t>).</w:t>
      </w:r>
    </w:p>
    <w:p w:rsidR="006F5D46" w:rsidRPr="00BD1B2C" w:rsidRDefault="006F5D46" w:rsidP="006F5D46">
      <w:pPr>
        <w:tabs>
          <w:tab w:val="left" w:pos="567"/>
        </w:tabs>
        <w:spacing w:after="0" w:line="240" w:lineRule="auto"/>
        <w:jc w:val="both"/>
        <w:rPr>
          <w:rFonts w:ascii="Times New Roman" w:hAnsi="Times New Roman" w:cs="Times New Roman"/>
          <w:bCs/>
          <w:sz w:val="28"/>
          <w:szCs w:val="28"/>
        </w:rPr>
      </w:pPr>
      <w:r w:rsidRPr="00BD1B2C">
        <w:rPr>
          <w:rFonts w:ascii="Times New Roman" w:hAnsi="Times New Roman" w:cs="Times New Roman"/>
          <w:bCs/>
          <w:sz w:val="28"/>
          <w:szCs w:val="28"/>
        </w:rPr>
        <w:t xml:space="preserve">       </w:t>
      </w:r>
      <w:r w:rsidR="00E965D1" w:rsidRPr="00BD1B2C">
        <w:rPr>
          <w:rFonts w:ascii="Times New Roman" w:hAnsi="Times New Roman" w:cs="Times New Roman"/>
          <w:bCs/>
          <w:sz w:val="28"/>
          <w:szCs w:val="28"/>
        </w:rPr>
        <w:t xml:space="preserve"> </w:t>
      </w:r>
      <w:r w:rsidRPr="00BD1B2C">
        <w:rPr>
          <w:rFonts w:ascii="Times New Roman" w:hAnsi="Times New Roman" w:cs="Times New Roman"/>
          <w:bCs/>
          <w:sz w:val="28"/>
          <w:szCs w:val="28"/>
        </w:rPr>
        <w:t>4. 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6F5D46" w:rsidRPr="00BD1B2C" w:rsidRDefault="006F5D46" w:rsidP="006F5D46">
      <w:pPr>
        <w:tabs>
          <w:tab w:val="left" w:pos="567"/>
        </w:tabs>
        <w:spacing w:after="0" w:line="240" w:lineRule="auto"/>
        <w:jc w:val="both"/>
        <w:rPr>
          <w:rFonts w:ascii="Times New Roman" w:hAnsi="Times New Roman" w:cs="Times New Roman"/>
          <w:bCs/>
          <w:sz w:val="28"/>
          <w:szCs w:val="28"/>
        </w:rPr>
      </w:pPr>
    </w:p>
    <w:p w:rsidR="00BD1B2C" w:rsidRPr="00BD1B2C" w:rsidRDefault="00BD1B2C" w:rsidP="006F5D46">
      <w:pPr>
        <w:tabs>
          <w:tab w:val="left" w:pos="567"/>
        </w:tabs>
        <w:spacing w:after="0" w:line="240" w:lineRule="auto"/>
        <w:jc w:val="both"/>
        <w:rPr>
          <w:rFonts w:ascii="Times New Roman" w:hAnsi="Times New Roman" w:cs="Times New Roman"/>
          <w:bCs/>
          <w:sz w:val="28"/>
          <w:szCs w:val="28"/>
        </w:rPr>
      </w:pPr>
    </w:p>
    <w:p w:rsidR="00EA6ED1" w:rsidRPr="00BD1B2C" w:rsidRDefault="006F5D46" w:rsidP="006F5D46">
      <w:pPr>
        <w:tabs>
          <w:tab w:val="left" w:pos="567"/>
        </w:tabs>
        <w:spacing w:after="0" w:line="240" w:lineRule="auto"/>
        <w:jc w:val="both"/>
        <w:rPr>
          <w:rFonts w:ascii="Times New Roman" w:hAnsi="Times New Roman" w:cs="Times New Roman"/>
          <w:bCs/>
          <w:sz w:val="28"/>
          <w:szCs w:val="28"/>
        </w:rPr>
      </w:pPr>
      <w:r w:rsidRPr="00BD1B2C">
        <w:rPr>
          <w:rFonts w:ascii="Times New Roman" w:hAnsi="Times New Roman" w:cs="Times New Roman"/>
          <w:bCs/>
          <w:sz w:val="28"/>
          <w:szCs w:val="28"/>
        </w:rPr>
        <w:t>Глав</w:t>
      </w:r>
      <w:r w:rsidR="0013677B" w:rsidRPr="00BD1B2C">
        <w:rPr>
          <w:rFonts w:ascii="Times New Roman" w:hAnsi="Times New Roman" w:cs="Times New Roman"/>
          <w:bCs/>
          <w:sz w:val="28"/>
          <w:szCs w:val="28"/>
        </w:rPr>
        <w:t>а</w:t>
      </w:r>
      <w:r w:rsidRPr="00BD1B2C">
        <w:rPr>
          <w:rFonts w:ascii="Times New Roman" w:hAnsi="Times New Roman" w:cs="Times New Roman"/>
          <w:bCs/>
          <w:sz w:val="28"/>
          <w:szCs w:val="28"/>
        </w:rPr>
        <w:t xml:space="preserve"> Новоржевского муниципального округа                </w:t>
      </w:r>
      <w:r w:rsidR="00E21D24" w:rsidRPr="00BD1B2C">
        <w:rPr>
          <w:rFonts w:ascii="Times New Roman" w:hAnsi="Times New Roman" w:cs="Times New Roman"/>
          <w:bCs/>
          <w:sz w:val="28"/>
          <w:szCs w:val="28"/>
        </w:rPr>
        <w:t xml:space="preserve">  </w:t>
      </w:r>
      <w:r w:rsidR="00DE1029" w:rsidRPr="00BD1B2C">
        <w:rPr>
          <w:rFonts w:ascii="Times New Roman" w:hAnsi="Times New Roman" w:cs="Times New Roman"/>
          <w:bCs/>
          <w:sz w:val="28"/>
          <w:szCs w:val="28"/>
        </w:rPr>
        <w:t xml:space="preserve"> </w:t>
      </w:r>
      <w:r w:rsidR="0013677B" w:rsidRPr="00BD1B2C">
        <w:rPr>
          <w:rFonts w:ascii="Times New Roman" w:hAnsi="Times New Roman" w:cs="Times New Roman"/>
          <w:bCs/>
          <w:sz w:val="28"/>
          <w:szCs w:val="28"/>
        </w:rPr>
        <w:t xml:space="preserve"> </w:t>
      </w:r>
      <w:r w:rsidR="00D457F3" w:rsidRPr="00BD1B2C">
        <w:rPr>
          <w:rFonts w:ascii="Times New Roman" w:hAnsi="Times New Roman" w:cs="Times New Roman"/>
          <w:bCs/>
          <w:sz w:val="28"/>
          <w:szCs w:val="28"/>
        </w:rPr>
        <w:t xml:space="preserve">     </w:t>
      </w:r>
      <w:r w:rsidR="0013677B" w:rsidRPr="00BD1B2C">
        <w:rPr>
          <w:rFonts w:ascii="Times New Roman" w:hAnsi="Times New Roman" w:cs="Times New Roman"/>
          <w:bCs/>
          <w:sz w:val="28"/>
          <w:szCs w:val="28"/>
        </w:rPr>
        <w:t>Л.М. Трифонова</w:t>
      </w:r>
    </w:p>
    <w:p w:rsidR="00C804DD" w:rsidRPr="00DE1029" w:rsidRDefault="00DE1029" w:rsidP="00DE1029">
      <w:pPr>
        <w:pStyle w:val="ae"/>
        <w:jc w:val="right"/>
        <w:rPr>
          <w:rFonts w:ascii="Times New Roman" w:hAnsi="Times New Roman" w:cs="Times New Roman"/>
          <w:sz w:val="24"/>
          <w:szCs w:val="24"/>
        </w:rPr>
      </w:pPr>
      <w:r>
        <w:rPr>
          <w:sz w:val="27"/>
          <w:szCs w:val="27"/>
        </w:rPr>
        <w:br w:type="page"/>
      </w:r>
      <w:r w:rsidR="00C804DD" w:rsidRPr="00DE1029">
        <w:rPr>
          <w:rFonts w:ascii="Times New Roman" w:hAnsi="Times New Roman" w:cs="Times New Roman"/>
          <w:sz w:val="24"/>
          <w:szCs w:val="24"/>
        </w:rPr>
        <w:lastRenderedPageBreak/>
        <w:t>Приложение</w:t>
      </w:r>
    </w:p>
    <w:p w:rsidR="00C804DD" w:rsidRPr="00DE1029" w:rsidRDefault="00DE1029" w:rsidP="00DE1029">
      <w:pPr>
        <w:pStyle w:val="ae"/>
        <w:jc w:val="right"/>
        <w:rPr>
          <w:rFonts w:ascii="Times New Roman" w:hAnsi="Times New Roman" w:cs="Times New Roman"/>
          <w:sz w:val="24"/>
          <w:szCs w:val="24"/>
        </w:rPr>
      </w:pPr>
      <w:r w:rsidRPr="00DE1029">
        <w:rPr>
          <w:rFonts w:ascii="Times New Roman" w:hAnsi="Times New Roman" w:cs="Times New Roman"/>
          <w:sz w:val="24"/>
          <w:szCs w:val="24"/>
        </w:rPr>
        <w:t>к постановлению Администрации</w:t>
      </w:r>
    </w:p>
    <w:p w:rsidR="00C804DD" w:rsidRPr="00DE1029" w:rsidRDefault="00C804DD" w:rsidP="00DE1029">
      <w:pPr>
        <w:pStyle w:val="ae"/>
        <w:jc w:val="right"/>
        <w:rPr>
          <w:rFonts w:ascii="Times New Roman" w:hAnsi="Times New Roman" w:cs="Times New Roman"/>
          <w:sz w:val="24"/>
          <w:szCs w:val="24"/>
        </w:rPr>
      </w:pPr>
      <w:r w:rsidRPr="00DE1029">
        <w:rPr>
          <w:rFonts w:ascii="Times New Roman" w:hAnsi="Times New Roman" w:cs="Times New Roman"/>
          <w:sz w:val="24"/>
          <w:szCs w:val="24"/>
        </w:rPr>
        <w:t>Ново</w:t>
      </w:r>
      <w:r w:rsidR="00DE1029" w:rsidRPr="00DE1029">
        <w:rPr>
          <w:rFonts w:ascii="Times New Roman" w:hAnsi="Times New Roman" w:cs="Times New Roman"/>
          <w:sz w:val="24"/>
          <w:szCs w:val="24"/>
        </w:rPr>
        <w:t>ржевского муниципального округа</w:t>
      </w:r>
    </w:p>
    <w:p w:rsidR="0013677B" w:rsidRPr="00DE1029" w:rsidRDefault="00DE1029" w:rsidP="00DE1029">
      <w:pPr>
        <w:pStyle w:val="ae"/>
        <w:jc w:val="right"/>
        <w:rPr>
          <w:rFonts w:ascii="Times New Roman" w:hAnsi="Times New Roman" w:cs="Times New Roman"/>
          <w:sz w:val="24"/>
          <w:szCs w:val="24"/>
        </w:rPr>
      </w:pPr>
      <w:r w:rsidRPr="00DE1029">
        <w:rPr>
          <w:rFonts w:ascii="Times New Roman" w:hAnsi="Times New Roman" w:cs="Times New Roman"/>
          <w:sz w:val="24"/>
          <w:szCs w:val="24"/>
        </w:rPr>
        <w:t xml:space="preserve">от </w:t>
      </w:r>
      <w:r w:rsidR="009F1149" w:rsidRPr="00DE1029">
        <w:rPr>
          <w:rFonts w:ascii="Times New Roman" w:hAnsi="Times New Roman" w:cs="Times New Roman"/>
          <w:sz w:val="24"/>
          <w:szCs w:val="24"/>
        </w:rPr>
        <w:t>22</w:t>
      </w:r>
      <w:r w:rsidRPr="00DE1029">
        <w:rPr>
          <w:rFonts w:ascii="Times New Roman" w:hAnsi="Times New Roman" w:cs="Times New Roman"/>
          <w:sz w:val="24"/>
          <w:szCs w:val="24"/>
        </w:rPr>
        <w:t>.05.</w:t>
      </w:r>
      <w:r w:rsidR="00C804DD" w:rsidRPr="00DE1029">
        <w:rPr>
          <w:rFonts w:ascii="Times New Roman" w:hAnsi="Times New Roman" w:cs="Times New Roman"/>
          <w:sz w:val="24"/>
          <w:szCs w:val="24"/>
        </w:rPr>
        <w:t xml:space="preserve">2026 № </w:t>
      </w:r>
      <w:r w:rsidR="009F1149" w:rsidRPr="00DE1029">
        <w:rPr>
          <w:rFonts w:ascii="Times New Roman" w:hAnsi="Times New Roman" w:cs="Times New Roman"/>
          <w:sz w:val="24"/>
          <w:szCs w:val="24"/>
        </w:rPr>
        <w:t>262</w:t>
      </w:r>
      <w:bookmarkStart w:id="0" w:name="_GoBack"/>
      <w:bookmarkEnd w:id="0"/>
    </w:p>
    <w:p w:rsidR="00C804DD" w:rsidRDefault="00C804DD" w:rsidP="0013677B">
      <w:pPr>
        <w:tabs>
          <w:tab w:val="left" w:pos="0"/>
        </w:tabs>
        <w:spacing w:after="0" w:line="240" w:lineRule="auto"/>
        <w:jc w:val="right"/>
        <w:rPr>
          <w:rFonts w:ascii="Times New Roman" w:hAnsi="Times New Roman" w:cs="Times New Roman"/>
          <w:bCs/>
          <w:sz w:val="24"/>
          <w:szCs w:val="24"/>
        </w:rPr>
      </w:pPr>
    </w:p>
    <w:p w:rsidR="00C804DD" w:rsidRDefault="00C804DD" w:rsidP="0013677B">
      <w:pPr>
        <w:tabs>
          <w:tab w:val="left" w:pos="0"/>
        </w:tabs>
        <w:spacing w:after="0" w:line="240" w:lineRule="auto"/>
        <w:jc w:val="right"/>
        <w:rPr>
          <w:rFonts w:ascii="Times New Roman" w:hAnsi="Times New Roman" w:cs="Times New Roman"/>
          <w:bCs/>
          <w:sz w:val="24"/>
          <w:szCs w:val="24"/>
        </w:rPr>
      </w:pPr>
    </w:p>
    <w:p w:rsidR="00C804DD" w:rsidRDefault="00C804DD" w:rsidP="00C804DD">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Актуализированная схема теплоснабжения </w:t>
      </w:r>
      <w:r w:rsidRPr="00C804DD">
        <w:rPr>
          <w:rFonts w:ascii="Times New Roman" w:hAnsi="Times New Roman" w:cs="Times New Roman"/>
          <w:b/>
          <w:bCs/>
          <w:sz w:val="24"/>
          <w:szCs w:val="24"/>
        </w:rPr>
        <w:t>муниципального образования «Новоржевский муниципальный округ на период 2025-2041 годы на 2026 год</w:t>
      </w:r>
    </w:p>
    <w:p w:rsidR="00444C94" w:rsidRDefault="00444C94" w:rsidP="00C804DD">
      <w:pPr>
        <w:tabs>
          <w:tab w:val="left" w:pos="0"/>
        </w:tabs>
        <w:spacing w:after="0" w:line="240" w:lineRule="auto"/>
        <w:jc w:val="center"/>
        <w:rPr>
          <w:rFonts w:ascii="Times New Roman" w:hAnsi="Times New Roman" w:cs="Times New Roman"/>
          <w:bCs/>
          <w:sz w:val="24"/>
          <w:szCs w:val="24"/>
        </w:rPr>
      </w:pPr>
    </w:p>
    <w:p w:rsidR="008837B7" w:rsidRPr="008837B7" w:rsidRDefault="008837B7" w:rsidP="00FA72D1">
      <w:pPr>
        <w:tabs>
          <w:tab w:val="left" w:pos="0"/>
        </w:tabs>
        <w:spacing w:after="0" w:line="240" w:lineRule="auto"/>
        <w:jc w:val="center"/>
        <w:rPr>
          <w:rFonts w:ascii="Times New Roman" w:hAnsi="Times New Roman" w:cs="Times New Roman"/>
          <w:b/>
          <w:sz w:val="24"/>
          <w:szCs w:val="24"/>
        </w:rPr>
      </w:pPr>
      <w:bookmarkStart w:id="1" w:name="_Toc359165796"/>
      <w:bookmarkStart w:id="2" w:name="_Toc359166996"/>
      <w:r w:rsidRPr="008837B7">
        <w:rPr>
          <w:rFonts w:ascii="Times New Roman" w:hAnsi="Times New Roman" w:cs="Times New Roman"/>
          <w:b/>
          <w:sz w:val="24"/>
          <w:szCs w:val="24"/>
        </w:rPr>
        <w:t>Введение</w:t>
      </w:r>
      <w:bookmarkEnd w:id="1"/>
      <w:bookmarkEnd w:id="2"/>
    </w:p>
    <w:p w:rsidR="008837B7" w:rsidRPr="008837B7" w:rsidRDefault="008837B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37B7">
        <w:rPr>
          <w:rFonts w:ascii="Times New Roman" w:hAnsi="Times New Roman" w:cs="Times New Roman"/>
          <w:sz w:val="24"/>
          <w:szCs w:val="24"/>
        </w:rPr>
        <w:t>Проектирование систем теплоснабжения муниципального образования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муниципального образования, в первую очередь его градостроительной деятельности.</w:t>
      </w:r>
    </w:p>
    <w:p w:rsidR="008837B7" w:rsidRPr="008837B7" w:rsidRDefault="008837B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37B7">
        <w:rPr>
          <w:rFonts w:ascii="Times New Roman" w:hAnsi="Times New Roman" w:cs="Times New Roman"/>
          <w:sz w:val="24"/>
          <w:szCs w:val="24"/>
        </w:rPr>
        <w:t>Схемы разрабатываются на основе анализа фактических тепловых нагрузок потребителей с учётом перспективного развития на 1</w:t>
      </w:r>
      <w:r>
        <w:rPr>
          <w:rFonts w:ascii="Times New Roman" w:hAnsi="Times New Roman" w:cs="Times New Roman"/>
          <w:sz w:val="24"/>
          <w:szCs w:val="24"/>
        </w:rPr>
        <w:t>5</w:t>
      </w:r>
      <w:r w:rsidRPr="008837B7">
        <w:rPr>
          <w:rFonts w:ascii="Times New Roman" w:hAnsi="Times New Roman" w:cs="Times New Roman"/>
          <w:sz w:val="24"/>
          <w:szCs w:val="24"/>
        </w:rPr>
        <w:t xml:space="preserve">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8837B7" w:rsidRPr="008837B7" w:rsidRDefault="008837B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37B7">
        <w:rPr>
          <w:rFonts w:ascii="Times New Roman" w:hAnsi="Times New Roman" w:cs="Times New Roman"/>
          <w:sz w:val="24"/>
          <w:szCs w:val="24"/>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w:t>
      </w:r>
    </w:p>
    <w:p w:rsidR="008837B7" w:rsidRPr="008837B7" w:rsidRDefault="008837B7" w:rsidP="008837B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37B7">
        <w:rPr>
          <w:rFonts w:ascii="Times New Roman" w:hAnsi="Times New Roman" w:cs="Times New Roman"/>
          <w:sz w:val="24"/>
          <w:szCs w:val="24"/>
        </w:rPr>
        <w:t xml:space="preserve">Основой для разработки и реализации схемы теплоснабжения </w:t>
      </w:r>
      <w:r>
        <w:rPr>
          <w:rFonts w:ascii="Times New Roman" w:hAnsi="Times New Roman" w:cs="Times New Roman"/>
          <w:sz w:val="24"/>
          <w:szCs w:val="24"/>
        </w:rPr>
        <w:t>Новоржевского муниципального округа на период 2025-2041 годы</w:t>
      </w:r>
      <w:r w:rsidRPr="008837B7">
        <w:rPr>
          <w:rFonts w:ascii="Times New Roman" w:hAnsi="Times New Roman" w:cs="Times New Roman"/>
          <w:sz w:val="24"/>
          <w:szCs w:val="24"/>
        </w:rPr>
        <w:t xml:space="preserve"> является Федеральный закон от 27.07.2010 г. №190-ФЗ «О теплоснабжении», регулирующий всю систему взаимоотношений в теплоснабжении и направленный на обеспечение устойчивого и надёжного снабжения</w:t>
      </w:r>
      <w:r w:rsidR="00B43B37">
        <w:rPr>
          <w:rFonts w:ascii="Times New Roman" w:hAnsi="Times New Roman" w:cs="Times New Roman"/>
          <w:sz w:val="24"/>
          <w:szCs w:val="24"/>
        </w:rPr>
        <w:t xml:space="preserve"> тепловой энергией потребителей,</w:t>
      </w:r>
      <w:r w:rsidRPr="008837B7">
        <w:rPr>
          <w:rFonts w:ascii="Times New Roman" w:hAnsi="Times New Roman" w:cs="Times New Roman"/>
          <w:sz w:val="24"/>
          <w:szCs w:val="24"/>
        </w:rPr>
        <w:t xml:space="preserve"> Постановление Правительства РФ от 22.02.2012 г. №154 «О требованиях к схемам теплоснабжения, порядку их разработки и утверждения».</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При разработке отдельных разделов документа использовались и другие руководящие документы и справочная литература: </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СП 60.13330.2020 «СНиП 41-01-2003 Отопление, вентиляция и кондиционирование воздуха». Утвержден приказом Министерства строительства и жилищно-коммунального хозяйства РФ от 30.12.2020 г. № 921/пр.</w:t>
      </w:r>
    </w:p>
    <w:p w:rsidR="008837B7" w:rsidRPr="008837B7" w:rsidRDefault="00B43B37" w:rsidP="00B43B3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СП 131.13330.2020 «СНиП 23-01-99* Строительная климатология». Утвержден приказом Министерства строительства и жилищно-коммунального хозяйства РФ от 24.12.2020 г. № 859/пр.</w:t>
      </w:r>
    </w:p>
    <w:p w:rsidR="008837B7" w:rsidRPr="008837B7" w:rsidRDefault="00B43B37" w:rsidP="00B43B3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Свод правил СП 124.13330.2012 «СНиП 41-02-2003. Тепловые сети». Утвержден приказом Министерства регионального развития РФ от 30.06.2012 г. № 280.</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Свод правил СП 61.13330.2012 «СНиП 41-03-2003. Тепловая изоляция оборудования и трубопроводов». Утвержден приказом Министерства регионального развития РФ от 27.12.2011 г. № 608.</w:t>
      </w:r>
    </w:p>
    <w:p w:rsidR="008837B7" w:rsidRPr="008837B7" w:rsidRDefault="00B43B37" w:rsidP="00B43B3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 Правила технической эксплуатации тепловых энергоустановок. Утверждены Приказом Министерства энергетики РФ от 24.03.2003 г. № 115. </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 Порядок определения нормативов удельного расхода топлива при производстве электрической и тепловой энергии. Утвержден приказом Министерства энергетики РФ от 30.12.2008 г. № 323. </w:t>
      </w:r>
    </w:p>
    <w:p w:rsidR="008837B7" w:rsidRPr="008837B7" w:rsidRDefault="00B43B37" w:rsidP="00B43B3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 Порядок определения нормативов технологических потерь при передаче тепловой энергии, теплоносителя. Утвержден приказом Министерства энергетики РФ от 30.12.2008 г. № 325. </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837B7" w:rsidRPr="008837B7">
        <w:rPr>
          <w:rFonts w:ascii="Times New Roman" w:hAnsi="Times New Roman" w:cs="Times New Roman"/>
          <w:sz w:val="24"/>
          <w:szCs w:val="24"/>
        </w:rPr>
        <w:t xml:space="preserve">- Порядок создания и использования тепловыми электростанциями запасов топлива, в том числе в отопительный сезон. Утверждена Министерства энергетики РФ от 27.11.2020 г. № 1062. </w:t>
      </w:r>
    </w:p>
    <w:p w:rsidR="008837B7" w:rsidRPr="008837B7" w:rsidRDefault="00B43B37"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w:t>
      </w:r>
      <w:r w:rsidR="008837B7" w:rsidRPr="008837B7">
        <w:rPr>
          <w:rFonts w:ascii="Times New Roman" w:hAnsi="Times New Roman" w:cs="Times New Roman"/>
          <w:bCs/>
          <w:sz w:val="24"/>
          <w:szCs w:val="24"/>
        </w:rPr>
        <w:t>Утверждены приказом Госстроя РФ от 06.09.2000 г. № 203.</w:t>
      </w:r>
    </w:p>
    <w:p w:rsidR="008837B7" w:rsidRPr="008837B7" w:rsidRDefault="00B43B37" w:rsidP="00B43B37">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 Наладка и эксплуатация водяных тепловых сетей: Справочник. В.И. Манюк, Я.И. Каплинский, Э.Б. Хиж и др. -3-е изд., М.: Стройиздат, 1988. </w:t>
      </w:r>
    </w:p>
    <w:p w:rsidR="008837B7" w:rsidRP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В качестве исходной информации при выполнении работы использованы материалы, предоставленные теплоснабжающей организацией МП </w:t>
      </w:r>
      <w:r>
        <w:rPr>
          <w:rFonts w:ascii="Times New Roman" w:hAnsi="Times New Roman" w:cs="Times New Roman"/>
          <w:sz w:val="24"/>
          <w:szCs w:val="24"/>
        </w:rPr>
        <w:t>Новоржевского</w:t>
      </w:r>
      <w:r w:rsidR="008837B7" w:rsidRPr="008837B7">
        <w:rPr>
          <w:rFonts w:ascii="Times New Roman" w:hAnsi="Times New Roman" w:cs="Times New Roman"/>
          <w:sz w:val="24"/>
          <w:szCs w:val="24"/>
        </w:rPr>
        <w:t xml:space="preserve"> района «</w:t>
      </w:r>
      <w:r>
        <w:rPr>
          <w:rFonts w:ascii="Times New Roman" w:hAnsi="Times New Roman" w:cs="Times New Roman"/>
          <w:sz w:val="24"/>
          <w:szCs w:val="24"/>
        </w:rPr>
        <w:t>Энергоресурс</w:t>
      </w:r>
      <w:r w:rsidR="008837B7" w:rsidRPr="008837B7">
        <w:rPr>
          <w:rFonts w:ascii="Times New Roman" w:hAnsi="Times New Roman" w:cs="Times New Roman"/>
          <w:sz w:val="24"/>
          <w:szCs w:val="24"/>
        </w:rPr>
        <w:t xml:space="preserve">» и Администрацией </w:t>
      </w:r>
      <w:r>
        <w:rPr>
          <w:rFonts w:ascii="Times New Roman" w:hAnsi="Times New Roman" w:cs="Times New Roman"/>
          <w:sz w:val="24"/>
          <w:szCs w:val="24"/>
        </w:rPr>
        <w:t>Новоржевского муниципального округа</w:t>
      </w:r>
      <w:r w:rsidR="008837B7" w:rsidRPr="008837B7">
        <w:rPr>
          <w:rFonts w:ascii="Times New Roman" w:hAnsi="Times New Roman" w:cs="Times New Roman"/>
          <w:sz w:val="24"/>
          <w:szCs w:val="24"/>
        </w:rPr>
        <w:t>.</w:t>
      </w:r>
    </w:p>
    <w:p w:rsidR="008837B7" w:rsidRPr="008837B7" w:rsidRDefault="008837B7" w:rsidP="008837B7">
      <w:pPr>
        <w:tabs>
          <w:tab w:val="left" w:pos="0"/>
        </w:tabs>
        <w:spacing w:after="0" w:line="240" w:lineRule="auto"/>
        <w:jc w:val="both"/>
        <w:rPr>
          <w:rFonts w:ascii="Times New Roman" w:hAnsi="Times New Roman" w:cs="Times New Roman"/>
          <w:sz w:val="24"/>
          <w:szCs w:val="24"/>
        </w:rPr>
      </w:pPr>
    </w:p>
    <w:p w:rsidR="008837B7" w:rsidRPr="008837B7" w:rsidRDefault="008837B7" w:rsidP="00FA72D1">
      <w:pPr>
        <w:tabs>
          <w:tab w:val="left" w:pos="0"/>
        </w:tabs>
        <w:spacing w:after="0" w:line="240" w:lineRule="auto"/>
        <w:jc w:val="center"/>
        <w:rPr>
          <w:rFonts w:ascii="Times New Roman" w:hAnsi="Times New Roman" w:cs="Times New Roman"/>
          <w:sz w:val="24"/>
          <w:szCs w:val="24"/>
        </w:rPr>
      </w:pPr>
      <w:r w:rsidRPr="008837B7">
        <w:rPr>
          <w:rFonts w:ascii="Times New Roman" w:hAnsi="Times New Roman" w:cs="Times New Roman"/>
          <w:b/>
          <w:bCs/>
          <w:sz w:val="24"/>
          <w:szCs w:val="24"/>
        </w:rPr>
        <w:t>Цели и задачи разработки схемы теплоснабжения</w:t>
      </w:r>
    </w:p>
    <w:p w:rsidR="008837B7" w:rsidRPr="008837B7" w:rsidRDefault="00FA72D1" w:rsidP="00FA72D1">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Схема теплоснабжения  разрабатывается в целях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8837B7" w:rsidRP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Схема теплоснабжения представляет документ, в котором обосновывается необходимость и экономическая целесообразность проектирования и строительства новых, расширения и реконструкции существующих источников тепловой энергии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8837B7" w:rsidRP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Основными задачами при разработке схемы теплоснабжения  </w:t>
      </w:r>
      <w:r>
        <w:rPr>
          <w:rFonts w:ascii="Times New Roman" w:hAnsi="Times New Roman" w:cs="Times New Roman"/>
          <w:sz w:val="24"/>
          <w:szCs w:val="24"/>
        </w:rPr>
        <w:t xml:space="preserve">Новоржевского муниципального округа </w:t>
      </w:r>
      <w:r w:rsidR="008837B7" w:rsidRPr="008837B7">
        <w:rPr>
          <w:rFonts w:ascii="Times New Roman" w:hAnsi="Times New Roman" w:cs="Times New Roman"/>
          <w:sz w:val="24"/>
          <w:szCs w:val="24"/>
        </w:rPr>
        <w:t xml:space="preserve">на период </w:t>
      </w:r>
      <w:r>
        <w:rPr>
          <w:rFonts w:ascii="Times New Roman" w:hAnsi="Times New Roman" w:cs="Times New Roman"/>
          <w:sz w:val="24"/>
          <w:szCs w:val="24"/>
        </w:rPr>
        <w:t>202</w:t>
      </w:r>
      <w:r w:rsidR="008837B7" w:rsidRPr="008837B7">
        <w:rPr>
          <w:rFonts w:ascii="Times New Roman" w:hAnsi="Times New Roman" w:cs="Times New Roman"/>
          <w:sz w:val="24"/>
          <w:szCs w:val="24"/>
        </w:rPr>
        <w:t xml:space="preserve">5 </w:t>
      </w:r>
      <w:r>
        <w:rPr>
          <w:rFonts w:ascii="Times New Roman" w:hAnsi="Times New Roman" w:cs="Times New Roman"/>
          <w:sz w:val="24"/>
          <w:szCs w:val="24"/>
        </w:rPr>
        <w:t>-</w:t>
      </w:r>
      <w:r w:rsidR="00C945DC">
        <w:rPr>
          <w:rFonts w:ascii="Times New Roman" w:hAnsi="Times New Roman" w:cs="Times New Roman"/>
          <w:sz w:val="24"/>
          <w:szCs w:val="24"/>
        </w:rPr>
        <w:t xml:space="preserve"> </w:t>
      </w:r>
      <w:r>
        <w:rPr>
          <w:rFonts w:ascii="Times New Roman" w:hAnsi="Times New Roman" w:cs="Times New Roman"/>
          <w:sz w:val="24"/>
          <w:szCs w:val="24"/>
        </w:rPr>
        <w:t xml:space="preserve">2041 </w:t>
      </w:r>
      <w:r w:rsidR="008837B7" w:rsidRPr="008837B7">
        <w:rPr>
          <w:rFonts w:ascii="Times New Roman" w:hAnsi="Times New Roman" w:cs="Times New Roman"/>
          <w:sz w:val="24"/>
          <w:szCs w:val="24"/>
        </w:rPr>
        <w:t>г</w:t>
      </w:r>
      <w:r>
        <w:rPr>
          <w:rFonts w:ascii="Times New Roman" w:hAnsi="Times New Roman" w:cs="Times New Roman"/>
          <w:sz w:val="24"/>
          <w:szCs w:val="24"/>
        </w:rPr>
        <w:t>одов</w:t>
      </w:r>
      <w:r w:rsidR="008837B7" w:rsidRPr="008837B7">
        <w:rPr>
          <w:rFonts w:ascii="Times New Roman" w:hAnsi="Times New Roman" w:cs="Times New Roman"/>
          <w:sz w:val="24"/>
          <w:szCs w:val="24"/>
        </w:rPr>
        <w:t xml:space="preserve"> являются:</w:t>
      </w:r>
    </w:p>
    <w:p w:rsidR="008837B7" w:rsidRP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w:t>
      </w: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анализ существующей ситуации в теплоснабжении </w:t>
      </w:r>
      <w:r>
        <w:rPr>
          <w:rFonts w:ascii="Times New Roman" w:hAnsi="Times New Roman" w:cs="Times New Roman"/>
          <w:sz w:val="24"/>
          <w:szCs w:val="24"/>
        </w:rPr>
        <w:t>Новоржевского муниципального округа;</w:t>
      </w:r>
    </w:p>
    <w:p w:rsidR="008837B7" w:rsidRP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w:t>
      </w:r>
      <w:r>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выявление дефицита тепловой мощности и формирование вариантов развития системы теплоснабжения </w:t>
      </w:r>
      <w:r>
        <w:rPr>
          <w:rFonts w:ascii="Times New Roman" w:hAnsi="Times New Roman" w:cs="Times New Roman"/>
          <w:sz w:val="24"/>
          <w:szCs w:val="24"/>
        </w:rPr>
        <w:t>для ликвидации данного дефицита;</w:t>
      </w:r>
    </w:p>
    <w:p w:rsidR="008837B7" w:rsidRDefault="00FA72D1" w:rsidP="008837B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7B7" w:rsidRPr="008837B7">
        <w:rPr>
          <w:rFonts w:ascii="Times New Roman" w:hAnsi="Times New Roman" w:cs="Times New Roman"/>
          <w:sz w:val="24"/>
          <w:szCs w:val="24"/>
        </w:rPr>
        <w:t>-</w:t>
      </w:r>
      <w:r w:rsidR="00C945DC">
        <w:rPr>
          <w:rFonts w:ascii="Times New Roman" w:hAnsi="Times New Roman" w:cs="Times New Roman"/>
          <w:sz w:val="24"/>
          <w:szCs w:val="24"/>
        </w:rPr>
        <w:t xml:space="preserve"> </w:t>
      </w:r>
      <w:r w:rsidR="008837B7" w:rsidRPr="008837B7">
        <w:rPr>
          <w:rFonts w:ascii="Times New Roman" w:hAnsi="Times New Roman" w:cs="Times New Roman"/>
          <w:sz w:val="24"/>
          <w:szCs w:val="24"/>
        </w:rPr>
        <w:t xml:space="preserve">выбор оптимального варианта развития теплоснабжения и основные рекомендации по развитию системы теплоснабжения  </w:t>
      </w:r>
      <w:r w:rsidR="00C945DC">
        <w:rPr>
          <w:rFonts w:ascii="Times New Roman" w:hAnsi="Times New Roman" w:cs="Times New Roman"/>
          <w:sz w:val="24"/>
          <w:szCs w:val="24"/>
        </w:rPr>
        <w:t>Новоржевского муниципального округа на период 2025 – 2041 годы</w:t>
      </w:r>
      <w:r w:rsidR="008837B7" w:rsidRPr="008837B7">
        <w:rPr>
          <w:rFonts w:ascii="Times New Roman" w:hAnsi="Times New Roman" w:cs="Times New Roman"/>
          <w:sz w:val="24"/>
          <w:szCs w:val="24"/>
        </w:rPr>
        <w:t>.</w:t>
      </w:r>
    </w:p>
    <w:p w:rsidR="00C945DC" w:rsidRDefault="00C945DC" w:rsidP="008837B7">
      <w:pPr>
        <w:tabs>
          <w:tab w:val="left" w:pos="0"/>
        </w:tabs>
        <w:spacing w:after="0" w:line="240" w:lineRule="auto"/>
        <w:jc w:val="both"/>
        <w:rPr>
          <w:rFonts w:ascii="Times New Roman" w:hAnsi="Times New Roman" w:cs="Times New Roman"/>
          <w:sz w:val="24"/>
          <w:szCs w:val="24"/>
        </w:rPr>
      </w:pPr>
    </w:p>
    <w:p w:rsidR="005D7C7D" w:rsidRPr="005D7C7D" w:rsidRDefault="005D7C7D" w:rsidP="005D7C7D">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Новоржевского муниципального округа</w:t>
      </w:r>
    </w:p>
    <w:p w:rsidR="0053283C" w:rsidRDefault="005D7C7D" w:rsidP="005D7C7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D7C7D">
        <w:rPr>
          <w:rFonts w:ascii="Times New Roman" w:hAnsi="Times New Roman" w:cs="Times New Roman"/>
          <w:sz w:val="24"/>
          <w:szCs w:val="24"/>
        </w:rPr>
        <w:t xml:space="preserve">Новоржевский </w:t>
      </w:r>
      <w:r>
        <w:rPr>
          <w:rFonts w:ascii="Times New Roman" w:hAnsi="Times New Roman" w:cs="Times New Roman"/>
          <w:sz w:val="24"/>
          <w:szCs w:val="24"/>
        </w:rPr>
        <w:t>муниципальный округ</w:t>
      </w:r>
      <w:r w:rsidRPr="005D7C7D">
        <w:rPr>
          <w:rFonts w:ascii="Times New Roman" w:hAnsi="Times New Roman" w:cs="Times New Roman"/>
          <w:sz w:val="24"/>
          <w:szCs w:val="24"/>
        </w:rPr>
        <w:t xml:space="preserve"> расположен в центральной части Псковской области. </w:t>
      </w:r>
      <w:r w:rsidR="00EC75DB">
        <w:rPr>
          <w:rFonts w:ascii="Times New Roman" w:hAnsi="Times New Roman" w:cs="Times New Roman"/>
          <w:sz w:val="24"/>
          <w:szCs w:val="24"/>
        </w:rPr>
        <w:t>Он</w:t>
      </w:r>
      <w:r w:rsidR="00EC75DB" w:rsidRPr="00EC75DB">
        <w:rPr>
          <w:rFonts w:ascii="Times New Roman" w:hAnsi="Times New Roman" w:cs="Times New Roman"/>
          <w:sz w:val="24"/>
          <w:szCs w:val="24"/>
        </w:rPr>
        <w:t xml:space="preserve"> образован Законом Псковской области от 02.03.2023 № 2350-ОЗ  "О преобразовании муниципальных образований, входящих в состав муниципального образования "Новоржевский район".</w:t>
      </w:r>
      <w:r w:rsidRPr="005D7C7D">
        <w:rPr>
          <w:rFonts w:ascii="Times New Roman" w:hAnsi="Times New Roman" w:cs="Times New Roman"/>
          <w:sz w:val="24"/>
          <w:szCs w:val="24"/>
        </w:rPr>
        <w:t xml:space="preserve"> </w:t>
      </w:r>
      <w:r w:rsidR="00EC75DB">
        <w:rPr>
          <w:rFonts w:ascii="Times New Roman" w:hAnsi="Times New Roman" w:cs="Times New Roman"/>
          <w:sz w:val="24"/>
          <w:szCs w:val="24"/>
        </w:rPr>
        <w:t>Округ</w:t>
      </w:r>
      <w:r w:rsidRPr="005D7C7D">
        <w:rPr>
          <w:rFonts w:ascii="Times New Roman" w:hAnsi="Times New Roman" w:cs="Times New Roman"/>
          <w:sz w:val="24"/>
          <w:szCs w:val="24"/>
        </w:rPr>
        <w:t xml:space="preserve"> вытянут с запада на восток на 30км, а с севера на юг на 75 км. На северо-западе </w:t>
      </w:r>
      <w:r w:rsidR="00EC75DB">
        <w:rPr>
          <w:rFonts w:ascii="Times New Roman" w:hAnsi="Times New Roman" w:cs="Times New Roman"/>
          <w:sz w:val="24"/>
          <w:szCs w:val="24"/>
        </w:rPr>
        <w:t>округ</w:t>
      </w:r>
      <w:r w:rsidRPr="005D7C7D">
        <w:rPr>
          <w:rFonts w:ascii="Times New Roman" w:hAnsi="Times New Roman" w:cs="Times New Roman"/>
          <w:sz w:val="24"/>
          <w:szCs w:val="24"/>
        </w:rPr>
        <w:t xml:space="preserve"> граничит с Островским, на севере - с Порховским, на северо-востоке - с Дедовичским, на востоке - с Бежаницким, на западе и юго-западе - с Пушкиногорским и Опочецким муниципальным округом. Естественные границы не выражены.</w:t>
      </w:r>
    </w:p>
    <w:p w:rsidR="005D7C7D" w:rsidRDefault="00EC75DB" w:rsidP="005D7C7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Новоржев – административный центр Новоржевского муниципального округа, находится</w:t>
      </w:r>
      <w:r w:rsidR="00B758F4">
        <w:rPr>
          <w:rFonts w:ascii="Times New Roman" w:hAnsi="Times New Roman" w:cs="Times New Roman"/>
          <w:sz w:val="24"/>
          <w:szCs w:val="24"/>
        </w:rPr>
        <w:t xml:space="preserve"> в 144 км к юго-востоку от </w:t>
      </w:r>
      <w:r w:rsidR="005D7C7D" w:rsidRPr="005D7C7D">
        <w:rPr>
          <w:rFonts w:ascii="Times New Roman" w:hAnsi="Times New Roman" w:cs="Times New Roman"/>
          <w:sz w:val="24"/>
          <w:szCs w:val="24"/>
        </w:rPr>
        <w:t>г. Псков</w:t>
      </w:r>
      <w:r w:rsidR="00B758F4">
        <w:rPr>
          <w:rFonts w:ascii="Times New Roman" w:hAnsi="Times New Roman" w:cs="Times New Roman"/>
          <w:sz w:val="24"/>
          <w:szCs w:val="24"/>
        </w:rPr>
        <w:t>а.</w:t>
      </w:r>
      <w:r w:rsidR="005D7C7D" w:rsidRPr="005D7C7D">
        <w:rPr>
          <w:rFonts w:ascii="Times New Roman" w:hAnsi="Times New Roman" w:cs="Times New Roman"/>
          <w:sz w:val="24"/>
          <w:szCs w:val="24"/>
        </w:rPr>
        <w:t xml:space="preserve"> Общая площадь </w:t>
      </w:r>
      <w:r>
        <w:rPr>
          <w:rFonts w:ascii="Times New Roman" w:hAnsi="Times New Roman" w:cs="Times New Roman"/>
          <w:sz w:val="24"/>
          <w:szCs w:val="24"/>
        </w:rPr>
        <w:t>округа</w:t>
      </w:r>
      <w:r w:rsidR="005D7C7D" w:rsidRPr="005D7C7D">
        <w:rPr>
          <w:rFonts w:ascii="Times New Roman" w:hAnsi="Times New Roman" w:cs="Times New Roman"/>
          <w:sz w:val="24"/>
          <w:szCs w:val="24"/>
        </w:rPr>
        <w:t xml:space="preserve"> составляет 1683 кв. км (3,2 % площади Псковской области). </w:t>
      </w:r>
    </w:p>
    <w:p w:rsidR="00B758F4" w:rsidRPr="00B758F4" w:rsidRDefault="00B758F4" w:rsidP="00B758F4">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758F4">
        <w:rPr>
          <w:rFonts w:ascii="Times New Roman" w:hAnsi="Times New Roman" w:cs="Times New Roman"/>
          <w:sz w:val="24"/>
          <w:szCs w:val="24"/>
        </w:rPr>
        <w:t>Новоржев расположен у северного подножия Бежаницкой возвышенности между озерами Росцо и Оршо. Через город проходит автодорога Псков — Великие Луки.</w:t>
      </w:r>
    </w:p>
    <w:p w:rsidR="00B758F4" w:rsidRPr="00B758F4" w:rsidRDefault="00B758F4" w:rsidP="00B758F4">
      <w:pPr>
        <w:tabs>
          <w:tab w:val="left" w:pos="0"/>
        </w:tabs>
        <w:spacing w:after="0" w:line="240" w:lineRule="auto"/>
        <w:jc w:val="both"/>
        <w:rPr>
          <w:rFonts w:ascii="Times New Roman" w:hAnsi="Times New Roman" w:cs="Times New Roman"/>
          <w:sz w:val="24"/>
          <w:szCs w:val="24"/>
        </w:rPr>
      </w:pPr>
    </w:p>
    <w:p w:rsidR="00B758F4" w:rsidRPr="00B758F4" w:rsidRDefault="00B758F4" w:rsidP="00B758F4">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758F4">
        <w:rPr>
          <w:rFonts w:ascii="Times New Roman" w:hAnsi="Times New Roman" w:cs="Times New Roman"/>
          <w:sz w:val="24"/>
          <w:szCs w:val="24"/>
        </w:rPr>
        <w:t>По состоянию на 01.01.2023 г. численность постоянного населения Новоржевского муниципального округа составила 7785 человек, в том числе городского — 3195 человек, сельского — 4590 человек.</w:t>
      </w:r>
    </w:p>
    <w:p w:rsidR="0053283C" w:rsidRPr="0053283C" w:rsidRDefault="0053283C" w:rsidP="0053283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3283C">
        <w:rPr>
          <w:rFonts w:ascii="Times New Roman" w:hAnsi="Times New Roman" w:cs="Times New Roman"/>
          <w:sz w:val="24"/>
          <w:szCs w:val="24"/>
        </w:rPr>
        <w:t>Рельеф преимущественно равнинный, удобный для промышленного и жилищного строительства, развития сельского хозяйства. В округе много живописных водоемов, есть возможности для развития туризма.</w:t>
      </w:r>
    </w:p>
    <w:p w:rsidR="0053283C" w:rsidRPr="0053283C" w:rsidRDefault="0053283C" w:rsidP="0053283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3283C">
        <w:rPr>
          <w:rFonts w:ascii="Times New Roman" w:hAnsi="Times New Roman" w:cs="Times New Roman"/>
          <w:sz w:val="24"/>
          <w:szCs w:val="24"/>
        </w:rPr>
        <w:t xml:space="preserve">Новоржевский муниципальный округ — сельскохозяйственный. Производством сельскохозяйственной продукции, без учета личных подсобных хозяйств, заняты 5 сельскохозяйственных предприятий, 8 крестьянских (фермерских) хозяйств. </w:t>
      </w:r>
    </w:p>
    <w:p w:rsidR="0053283C" w:rsidRPr="0053283C" w:rsidRDefault="0053283C" w:rsidP="0053283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3283C">
        <w:rPr>
          <w:rFonts w:ascii="Times New Roman" w:hAnsi="Times New Roman" w:cs="Times New Roman"/>
          <w:sz w:val="24"/>
          <w:szCs w:val="24"/>
        </w:rPr>
        <w:t>Основные направления производственной деятельности в животноводстве — производство молока, выращивание мяса крупного рогатого скота, в растениеводстве — кормопроизводство, производство зерна. Среди сельскохозяйственных предприятий наибольшие объемы по производству продукции имеют СПК «Жадрицы», СПК «Заря», СПК «Выбор».</w:t>
      </w:r>
    </w:p>
    <w:p w:rsidR="0053283C" w:rsidRPr="0053283C" w:rsidRDefault="0053283C" w:rsidP="002457C1">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3283C">
        <w:rPr>
          <w:rFonts w:ascii="Times New Roman" w:hAnsi="Times New Roman" w:cs="Times New Roman"/>
          <w:sz w:val="24"/>
          <w:szCs w:val="24"/>
        </w:rPr>
        <w:t>На территории муниципального округа зарегистрировано 55 предприятий (организаций) различных форм собственности</w:t>
      </w:r>
      <w:r w:rsidR="002457C1">
        <w:rPr>
          <w:rFonts w:ascii="Times New Roman" w:hAnsi="Times New Roman" w:cs="Times New Roman"/>
          <w:sz w:val="24"/>
          <w:szCs w:val="24"/>
        </w:rPr>
        <w:t>.</w:t>
      </w:r>
    </w:p>
    <w:p w:rsidR="0053283C" w:rsidRPr="0053283C" w:rsidRDefault="002457C1" w:rsidP="0053283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283C" w:rsidRPr="0053283C">
        <w:rPr>
          <w:rFonts w:ascii="Times New Roman" w:hAnsi="Times New Roman" w:cs="Times New Roman"/>
          <w:sz w:val="24"/>
          <w:szCs w:val="24"/>
        </w:rPr>
        <w:t>На 01.01.2024г. на территории округа зарегистрировано 119 индивидуальных предпринимателей. Основными видами предпринимательской деятельности являются: оптовая и розничная торговля, сельское хозяйство, грузоперевозки и деятельность автомобильного транспорта, лесозаготовки и лесопереработка.</w:t>
      </w:r>
    </w:p>
    <w:p w:rsidR="0053283C" w:rsidRPr="0053283C" w:rsidRDefault="0053283C" w:rsidP="0053283C">
      <w:pPr>
        <w:tabs>
          <w:tab w:val="left" w:pos="0"/>
        </w:tabs>
        <w:spacing w:after="0" w:line="240" w:lineRule="auto"/>
        <w:jc w:val="both"/>
        <w:rPr>
          <w:rFonts w:ascii="Times New Roman" w:hAnsi="Times New Roman" w:cs="Times New Roman"/>
          <w:sz w:val="24"/>
          <w:szCs w:val="24"/>
        </w:rPr>
      </w:pPr>
    </w:p>
    <w:p w:rsidR="00B758F4" w:rsidRPr="002457C1" w:rsidRDefault="002457C1" w:rsidP="002457C1">
      <w:pPr>
        <w:tabs>
          <w:tab w:val="left" w:pos="0"/>
        </w:tabs>
        <w:spacing w:after="0" w:line="240" w:lineRule="auto"/>
        <w:jc w:val="center"/>
        <w:rPr>
          <w:rFonts w:ascii="Times New Roman" w:hAnsi="Times New Roman" w:cs="Times New Roman"/>
          <w:b/>
          <w:sz w:val="24"/>
          <w:szCs w:val="24"/>
        </w:rPr>
      </w:pPr>
      <w:r w:rsidRPr="002457C1">
        <w:rPr>
          <w:rFonts w:ascii="Times New Roman" w:hAnsi="Times New Roman" w:cs="Times New Roman"/>
          <w:b/>
          <w:sz w:val="24"/>
          <w:szCs w:val="24"/>
        </w:rPr>
        <w:t>Климат</w:t>
      </w:r>
    </w:p>
    <w:p w:rsidR="002457C1" w:rsidRPr="002457C1" w:rsidRDefault="002457C1" w:rsidP="002457C1">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2457C1">
        <w:rPr>
          <w:rFonts w:ascii="Times New Roman" w:hAnsi="Times New Roman" w:cs="Times New Roman"/>
          <w:iCs/>
          <w:sz w:val="24"/>
          <w:szCs w:val="24"/>
        </w:rPr>
        <w:t>Климат Новоржевского муниципального округа переходный от морского к умеренно континентальному, со снежной мягкой зимой и прохладным летом. Преобладающий западный перенос воздушных масс обусловливает значительную облачность в течение всего года, оттепели в зимний период, повышенную влажность воздуха. Периодические вторжения холодных воздушных масс из Арктики вызывают поздние весенние и осенние ранние заморозки, сильные морозы зимой и похолодания летом.</w:t>
      </w:r>
    </w:p>
    <w:p w:rsidR="002457C1" w:rsidRPr="002457C1" w:rsidRDefault="002457C1" w:rsidP="002457C1">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2457C1">
        <w:rPr>
          <w:rFonts w:ascii="Times New Roman" w:hAnsi="Times New Roman" w:cs="Times New Roman"/>
          <w:iCs/>
          <w:sz w:val="24"/>
          <w:szCs w:val="24"/>
        </w:rPr>
        <w:t>Среднегодовая температура воздуха равна +4,8ºС. В годовом ходе среднемесячная температура воздуха изменяется от –7,5ºС в январе до +17,4ºС в июле. Абсолютные значения температуры воздуха наблюдаются в эти же месяцы и соответственно равны –41ºС и +36ºС. Безморозный период длится в среднем 141 день с первой декады мая до третьей декады сентября. Самые поздние заморозки могут наблюдаться до 8 июня, а самые ранние начинаться 6 сентября.</w:t>
      </w:r>
    </w:p>
    <w:p w:rsidR="002457C1" w:rsidRPr="002457C1" w:rsidRDefault="002109E5" w:rsidP="002457C1">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2457C1" w:rsidRPr="002457C1">
        <w:rPr>
          <w:rFonts w:ascii="Times New Roman" w:hAnsi="Times New Roman" w:cs="Times New Roman"/>
          <w:iCs/>
          <w:sz w:val="24"/>
          <w:szCs w:val="24"/>
        </w:rPr>
        <w:t>Территория относится к зоне избыточного увлажнения. Среднегодовая относительная влажность равна 80% с максимумом зимой (88- 89%) и минимумом весной в мае (66- 70%).</w:t>
      </w:r>
    </w:p>
    <w:p w:rsidR="005D7C7D" w:rsidRPr="008837B7" w:rsidRDefault="005D7C7D" w:rsidP="008837B7">
      <w:pPr>
        <w:tabs>
          <w:tab w:val="left" w:pos="0"/>
        </w:tabs>
        <w:spacing w:after="0" w:line="240" w:lineRule="auto"/>
        <w:jc w:val="both"/>
        <w:rPr>
          <w:rFonts w:ascii="Times New Roman" w:hAnsi="Times New Roman" w:cs="Times New Roman"/>
          <w:sz w:val="24"/>
          <w:szCs w:val="24"/>
        </w:rPr>
      </w:pPr>
    </w:p>
    <w:p w:rsidR="00CC7350" w:rsidRPr="001915D9" w:rsidRDefault="00240667" w:rsidP="00CC7350">
      <w:pPr>
        <w:tabs>
          <w:tab w:val="left" w:pos="0"/>
        </w:tabs>
        <w:spacing w:after="0" w:line="240" w:lineRule="auto"/>
        <w:jc w:val="center"/>
        <w:rPr>
          <w:rFonts w:ascii="Times New Roman" w:hAnsi="Times New Roman" w:cs="Times New Roman"/>
          <w:b/>
          <w:bCs/>
          <w:sz w:val="24"/>
          <w:szCs w:val="24"/>
        </w:rPr>
      </w:pPr>
      <w:hyperlink w:anchor="bookmark1" w:history="1">
        <w:bookmarkStart w:id="3" w:name="_Toc209167471"/>
        <w:r w:rsidR="00CC7350" w:rsidRPr="001915D9">
          <w:rPr>
            <w:rStyle w:val="a6"/>
            <w:rFonts w:ascii="Times New Roman" w:hAnsi="Times New Roman" w:cs="Times New Roman"/>
            <w:b/>
            <w:bCs/>
            <w:color w:val="auto"/>
            <w:sz w:val="24"/>
            <w:szCs w:val="24"/>
            <w:u w:val="none"/>
          </w:rPr>
          <w:t>РАЗДЕЛ 1. ПОКАЗАТЕЛИ СУЩЕСТВУЮЩЕГО И ПЕРСПЕКТИВНОГО СПРОСА НА</w:t>
        </w:r>
      </w:hyperlink>
      <w:r w:rsidR="00CC7350" w:rsidRPr="001915D9">
        <w:rPr>
          <w:rFonts w:ascii="Times New Roman" w:hAnsi="Times New Roman" w:cs="Times New Roman"/>
          <w:b/>
          <w:bCs/>
          <w:sz w:val="24"/>
          <w:szCs w:val="24"/>
        </w:rPr>
        <w:t xml:space="preserve"> </w:t>
      </w:r>
      <w:hyperlink w:anchor="bookmark1" w:history="1">
        <w:r w:rsidR="00CC7350" w:rsidRPr="001915D9">
          <w:rPr>
            <w:rStyle w:val="a6"/>
            <w:rFonts w:ascii="Times New Roman" w:hAnsi="Times New Roman" w:cs="Times New Roman"/>
            <w:b/>
            <w:bCs/>
            <w:color w:val="auto"/>
            <w:sz w:val="24"/>
            <w:szCs w:val="24"/>
            <w:u w:val="none"/>
          </w:rPr>
          <w:t>ТЕПЛОВУЮ ЭНЕРГИЮ (МОЩНОСТЬ) И ТЕПЛОНОСИТЕЛЬ В  УСТАНОВЛЕННЫХ</w:t>
        </w:r>
      </w:hyperlink>
      <w:r w:rsidR="00CC7350" w:rsidRPr="001915D9">
        <w:rPr>
          <w:rFonts w:ascii="Times New Roman" w:hAnsi="Times New Roman" w:cs="Times New Roman"/>
          <w:b/>
          <w:bCs/>
          <w:sz w:val="24"/>
          <w:szCs w:val="24"/>
        </w:rPr>
        <w:t xml:space="preserve"> </w:t>
      </w:r>
      <w:hyperlink w:anchor="bookmark1" w:history="1">
        <w:r w:rsidR="00CC7350" w:rsidRPr="001915D9">
          <w:rPr>
            <w:rStyle w:val="a6"/>
            <w:rFonts w:ascii="Times New Roman" w:hAnsi="Times New Roman" w:cs="Times New Roman"/>
            <w:b/>
            <w:bCs/>
            <w:color w:val="auto"/>
            <w:sz w:val="24"/>
            <w:szCs w:val="24"/>
            <w:u w:val="none"/>
          </w:rPr>
          <w:t>ГРАНИЦАХ ТЕРРИТОРИИ ПОСЕЛЕНИЯ, ГОРОДСКОГО ОКРУГА</w:t>
        </w:r>
      </w:hyperlink>
      <w:r w:rsidR="00CC7350" w:rsidRPr="001915D9">
        <w:rPr>
          <w:rFonts w:ascii="Times New Roman" w:hAnsi="Times New Roman" w:cs="Times New Roman"/>
          <w:b/>
          <w:bCs/>
          <w:sz w:val="24"/>
          <w:szCs w:val="24"/>
        </w:rPr>
        <w:t>, ГОРОДА ФЕДЕРАЛЬНОГО ЗНАЧЕНИЯ</w:t>
      </w:r>
      <w:bookmarkEnd w:id="3"/>
    </w:p>
    <w:p w:rsidR="00CC7350" w:rsidRDefault="00CC7350" w:rsidP="004B63B3">
      <w:pPr>
        <w:tabs>
          <w:tab w:val="left" w:pos="0"/>
        </w:tabs>
        <w:spacing w:after="0" w:line="240" w:lineRule="auto"/>
        <w:jc w:val="center"/>
      </w:pPr>
    </w:p>
    <w:p w:rsidR="00444C94" w:rsidRPr="002109E5" w:rsidRDefault="00240667" w:rsidP="004B63B3">
      <w:pPr>
        <w:tabs>
          <w:tab w:val="left" w:pos="0"/>
        </w:tabs>
        <w:spacing w:after="0" w:line="240" w:lineRule="auto"/>
        <w:jc w:val="center"/>
        <w:rPr>
          <w:rFonts w:ascii="Times New Roman" w:hAnsi="Times New Roman" w:cs="Times New Roman"/>
          <w:b/>
          <w:bCs/>
          <w:sz w:val="24"/>
          <w:szCs w:val="24"/>
        </w:rPr>
      </w:pPr>
      <w:hyperlink w:anchor="bookmark2" w:history="1">
        <w:bookmarkStart w:id="4" w:name="_Toc30146942"/>
        <w:bookmarkStart w:id="5" w:name="_Toc35951401"/>
        <w:bookmarkStart w:id="6" w:name="_Toc209167472"/>
        <w:r w:rsidR="00444C94" w:rsidRPr="002109E5">
          <w:rPr>
            <w:rStyle w:val="a6"/>
            <w:rFonts w:ascii="Times New Roman" w:hAnsi="Times New Roman" w:cs="Times New Roman"/>
            <w:b/>
            <w:bCs/>
            <w:color w:val="auto"/>
            <w:sz w:val="24"/>
            <w:szCs w:val="24"/>
            <w:u w:val="none"/>
          </w:rPr>
          <w:t>Часть 1. Величины существующей отапливаемой площади строительных фондов и приросты</w:t>
        </w:r>
      </w:hyperlink>
      <w:r w:rsidR="00444C94" w:rsidRPr="002109E5">
        <w:rPr>
          <w:rFonts w:ascii="Times New Roman" w:hAnsi="Times New Roman" w:cs="Times New Roman"/>
          <w:b/>
          <w:bCs/>
          <w:sz w:val="24"/>
          <w:szCs w:val="24"/>
        </w:rPr>
        <w:t xml:space="preserve"> </w:t>
      </w:r>
      <w:hyperlink w:anchor="bookmark2" w:history="1">
        <w:r w:rsidR="00444C94" w:rsidRPr="002109E5">
          <w:rPr>
            <w:rStyle w:val="a6"/>
            <w:rFonts w:ascii="Times New Roman" w:hAnsi="Times New Roman" w:cs="Times New Roman"/>
            <w:b/>
            <w:bCs/>
            <w:color w:val="auto"/>
            <w:sz w:val="24"/>
            <w:szCs w:val="24"/>
            <w:u w:val="none"/>
          </w:rPr>
          <w:t>отапливаемой площади строительных фондов по расчетным элементам территориального</w:t>
        </w:r>
      </w:hyperlink>
      <w:r w:rsidR="00444C94" w:rsidRPr="002109E5">
        <w:rPr>
          <w:rFonts w:ascii="Times New Roman" w:hAnsi="Times New Roman" w:cs="Times New Roman"/>
          <w:b/>
          <w:bCs/>
          <w:sz w:val="24"/>
          <w:szCs w:val="24"/>
        </w:rPr>
        <w:t xml:space="preserve"> </w:t>
      </w:r>
      <w:hyperlink w:anchor="bookmark2" w:history="1">
        <w:r w:rsidR="00444C94" w:rsidRPr="002109E5">
          <w:rPr>
            <w:rStyle w:val="a6"/>
            <w:rFonts w:ascii="Times New Roman" w:hAnsi="Times New Roman" w:cs="Times New Roman"/>
            <w:b/>
            <w:bCs/>
            <w:color w:val="auto"/>
            <w:sz w:val="24"/>
            <w:szCs w:val="24"/>
            <w:u w:val="none"/>
          </w:rPr>
          <w:t>деления с разделением объектов строительства на многоквартирные дома, индивидуальные</w:t>
        </w:r>
      </w:hyperlink>
      <w:r w:rsidR="00444C94" w:rsidRPr="002109E5">
        <w:rPr>
          <w:rFonts w:ascii="Times New Roman" w:hAnsi="Times New Roman" w:cs="Times New Roman"/>
          <w:b/>
          <w:bCs/>
          <w:sz w:val="24"/>
          <w:szCs w:val="24"/>
        </w:rPr>
        <w:t xml:space="preserve"> </w:t>
      </w:r>
      <w:hyperlink w:anchor="bookmark2" w:history="1">
        <w:r w:rsidR="00444C94" w:rsidRPr="002109E5">
          <w:rPr>
            <w:rStyle w:val="a6"/>
            <w:rFonts w:ascii="Times New Roman" w:hAnsi="Times New Roman" w:cs="Times New Roman"/>
            <w:b/>
            <w:bCs/>
            <w:color w:val="auto"/>
            <w:sz w:val="24"/>
            <w:szCs w:val="24"/>
            <w:u w:val="none"/>
          </w:rPr>
          <w:t>жилые дома, общественные здания и производственные здания промышленных предприятий</w:t>
        </w:r>
      </w:hyperlink>
      <w:r w:rsidR="00444C94" w:rsidRPr="002109E5">
        <w:rPr>
          <w:rFonts w:ascii="Times New Roman" w:hAnsi="Times New Roman" w:cs="Times New Roman"/>
          <w:b/>
          <w:bCs/>
          <w:sz w:val="24"/>
          <w:szCs w:val="24"/>
        </w:rPr>
        <w:t xml:space="preserve"> </w:t>
      </w:r>
      <w:hyperlink w:anchor="bookmark2" w:history="1">
        <w:r w:rsidR="00444C94" w:rsidRPr="002109E5">
          <w:rPr>
            <w:rStyle w:val="a6"/>
            <w:rFonts w:ascii="Times New Roman" w:hAnsi="Times New Roman" w:cs="Times New Roman"/>
            <w:b/>
            <w:bCs/>
            <w:color w:val="auto"/>
            <w:sz w:val="24"/>
            <w:szCs w:val="24"/>
            <w:u w:val="none"/>
          </w:rPr>
          <w:t>по этапам - на каждый год первого 5-летнего периода и на последующие 5-летние периоды</w:t>
        </w:r>
        <w:bookmarkEnd w:id="4"/>
        <w:bookmarkEnd w:id="5"/>
        <w:bookmarkEnd w:id="6"/>
        <w:r w:rsidR="00444C94" w:rsidRPr="002109E5">
          <w:rPr>
            <w:rStyle w:val="a6"/>
            <w:rFonts w:ascii="Times New Roman" w:hAnsi="Times New Roman" w:cs="Times New Roman"/>
            <w:b/>
            <w:bCs/>
            <w:color w:val="auto"/>
            <w:sz w:val="24"/>
            <w:szCs w:val="24"/>
            <w:u w:val="none"/>
          </w:rPr>
          <w:t xml:space="preserve"> </w:t>
        </w:r>
      </w:hyperlink>
    </w:p>
    <w:p w:rsidR="00444C94" w:rsidRPr="00444C94" w:rsidRDefault="00240667" w:rsidP="00444C94">
      <w:pPr>
        <w:tabs>
          <w:tab w:val="left" w:pos="0"/>
        </w:tabs>
        <w:spacing w:after="0" w:line="240" w:lineRule="auto"/>
        <w:jc w:val="both"/>
        <w:rPr>
          <w:rFonts w:ascii="Times New Roman" w:hAnsi="Times New Roman" w:cs="Times New Roman"/>
          <w:bCs/>
          <w:sz w:val="24"/>
          <w:szCs w:val="24"/>
        </w:rPr>
      </w:pPr>
      <w:hyperlink w:anchor="bookmark2" w:history="1">
        <w:r w:rsidR="00444C94" w:rsidRPr="002109E5">
          <w:rPr>
            <w:rStyle w:val="a6"/>
            <w:rFonts w:ascii="Times New Roman" w:hAnsi="Times New Roman" w:cs="Times New Roman"/>
            <w:bCs/>
            <w:color w:val="auto"/>
            <w:sz w:val="24"/>
            <w:szCs w:val="24"/>
            <w:u w:val="none"/>
          </w:rPr>
          <w:t>Данные о величине существующей отапливаемой площади строительных фондов</w:t>
        </w:r>
      </w:hyperlink>
      <w:hyperlink w:anchor="bookmark2" w:history="1">
        <w:r w:rsidR="00444C94" w:rsidRPr="002109E5">
          <w:rPr>
            <w:rStyle w:val="a6"/>
            <w:rFonts w:ascii="Times New Roman" w:hAnsi="Times New Roman" w:cs="Times New Roman"/>
            <w:bCs/>
            <w:color w:val="auto"/>
            <w:sz w:val="24"/>
            <w:szCs w:val="24"/>
            <w:u w:val="none"/>
          </w:rPr>
          <w:t xml:space="preserve"> с разделением объектов строительства на многоквартирные дома, индивидуальные</w:t>
        </w:r>
      </w:hyperlink>
      <w:r w:rsidR="00444C94" w:rsidRPr="002109E5">
        <w:rPr>
          <w:rFonts w:ascii="Times New Roman" w:hAnsi="Times New Roman" w:cs="Times New Roman"/>
          <w:bCs/>
          <w:sz w:val="24"/>
          <w:szCs w:val="24"/>
        </w:rPr>
        <w:t xml:space="preserve"> </w:t>
      </w:r>
      <w:hyperlink w:anchor="bookmark2" w:history="1">
        <w:r w:rsidR="00444C94" w:rsidRPr="002109E5">
          <w:rPr>
            <w:rStyle w:val="a6"/>
            <w:rFonts w:ascii="Times New Roman" w:hAnsi="Times New Roman" w:cs="Times New Roman"/>
            <w:bCs/>
            <w:color w:val="auto"/>
            <w:sz w:val="24"/>
            <w:szCs w:val="24"/>
            <w:u w:val="none"/>
          </w:rPr>
          <w:t>жилые дома, общественные здания и производственные здания промышленных предприятий</w:t>
        </w:r>
      </w:hyperlink>
      <w:r w:rsidR="00444C94" w:rsidRPr="002109E5">
        <w:rPr>
          <w:rFonts w:ascii="Times New Roman" w:hAnsi="Times New Roman" w:cs="Times New Roman"/>
          <w:bCs/>
          <w:sz w:val="24"/>
          <w:szCs w:val="24"/>
        </w:rPr>
        <w:t xml:space="preserve"> по </w:t>
      </w:r>
      <w:r w:rsidR="00444C94" w:rsidRPr="00444C94">
        <w:rPr>
          <w:rFonts w:ascii="Times New Roman" w:hAnsi="Times New Roman" w:cs="Times New Roman"/>
          <w:bCs/>
          <w:sz w:val="24"/>
          <w:szCs w:val="24"/>
        </w:rPr>
        <w:t>данным МП «Энергоресурс» представлены в таблице ниже.</w:t>
      </w:r>
    </w:p>
    <w:p w:rsidR="00444C94" w:rsidRPr="00444C94" w:rsidRDefault="00444C94" w:rsidP="00444C94">
      <w:pPr>
        <w:tabs>
          <w:tab w:val="left" w:pos="0"/>
        </w:tabs>
        <w:spacing w:after="0" w:line="240" w:lineRule="auto"/>
        <w:jc w:val="both"/>
        <w:rPr>
          <w:rFonts w:ascii="Times New Roman" w:hAnsi="Times New Roman" w:cs="Times New Roman"/>
          <w:bCs/>
          <w:sz w:val="24"/>
          <w:szCs w:val="24"/>
        </w:rPr>
      </w:pPr>
    </w:p>
    <w:p w:rsidR="00444C94" w:rsidRPr="00444C94" w:rsidRDefault="00444C94" w:rsidP="00444C94">
      <w:pPr>
        <w:tabs>
          <w:tab w:val="left" w:pos="0"/>
        </w:tabs>
        <w:spacing w:after="0" w:line="240" w:lineRule="auto"/>
        <w:jc w:val="both"/>
        <w:rPr>
          <w:rFonts w:ascii="Times New Roman" w:hAnsi="Times New Roman" w:cs="Times New Roman"/>
          <w:b/>
          <w:bCs/>
          <w:sz w:val="24"/>
          <w:szCs w:val="24"/>
        </w:rPr>
      </w:pPr>
      <w:r w:rsidRPr="00444C94">
        <w:rPr>
          <w:rFonts w:ascii="Times New Roman" w:hAnsi="Times New Roman" w:cs="Times New Roman"/>
          <w:b/>
          <w:bCs/>
          <w:sz w:val="24"/>
          <w:szCs w:val="24"/>
        </w:rPr>
        <w:t>Таблица 1.1.1 – Отапливаемые площади</w:t>
      </w:r>
    </w:p>
    <w:tbl>
      <w:tblPr>
        <w:tblStyle w:val="a5"/>
        <w:tblW w:w="5000" w:type="pct"/>
        <w:jc w:val="center"/>
        <w:tblLook w:val="04A0"/>
      </w:tblPr>
      <w:tblGrid>
        <w:gridCol w:w="4905"/>
        <w:gridCol w:w="4906"/>
      </w:tblGrid>
      <w:tr w:rsidR="00444C94" w:rsidRPr="00444C94" w:rsidTr="00BD1B2C">
        <w:trPr>
          <w:tblHeade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cMar>
              <w:top w:w="120" w:type="dxa"/>
              <w:left w:w="200" w:type="dxa"/>
              <w:bottom w:w="12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Наименование объекта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cMar>
              <w:top w:w="120" w:type="dxa"/>
              <w:left w:w="200" w:type="dxa"/>
              <w:bottom w:w="12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Площадь отапливаемых объектов, кв. м.</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1 (д. Выбор)</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lastRenderedPageBreak/>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2447,8</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2 (д. Вехно)</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2028,9</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3 (ул. Пушкина)</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4693,0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5 (НСШ)</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1679,1</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6392,8</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6 (ДК)</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899,1</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3879,9</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7 (администрация)</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465,4</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1147,4</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8 (ЦРБ)</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1576,4</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4938,1</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DE1960">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10 (</w:t>
            </w:r>
            <w:r w:rsidR="00DE1960">
              <w:rPr>
                <w:rFonts w:ascii="Times New Roman" w:hAnsi="Times New Roman" w:cs="Times New Roman"/>
                <w:b/>
                <w:bCs/>
                <w:sz w:val="20"/>
                <w:szCs w:val="20"/>
              </w:rPr>
              <w:t>д.Орша, ул.Мелиораторов</w:t>
            </w:r>
            <w:r w:rsidRPr="00E146C8">
              <w:rPr>
                <w:rFonts w:ascii="Times New Roman" w:hAnsi="Times New Roman" w:cs="Times New Roman"/>
                <w:b/>
                <w:bCs/>
                <w:sz w:val="20"/>
                <w:szCs w:val="20"/>
              </w:rPr>
              <w:t>)</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5134,0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16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
                <w:bCs/>
                <w:sz w:val="20"/>
                <w:szCs w:val="20"/>
              </w:rPr>
              <w:t>Котельная № 11 (д. Дубровы)</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Многоквартирные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Индивидуальные жилые дома</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Общественные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827,5</w:t>
            </w:r>
          </w:p>
        </w:tc>
      </w:tr>
      <w:tr w:rsidR="00444C94" w:rsidRPr="00444C94" w:rsidTr="00BD1B2C">
        <w:trPr>
          <w:jc w:val="center"/>
        </w:trPr>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hideMark/>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Производственные здания</w:t>
            </w:r>
          </w:p>
        </w:tc>
        <w:tc>
          <w:tcPr>
            <w:tcW w:w="23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Mar>
              <w:top w:w="40" w:type="dxa"/>
              <w:left w:w="200" w:type="dxa"/>
              <w:bottom w:w="40" w:type="dxa"/>
              <w:right w:w="200" w:type="dxa"/>
            </w:tcMar>
            <w:vAlign w:val="center"/>
          </w:tcPr>
          <w:p w:rsidR="00444C94" w:rsidRPr="00E146C8" w:rsidRDefault="00444C94" w:rsidP="00444C94">
            <w:pPr>
              <w:tabs>
                <w:tab w:val="left" w:pos="0"/>
              </w:tabs>
              <w:jc w:val="both"/>
              <w:rPr>
                <w:rFonts w:ascii="Times New Roman" w:hAnsi="Times New Roman" w:cs="Times New Roman"/>
                <w:bCs/>
                <w:sz w:val="20"/>
                <w:szCs w:val="20"/>
              </w:rPr>
            </w:pPr>
            <w:r w:rsidRPr="00E146C8">
              <w:rPr>
                <w:rFonts w:ascii="Times New Roman" w:hAnsi="Times New Roman" w:cs="Times New Roman"/>
                <w:bCs/>
                <w:sz w:val="20"/>
                <w:szCs w:val="20"/>
              </w:rPr>
              <w:t>0</w:t>
            </w:r>
          </w:p>
        </w:tc>
      </w:tr>
    </w:tbl>
    <w:p w:rsidR="00444C94" w:rsidRPr="00444C94" w:rsidRDefault="00444C94" w:rsidP="00444C94">
      <w:pPr>
        <w:tabs>
          <w:tab w:val="left" w:pos="0"/>
        </w:tabs>
        <w:spacing w:after="0" w:line="240" w:lineRule="auto"/>
        <w:jc w:val="both"/>
        <w:rPr>
          <w:rFonts w:ascii="Times New Roman" w:hAnsi="Times New Roman" w:cs="Times New Roman"/>
          <w:bCs/>
          <w:sz w:val="24"/>
          <w:szCs w:val="24"/>
        </w:rPr>
      </w:pPr>
    </w:p>
    <w:p w:rsidR="006F65D7" w:rsidRPr="006F65D7" w:rsidRDefault="00240667" w:rsidP="006F65D7">
      <w:pPr>
        <w:tabs>
          <w:tab w:val="left" w:pos="0"/>
        </w:tabs>
        <w:spacing w:after="0" w:line="240" w:lineRule="auto"/>
        <w:jc w:val="center"/>
        <w:rPr>
          <w:rFonts w:ascii="Times New Roman" w:hAnsi="Times New Roman" w:cs="Times New Roman"/>
          <w:bCs/>
          <w:sz w:val="24"/>
          <w:szCs w:val="24"/>
        </w:rPr>
      </w:pPr>
      <w:hyperlink w:anchor="bookmark3" w:history="1">
        <w:bookmarkStart w:id="7" w:name="_Toc30146943"/>
        <w:bookmarkStart w:id="8" w:name="_Toc35951402"/>
        <w:bookmarkStart w:id="9" w:name="_Toc209167473"/>
        <w:r w:rsidR="006F65D7" w:rsidRPr="006F65D7">
          <w:rPr>
            <w:rStyle w:val="a6"/>
            <w:rFonts w:ascii="Times New Roman" w:hAnsi="Times New Roman" w:cs="Times New Roman"/>
            <w:b/>
            <w:bCs/>
            <w:color w:val="auto"/>
            <w:sz w:val="24"/>
            <w:szCs w:val="24"/>
            <w:u w:val="none"/>
          </w:rPr>
          <w:t>Часть 2. Существующие и перспективные объемы потребления тепловой энергии (мощности)</w:t>
        </w:r>
      </w:hyperlink>
      <w:r w:rsidR="006F65D7" w:rsidRPr="006F65D7">
        <w:rPr>
          <w:rFonts w:ascii="Times New Roman" w:hAnsi="Times New Roman" w:cs="Times New Roman"/>
          <w:b/>
          <w:bCs/>
          <w:sz w:val="24"/>
          <w:szCs w:val="24"/>
        </w:rPr>
        <w:t xml:space="preserve"> </w:t>
      </w:r>
      <w:hyperlink w:anchor="bookmark3" w:history="1">
        <w:r w:rsidR="006F65D7" w:rsidRPr="006F65D7">
          <w:rPr>
            <w:rStyle w:val="a6"/>
            <w:rFonts w:ascii="Times New Roman" w:hAnsi="Times New Roman" w:cs="Times New Roman"/>
            <w:b/>
            <w:bCs/>
            <w:color w:val="auto"/>
            <w:sz w:val="24"/>
            <w:szCs w:val="24"/>
            <w:u w:val="none"/>
          </w:rPr>
          <w:t>и теплоносителя с разделением по видам теплопотребления в каждом расчетном элементе</w:t>
        </w:r>
      </w:hyperlink>
      <w:r w:rsidR="006F65D7" w:rsidRPr="006F65D7">
        <w:rPr>
          <w:rFonts w:ascii="Times New Roman" w:hAnsi="Times New Roman" w:cs="Times New Roman"/>
          <w:b/>
          <w:bCs/>
          <w:sz w:val="24"/>
          <w:szCs w:val="24"/>
        </w:rPr>
        <w:t xml:space="preserve"> </w:t>
      </w:r>
      <w:hyperlink w:anchor="bookmark3" w:history="1">
        <w:r w:rsidR="006F65D7" w:rsidRPr="006F65D7">
          <w:rPr>
            <w:rStyle w:val="a6"/>
            <w:rFonts w:ascii="Times New Roman" w:hAnsi="Times New Roman" w:cs="Times New Roman"/>
            <w:b/>
            <w:bCs/>
            <w:color w:val="auto"/>
            <w:sz w:val="24"/>
            <w:szCs w:val="24"/>
            <w:u w:val="none"/>
          </w:rPr>
          <w:t>территориального деления на каждом этапе</w:t>
        </w:r>
        <w:bookmarkEnd w:id="7"/>
        <w:bookmarkEnd w:id="8"/>
        <w:bookmarkEnd w:id="9"/>
      </w:hyperlink>
    </w:p>
    <w:p w:rsidR="006F65D7" w:rsidRPr="006F65D7" w:rsidRDefault="006F65D7" w:rsidP="006F65D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65D7">
        <w:rPr>
          <w:rFonts w:ascii="Times New Roman" w:hAnsi="Times New Roman" w:cs="Times New Roman"/>
          <w:sz w:val="24"/>
          <w:szCs w:val="24"/>
        </w:rPr>
        <w:t xml:space="preserve">Теплоснабжение жилой и общественной застройки на территории </w:t>
      </w:r>
      <w:r w:rsidR="00444C73">
        <w:rPr>
          <w:rFonts w:ascii="Times New Roman" w:hAnsi="Times New Roman" w:cs="Times New Roman"/>
          <w:sz w:val="24"/>
          <w:szCs w:val="24"/>
        </w:rPr>
        <w:t>Новоржевского муниципального округа</w:t>
      </w:r>
      <w:r w:rsidRPr="006F65D7">
        <w:rPr>
          <w:rFonts w:ascii="Times New Roman" w:hAnsi="Times New Roman" w:cs="Times New Roman"/>
          <w:sz w:val="24"/>
          <w:szCs w:val="24"/>
        </w:rPr>
        <w:t xml:space="preserve"> осуществляется по смешанной схеме. Индивидуальная жилая застройка и большая часть мелких общественных и коммунально-бытовых потребителей используют индивидуальное отопление (печное, твердотопливные котлы).</w:t>
      </w:r>
    </w:p>
    <w:p w:rsidR="00323F11" w:rsidRDefault="00444C73" w:rsidP="00444C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65D7" w:rsidRPr="006F65D7">
        <w:rPr>
          <w:rFonts w:ascii="Times New Roman" w:hAnsi="Times New Roman" w:cs="Times New Roman"/>
          <w:sz w:val="24"/>
          <w:szCs w:val="24"/>
        </w:rPr>
        <w:t>Часть многоквартирного жилого фонда, крупные общественные здания подключены к централизованной системе теплоснабжения, которая состоит из котельных и тепловых сетей.</w:t>
      </w:r>
    </w:p>
    <w:p w:rsidR="00323F11" w:rsidRPr="00323F11" w:rsidRDefault="006F65D7" w:rsidP="00323F11">
      <w:pPr>
        <w:tabs>
          <w:tab w:val="left" w:pos="567"/>
        </w:tabs>
        <w:spacing w:after="0" w:line="240" w:lineRule="auto"/>
        <w:jc w:val="both"/>
        <w:rPr>
          <w:rFonts w:ascii="Times New Roman" w:hAnsi="Times New Roman" w:cs="Times New Roman"/>
          <w:sz w:val="24"/>
          <w:szCs w:val="24"/>
        </w:rPr>
      </w:pPr>
      <w:r w:rsidRPr="006F65D7">
        <w:rPr>
          <w:rFonts w:ascii="Times New Roman" w:hAnsi="Times New Roman" w:cs="Times New Roman"/>
          <w:sz w:val="24"/>
          <w:szCs w:val="24"/>
        </w:rPr>
        <w:t xml:space="preserve"> </w:t>
      </w:r>
      <w:r w:rsidR="00323F11">
        <w:rPr>
          <w:rFonts w:ascii="Times New Roman" w:hAnsi="Times New Roman" w:cs="Times New Roman"/>
          <w:sz w:val="24"/>
          <w:szCs w:val="24"/>
        </w:rPr>
        <w:t xml:space="preserve">         </w:t>
      </w:r>
      <w:r w:rsidR="00323F11" w:rsidRPr="00323F11">
        <w:rPr>
          <w:rFonts w:ascii="Times New Roman" w:hAnsi="Times New Roman" w:cs="Times New Roman"/>
          <w:sz w:val="24"/>
          <w:szCs w:val="24"/>
        </w:rPr>
        <w:t xml:space="preserve">Источником централизованного теплоснабжения </w:t>
      </w:r>
      <w:r w:rsidR="00323F11">
        <w:rPr>
          <w:rFonts w:ascii="Times New Roman" w:hAnsi="Times New Roman" w:cs="Times New Roman"/>
          <w:sz w:val="24"/>
          <w:szCs w:val="24"/>
        </w:rPr>
        <w:t>округа</w:t>
      </w:r>
      <w:r w:rsidR="00323F11" w:rsidRPr="00323F11">
        <w:rPr>
          <w:rFonts w:ascii="Times New Roman" w:hAnsi="Times New Roman" w:cs="Times New Roman"/>
          <w:sz w:val="24"/>
          <w:szCs w:val="24"/>
        </w:rPr>
        <w:t xml:space="preserve"> являются </w:t>
      </w:r>
      <w:r w:rsidR="00323F11">
        <w:rPr>
          <w:rFonts w:ascii="Times New Roman" w:hAnsi="Times New Roman" w:cs="Times New Roman"/>
          <w:sz w:val="24"/>
          <w:szCs w:val="24"/>
        </w:rPr>
        <w:t>девять</w:t>
      </w:r>
      <w:r w:rsidR="00323F11" w:rsidRPr="00323F11">
        <w:rPr>
          <w:rFonts w:ascii="Times New Roman" w:hAnsi="Times New Roman" w:cs="Times New Roman"/>
          <w:sz w:val="24"/>
          <w:szCs w:val="24"/>
        </w:rPr>
        <w:t xml:space="preserve"> котельных, работающие на </w:t>
      </w:r>
      <w:r w:rsidR="00323F11">
        <w:rPr>
          <w:rFonts w:ascii="Times New Roman" w:hAnsi="Times New Roman" w:cs="Times New Roman"/>
          <w:sz w:val="24"/>
          <w:szCs w:val="24"/>
        </w:rPr>
        <w:t>дровах и угле.</w:t>
      </w:r>
      <w:r w:rsidR="00323F11" w:rsidRPr="00323F11">
        <w:rPr>
          <w:rFonts w:ascii="Times New Roman" w:hAnsi="Times New Roman" w:cs="Times New Roman"/>
          <w:sz w:val="24"/>
          <w:szCs w:val="24"/>
        </w:rPr>
        <w:t xml:space="preserve"> </w:t>
      </w:r>
    </w:p>
    <w:p w:rsidR="00323F11" w:rsidRPr="00323F11" w:rsidRDefault="00323F11" w:rsidP="00323F1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3F11">
        <w:rPr>
          <w:rFonts w:ascii="Times New Roman" w:hAnsi="Times New Roman" w:cs="Times New Roman"/>
          <w:sz w:val="24"/>
          <w:szCs w:val="24"/>
        </w:rPr>
        <w:t>Технические характеристики основных источников тепловой энергии представлены в таблице 1.</w:t>
      </w:r>
      <w:r>
        <w:rPr>
          <w:rFonts w:ascii="Times New Roman" w:hAnsi="Times New Roman" w:cs="Times New Roman"/>
          <w:sz w:val="24"/>
          <w:szCs w:val="24"/>
        </w:rPr>
        <w:t>2</w:t>
      </w:r>
      <w:r w:rsidRPr="00323F11">
        <w:rPr>
          <w:rFonts w:ascii="Times New Roman" w:hAnsi="Times New Roman" w:cs="Times New Roman"/>
          <w:sz w:val="24"/>
          <w:szCs w:val="24"/>
        </w:rPr>
        <w:t>.</w:t>
      </w:r>
      <w:r>
        <w:rPr>
          <w:rFonts w:ascii="Times New Roman" w:hAnsi="Times New Roman" w:cs="Times New Roman"/>
          <w:sz w:val="24"/>
          <w:szCs w:val="24"/>
        </w:rPr>
        <w:t>1</w:t>
      </w:r>
    </w:p>
    <w:p w:rsidR="00323F11" w:rsidRPr="004B63B3" w:rsidRDefault="00323F11" w:rsidP="00323F11">
      <w:pPr>
        <w:tabs>
          <w:tab w:val="left" w:pos="567"/>
        </w:tabs>
        <w:spacing w:after="0" w:line="240" w:lineRule="auto"/>
        <w:jc w:val="both"/>
        <w:rPr>
          <w:rFonts w:ascii="Times New Roman" w:hAnsi="Times New Roman" w:cs="Times New Roman"/>
          <w:b/>
          <w:sz w:val="24"/>
          <w:szCs w:val="24"/>
        </w:rPr>
      </w:pPr>
      <w:r w:rsidRPr="004B63B3">
        <w:rPr>
          <w:rFonts w:ascii="Times New Roman" w:hAnsi="Times New Roman" w:cs="Times New Roman"/>
          <w:b/>
          <w:sz w:val="24"/>
          <w:szCs w:val="24"/>
        </w:rPr>
        <w:t>Таблица 1.2.1</w:t>
      </w:r>
      <w:r w:rsidR="004B63B3" w:rsidRPr="004B63B3">
        <w:rPr>
          <w:rFonts w:ascii="Times New Roman" w:hAnsi="Times New Roman" w:cs="Times New Roman"/>
          <w:b/>
          <w:sz w:val="24"/>
          <w:szCs w:val="24"/>
        </w:rPr>
        <w:t>- Технические характеристики основных источников тепловой энергии</w:t>
      </w:r>
    </w:p>
    <w:tbl>
      <w:tblPr>
        <w:tblW w:w="973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44"/>
        <w:gridCol w:w="29"/>
        <w:gridCol w:w="932"/>
        <w:gridCol w:w="44"/>
        <w:gridCol w:w="14"/>
        <w:gridCol w:w="1112"/>
        <w:gridCol w:w="22"/>
        <w:gridCol w:w="6"/>
        <w:gridCol w:w="1742"/>
        <w:gridCol w:w="30"/>
        <w:gridCol w:w="43"/>
        <w:gridCol w:w="12"/>
        <w:gridCol w:w="851"/>
        <w:gridCol w:w="9"/>
        <w:gridCol w:w="15"/>
        <w:gridCol w:w="1275"/>
        <w:gridCol w:w="8"/>
        <w:gridCol w:w="22"/>
        <w:gridCol w:w="1110"/>
        <w:gridCol w:w="24"/>
        <w:gridCol w:w="36"/>
        <w:gridCol w:w="1157"/>
      </w:tblGrid>
      <w:tr w:rsidR="00323F11" w:rsidRPr="00323F11" w:rsidTr="00BD1B2C">
        <w:trPr>
          <w:jc w:val="center"/>
        </w:trPr>
        <w:tc>
          <w:tcPr>
            <w:tcW w:w="1272" w:type="dxa"/>
            <w:gridSpan w:val="3"/>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 xml:space="preserve">Марка котла </w:t>
            </w:r>
          </w:p>
          <w:p w:rsidR="00323F11" w:rsidRPr="00D257E6" w:rsidRDefault="00323F11" w:rsidP="00AA2718">
            <w:pPr>
              <w:tabs>
                <w:tab w:val="left" w:pos="567"/>
              </w:tabs>
              <w:spacing w:after="0" w:line="240" w:lineRule="auto"/>
              <w:jc w:val="both"/>
              <w:rPr>
                <w:rFonts w:ascii="Times New Roman" w:hAnsi="Times New Roman" w:cs="Times New Roman"/>
                <w:sz w:val="20"/>
                <w:szCs w:val="20"/>
              </w:rPr>
            </w:pPr>
          </w:p>
        </w:tc>
        <w:tc>
          <w:tcPr>
            <w:tcW w:w="990" w:type="dxa"/>
            <w:gridSpan w:val="3"/>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 xml:space="preserve">Вид топлива </w:t>
            </w:r>
          </w:p>
        </w:tc>
        <w:tc>
          <w:tcPr>
            <w:tcW w:w="1134" w:type="dxa"/>
            <w:gridSpan w:val="2"/>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 xml:space="preserve">Мощность,  Гкал/ч </w:t>
            </w:r>
          </w:p>
        </w:tc>
        <w:tc>
          <w:tcPr>
            <w:tcW w:w="1833" w:type="dxa"/>
            <w:gridSpan w:val="5"/>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Срок ввода основного оборудования, лет  (дата ввода в эксплуатацию, год)</w:t>
            </w:r>
          </w:p>
        </w:tc>
        <w:tc>
          <w:tcPr>
            <w:tcW w:w="851" w:type="dxa"/>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 xml:space="preserve">КПД, % </w:t>
            </w:r>
          </w:p>
        </w:tc>
        <w:tc>
          <w:tcPr>
            <w:tcW w:w="1307" w:type="dxa"/>
            <w:gridSpan w:val="4"/>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 xml:space="preserve">Максимальная производительность, Гкал/ч </w:t>
            </w:r>
          </w:p>
        </w:tc>
        <w:tc>
          <w:tcPr>
            <w:tcW w:w="1156" w:type="dxa"/>
            <w:gridSpan w:val="3"/>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b/>
                <w:bCs/>
                <w:sz w:val="20"/>
                <w:szCs w:val="20"/>
              </w:rPr>
              <w:t>Фактическая производительность, Гкал</w:t>
            </w:r>
          </w:p>
        </w:tc>
        <w:tc>
          <w:tcPr>
            <w:tcW w:w="1193" w:type="dxa"/>
            <w:gridSpan w:val="2"/>
          </w:tcPr>
          <w:p w:rsidR="00323F11" w:rsidRPr="00D257E6" w:rsidRDefault="00323F11" w:rsidP="00AA2718">
            <w:pPr>
              <w:tabs>
                <w:tab w:val="left" w:pos="567"/>
              </w:tabs>
              <w:spacing w:after="0" w:line="240" w:lineRule="auto"/>
              <w:jc w:val="both"/>
              <w:rPr>
                <w:rFonts w:ascii="Times New Roman" w:hAnsi="Times New Roman" w:cs="Times New Roman"/>
                <w:b/>
                <w:sz w:val="20"/>
                <w:szCs w:val="20"/>
              </w:rPr>
            </w:pPr>
            <w:r w:rsidRPr="00D257E6">
              <w:rPr>
                <w:rFonts w:ascii="Times New Roman" w:hAnsi="Times New Roman" w:cs="Times New Roman"/>
                <w:b/>
                <w:sz w:val="20"/>
                <w:szCs w:val="20"/>
              </w:rPr>
              <w:t>Режим работы</w:t>
            </w:r>
          </w:p>
        </w:tc>
      </w:tr>
      <w:tr w:rsidR="00323F11" w:rsidRPr="00323F11" w:rsidTr="00BD1B2C">
        <w:trPr>
          <w:jc w:val="center"/>
        </w:trPr>
        <w:tc>
          <w:tcPr>
            <w:tcW w:w="9736" w:type="dxa"/>
            <w:gridSpan w:val="23"/>
          </w:tcPr>
          <w:p w:rsidR="00323F11" w:rsidRPr="009A463A" w:rsidRDefault="00323F11" w:rsidP="00AA2718">
            <w:pPr>
              <w:tabs>
                <w:tab w:val="left" w:pos="567"/>
              </w:tabs>
              <w:spacing w:after="0" w:line="240" w:lineRule="auto"/>
              <w:jc w:val="center"/>
              <w:rPr>
                <w:rFonts w:ascii="Times New Roman" w:hAnsi="Times New Roman" w:cs="Times New Roman"/>
                <w:b/>
                <w:sz w:val="20"/>
                <w:szCs w:val="20"/>
              </w:rPr>
            </w:pPr>
            <w:r w:rsidRPr="009A463A">
              <w:rPr>
                <w:rFonts w:ascii="Times New Roman" w:hAnsi="Times New Roman" w:cs="Times New Roman"/>
                <w:b/>
                <w:sz w:val="20"/>
                <w:szCs w:val="20"/>
              </w:rPr>
              <w:t>Котельная № 1 (д.Выбор)</w:t>
            </w:r>
          </w:p>
        </w:tc>
      </w:tr>
      <w:tr w:rsidR="00323F11" w:rsidRPr="00323F11" w:rsidTr="00BD1B2C">
        <w:trPr>
          <w:jc w:val="center"/>
        </w:trPr>
        <w:tc>
          <w:tcPr>
            <w:tcW w:w="1272" w:type="dxa"/>
            <w:gridSpan w:val="3"/>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Луга М1-1,0</w:t>
            </w:r>
          </w:p>
        </w:tc>
        <w:tc>
          <w:tcPr>
            <w:tcW w:w="990" w:type="dxa"/>
            <w:gridSpan w:val="3"/>
          </w:tcPr>
          <w:p w:rsidR="009A463A"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34"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1,0</w:t>
            </w:r>
          </w:p>
        </w:tc>
        <w:tc>
          <w:tcPr>
            <w:tcW w:w="1833" w:type="dxa"/>
            <w:gridSpan w:val="5"/>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2011</w:t>
            </w:r>
          </w:p>
        </w:tc>
        <w:tc>
          <w:tcPr>
            <w:tcW w:w="851" w:type="dxa"/>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329" w:type="dxa"/>
            <w:gridSpan w:val="5"/>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34"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93"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323F11" w:rsidRPr="00323F11" w:rsidTr="00BD1B2C">
        <w:trPr>
          <w:jc w:val="center"/>
        </w:trPr>
        <w:tc>
          <w:tcPr>
            <w:tcW w:w="1272" w:type="dxa"/>
            <w:gridSpan w:val="3"/>
          </w:tcPr>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КВР-0,8</w:t>
            </w:r>
          </w:p>
        </w:tc>
        <w:tc>
          <w:tcPr>
            <w:tcW w:w="990" w:type="dxa"/>
            <w:gridSpan w:val="3"/>
          </w:tcPr>
          <w:p w:rsidR="009A463A"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323F11" w:rsidRPr="00D257E6" w:rsidRDefault="00323F11"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34"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0,8</w:t>
            </w:r>
          </w:p>
        </w:tc>
        <w:tc>
          <w:tcPr>
            <w:tcW w:w="1833" w:type="dxa"/>
            <w:gridSpan w:val="5"/>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2022</w:t>
            </w:r>
          </w:p>
        </w:tc>
        <w:tc>
          <w:tcPr>
            <w:tcW w:w="851" w:type="dxa"/>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329" w:type="dxa"/>
            <w:gridSpan w:val="5"/>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34"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93" w:type="dxa"/>
            <w:gridSpan w:val="2"/>
          </w:tcPr>
          <w:p w:rsidR="00323F11" w:rsidRPr="00D257E6" w:rsidRDefault="00323F11"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D257E6" w:rsidRPr="00323F11" w:rsidTr="00BD1B2C">
        <w:trPr>
          <w:jc w:val="center"/>
        </w:trPr>
        <w:tc>
          <w:tcPr>
            <w:tcW w:w="9736" w:type="dxa"/>
            <w:gridSpan w:val="23"/>
          </w:tcPr>
          <w:p w:rsidR="00D257E6" w:rsidRPr="009A463A" w:rsidRDefault="00D257E6" w:rsidP="00AA2718">
            <w:pPr>
              <w:tabs>
                <w:tab w:val="left" w:pos="567"/>
              </w:tabs>
              <w:spacing w:after="0" w:line="240" w:lineRule="auto"/>
              <w:jc w:val="center"/>
              <w:rPr>
                <w:rFonts w:ascii="Times New Roman" w:hAnsi="Times New Roman" w:cs="Times New Roman"/>
                <w:b/>
                <w:sz w:val="20"/>
                <w:szCs w:val="20"/>
              </w:rPr>
            </w:pPr>
            <w:r w:rsidRPr="009A463A">
              <w:rPr>
                <w:rFonts w:ascii="Times New Roman" w:hAnsi="Times New Roman" w:cs="Times New Roman"/>
                <w:b/>
                <w:sz w:val="20"/>
                <w:szCs w:val="20"/>
              </w:rPr>
              <w:t>Котельная № 2 (д.Вехно)</w:t>
            </w:r>
          </w:p>
        </w:tc>
      </w:tr>
      <w:tr w:rsidR="00D257E6" w:rsidRPr="00323F11" w:rsidTr="00BD1B2C">
        <w:trPr>
          <w:trHeight w:val="461"/>
          <w:jc w:val="center"/>
        </w:trPr>
        <w:tc>
          <w:tcPr>
            <w:tcW w:w="1272" w:type="dxa"/>
            <w:gridSpan w:val="3"/>
          </w:tcPr>
          <w:p w:rsidR="00D257E6" w:rsidRPr="00D257E6" w:rsidRDefault="00D257E6"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КВР-0,3</w:t>
            </w:r>
          </w:p>
        </w:tc>
        <w:tc>
          <w:tcPr>
            <w:tcW w:w="990" w:type="dxa"/>
            <w:gridSpan w:val="3"/>
          </w:tcPr>
          <w:p w:rsidR="00D257E6" w:rsidRPr="00D257E6" w:rsidRDefault="00D257E6" w:rsidP="00AA2718">
            <w:pPr>
              <w:rPr>
                <w:sz w:val="20"/>
                <w:szCs w:val="20"/>
              </w:rPr>
            </w:pPr>
            <w:r w:rsidRPr="00D257E6">
              <w:rPr>
                <w:rFonts w:ascii="Times New Roman" w:hAnsi="Times New Roman" w:cs="Times New Roman"/>
                <w:sz w:val="20"/>
                <w:szCs w:val="20"/>
              </w:rPr>
              <w:t>Дрова/</w:t>
            </w:r>
            <w:r w:rsidR="009A463A">
              <w:rPr>
                <w:rFonts w:ascii="Times New Roman" w:hAnsi="Times New Roman" w:cs="Times New Roman"/>
                <w:sz w:val="20"/>
                <w:szCs w:val="20"/>
              </w:rPr>
              <w:t xml:space="preserve"> </w:t>
            </w:r>
            <w:r w:rsidRPr="00D257E6">
              <w:rPr>
                <w:rFonts w:ascii="Times New Roman" w:hAnsi="Times New Roman" w:cs="Times New Roman"/>
                <w:sz w:val="20"/>
                <w:szCs w:val="20"/>
              </w:rPr>
              <w:t>уголь</w:t>
            </w:r>
          </w:p>
        </w:tc>
        <w:tc>
          <w:tcPr>
            <w:tcW w:w="1140" w:type="dxa"/>
            <w:gridSpan w:val="3"/>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0,3</w:t>
            </w:r>
          </w:p>
        </w:tc>
        <w:tc>
          <w:tcPr>
            <w:tcW w:w="1815" w:type="dxa"/>
            <w:gridSpan w:val="3"/>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2016</w:t>
            </w:r>
          </w:p>
        </w:tc>
        <w:tc>
          <w:tcPr>
            <w:tcW w:w="872" w:type="dxa"/>
            <w:gridSpan w:val="3"/>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320" w:type="dxa"/>
            <w:gridSpan w:val="4"/>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10" w:type="dxa"/>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17" w:type="dxa"/>
            <w:gridSpan w:val="3"/>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D257E6" w:rsidRPr="00323F11" w:rsidTr="00BD1B2C">
        <w:trPr>
          <w:jc w:val="center"/>
        </w:trPr>
        <w:tc>
          <w:tcPr>
            <w:tcW w:w="1272" w:type="dxa"/>
            <w:gridSpan w:val="3"/>
          </w:tcPr>
          <w:p w:rsidR="00D257E6" w:rsidRPr="00D257E6" w:rsidRDefault="00D257E6"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КВР-08</w:t>
            </w:r>
          </w:p>
        </w:tc>
        <w:tc>
          <w:tcPr>
            <w:tcW w:w="990" w:type="dxa"/>
            <w:gridSpan w:val="3"/>
          </w:tcPr>
          <w:p w:rsidR="00D257E6" w:rsidRPr="00D257E6" w:rsidRDefault="00D257E6" w:rsidP="00AA2718">
            <w:pPr>
              <w:rPr>
                <w:sz w:val="20"/>
                <w:szCs w:val="20"/>
              </w:rPr>
            </w:pPr>
            <w:r w:rsidRPr="00D257E6">
              <w:rPr>
                <w:rFonts w:ascii="Times New Roman" w:hAnsi="Times New Roman" w:cs="Times New Roman"/>
                <w:sz w:val="20"/>
                <w:szCs w:val="20"/>
              </w:rPr>
              <w:t>Дрова/</w:t>
            </w:r>
            <w:r w:rsidR="009A463A">
              <w:rPr>
                <w:rFonts w:ascii="Times New Roman" w:hAnsi="Times New Roman" w:cs="Times New Roman"/>
                <w:sz w:val="20"/>
                <w:szCs w:val="20"/>
              </w:rPr>
              <w:t xml:space="preserve"> </w:t>
            </w:r>
            <w:r w:rsidRPr="00D257E6">
              <w:rPr>
                <w:rFonts w:ascii="Times New Roman" w:hAnsi="Times New Roman" w:cs="Times New Roman"/>
                <w:sz w:val="20"/>
                <w:szCs w:val="20"/>
              </w:rPr>
              <w:t>уголь</w:t>
            </w:r>
          </w:p>
        </w:tc>
        <w:tc>
          <w:tcPr>
            <w:tcW w:w="1134" w:type="dxa"/>
            <w:gridSpan w:val="2"/>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0,8</w:t>
            </w:r>
          </w:p>
        </w:tc>
        <w:tc>
          <w:tcPr>
            <w:tcW w:w="1833" w:type="dxa"/>
            <w:gridSpan w:val="5"/>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2024</w:t>
            </w:r>
          </w:p>
        </w:tc>
        <w:tc>
          <w:tcPr>
            <w:tcW w:w="851" w:type="dxa"/>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329" w:type="dxa"/>
            <w:gridSpan w:val="5"/>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34" w:type="dxa"/>
            <w:gridSpan w:val="2"/>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93" w:type="dxa"/>
            <w:gridSpan w:val="2"/>
          </w:tcPr>
          <w:p w:rsidR="00D257E6" w:rsidRPr="00D257E6" w:rsidRDefault="00D257E6"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D257E6" w:rsidRPr="00323F11" w:rsidTr="00BD1B2C">
        <w:trPr>
          <w:jc w:val="center"/>
        </w:trPr>
        <w:tc>
          <w:tcPr>
            <w:tcW w:w="9736" w:type="dxa"/>
            <w:gridSpan w:val="23"/>
          </w:tcPr>
          <w:p w:rsidR="00D257E6" w:rsidRPr="009A463A" w:rsidRDefault="009A463A" w:rsidP="00AA2718">
            <w:pPr>
              <w:tabs>
                <w:tab w:val="left" w:pos="567"/>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Котельная № 3 (г.Новоржев, ул. Пушкина)</w:t>
            </w:r>
          </w:p>
        </w:tc>
      </w:tr>
      <w:tr w:rsidR="009A463A" w:rsidRPr="00323F11" w:rsidTr="00BD1B2C">
        <w:trPr>
          <w:jc w:val="center"/>
        </w:trPr>
        <w:tc>
          <w:tcPr>
            <w:tcW w:w="1272" w:type="dxa"/>
            <w:gridSpan w:val="3"/>
          </w:tcPr>
          <w:p w:rsidR="009A463A" w:rsidRPr="00D257E6" w:rsidRDefault="009A463A"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КВР-08</w:t>
            </w:r>
          </w:p>
        </w:tc>
        <w:tc>
          <w:tcPr>
            <w:tcW w:w="990" w:type="dxa"/>
            <w:gridSpan w:val="3"/>
          </w:tcPr>
          <w:p w:rsidR="009A463A" w:rsidRPr="00D257E6" w:rsidRDefault="009A463A" w:rsidP="00AA2718">
            <w:pPr>
              <w:rPr>
                <w:sz w:val="20"/>
                <w:szCs w:val="20"/>
              </w:rPr>
            </w:pPr>
            <w:r w:rsidRPr="00D257E6">
              <w:rPr>
                <w:rFonts w:ascii="Times New Roman" w:hAnsi="Times New Roman" w:cs="Times New Roman"/>
                <w:sz w:val="20"/>
                <w:szCs w:val="20"/>
              </w:rPr>
              <w:t>Дрова/</w:t>
            </w:r>
            <w:r>
              <w:rPr>
                <w:rFonts w:ascii="Times New Roman" w:hAnsi="Times New Roman" w:cs="Times New Roman"/>
                <w:sz w:val="20"/>
                <w:szCs w:val="20"/>
              </w:rPr>
              <w:t xml:space="preserve"> </w:t>
            </w:r>
            <w:r w:rsidRPr="00D257E6">
              <w:rPr>
                <w:rFonts w:ascii="Times New Roman" w:hAnsi="Times New Roman" w:cs="Times New Roman"/>
                <w:sz w:val="20"/>
                <w:szCs w:val="20"/>
              </w:rPr>
              <w:t>уголь</w:t>
            </w:r>
          </w:p>
        </w:tc>
        <w:tc>
          <w:tcPr>
            <w:tcW w:w="1134"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1833" w:type="dxa"/>
            <w:gridSpan w:val="5"/>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2022</w:t>
            </w:r>
          </w:p>
        </w:tc>
        <w:tc>
          <w:tcPr>
            <w:tcW w:w="851" w:type="dxa"/>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329" w:type="dxa"/>
            <w:gridSpan w:val="5"/>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34"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93"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9A463A" w:rsidRPr="00323F11" w:rsidTr="00BD1B2C">
        <w:trPr>
          <w:jc w:val="center"/>
        </w:trPr>
        <w:tc>
          <w:tcPr>
            <w:tcW w:w="1272" w:type="dxa"/>
            <w:gridSpan w:val="3"/>
          </w:tcPr>
          <w:p w:rsidR="009A463A" w:rsidRPr="00D257E6" w:rsidRDefault="009A463A"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КВР-08</w:t>
            </w:r>
          </w:p>
        </w:tc>
        <w:tc>
          <w:tcPr>
            <w:tcW w:w="990" w:type="dxa"/>
            <w:gridSpan w:val="3"/>
          </w:tcPr>
          <w:p w:rsidR="009A463A" w:rsidRPr="00D257E6" w:rsidRDefault="009A463A" w:rsidP="00AA2718">
            <w:pPr>
              <w:rPr>
                <w:sz w:val="20"/>
                <w:szCs w:val="20"/>
              </w:rPr>
            </w:pPr>
            <w:r w:rsidRPr="00D257E6">
              <w:rPr>
                <w:rFonts w:ascii="Times New Roman" w:hAnsi="Times New Roman" w:cs="Times New Roman"/>
                <w:sz w:val="20"/>
                <w:szCs w:val="20"/>
              </w:rPr>
              <w:t>Дрова/</w:t>
            </w:r>
            <w:r>
              <w:rPr>
                <w:rFonts w:ascii="Times New Roman" w:hAnsi="Times New Roman" w:cs="Times New Roman"/>
                <w:sz w:val="20"/>
                <w:szCs w:val="20"/>
              </w:rPr>
              <w:t xml:space="preserve"> </w:t>
            </w:r>
            <w:r w:rsidRPr="00D257E6">
              <w:rPr>
                <w:rFonts w:ascii="Times New Roman" w:hAnsi="Times New Roman" w:cs="Times New Roman"/>
                <w:sz w:val="20"/>
                <w:szCs w:val="20"/>
              </w:rPr>
              <w:t>уголь</w:t>
            </w:r>
          </w:p>
        </w:tc>
        <w:tc>
          <w:tcPr>
            <w:tcW w:w="1134"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1833" w:type="dxa"/>
            <w:gridSpan w:val="5"/>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2024</w:t>
            </w:r>
          </w:p>
        </w:tc>
        <w:tc>
          <w:tcPr>
            <w:tcW w:w="851" w:type="dxa"/>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29" w:type="dxa"/>
            <w:gridSpan w:val="5"/>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93" w:type="dxa"/>
            <w:gridSpan w:val="2"/>
          </w:tcPr>
          <w:p w:rsidR="009A463A" w:rsidRPr="00D257E6" w:rsidRDefault="009A463A"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A463A" w:rsidTr="00BD1B2C">
        <w:tblPrEx>
          <w:tblLook w:val="0000"/>
        </w:tblPrEx>
        <w:trPr>
          <w:trHeight w:val="225"/>
          <w:jc w:val="center"/>
        </w:trPr>
        <w:tc>
          <w:tcPr>
            <w:tcW w:w="9736" w:type="dxa"/>
            <w:gridSpan w:val="23"/>
          </w:tcPr>
          <w:p w:rsidR="009A463A" w:rsidRPr="009A463A" w:rsidRDefault="009A463A" w:rsidP="00AA2718">
            <w:pPr>
              <w:tabs>
                <w:tab w:val="left" w:pos="567"/>
              </w:tabs>
              <w:spacing w:after="0" w:line="240" w:lineRule="auto"/>
              <w:ind w:left="284"/>
              <w:jc w:val="center"/>
              <w:rPr>
                <w:rFonts w:ascii="Times New Roman" w:hAnsi="Times New Roman" w:cs="Times New Roman"/>
                <w:b/>
                <w:sz w:val="20"/>
                <w:szCs w:val="20"/>
              </w:rPr>
            </w:pPr>
            <w:r w:rsidRPr="009A463A">
              <w:rPr>
                <w:rFonts w:ascii="Times New Roman" w:hAnsi="Times New Roman" w:cs="Times New Roman"/>
                <w:b/>
                <w:sz w:val="20"/>
                <w:szCs w:val="20"/>
              </w:rPr>
              <w:t>Котельная № 5 (НСШ)</w:t>
            </w:r>
          </w:p>
        </w:tc>
      </w:tr>
      <w:tr w:rsidR="00AA2718" w:rsidTr="00BD1B2C">
        <w:tblPrEx>
          <w:tblLook w:val="0000"/>
        </w:tblPrEx>
        <w:trPr>
          <w:trHeight w:val="225"/>
          <w:jc w:val="center"/>
        </w:trPr>
        <w:tc>
          <w:tcPr>
            <w:tcW w:w="1243"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sidRPr="009A463A">
              <w:rPr>
                <w:rFonts w:ascii="Times New Roman" w:hAnsi="Times New Roman" w:cs="Times New Roman"/>
                <w:sz w:val="20"/>
                <w:szCs w:val="20"/>
              </w:rPr>
              <w:t>КВР-0,8</w:t>
            </w:r>
          </w:p>
        </w:tc>
        <w:tc>
          <w:tcPr>
            <w:tcW w:w="1005" w:type="dxa"/>
            <w:gridSpan w:val="3"/>
          </w:tcPr>
          <w:p w:rsidR="00AA2718"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AA2718" w:rsidRPr="00D257E6"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26"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0,8</w:t>
            </w:r>
          </w:p>
        </w:tc>
        <w:tc>
          <w:tcPr>
            <w:tcW w:w="1800" w:type="dxa"/>
            <w:gridSpan w:val="4"/>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2023</w:t>
            </w:r>
          </w:p>
        </w:tc>
        <w:tc>
          <w:tcPr>
            <w:tcW w:w="915"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gridSpan w:val="3"/>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57" w:type="dxa"/>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2718" w:rsidTr="00BD1B2C">
        <w:tblPrEx>
          <w:tblLook w:val="0000"/>
        </w:tblPrEx>
        <w:trPr>
          <w:trHeight w:val="225"/>
          <w:jc w:val="center"/>
        </w:trPr>
        <w:tc>
          <w:tcPr>
            <w:tcW w:w="1243"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sidRPr="009A463A">
              <w:rPr>
                <w:rFonts w:ascii="Times New Roman" w:hAnsi="Times New Roman" w:cs="Times New Roman"/>
                <w:sz w:val="20"/>
                <w:szCs w:val="20"/>
              </w:rPr>
              <w:t>КВР-1,0</w:t>
            </w:r>
          </w:p>
        </w:tc>
        <w:tc>
          <w:tcPr>
            <w:tcW w:w="1005" w:type="dxa"/>
            <w:gridSpan w:val="3"/>
          </w:tcPr>
          <w:p w:rsidR="00AA2718"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AA2718" w:rsidRPr="00D257E6"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26"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1,0</w:t>
            </w:r>
          </w:p>
        </w:tc>
        <w:tc>
          <w:tcPr>
            <w:tcW w:w="1800" w:type="dxa"/>
            <w:gridSpan w:val="4"/>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2020</w:t>
            </w:r>
          </w:p>
        </w:tc>
        <w:tc>
          <w:tcPr>
            <w:tcW w:w="915"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gridSpan w:val="3"/>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57" w:type="dxa"/>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2718" w:rsidTr="00BD1B2C">
        <w:tblPrEx>
          <w:tblLook w:val="0000"/>
        </w:tblPrEx>
        <w:trPr>
          <w:trHeight w:val="225"/>
          <w:jc w:val="center"/>
        </w:trPr>
        <w:tc>
          <w:tcPr>
            <w:tcW w:w="1243"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sidRPr="009A463A">
              <w:rPr>
                <w:rFonts w:ascii="Times New Roman" w:hAnsi="Times New Roman" w:cs="Times New Roman"/>
                <w:sz w:val="20"/>
                <w:szCs w:val="20"/>
              </w:rPr>
              <w:t>КВР-0,3</w:t>
            </w:r>
          </w:p>
        </w:tc>
        <w:tc>
          <w:tcPr>
            <w:tcW w:w="1005" w:type="dxa"/>
            <w:gridSpan w:val="3"/>
          </w:tcPr>
          <w:p w:rsidR="00AA2718"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AA2718" w:rsidRPr="00D257E6" w:rsidRDefault="00AA2718" w:rsidP="00AA2718">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26" w:type="dxa"/>
            <w:gridSpan w:val="2"/>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0,3</w:t>
            </w:r>
          </w:p>
        </w:tc>
        <w:tc>
          <w:tcPr>
            <w:tcW w:w="1800" w:type="dxa"/>
            <w:gridSpan w:val="4"/>
          </w:tcPr>
          <w:p w:rsidR="00AA2718" w:rsidRPr="009A463A" w:rsidRDefault="00AA2718" w:rsidP="00AA2718">
            <w:pPr>
              <w:tabs>
                <w:tab w:val="left" w:pos="567"/>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2016</w:t>
            </w:r>
          </w:p>
        </w:tc>
        <w:tc>
          <w:tcPr>
            <w:tcW w:w="915"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gridSpan w:val="4"/>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gridSpan w:val="3"/>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57" w:type="dxa"/>
          </w:tcPr>
          <w:p w:rsidR="00AA2718" w:rsidRPr="00D257E6" w:rsidRDefault="00AA2718" w:rsidP="00AA2718">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2718" w:rsidTr="00BD1B2C">
        <w:tblPrEx>
          <w:tblLook w:val="0000"/>
        </w:tblPrEx>
        <w:trPr>
          <w:trHeight w:val="270"/>
          <w:jc w:val="center"/>
        </w:trPr>
        <w:tc>
          <w:tcPr>
            <w:tcW w:w="9736" w:type="dxa"/>
            <w:gridSpan w:val="23"/>
          </w:tcPr>
          <w:p w:rsidR="00AA2718" w:rsidRPr="00AA2718" w:rsidRDefault="00AA2718" w:rsidP="00AA2718">
            <w:pPr>
              <w:spacing w:after="0" w:line="240" w:lineRule="auto"/>
              <w:ind w:left="284"/>
              <w:jc w:val="center"/>
              <w:rPr>
                <w:rFonts w:ascii="Times New Roman" w:hAnsi="Times New Roman" w:cs="Times New Roman"/>
                <w:b/>
                <w:sz w:val="20"/>
                <w:szCs w:val="20"/>
              </w:rPr>
            </w:pPr>
            <w:r w:rsidRPr="00AA2718">
              <w:rPr>
                <w:rFonts w:ascii="Times New Roman" w:hAnsi="Times New Roman" w:cs="Times New Roman"/>
                <w:b/>
                <w:sz w:val="20"/>
                <w:szCs w:val="20"/>
              </w:rPr>
              <w:t>Котельная № 6 (ДК)</w:t>
            </w:r>
          </w:p>
        </w:tc>
      </w:tr>
      <w:tr w:rsidR="00AA2718" w:rsidTr="00BD1B2C">
        <w:tblPrEx>
          <w:tblLook w:val="0000"/>
        </w:tblPrEx>
        <w:trPr>
          <w:trHeight w:val="270"/>
          <w:jc w:val="center"/>
        </w:trPr>
        <w:tc>
          <w:tcPr>
            <w:tcW w:w="1199" w:type="dxa"/>
          </w:tcPr>
          <w:p w:rsidR="00AA2718" w:rsidRPr="00AA2718" w:rsidRDefault="00AA271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AA2718" w:rsidRDefault="00AA2718" w:rsidP="007E1597">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AA2718" w:rsidRPr="00D257E6" w:rsidRDefault="00AA2718" w:rsidP="007E1597">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70" w:type="dxa"/>
            <w:gridSpan w:val="3"/>
          </w:tcPr>
          <w:p w:rsidR="00AA2718" w:rsidRPr="00AA2718" w:rsidRDefault="00AA271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AA2718" w:rsidRPr="00AA2718" w:rsidRDefault="00AA271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2024</w:t>
            </w:r>
          </w:p>
        </w:tc>
        <w:tc>
          <w:tcPr>
            <w:tcW w:w="960" w:type="dxa"/>
            <w:gridSpan w:val="6"/>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00" w:type="dxa"/>
            <w:gridSpan w:val="5"/>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57" w:type="dxa"/>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2718" w:rsidTr="00BD1B2C">
        <w:tblPrEx>
          <w:tblLook w:val="0000"/>
        </w:tblPrEx>
        <w:trPr>
          <w:trHeight w:val="270"/>
          <w:jc w:val="center"/>
        </w:trPr>
        <w:tc>
          <w:tcPr>
            <w:tcW w:w="1199" w:type="dxa"/>
          </w:tcPr>
          <w:p w:rsidR="00AA2718" w:rsidRPr="00AA2718" w:rsidRDefault="00AA271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КВР-1,0</w:t>
            </w:r>
          </w:p>
        </w:tc>
        <w:tc>
          <w:tcPr>
            <w:tcW w:w="1005" w:type="dxa"/>
            <w:gridSpan w:val="3"/>
          </w:tcPr>
          <w:p w:rsidR="00AA2718" w:rsidRDefault="00AA2718" w:rsidP="007E1597">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Дрова/</w:t>
            </w:r>
          </w:p>
          <w:p w:rsidR="00AA2718" w:rsidRPr="00D257E6" w:rsidRDefault="00AA2718" w:rsidP="007E1597">
            <w:pPr>
              <w:tabs>
                <w:tab w:val="left" w:pos="567"/>
              </w:tabs>
              <w:spacing w:after="0" w:line="240" w:lineRule="auto"/>
              <w:jc w:val="both"/>
              <w:rPr>
                <w:rFonts w:ascii="Times New Roman" w:hAnsi="Times New Roman" w:cs="Times New Roman"/>
                <w:sz w:val="20"/>
                <w:szCs w:val="20"/>
              </w:rPr>
            </w:pPr>
            <w:r w:rsidRPr="00D257E6">
              <w:rPr>
                <w:rFonts w:ascii="Times New Roman" w:hAnsi="Times New Roman" w:cs="Times New Roman"/>
                <w:sz w:val="20"/>
                <w:szCs w:val="20"/>
              </w:rPr>
              <w:t>уголь</w:t>
            </w:r>
          </w:p>
        </w:tc>
        <w:tc>
          <w:tcPr>
            <w:tcW w:w="1170" w:type="dxa"/>
            <w:gridSpan w:val="3"/>
          </w:tcPr>
          <w:p w:rsidR="00AA2718" w:rsidRPr="00AA2718" w:rsidRDefault="00AA271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1,0</w:t>
            </w:r>
          </w:p>
        </w:tc>
        <w:tc>
          <w:tcPr>
            <w:tcW w:w="1770" w:type="dxa"/>
            <w:gridSpan w:val="3"/>
          </w:tcPr>
          <w:p w:rsidR="00AA2718" w:rsidRPr="00AA2718" w:rsidRDefault="00AA271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2021</w:t>
            </w:r>
          </w:p>
        </w:tc>
        <w:tc>
          <w:tcPr>
            <w:tcW w:w="960" w:type="dxa"/>
            <w:gridSpan w:val="6"/>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00" w:type="dxa"/>
            <w:gridSpan w:val="5"/>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57" w:type="dxa"/>
          </w:tcPr>
          <w:p w:rsidR="00AA2718" w:rsidRPr="00D257E6" w:rsidRDefault="00AA2718" w:rsidP="007E1597">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A2718" w:rsidTr="00BD1B2C">
        <w:tblPrEx>
          <w:tblLook w:val="0000"/>
        </w:tblPrEx>
        <w:trPr>
          <w:trHeight w:val="270"/>
          <w:jc w:val="center"/>
        </w:trPr>
        <w:tc>
          <w:tcPr>
            <w:tcW w:w="9736" w:type="dxa"/>
            <w:gridSpan w:val="23"/>
          </w:tcPr>
          <w:p w:rsidR="00AA2718" w:rsidRPr="008A2B78" w:rsidRDefault="00AA2718" w:rsidP="007E1597">
            <w:pPr>
              <w:tabs>
                <w:tab w:val="left" w:pos="567"/>
              </w:tabs>
              <w:spacing w:after="0" w:line="240" w:lineRule="auto"/>
              <w:jc w:val="center"/>
              <w:rPr>
                <w:rFonts w:ascii="Times New Roman" w:hAnsi="Times New Roman" w:cs="Times New Roman"/>
                <w:b/>
                <w:sz w:val="20"/>
                <w:szCs w:val="20"/>
              </w:rPr>
            </w:pPr>
            <w:r w:rsidRPr="008A2B78">
              <w:rPr>
                <w:rFonts w:ascii="Times New Roman" w:hAnsi="Times New Roman" w:cs="Times New Roman"/>
                <w:b/>
                <w:sz w:val="20"/>
                <w:szCs w:val="20"/>
              </w:rPr>
              <w:t>Котельная № 7 (администрация)</w:t>
            </w:r>
          </w:p>
        </w:tc>
      </w:tr>
      <w:tr w:rsidR="008A2B78" w:rsidTr="00BD1B2C">
        <w:tblPrEx>
          <w:tblLook w:val="0000"/>
        </w:tblPrEx>
        <w:trPr>
          <w:trHeight w:val="270"/>
          <w:jc w:val="center"/>
        </w:trPr>
        <w:tc>
          <w:tcPr>
            <w:tcW w:w="1199" w:type="dxa"/>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Дрова/</w:t>
            </w:r>
          </w:p>
          <w:p w:rsidR="008A2B78" w:rsidRPr="00D257E6"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уголь</w:t>
            </w:r>
          </w:p>
        </w:tc>
        <w:tc>
          <w:tcPr>
            <w:tcW w:w="1170" w:type="dxa"/>
            <w:gridSpan w:val="3"/>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8A2B78" w:rsidRDefault="008A2B7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2021</w:t>
            </w:r>
          </w:p>
        </w:tc>
        <w:tc>
          <w:tcPr>
            <w:tcW w:w="960" w:type="dxa"/>
            <w:gridSpan w:val="6"/>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1199" w:type="dxa"/>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Дрова/</w:t>
            </w:r>
          </w:p>
          <w:p w:rsidR="008A2B78" w:rsidRPr="00D257E6"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уголь</w:t>
            </w:r>
          </w:p>
        </w:tc>
        <w:tc>
          <w:tcPr>
            <w:tcW w:w="1170" w:type="dxa"/>
            <w:gridSpan w:val="3"/>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8A2B78" w:rsidRDefault="008A2B7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2024</w:t>
            </w:r>
          </w:p>
        </w:tc>
        <w:tc>
          <w:tcPr>
            <w:tcW w:w="960" w:type="dxa"/>
            <w:gridSpan w:val="6"/>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9736" w:type="dxa"/>
            <w:gridSpan w:val="23"/>
          </w:tcPr>
          <w:p w:rsidR="008A2B78" w:rsidRPr="008A2B78" w:rsidRDefault="008A2B78" w:rsidP="007E1597">
            <w:pPr>
              <w:tabs>
                <w:tab w:val="left" w:pos="567"/>
              </w:tabs>
              <w:spacing w:after="0" w:line="240" w:lineRule="auto"/>
              <w:jc w:val="center"/>
              <w:rPr>
                <w:rFonts w:ascii="Times New Roman" w:hAnsi="Times New Roman" w:cs="Times New Roman"/>
                <w:b/>
                <w:sz w:val="20"/>
                <w:szCs w:val="20"/>
              </w:rPr>
            </w:pPr>
            <w:r w:rsidRPr="008A2B78">
              <w:rPr>
                <w:rFonts w:ascii="Times New Roman" w:hAnsi="Times New Roman" w:cs="Times New Roman"/>
                <w:b/>
                <w:sz w:val="20"/>
                <w:szCs w:val="20"/>
              </w:rPr>
              <w:t>Котельная № 8 (ЦРБ)</w:t>
            </w:r>
          </w:p>
        </w:tc>
      </w:tr>
      <w:tr w:rsidR="008A2B78" w:rsidTr="00BD1B2C">
        <w:tblPrEx>
          <w:tblLook w:val="0000"/>
        </w:tblPrEx>
        <w:trPr>
          <w:trHeight w:val="270"/>
          <w:jc w:val="center"/>
        </w:trPr>
        <w:tc>
          <w:tcPr>
            <w:tcW w:w="1199" w:type="dxa"/>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Дрова/</w:t>
            </w:r>
          </w:p>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уголь</w:t>
            </w:r>
          </w:p>
        </w:tc>
        <w:tc>
          <w:tcPr>
            <w:tcW w:w="1170" w:type="dxa"/>
            <w:gridSpan w:val="3"/>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8A2B78" w:rsidRDefault="008A2B7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2024</w:t>
            </w:r>
          </w:p>
        </w:tc>
        <w:tc>
          <w:tcPr>
            <w:tcW w:w="960" w:type="dxa"/>
            <w:gridSpan w:val="6"/>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1199" w:type="dxa"/>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lastRenderedPageBreak/>
              <w:t>КВР-0,3</w:t>
            </w:r>
          </w:p>
        </w:tc>
        <w:tc>
          <w:tcPr>
            <w:tcW w:w="1005" w:type="dxa"/>
            <w:gridSpan w:val="3"/>
          </w:tcPr>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Дрова/</w:t>
            </w:r>
          </w:p>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уголь</w:t>
            </w:r>
          </w:p>
        </w:tc>
        <w:tc>
          <w:tcPr>
            <w:tcW w:w="1170" w:type="dxa"/>
            <w:gridSpan w:val="3"/>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0,3</w:t>
            </w:r>
          </w:p>
        </w:tc>
        <w:tc>
          <w:tcPr>
            <w:tcW w:w="1770" w:type="dxa"/>
            <w:gridSpan w:val="3"/>
          </w:tcPr>
          <w:p w:rsidR="008A2B78" w:rsidRDefault="008A2B7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2016</w:t>
            </w:r>
          </w:p>
        </w:tc>
        <w:tc>
          <w:tcPr>
            <w:tcW w:w="960" w:type="dxa"/>
            <w:gridSpan w:val="6"/>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1199" w:type="dxa"/>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Дрова/</w:t>
            </w:r>
          </w:p>
          <w:p w:rsidR="008A2B78" w:rsidRPr="008A2B78" w:rsidRDefault="008A2B78" w:rsidP="008A2B78">
            <w:pPr>
              <w:tabs>
                <w:tab w:val="left" w:pos="567"/>
              </w:tabs>
              <w:spacing w:after="0" w:line="240" w:lineRule="auto"/>
              <w:jc w:val="both"/>
              <w:rPr>
                <w:rFonts w:ascii="Times New Roman" w:hAnsi="Times New Roman" w:cs="Times New Roman"/>
                <w:sz w:val="20"/>
                <w:szCs w:val="20"/>
              </w:rPr>
            </w:pPr>
            <w:r w:rsidRPr="008A2B78">
              <w:rPr>
                <w:rFonts w:ascii="Times New Roman" w:hAnsi="Times New Roman" w:cs="Times New Roman"/>
                <w:sz w:val="20"/>
                <w:szCs w:val="20"/>
              </w:rPr>
              <w:t>уголь</w:t>
            </w:r>
          </w:p>
        </w:tc>
        <w:tc>
          <w:tcPr>
            <w:tcW w:w="1170" w:type="dxa"/>
            <w:gridSpan w:val="3"/>
          </w:tcPr>
          <w:p w:rsidR="008A2B78" w:rsidRDefault="008A2B78"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8A2B78" w:rsidRDefault="008A2B78"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2024</w:t>
            </w:r>
          </w:p>
        </w:tc>
        <w:tc>
          <w:tcPr>
            <w:tcW w:w="960" w:type="dxa"/>
            <w:gridSpan w:val="6"/>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8A2B78" w:rsidRPr="00D257E6" w:rsidRDefault="008A2B78"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9736" w:type="dxa"/>
            <w:gridSpan w:val="23"/>
          </w:tcPr>
          <w:p w:rsidR="008A2B78" w:rsidRPr="004B63B3" w:rsidRDefault="008A2B78" w:rsidP="007E1597">
            <w:pPr>
              <w:tabs>
                <w:tab w:val="left" w:pos="567"/>
              </w:tabs>
              <w:spacing w:after="0" w:line="240" w:lineRule="auto"/>
              <w:jc w:val="center"/>
              <w:rPr>
                <w:rFonts w:ascii="Times New Roman" w:hAnsi="Times New Roman" w:cs="Times New Roman"/>
                <w:b/>
                <w:sz w:val="20"/>
                <w:szCs w:val="20"/>
              </w:rPr>
            </w:pPr>
            <w:r w:rsidRPr="004B63B3">
              <w:rPr>
                <w:rFonts w:ascii="Times New Roman" w:hAnsi="Times New Roman" w:cs="Times New Roman"/>
                <w:b/>
                <w:sz w:val="20"/>
                <w:szCs w:val="20"/>
              </w:rPr>
              <w:t>Котельная № 10 (д.Орша, ул. Мелиораторов)</w:t>
            </w:r>
          </w:p>
        </w:tc>
      </w:tr>
      <w:tr w:rsidR="004B63B3" w:rsidTr="00BD1B2C">
        <w:tblPrEx>
          <w:tblLook w:val="0000"/>
        </w:tblPrEx>
        <w:trPr>
          <w:trHeight w:val="270"/>
          <w:jc w:val="center"/>
        </w:trPr>
        <w:tc>
          <w:tcPr>
            <w:tcW w:w="1199" w:type="dxa"/>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КВР-0,8</w:t>
            </w:r>
          </w:p>
        </w:tc>
        <w:tc>
          <w:tcPr>
            <w:tcW w:w="1005" w:type="dxa"/>
            <w:gridSpan w:val="3"/>
          </w:tcPr>
          <w:p w:rsidR="004B63B3" w:rsidRPr="004B63B3"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Дрова/</w:t>
            </w:r>
          </w:p>
          <w:p w:rsidR="004B63B3" w:rsidRPr="008A2B78"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уголь</w:t>
            </w:r>
          </w:p>
        </w:tc>
        <w:tc>
          <w:tcPr>
            <w:tcW w:w="1170" w:type="dxa"/>
            <w:gridSpan w:val="3"/>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0,8</w:t>
            </w:r>
          </w:p>
        </w:tc>
        <w:tc>
          <w:tcPr>
            <w:tcW w:w="1770" w:type="dxa"/>
            <w:gridSpan w:val="3"/>
          </w:tcPr>
          <w:p w:rsidR="004B63B3" w:rsidRDefault="004B63B3"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2021</w:t>
            </w:r>
          </w:p>
        </w:tc>
        <w:tc>
          <w:tcPr>
            <w:tcW w:w="960" w:type="dxa"/>
            <w:gridSpan w:val="6"/>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4B63B3" w:rsidTr="00BD1B2C">
        <w:tblPrEx>
          <w:tblLook w:val="0000"/>
        </w:tblPrEx>
        <w:trPr>
          <w:trHeight w:val="270"/>
          <w:jc w:val="center"/>
        </w:trPr>
        <w:tc>
          <w:tcPr>
            <w:tcW w:w="1199" w:type="dxa"/>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КВР-1,0</w:t>
            </w:r>
          </w:p>
        </w:tc>
        <w:tc>
          <w:tcPr>
            <w:tcW w:w="1005" w:type="dxa"/>
            <w:gridSpan w:val="3"/>
          </w:tcPr>
          <w:p w:rsidR="004B63B3" w:rsidRPr="004B63B3"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Дрова/</w:t>
            </w:r>
          </w:p>
          <w:p w:rsidR="004B63B3" w:rsidRPr="008A2B78"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уголь</w:t>
            </w:r>
          </w:p>
        </w:tc>
        <w:tc>
          <w:tcPr>
            <w:tcW w:w="1170" w:type="dxa"/>
            <w:gridSpan w:val="3"/>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1,0</w:t>
            </w:r>
          </w:p>
        </w:tc>
        <w:tc>
          <w:tcPr>
            <w:tcW w:w="1770" w:type="dxa"/>
            <w:gridSpan w:val="3"/>
          </w:tcPr>
          <w:p w:rsidR="004B63B3" w:rsidRDefault="004B63B3"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2021</w:t>
            </w:r>
          </w:p>
        </w:tc>
        <w:tc>
          <w:tcPr>
            <w:tcW w:w="960" w:type="dxa"/>
            <w:gridSpan w:val="6"/>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4B63B3" w:rsidTr="00BD1B2C">
        <w:tblPrEx>
          <w:tblLook w:val="0000"/>
        </w:tblPrEx>
        <w:trPr>
          <w:trHeight w:val="270"/>
          <w:jc w:val="center"/>
        </w:trPr>
        <w:tc>
          <w:tcPr>
            <w:tcW w:w="1199" w:type="dxa"/>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КВР-1,0</w:t>
            </w:r>
          </w:p>
        </w:tc>
        <w:tc>
          <w:tcPr>
            <w:tcW w:w="1005" w:type="dxa"/>
            <w:gridSpan w:val="3"/>
          </w:tcPr>
          <w:p w:rsidR="004B63B3" w:rsidRPr="004B63B3"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Дрова/</w:t>
            </w:r>
          </w:p>
          <w:p w:rsidR="004B63B3" w:rsidRPr="008A2B78"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уголь</w:t>
            </w:r>
          </w:p>
        </w:tc>
        <w:tc>
          <w:tcPr>
            <w:tcW w:w="1170" w:type="dxa"/>
            <w:gridSpan w:val="3"/>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1,0</w:t>
            </w:r>
          </w:p>
        </w:tc>
        <w:tc>
          <w:tcPr>
            <w:tcW w:w="1770" w:type="dxa"/>
            <w:gridSpan w:val="3"/>
          </w:tcPr>
          <w:p w:rsidR="004B63B3" w:rsidRDefault="004B63B3"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2022</w:t>
            </w:r>
          </w:p>
        </w:tc>
        <w:tc>
          <w:tcPr>
            <w:tcW w:w="960" w:type="dxa"/>
            <w:gridSpan w:val="6"/>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8A2B78" w:rsidTr="00BD1B2C">
        <w:tblPrEx>
          <w:tblLook w:val="0000"/>
        </w:tblPrEx>
        <w:trPr>
          <w:trHeight w:val="270"/>
          <w:jc w:val="center"/>
        </w:trPr>
        <w:tc>
          <w:tcPr>
            <w:tcW w:w="9736" w:type="dxa"/>
            <w:gridSpan w:val="23"/>
          </w:tcPr>
          <w:p w:rsidR="008A2B78" w:rsidRPr="004B63B3" w:rsidRDefault="004B63B3" w:rsidP="007E1597">
            <w:pPr>
              <w:tabs>
                <w:tab w:val="left" w:pos="567"/>
              </w:tabs>
              <w:spacing w:after="0" w:line="240" w:lineRule="auto"/>
              <w:jc w:val="center"/>
              <w:rPr>
                <w:rFonts w:ascii="Times New Roman" w:hAnsi="Times New Roman" w:cs="Times New Roman"/>
                <w:b/>
                <w:sz w:val="20"/>
                <w:szCs w:val="20"/>
              </w:rPr>
            </w:pPr>
            <w:r w:rsidRPr="004B63B3">
              <w:rPr>
                <w:rFonts w:ascii="Times New Roman" w:hAnsi="Times New Roman" w:cs="Times New Roman"/>
                <w:b/>
                <w:sz w:val="20"/>
                <w:szCs w:val="20"/>
              </w:rPr>
              <w:t>Котельная № 11 (д.Дубровы)</w:t>
            </w:r>
          </w:p>
        </w:tc>
      </w:tr>
      <w:tr w:rsidR="004B63B3" w:rsidTr="00BD1B2C">
        <w:tblPrEx>
          <w:tblLook w:val="0000"/>
        </w:tblPrEx>
        <w:trPr>
          <w:trHeight w:val="270"/>
          <w:jc w:val="center"/>
        </w:trPr>
        <w:tc>
          <w:tcPr>
            <w:tcW w:w="1199" w:type="dxa"/>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КВР-0,35</w:t>
            </w:r>
          </w:p>
        </w:tc>
        <w:tc>
          <w:tcPr>
            <w:tcW w:w="1005" w:type="dxa"/>
            <w:gridSpan w:val="3"/>
          </w:tcPr>
          <w:p w:rsidR="004B63B3" w:rsidRPr="004B63B3"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Дрова/</w:t>
            </w:r>
          </w:p>
          <w:p w:rsidR="004B63B3" w:rsidRPr="008A2B78"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уголь</w:t>
            </w:r>
          </w:p>
        </w:tc>
        <w:tc>
          <w:tcPr>
            <w:tcW w:w="1170" w:type="dxa"/>
            <w:gridSpan w:val="3"/>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0,35</w:t>
            </w:r>
          </w:p>
        </w:tc>
        <w:tc>
          <w:tcPr>
            <w:tcW w:w="1770" w:type="dxa"/>
            <w:gridSpan w:val="3"/>
          </w:tcPr>
          <w:p w:rsidR="004B63B3" w:rsidRDefault="004B63B3"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2022</w:t>
            </w:r>
          </w:p>
        </w:tc>
        <w:tc>
          <w:tcPr>
            <w:tcW w:w="960" w:type="dxa"/>
            <w:gridSpan w:val="6"/>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r w:rsidR="004B63B3" w:rsidTr="00BD1B2C">
        <w:tblPrEx>
          <w:tblLook w:val="0000"/>
        </w:tblPrEx>
        <w:trPr>
          <w:trHeight w:val="270"/>
          <w:jc w:val="center"/>
        </w:trPr>
        <w:tc>
          <w:tcPr>
            <w:tcW w:w="1199" w:type="dxa"/>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КУМ-0,5</w:t>
            </w:r>
          </w:p>
        </w:tc>
        <w:tc>
          <w:tcPr>
            <w:tcW w:w="1005" w:type="dxa"/>
            <w:gridSpan w:val="3"/>
          </w:tcPr>
          <w:p w:rsidR="004B63B3" w:rsidRPr="004B63B3"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Дрова/</w:t>
            </w:r>
          </w:p>
          <w:p w:rsidR="004B63B3" w:rsidRPr="008A2B78" w:rsidRDefault="004B63B3" w:rsidP="004B63B3">
            <w:pPr>
              <w:tabs>
                <w:tab w:val="left" w:pos="567"/>
              </w:tabs>
              <w:spacing w:after="0" w:line="240" w:lineRule="auto"/>
              <w:jc w:val="both"/>
              <w:rPr>
                <w:rFonts w:ascii="Times New Roman" w:hAnsi="Times New Roman" w:cs="Times New Roman"/>
                <w:sz w:val="20"/>
                <w:szCs w:val="20"/>
              </w:rPr>
            </w:pPr>
            <w:r w:rsidRPr="004B63B3">
              <w:rPr>
                <w:rFonts w:ascii="Times New Roman" w:hAnsi="Times New Roman" w:cs="Times New Roman"/>
                <w:sz w:val="20"/>
                <w:szCs w:val="20"/>
              </w:rPr>
              <w:t>уголь</w:t>
            </w:r>
          </w:p>
        </w:tc>
        <w:tc>
          <w:tcPr>
            <w:tcW w:w="1170" w:type="dxa"/>
            <w:gridSpan w:val="3"/>
          </w:tcPr>
          <w:p w:rsidR="004B63B3" w:rsidRDefault="004B63B3" w:rsidP="00AA2718">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0,5</w:t>
            </w:r>
          </w:p>
        </w:tc>
        <w:tc>
          <w:tcPr>
            <w:tcW w:w="1770" w:type="dxa"/>
            <w:gridSpan w:val="3"/>
          </w:tcPr>
          <w:p w:rsidR="004B63B3" w:rsidRDefault="004B63B3" w:rsidP="007E1597">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2000</w:t>
            </w:r>
          </w:p>
        </w:tc>
        <w:tc>
          <w:tcPr>
            <w:tcW w:w="960" w:type="dxa"/>
            <w:gridSpan w:val="6"/>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75"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200" w:type="dxa"/>
            <w:gridSpan w:val="5"/>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c>
          <w:tcPr>
            <w:tcW w:w="1157" w:type="dxa"/>
          </w:tcPr>
          <w:p w:rsidR="004B63B3" w:rsidRPr="00D257E6" w:rsidRDefault="004B63B3" w:rsidP="007E1597">
            <w:pPr>
              <w:tabs>
                <w:tab w:val="left" w:pos="567"/>
              </w:tabs>
              <w:spacing w:after="0" w:line="240" w:lineRule="auto"/>
              <w:jc w:val="center"/>
              <w:rPr>
                <w:rFonts w:ascii="Times New Roman" w:hAnsi="Times New Roman" w:cs="Times New Roman"/>
                <w:sz w:val="20"/>
                <w:szCs w:val="20"/>
              </w:rPr>
            </w:pPr>
            <w:r w:rsidRPr="00D257E6">
              <w:rPr>
                <w:rFonts w:ascii="Times New Roman" w:hAnsi="Times New Roman" w:cs="Times New Roman"/>
                <w:sz w:val="20"/>
                <w:szCs w:val="20"/>
              </w:rPr>
              <w:t>-</w:t>
            </w:r>
          </w:p>
        </w:tc>
      </w:tr>
    </w:tbl>
    <w:p w:rsidR="00AA2718" w:rsidRDefault="00AA2718" w:rsidP="00444C73">
      <w:pPr>
        <w:spacing w:after="0" w:line="240" w:lineRule="auto"/>
        <w:jc w:val="both"/>
        <w:rPr>
          <w:rFonts w:ascii="Times New Roman" w:hAnsi="Times New Roman" w:cs="Times New Roman"/>
          <w:sz w:val="24"/>
          <w:szCs w:val="24"/>
        </w:rPr>
      </w:pPr>
    </w:p>
    <w:p w:rsidR="006F65D7" w:rsidRDefault="00444C73" w:rsidP="00444C73">
      <w:pPr>
        <w:spacing w:after="0" w:line="240" w:lineRule="auto"/>
        <w:jc w:val="both"/>
        <w:rPr>
          <w:rFonts w:ascii="Times New Roman" w:hAnsi="Times New Roman" w:cs="Times New Roman"/>
          <w:sz w:val="24"/>
          <w:szCs w:val="24"/>
        </w:rPr>
      </w:pPr>
      <w:r w:rsidRPr="007E1597">
        <w:rPr>
          <w:rFonts w:ascii="Times New Roman" w:hAnsi="Times New Roman" w:cs="Times New Roman"/>
          <w:sz w:val="24"/>
          <w:szCs w:val="24"/>
        </w:rPr>
        <w:t>Существующие и перспективные объемы потребления тепловой энергии (мощности) и теплоносителя по каждому источнику теплоснабжения представлены в таблице 1.2.1.</w:t>
      </w:r>
    </w:p>
    <w:p w:rsidR="007E1597" w:rsidRPr="007E1597" w:rsidRDefault="007E1597" w:rsidP="007E1597">
      <w:pPr>
        <w:spacing w:after="0" w:line="240" w:lineRule="auto"/>
        <w:jc w:val="both"/>
        <w:rPr>
          <w:rFonts w:ascii="Times New Roman" w:hAnsi="Times New Roman" w:cs="Times New Roman"/>
          <w:sz w:val="24"/>
          <w:szCs w:val="24"/>
        </w:rPr>
      </w:pPr>
      <w:r w:rsidRPr="007E1597">
        <w:rPr>
          <w:rFonts w:ascii="Times New Roman" w:hAnsi="Times New Roman" w:cs="Times New Roman"/>
          <w:b/>
          <w:sz w:val="24"/>
          <w:szCs w:val="24"/>
        </w:rPr>
        <w:t>Таблица 1.2.1 - Существующие и перспективное потребление тепловой энергии (мощности) и теплоносител</w:t>
      </w:r>
      <w:r w:rsidR="00B175A0">
        <w:rPr>
          <w:rFonts w:ascii="Times New Roman" w:hAnsi="Times New Roman" w:cs="Times New Roman"/>
          <w:b/>
          <w:sz w:val="24"/>
          <w:szCs w:val="24"/>
        </w:rPr>
        <w:t>я с разделением по видам, Гкал</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6"/>
        <w:gridCol w:w="992"/>
        <w:gridCol w:w="993"/>
        <w:gridCol w:w="992"/>
        <w:gridCol w:w="992"/>
        <w:gridCol w:w="992"/>
        <w:gridCol w:w="993"/>
        <w:gridCol w:w="1134"/>
        <w:gridCol w:w="1121"/>
      </w:tblGrid>
      <w:tr w:rsidR="00431973" w:rsidRPr="007E1597" w:rsidTr="00431973">
        <w:trPr>
          <w:jc w:val="center"/>
        </w:trPr>
        <w:tc>
          <w:tcPr>
            <w:tcW w:w="1406" w:type="dxa"/>
          </w:tcPr>
          <w:p w:rsidR="00B175A0" w:rsidRPr="007E1597" w:rsidRDefault="00B175A0" w:rsidP="007E1597">
            <w:pPr>
              <w:rPr>
                <w:rFonts w:ascii="Times New Roman" w:hAnsi="Times New Roman" w:cs="Times New Roman"/>
                <w:sz w:val="20"/>
                <w:szCs w:val="20"/>
              </w:rPr>
            </w:pPr>
            <w:r w:rsidRPr="007E1597">
              <w:rPr>
                <w:rFonts w:ascii="Times New Roman" w:hAnsi="Times New Roman" w:cs="Times New Roman"/>
                <w:sz w:val="20"/>
                <w:szCs w:val="20"/>
              </w:rPr>
              <w:t>Показатель</w:t>
            </w:r>
          </w:p>
        </w:tc>
        <w:tc>
          <w:tcPr>
            <w:tcW w:w="992" w:type="dxa"/>
          </w:tcPr>
          <w:p w:rsidR="00B175A0" w:rsidRPr="007E1597" w:rsidRDefault="00B175A0" w:rsidP="00B175A0">
            <w:pPr>
              <w:rPr>
                <w:rFonts w:ascii="Times New Roman" w:hAnsi="Times New Roman" w:cs="Times New Roman"/>
                <w:sz w:val="20"/>
                <w:szCs w:val="20"/>
              </w:rPr>
            </w:pPr>
            <w:r w:rsidRPr="007E1597">
              <w:rPr>
                <w:rFonts w:ascii="Times New Roman" w:hAnsi="Times New Roman" w:cs="Times New Roman"/>
                <w:sz w:val="20"/>
                <w:szCs w:val="20"/>
              </w:rPr>
              <w:t>202</w:t>
            </w:r>
            <w:r>
              <w:rPr>
                <w:rFonts w:ascii="Times New Roman" w:hAnsi="Times New Roman" w:cs="Times New Roman"/>
                <w:sz w:val="20"/>
                <w:szCs w:val="20"/>
              </w:rPr>
              <w:t>4</w:t>
            </w:r>
            <w:r w:rsidRPr="007E1597">
              <w:rPr>
                <w:rFonts w:ascii="Times New Roman" w:hAnsi="Times New Roman" w:cs="Times New Roman"/>
                <w:sz w:val="20"/>
                <w:szCs w:val="20"/>
              </w:rPr>
              <w:t xml:space="preserve"> год</w:t>
            </w:r>
          </w:p>
        </w:tc>
        <w:tc>
          <w:tcPr>
            <w:tcW w:w="993" w:type="dxa"/>
          </w:tcPr>
          <w:p w:rsidR="00B175A0" w:rsidRPr="007E1597" w:rsidRDefault="00B175A0" w:rsidP="007E1597">
            <w:pPr>
              <w:rPr>
                <w:rFonts w:ascii="Times New Roman" w:hAnsi="Times New Roman" w:cs="Times New Roman"/>
                <w:sz w:val="20"/>
                <w:szCs w:val="20"/>
              </w:rPr>
            </w:pPr>
            <w:r>
              <w:rPr>
                <w:rFonts w:ascii="Times New Roman" w:hAnsi="Times New Roman" w:cs="Times New Roman"/>
                <w:sz w:val="20"/>
                <w:szCs w:val="20"/>
              </w:rPr>
              <w:t>2025</w:t>
            </w:r>
            <w:r w:rsidRPr="007E1597">
              <w:rPr>
                <w:rFonts w:ascii="Times New Roman" w:hAnsi="Times New Roman" w:cs="Times New Roman"/>
                <w:sz w:val="20"/>
                <w:szCs w:val="20"/>
              </w:rPr>
              <w:t xml:space="preserve"> год</w:t>
            </w:r>
          </w:p>
        </w:tc>
        <w:tc>
          <w:tcPr>
            <w:tcW w:w="992" w:type="dxa"/>
          </w:tcPr>
          <w:p w:rsidR="00B175A0" w:rsidRPr="007E1597" w:rsidRDefault="00B175A0" w:rsidP="00B175A0">
            <w:pPr>
              <w:rPr>
                <w:rFonts w:ascii="Times New Roman" w:hAnsi="Times New Roman" w:cs="Times New Roman"/>
                <w:sz w:val="20"/>
                <w:szCs w:val="20"/>
              </w:rPr>
            </w:pPr>
            <w:r w:rsidRPr="007E1597">
              <w:rPr>
                <w:rFonts w:ascii="Times New Roman" w:hAnsi="Times New Roman" w:cs="Times New Roman"/>
                <w:sz w:val="20"/>
                <w:szCs w:val="20"/>
              </w:rPr>
              <w:t>202</w:t>
            </w:r>
            <w:r>
              <w:rPr>
                <w:rFonts w:ascii="Times New Roman" w:hAnsi="Times New Roman" w:cs="Times New Roman"/>
                <w:sz w:val="20"/>
                <w:szCs w:val="20"/>
              </w:rPr>
              <w:t>6</w:t>
            </w:r>
            <w:r w:rsidRPr="007E1597">
              <w:rPr>
                <w:rFonts w:ascii="Times New Roman" w:hAnsi="Times New Roman" w:cs="Times New Roman"/>
                <w:sz w:val="20"/>
                <w:szCs w:val="20"/>
              </w:rPr>
              <w:t xml:space="preserve"> год</w:t>
            </w:r>
          </w:p>
        </w:tc>
        <w:tc>
          <w:tcPr>
            <w:tcW w:w="992" w:type="dxa"/>
          </w:tcPr>
          <w:p w:rsidR="00B175A0" w:rsidRPr="007E1597" w:rsidRDefault="00B175A0" w:rsidP="00B175A0">
            <w:pPr>
              <w:rPr>
                <w:rFonts w:ascii="Times New Roman" w:hAnsi="Times New Roman" w:cs="Times New Roman"/>
                <w:sz w:val="20"/>
                <w:szCs w:val="20"/>
              </w:rPr>
            </w:pPr>
            <w:r w:rsidRPr="007E1597">
              <w:rPr>
                <w:rFonts w:ascii="Times New Roman" w:hAnsi="Times New Roman" w:cs="Times New Roman"/>
                <w:sz w:val="20"/>
                <w:szCs w:val="20"/>
              </w:rPr>
              <w:t>202</w:t>
            </w:r>
            <w:r>
              <w:rPr>
                <w:rFonts w:ascii="Times New Roman" w:hAnsi="Times New Roman" w:cs="Times New Roman"/>
                <w:sz w:val="20"/>
                <w:szCs w:val="20"/>
              </w:rPr>
              <w:t>7</w:t>
            </w:r>
            <w:r w:rsidRPr="007E1597">
              <w:rPr>
                <w:rFonts w:ascii="Times New Roman" w:hAnsi="Times New Roman" w:cs="Times New Roman"/>
                <w:sz w:val="20"/>
                <w:szCs w:val="20"/>
              </w:rPr>
              <w:t xml:space="preserve"> год</w:t>
            </w:r>
          </w:p>
        </w:tc>
        <w:tc>
          <w:tcPr>
            <w:tcW w:w="992" w:type="dxa"/>
          </w:tcPr>
          <w:p w:rsidR="00B175A0" w:rsidRPr="007E1597" w:rsidRDefault="00B175A0" w:rsidP="00B175A0">
            <w:pPr>
              <w:rPr>
                <w:rFonts w:ascii="Times New Roman" w:hAnsi="Times New Roman" w:cs="Times New Roman"/>
                <w:sz w:val="20"/>
                <w:szCs w:val="20"/>
              </w:rPr>
            </w:pPr>
            <w:r w:rsidRPr="007E1597">
              <w:rPr>
                <w:rFonts w:ascii="Times New Roman" w:hAnsi="Times New Roman" w:cs="Times New Roman"/>
                <w:sz w:val="20"/>
                <w:szCs w:val="20"/>
              </w:rPr>
              <w:t>202</w:t>
            </w:r>
            <w:r>
              <w:rPr>
                <w:rFonts w:ascii="Times New Roman" w:hAnsi="Times New Roman" w:cs="Times New Roman"/>
                <w:sz w:val="20"/>
                <w:szCs w:val="20"/>
              </w:rPr>
              <w:t>8</w:t>
            </w:r>
            <w:r w:rsidRPr="007E1597">
              <w:rPr>
                <w:rFonts w:ascii="Times New Roman" w:hAnsi="Times New Roman" w:cs="Times New Roman"/>
                <w:sz w:val="20"/>
                <w:szCs w:val="20"/>
              </w:rPr>
              <w:t xml:space="preserve"> год</w:t>
            </w:r>
          </w:p>
        </w:tc>
        <w:tc>
          <w:tcPr>
            <w:tcW w:w="993" w:type="dxa"/>
          </w:tcPr>
          <w:p w:rsidR="00B175A0" w:rsidRPr="007E1597" w:rsidRDefault="00B175A0" w:rsidP="00B175A0">
            <w:pPr>
              <w:rPr>
                <w:rFonts w:ascii="Times New Roman" w:hAnsi="Times New Roman" w:cs="Times New Roman"/>
                <w:sz w:val="20"/>
                <w:szCs w:val="20"/>
              </w:rPr>
            </w:pPr>
            <w:r w:rsidRPr="007E1597">
              <w:rPr>
                <w:rFonts w:ascii="Times New Roman" w:hAnsi="Times New Roman" w:cs="Times New Roman"/>
                <w:sz w:val="20"/>
                <w:szCs w:val="20"/>
              </w:rPr>
              <w:t>202</w:t>
            </w:r>
            <w:r>
              <w:rPr>
                <w:rFonts w:ascii="Times New Roman" w:hAnsi="Times New Roman" w:cs="Times New Roman"/>
                <w:sz w:val="20"/>
                <w:szCs w:val="20"/>
              </w:rPr>
              <w:t>9</w:t>
            </w:r>
            <w:r w:rsidRPr="007E1597">
              <w:rPr>
                <w:rFonts w:ascii="Times New Roman" w:hAnsi="Times New Roman" w:cs="Times New Roman"/>
                <w:sz w:val="20"/>
                <w:szCs w:val="20"/>
              </w:rPr>
              <w:t xml:space="preserve"> год</w:t>
            </w:r>
          </w:p>
        </w:tc>
        <w:tc>
          <w:tcPr>
            <w:tcW w:w="1134" w:type="dxa"/>
          </w:tcPr>
          <w:p w:rsidR="00B175A0" w:rsidRPr="007E1597" w:rsidRDefault="00B175A0" w:rsidP="00431973">
            <w:pPr>
              <w:jc w:val="right"/>
              <w:rPr>
                <w:rFonts w:ascii="Times New Roman" w:hAnsi="Times New Roman" w:cs="Times New Roman"/>
                <w:sz w:val="20"/>
                <w:szCs w:val="20"/>
              </w:rPr>
            </w:pPr>
            <w:r>
              <w:rPr>
                <w:rFonts w:ascii="Times New Roman" w:hAnsi="Times New Roman" w:cs="Times New Roman"/>
                <w:sz w:val="20"/>
                <w:szCs w:val="20"/>
              </w:rPr>
              <w:t>2030-2034</w:t>
            </w:r>
            <w:r w:rsidRPr="007E1597">
              <w:rPr>
                <w:rFonts w:ascii="Times New Roman" w:hAnsi="Times New Roman" w:cs="Times New Roman"/>
                <w:sz w:val="20"/>
                <w:szCs w:val="20"/>
              </w:rPr>
              <w:t xml:space="preserve"> год</w:t>
            </w:r>
            <w:r>
              <w:rPr>
                <w:rFonts w:ascii="Times New Roman" w:hAnsi="Times New Roman" w:cs="Times New Roman"/>
                <w:sz w:val="20"/>
                <w:szCs w:val="20"/>
              </w:rPr>
              <w:t>ы</w:t>
            </w:r>
          </w:p>
        </w:tc>
        <w:tc>
          <w:tcPr>
            <w:tcW w:w="1121" w:type="dxa"/>
          </w:tcPr>
          <w:p w:rsidR="00B175A0" w:rsidRPr="007E1597" w:rsidRDefault="00B175A0" w:rsidP="00431973">
            <w:pPr>
              <w:jc w:val="right"/>
              <w:rPr>
                <w:rFonts w:ascii="Times New Roman" w:hAnsi="Times New Roman" w:cs="Times New Roman"/>
                <w:sz w:val="20"/>
                <w:szCs w:val="20"/>
              </w:rPr>
            </w:pPr>
            <w:r w:rsidRPr="007E1597">
              <w:rPr>
                <w:rFonts w:ascii="Times New Roman" w:hAnsi="Times New Roman" w:cs="Times New Roman"/>
                <w:sz w:val="20"/>
                <w:szCs w:val="20"/>
              </w:rPr>
              <w:t>203</w:t>
            </w:r>
            <w:r>
              <w:rPr>
                <w:rFonts w:ascii="Times New Roman" w:hAnsi="Times New Roman" w:cs="Times New Roman"/>
                <w:sz w:val="20"/>
                <w:szCs w:val="20"/>
              </w:rPr>
              <w:t>5-2041</w:t>
            </w:r>
            <w:r w:rsidR="00431973">
              <w:rPr>
                <w:rFonts w:ascii="Times New Roman" w:hAnsi="Times New Roman" w:cs="Times New Roman"/>
                <w:sz w:val="20"/>
                <w:szCs w:val="20"/>
              </w:rPr>
              <w:t xml:space="preserve"> </w:t>
            </w:r>
            <w:r w:rsidRPr="007E1597">
              <w:rPr>
                <w:rFonts w:ascii="Times New Roman" w:hAnsi="Times New Roman" w:cs="Times New Roman"/>
                <w:sz w:val="20"/>
                <w:szCs w:val="20"/>
              </w:rPr>
              <w:t>год</w:t>
            </w:r>
            <w:r>
              <w:rPr>
                <w:rFonts w:ascii="Times New Roman" w:hAnsi="Times New Roman" w:cs="Times New Roman"/>
                <w:sz w:val="20"/>
                <w:szCs w:val="20"/>
              </w:rPr>
              <w:t>ы</w:t>
            </w:r>
          </w:p>
        </w:tc>
      </w:tr>
      <w:tr w:rsidR="007E1597" w:rsidRPr="007E1597" w:rsidTr="007E1597">
        <w:trPr>
          <w:jc w:val="center"/>
        </w:trPr>
        <w:tc>
          <w:tcPr>
            <w:tcW w:w="9615" w:type="dxa"/>
            <w:gridSpan w:val="9"/>
          </w:tcPr>
          <w:p w:rsidR="007E1597" w:rsidRPr="007E1597" w:rsidRDefault="007E1597" w:rsidP="00431973">
            <w:pPr>
              <w:jc w:val="center"/>
              <w:rPr>
                <w:rFonts w:ascii="Times New Roman" w:hAnsi="Times New Roman" w:cs="Times New Roman"/>
                <w:sz w:val="20"/>
                <w:szCs w:val="20"/>
              </w:rPr>
            </w:pPr>
            <w:r w:rsidRPr="007E1597">
              <w:rPr>
                <w:rFonts w:ascii="Times New Roman" w:hAnsi="Times New Roman" w:cs="Times New Roman"/>
                <w:sz w:val="20"/>
                <w:szCs w:val="20"/>
              </w:rPr>
              <w:t xml:space="preserve">Котельная № </w:t>
            </w:r>
            <w:r w:rsidR="00431973">
              <w:rPr>
                <w:rFonts w:ascii="Times New Roman" w:hAnsi="Times New Roman" w:cs="Times New Roman"/>
                <w:sz w:val="20"/>
                <w:szCs w:val="20"/>
              </w:rPr>
              <w:t>1(д.Выбор)</w:t>
            </w:r>
          </w:p>
        </w:tc>
      </w:tr>
      <w:tr w:rsidR="009E665C" w:rsidRPr="007E1597" w:rsidTr="003C69B8">
        <w:trPr>
          <w:jc w:val="center"/>
        </w:trPr>
        <w:tc>
          <w:tcPr>
            <w:tcW w:w="1406" w:type="dxa"/>
          </w:tcPr>
          <w:p w:rsidR="009E665C" w:rsidRPr="007E1597" w:rsidRDefault="009E665C" w:rsidP="007E1597">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9E665C" w:rsidRPr="007E1597" w:rsidRDefault="009E665C" w:rsidP="003C69B8">
            <w:pPr>
              <w:jc w:val="center"/>
              <w:rPr>
                <w:rFonts w:ascii="Times New Roman" w:hAnsi="Times New Roman" w:cs="Times New Roman"/>
                <w:sz w:val="20"/>
                <w:szCs w:val="20"/>
              </w:rPr>
            </w:pPr>
            <w:r>
              <w:rPr>
                <w:rFonts w:ascii="Times New Roman" w:hAnsi="Times New Roman" w:cs="Times New Roman"/>
                <w:sz w:val="20"/>
                <w:szCs w:val="20"/>
              </w:rPr>
              <w:t>230,0200</w:t>
            </w:r>
          </w:p>
        </w:tc>
        <w:tc>
          <w:tcPr>
            <w:tcW w:w="993" w:type="dxa"/>
            <w:shd w:val="clear" w:color="auto" w:fill="auto"/>
            <w:vAlign w:val="center"/>
          </w:tcPr>
          <w:p w:rsidR="009E665C" w:rsidRPr="007E1597" w:rsidRDefault="009E665C" w:rsidP="003C69B8">
            <w:pPr>
              <w:jc w:val="center"/>
              <w:rPr>
                <w:rFonts w:ascii="Times New Roman" w:hAnsi="Times New Roman" w:cs="Times New Roman"/>
                <w:sz w:val="20"/>
                <w:szCs w:val="20"/>
              </w:rPr>
            </w:pPr>
            <w:r>
              <w:rPr>
                <w:rFonts w:ascii="Times New Roman" w:hAnsi="Times New Roman" w:cs="Times New Roman"/>
                <w:sz w:val="20"/>
                <w:szCs w:val="20"/>
              </w:rPr>
              <w:t>200,5400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c>
          <w:tcPr>
            <w:tcW w:w="993"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c>
          <w:tcPr>
            <w:tcW w:w="1134"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c>
          <w:tcPr>
            <w:tcW w:w="1121"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200,5400</w:t>
            </w:r>
          </w:p>
        </w:tc>
      </w:tr>
      <w:tr w:rsidR="009E665C" w:rsidRPr="007E1597" w:rsidTr="00431973">
        <w:trPr>
          <w:jc w:val="center"/>
        </w:trPr>
        <w:tc>
          <w:tcPr>
            <w:tcW w:w="1406" w:type="dxa"/>
          </w:tcPr>
          <w:p w:rsidR="009E665C" w:rsidRPr="007E1597" w:rsidRDefault="009E665C" w:rsidP="007E1597">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19,3000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20,0500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c>
          <w:tcPr>
            <w:tcW w:w="993"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c>
          <w:tcPr>
            <w:tcW w:w="1134"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c>
          <w:tcPr>
            <w:tcW w:w="1121"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20,0500</w:t>
            </w:r>
          </w:p>
        </w:tc>
      </w:tr>
      <w:tr w:rsidR="007E1597" w:rsidRPr="007E1597" w:rsidTr="007E1597">
        <w:trPr>
          <w:jc w:val="center"/>
        </w:trPr>
        <w:tc>
          <w:tcPr>
            <w:tcW w:w="9615" w:type="dxa"/>
            <w:gridSpan w:val="9"/>
            <w:shd w:val="clear" w:color="auto" w:fill="auto"/>
          </w:tcPr>
          <w:p w:rsidR="007E1597" w:rsidRPr="007E1597" w:rsidRDefault="007E1597" w:rsidP="00431973">
            <w:pPr>
              <w:jc w:val="center"/>
              <w:rPr>
                <w:rFonts w:ascii="Times New Roman" w:hAnsi="Times New Roman" w:cs="Times New Roman"/>
                <w:sz w:val="20"/>
                <w:szCs w:val="20"/>
              </w:rPr>
            </w:pPr>
            <w:r w:rsidRPr="007E1597">
              <w:rPr>
                <w:rFonts w:ascii="Times New Roman" w:hAnsi="Times New Roman" w:cs="Times New Roman"/>
                <w:sz w:val="20"/>
                <w:szCs w:val="20"/>
              </w:rPr>
              <w:t xml:space="preserve">Котельная № </w:t>
            </w:r>
            <w:r w:rsidR="00431973">
              <w:rPr>
                <w:rFonts w:ascii="Times New Roman" w:hAnsi="Times New Roman" w:cs="Times New Roman"/>
                <w:sz w:val="20"/>
                <w:szCs w:val="20"/>
              </w:rPr>
              <w:t>2 (д.Вехно)</w:t>
            </w:r>
          </w:p>
        </w:tc>
      </w:tr>
      <w:tr w:rsidR="009E665C" w:rsidRPr="007E1597" w:rsidTr="003C69B8">
        <w:trPr>
          <w:jc w:val="center"/>
        </w:trPr>
        <w:tc>
          <w:tcPr>
            <w:tcW w:w="1406" w:type="dxa"/>
          </w:tcPr>
          <w:p w:rsidR="009E665C" w:rsidRPr="007E1597" w:rsidRDefault="009E665C" w:rsidP="007E1597">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9E665C" w:rsidRPr="007E1597" w:rsidRDefault="009E665C" w:rsidP="003C69B8">
            <w:pPr>
              <w:jc w:val="center"/>
              <w:rPr>
                <w:rFonts w:ascii="Times New Roman" w:hAnsi="Times New Roman" w:cs="Times New Roman"/>
                <w:sz w:val="20"/>
                <w:szCs w:val="20"/>
              </w:rPr>
            </w:pPr>
            <w:r>
              <w:rPr>
                <w:rFonts w:ascii="Times New Roman" w:hAnsi="Times New Roman" w:cs="Times New Roman"/>
                <w:sz w:val="20"/>
                <w:szCs w:val="20"/>
              </w:rPr>
              <w:t>286,5000</w:t>
            </w:r>
          </w:p>
        </w:tc>
        <w:tc>
          <w:tcPr>
            <w:tcW w:w="993" w:type="dxa"/>
            <w:shd w:val="clear" w:color="auto" w:fill="auto"/>
            <w:vAlign w:val="center"/>
          </w:tcPr>
          <w:p w:rsidR="009E665C" w:rsidRPr="007E1597" w:rsidRDefault="009E665C" w:rsidP="003C69B8">
            <w:pPr>
              <w:jc w:val="center"/>
              <w:rPr>
                <w:rFonts w:ascii="Times New Roman" w:hAnsi="Times New Roman" w:cs="Times New Roman"/>
                <w:sz w:val="20"/>
                <w:szCs w:val="20"/>
              </w:rPr>
            </w:pPr>
            <w:r>
              <w:rPr>
                <w:rFonts w:ascii="Times New Roman" w:hAnsi="Times New Roman" w:cs="Times New Roman"/>
                <w:sz w:val="20"/>
                <w:szCs w:val="20"/>
              </w:rPr>
              <w:t>257,9000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c>
          <w:tcPr>
            <w:tcW w:w="992"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c>
          <w:tcPr>
            <w:tcW w:w="993"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c>
          <w:tcPr>
            <w:tcW w:w="1134"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c>
          <w:tcPr>
            <w:tcW w:w="1121" w:type="dxa"/>
            <w:shd w:val="clear" w:color="auto" w:fill="auto"/>
            <w:vAlign w:val="center"/>
          </w:tcPr>
          <w:p w:rsidR="009E665C" w:rsidRPr="007E1597" w:rsidRDefault="009E665C" w:rsidP="00AB761E">
            <w:pPr>
              <w:jc w:val="center"/>
              <w:rPr>
                <w:rFonts w:ascii="Times New Roman" w:hAnsi="Times New Roman" w:cs="Times New Roman"/>
                <w:sz w:val="20"/>
                <w:szCs w:val="20"/>
              </w:rPr>
            </w:pPr>
            <w:r>
              <w:rPr>
                <w:rFonts w:ascii="Times New Roman" w:hAnsi="Times New Roman" w:cs="Times New Roman"/>
                <w:sz w:val="20"/>
                <w:szCs w:val="20"/>
              </w:rPr>
              <w:t>257,9000</w:t>
            </w:r>
          </w:p>
        </w:tc>
      </w:tr>
      <w:tr w:rsidR="009E665C" w:rsidRPr="007E1597" w:rsidTr="00431973">
        <w:trPr>
          <w:jc w:val="center"/>
        </w:trPr>
        <w:tc>
          <w:tcPr>
            <w:tcW w:w="1406" w:type="dxa"/>
          </w:tcPr>
          <w:p w:rsidR="009E665C" w:rsidRPr="007E1597" w:rsidRDefault="009E665C" w:rsidP="007E1597">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29,5000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25,7900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c>
          <w:tcPr>
            <w:tcW w:w="993"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c>
          <w:tcPr>
            <w:tcW w:w="1134"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c>
          <w:tcPr>
            <w:tcW w:w="1121"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25,7900</w:t>
            </w:r>
          </w:p>
        </w:tc>
      </w:tr>
      <w:tr w:rsidR="00431973" w:rsidRPr="007E1597" w:rsidTr="00AB761E">
        <w:trPr>
          <w:jc w:val="center"/>
        </w:trPr>
        <w:tc>
          <w:tcPr>
            <w:tcW w:w="9615" w:type="dxa"/>
            <w:gridSpan w:val="9"/>
          </w:tcPr>
          <w:p w:rsidR="00431973" w:rsidRPr="007E1597" w:rsidRDefault="00431973" w:rsidP="00431973">
            <w:pPr>
              <w:jc w:val="center"/>
              <w:rPr>
                <w:rFonts w:ascii="Times New Roman" w:hAnsi="Times New Roman" w:cs="Times New Roman"/>
                <w:sz w:val="20"/>
                <w:szCs w:val="20"/>
              </w:rPr>
            </w:pPr>
            <w:r>
              <w:rPr>
                <w:rFonts w:ascii="Times New Roman" w:hAnsi="Times New Roman" w:cs="Times New Roman"/>
                <w:sz w:val="20"/>
                <w:szCs w:val="20"/>
              </w:rPr>
              <w:t>Котельная № 3 (г.</w:t>
            </w:r>
            <w:r w:rsidR="00E957A2">
              <w:rPr>
                <w:rFonts w:ascii="Times New Roman" w:hAnsi="Times New Roman" w:cs="Times New Roman"/>
                <w:sz w:val="20"/>
                <w:szCs w:val="20"/>
              </w:rPr>
              <w:t xml:space="preserve"> </w:t>
            </w:r>
            <w:r>
              <w:rPr>
                <w:rFonts w:ascii="Times New Roman" w:hAnsi="Times New Roman" w:cs="Times New Roman"/>
                <w:sz w:val="20"/>
                <w:szCs w:val="20"/>
              </w:rPr>
              <w:t>Новоржев, ул. Пушкина)</w:t>
            </w:r>
          </w:p>
        </w:tc>
      </w:tr>
      <w:tr w:rsidR="009E665C" w:rsidRPr="007E1597" w:rsidTr="00E957A2">
        <w:trPr>
          <w:trHeight w:val="557"/>
          <w:jc w:val="center"/>
        </w:trPr>
        <w:tc>
          <w:tcPr>
            <w:tcW w:w="1406" w:type="dxa"/>
          </w:tcPr>
          <w:p w:rsidR="009E665C" w:rsidRPr="007E1597" w:rsidRDefault="009E665C"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750,9280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531,3500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c>
          <w:tcPr>
            <w:tcW w:w="993"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c>
          <w:tcPr>
            <w:tcW w:w="1134"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c>
          <w:tcPr>
            <w:tcW w:w="1121"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531,3500</w:t>
            </w:r>
          </w:p>
        </w:tc>
      </w:tr>
      <w:tr w:rsidR="009E665C" w:rsidRPr="007E1597" w:rsidTr="00431973">
        <w:trPr>
          <w:jc w:val="center"/>
        </w:trPr>
        <w:tc>
          <w:tcPr>
            <w:tcW w:w="1406" w:type="dxa"/>
          </w:tcPr>
          <w:p w:rsidR="009E665C" w:rsidRPr="007E1597" w:rsidRDefault="009E665C"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58,8520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17,1300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c>
          <w:tcPr>
            <w:tcW w:w="993"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c>
          <w:tcPr>
            <w:tcW w:w="1134"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c>
          <w:tcPr>
            <w:tcW w:w="1121"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17,1300</w:t>
            </w:r>
          </w:p>
        </w:tc>
      </w:tr>
      <w:tr w:rsidR="00E957A2" w:rsidRPr="007E1597" w:rsidTr="00AB761E">
        <w:trPr>
          <w:jc w:val="center"/>
        </w:trPr>
        <w:tc>
          <w:tcPr>
            <w:tcW w:w="9615" w:type="dxa"/>
            <w:gridSpan w:val="9"/>
          </w:tcPr>
          <w:p w:rsidR="00E957A2" w:rsidRPr="007E1597" w:rsidRDefault="00E957A2" w:rsidP="00E957A2">
            <w:pPr>
              <w:jc w:val="center"/>
              <w:rPr>
                <w:rFonts w:ascii="Times New Roman" w:hAnsi="Times New Roman" w:cs="Times New Roman"/>
                <w:sz w:val="20"/>
                <w:szCs w:val="20"/>
              </w:rPr>
            </w:pPr>
            <w:r>
              <w:rPr>
                <w:rFonts w:ascii="Times New Roman" w:hAnsi="Times New Roman" w:cs="Times New Roman"/>
                <w:sz w:val="20"/>
                <w:szCs w:val="20"/>
              </w:rPr>
              <w:t>Котельная № 5 (НСШ)</w:t>
            </w:r>
          </w:p>
        </w:tc>
      </w:tr>
      <w:tr w:rsidR="009E665C" w:rsidRPr="007E1597" w:rsidTr="00431973">
        <w:trPr>
          <w:jc w:val="center"/>
        </w:trPr>
        <w:tc>
          <w:tcPr>
            <w:tcW w:w="1406" w:type="dxa"/>
          </w:tcPr>
          <w:p w:rsidR="009E665C" w:rsidRPr="007E1597" w:rsidRDefault="009E665C"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868,7400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781,9400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c>
          <w:tcPr>
            <w:tcW w:w="993"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c>
          <w:tcPr>
            <w:tcW w:w="1134"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c>
          <w:tcPr>
            <w:tcW w:w="1121"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781,9400</w:t>
            </w:r>
          </w:p>
        </w:tc>
      </w:tr>
      <w:tr w:rsidR="009E665C" w:rsidRPr="007E1597" w:rsidTr="00431973">
        <w:trPr>
          <w:jc w:val="center"/>
        </w:trPr>
        <w:tc>
          <w:tcPr>
            <w:tcW w:w="1406" w:type="dxa"/>
          </w:tcPr>
          <w:p w:rsidR="009E665C" w:rsidRPr="007E1597" w:rsidRDefault="009E665C"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9E665C" w:rsidRPr="007E1597" w:rsidRDefault="009E665C" w:rsidP="00431973">
            <w:pPr>
              <w:rPr>
                <w:rFonts w:ascii="Times New Roman" w:hAnsi="Times New Roman" w:cs="Times New Roman"/>
                <w:sz w:val="20"/>
                <w:szCs w:val="20"/>
              </w:rPr>
            </w:pPr>
            <w:r>
              <w:rPr>
                <w:rFonts w:ascii="Times New Roman" w:hAnsi="Times New Roman" w:cs="Times New Roman"/>
                <w:sz w:val="20"/>
                <w:szCs w:val="20"/>
              </w:rPr>
              <w:t>84,1000</w:t>
            </w:r>
          </w:p>
        </w:tc>
        <w:tc>
          <w:tcPr>
            <w:tcW w:w="993" w:type="dxa"/>
            <w:shd w:val="clear" w:color="auto" w:fill="auto"/>
            <w:vAlign w:val="center"/>
          </w:tcPr>
          <w:p w:rsidR="009E665C" w:rsidRPr="007E1597" w:rsidRDefault="009E665C" w:rsidP="007E1597">
            <w:pPr>
              <w:rPr>
                <w:rFonts w:ascii="Times New Roman" w:hAnsi="Times New Roman" w:cs="Times New Roman"/>
                <w:sz w:val="20"/>
                <w:szCs w:val="20"/>
              </w:rPr>
            </w:pPr>
            <w:r>
              <w:rPr>
                <w:rFonts w:ascii="Times New Roman" w:hAnsi="Times New Roman" w:cs="Times New Roman"/>
                <w:sz w:val="20"/>
                <w:szCs w:val="20"/>
              </w:rPr>
              <w:t>78,1800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c>
          <w:tcPr>
            <w:tcW w:w="992" w:type="dxa"/>
            <w:shd w:val="clear" w:color="auto" w:fill="auto"/>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c>
          <w:tcPr>
            <w:tcW w:w="993"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c>
          <w:tcPr>
            <w:tcW w:w="1134"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c>
          <w:tcPr>
            <w:tcW w:w="1121" w:type="dxa"/>
            <w:vAlign w:val="center"/>
          </w:tcPr>
          <w:p w:rsidR="009E665C" w:rsidRPr="007E1597" w:rsidRDefault="009E665C" w:rsidP="00AB761E">
            <w:pPr>
              <w:rPr>
                <w:rFonts w:ascii="Times New Roman" w:hAnsi="Times New Roman" w:cs="Times New Roman"/>
                <w:sz w:val="20"/>
                <w:szCs w:val="20"/>
              </w:rPr>
            </w:pPr>
            <w:r>
              <w:rPr>
                <w:rFonts w:ascii="Times New Roman" w:hAnsi="Times New Roman" w:cs="Times New Roman"/>
                <w:sz w:val="20"/>
                <w:szCs w:val="20"/>
              </w:rPr>
              <w:t>78,1800</w:t>
            </w:r>
          </w:p>
        </w:tc>
      </w:tr>
      <w:tr w:rsidR="00E957A2" w:rsidRPr="007E1597" w:rsidTr="00AB761E">
        <w:trPr>
          <w:jc w:val="center"/>
        </w:trPr>
        <w:tc>
          <w:tcPr>
            <w:tcW w:w="9615" w:type="dxa"/>
            <w:gridSpan w:val="9"/>
          </w:tcPr>
          <w:p w:rsidR="00E957A2" w:rsidRPr="007E1597" w:rsidRDefault="00E957A2" w:rsidP="00E957A2">
            <w:pPr>
              <w:jc w:val="center"/>
              <w:rPr>
                <w:rFonts w:ascii="Times New Roman" w:hAnsi="Times New Roman" w:cs="Times New Roman"/>
                <w:sz w:val="20"/>
                <w:szCs w:val="20"/>
              </w:rPr>
            </w:pPr>
            <w:r>
              <w:rPr>
                <w:rFonts w:ascii="Times New Roman" w:hAnsi="Times New Roman" w:cs="Times New Roman"/>
                <w:sz w:val="20"/>
                <w:szCs w:val="20"/>
              </w:rPr>
              <w:t>Котельная № 6 (ДК)</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770,0000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694,1000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694,1000</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lastRenderedPageBreak/>
              <w:t>Потери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75,5000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70,5100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70,5100</w:t>
            </w:r>
          </w:p>
        </w:tc>
      </w:tr>
      <w:tr w:rsidR="00E957A2" w:rsidRPr="007E1597" w:rsidTr="00AB761E">
        <w:trPr>
          <w:jc w:val="center"/>
        </w:trPr>
        <w:tc>
          <w:tcPr>
            <w:tcW w:w="9615" w:type="dxa"/>
            <w:gridSpan w:val="9"/>
          </w:tcPr>
          <w:p w:rsidR="00E957A2" w:rsidRPr="007E1597" w:rsidRDefault="001041D9" w:rsidP="001041D9">
            <w:pPr>
              <w:jc w:val="center"/>
              <w:rPr>
                <w:rFonts w:ascii="Times New Roman" w:hAnsi="Times New Roman" w:cs="Times New Roman"/>
                <w:sz w:val="20"/>
                <w:szCs w:val="20"/>
              </w:rPr>
            </w:pPr>
            <w:r>
              <w:rPr>
                <w:rFonts w:ascii="Times New Roman" w:hAnsi="Times New Roman" w:cs="Times New Roman"/>
                <w:sz w:val="20"/>
                <w:szCs w:val="20"/>
              </w:rPr>
              <w:t>Котельная № 7 (администрация)</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389,5300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332,9100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332,9100</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34,9700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33,2900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33,2900</w:t>
            </w:r>
          </w:p>
        </w:tc>
      </w:tr>
      <w:tr w:rsidR="00E957A2" w:rsidRPr="007E1597" w:rsidTr="00AB761E">
        <w:trPr>
          <w:jc w:val="center"/>
        </w:trPr>
        <w:tc>
          <w:tcPr>
            <w:tcW w:w="9615" w:type="dxa"/>
            <w:gridSpan w:val="9"/>
          </w:tcPr>
          <w:p w:rsidR="00E957A2" w:rsidRPr="007E1597" w:rsidRDefault="001041D9" w:rsidP="001041D9">
            <w:pPr>
              <w:jc w:val="center"/>
              <w:rPr>
                <w:rFonts w:ascii="Times New Roman" w:hAnsi="Times New Roman" w:cs="Times New Roman"/>
                <w:sz w:val="20"/>
                <w:szCs w:val="20"/>
              </w:rPr>
            </w:pPr>
            <w:r>
              <w:rPr>
                <w:rFonts w:ascii="Times New Roman" w:hAnsi="Times New Roman" w:cs="Times New Roman"/>
                <w:sz w:val="20"/>
                <w:szCs w:val="20"/>
              </w:rPr>
              <w:t>Котельная № 8 (ЦРБ)</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547,9000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693,6900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693,6900</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58,8000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69,3600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69,3600</w:t>
            </w:r>
          </w:p>
        </w:tc>
      </w:tr>
      <w:tr w:rsidR="001041D9" w:rsidRPr="007E1597" w:rsidTr="00AB761E">
        <w:trPr>
          <w:jc w:val="center"/>
        </w:trPr>
        <w:tc>
          <w:tcPr>
            <w:tcW w:w="9615" w:type="dxa"/>
            <w:gridSpan w:val="9"/>
          </w:tcPr>
          <w:p w:rsidR="001041D9" w:rsidRPr="007E1597" w:rsidRDefault="001041D9" w:rsidP="001041D9">
            <w:pPr>
              <w:jc w:val="center"/>
              <w:rPr>
                <w:rFonts w:ascii="Times New Roman" w:hAnsi="Times New Roman" w:cs="Times New Roman"/>
                <w:sz w:val="20"/>
                <w:szCs w:val="20"/>
              </w:rPr>
            </w:pPr>
            <w:r>
              <w:rPr>
                <w:rFonts w:ascii="Times New Roman" w:hAnsi="Times New Roman" w:cs="Times New Roman"/>
                <w:sz w:val="20"/>
                <w:szCs w:val="20"/>
              </w:rPr>
              <w:t>Котельная № 10 (д.Орша, ул. Мелиораторов)</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306,8100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474,8900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474,8900</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44,5000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47,4890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47,4890</w:t>
            </w:r>
          </w:p>
        </w:tc>
      </w:tr>
      <w:tr w:rsidR="001C4EB9" w:rsidRPr="007E1597" w:rsidTr="00AB761E">
        <w:trPr>
          <w:jc w:val="center"/>
        </w:trPr>
        <w:tc>
          <w:tcPr>
            <w:tcW w:w="9615" w:type="dxa"/>
            <w:gridSpan w:val="9"/>
          </w:tcPr>
          <w:p w:rsidR="001C4EB9" w:rsidRPr="007E1597" w:rsidRDefault="001C4EB9" w:rsidP="001C4EB9">
            <w:pPr>
              <w:jc w:val="center"/>
              <w:rPr>
                <w:rFonts w:ascii="Times New Roman" w:hAnsi="Times New Roman" w:cs="Times New Roman"/>
                <w:sz w:val="20"/>
                <w:szCs w:val="20"/>
              </w:rPr>
            </w:pPr>
            <w:r>
              <w:rPr>
                <w:rFonts w:ascii="Times New Roman" w:hAnsi="Times New Roman" w:cs="Times New Roman"/>
                <w:sz w:val="20"/>
                <w:szCs w:val="20"/>
              </w:rPr>
              <w:t>Котельная № 11 (д.Дубровы)</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Отпуск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107,4000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102,0200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102,0200</w:t>
            </w:r>
          </w:p>
        </w:tc>
      </w:tr>
      <w:tr w:rsidR="0005767B" w:rsidRPr="007E1597" w:rsidTr="00431973">
        <w:trPr>
          <w:jc w:val="center"/>
        </w:trPr>
        <w:tc>
          <w:tcPr>
            <w:tcW w:w="1406" w:type="dxa"/>
          </w:tcPr>
          <w:p w:rsidR="0005767B" w:rsidRPr="007E1597" w:rsidRDefault="0005767B" w:rsidP="00AB761E">
            <w:pPr>
              <w:rPr>
                <w:rFonts w:ascii="Times New Roman" w:hAnsi="Times New Roman" w:cs="Times New Roman"/>
                <w:sz w:val="20"/>
                <w:szCs w:val="20"/>
              </w:rPr>
            </w:pPr>
            <w:r w:rsidRPr="007E1597">
              <w:rPr>
                <w:rFonts w:ascii="Times New Roman" w:hAnsi="Times New Roman" w:cs="Times New Roman"/>
                <w:sz w:val="20"/>
                <w:szCs w:val="20"/>
              </w:rPr>
              <w:t>Потери ТЭ, Гкал</w:t>
            </w:r>
          </w:p>
        </w:tc>
        <w:tc>
          <w:tcPr>
            <w:tcW w:w="992" w:type="dxa"/>
            <w:shd w:val="clear" w:color="auto" w:fill="auto"/>
            <w:vAlign w:val="center"/>
          </w:tcPr>
          <w:p w:rsidR="0005767B" w:rsidRPr="007E1597" w:rsidRDefault="0005767B" w:rsidP="00431973">
            <w:pPr>
              <w:rPr>
                <w:rFonts w:ascii="Times New Roman" w:hAnsi="Times New Roman" w:cs="Times New Roman"/>
                <w:sz w:val="20"/>
                <w:szCs w:val="20"/>
              </w:rPr>
            </w:pPr>
            <w:r>
              <w:rPr>
                <w:rFonts w:ascii="Times New Roman" w:hAnsi="Times New Roman" w:cs="Times New Roman"/>
                <w:sz w:val="20"/>
                <w:szCs w:val="20"/>
              </w:rPr>
              <w:t>12,9000</w:t>
            </w:r>
          </w:p>
        </w:tc>
        <w:tc>
          <w:tcPr>
            <w:tcW w:w="993" w:type="dxa"/>
            <w:shd w:val="clear" w:color="auto" w:fill="auto"/>
            <w:vAlign w:val="center"/>
          </w:tcPr>
          <w:p w:rsidR="0005767B" w:rsidRPr="007E1597" w:rsidRDefault="0005767B" w:rsidP="007E1597">
            <w:pPr>
              <w:rPr>
                <w:rFonts w:ascii="Times New Roman" w:hAnsi="Times New Roman" w:cs="Times New Roman"/>
                <w:sz w:val="20"/>
                <w:szCs w:val="20"/>
              </w:rPr>
            </w:pPr>
            <w:r>
              <w:rPr>
                <w:rFonts w:ascii="Times New Roman" w:hAnsi="Times New Roman" w:cs="Times New Roman"/>
                <w:sz w:val="20"/>
                <w:szCs w:val="20"/>
              </w:rPr>
              <w:t>10,2000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c>
          <w:tcPr>
            <w:tcW w:w="992" w:type="dxa"/>
            <w:shd w:val="clear" w:color="auto" w:fill="auto"/>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c>
          <w:tcPr>
            <w:tcW w:w="993"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c>
          <w:tcPr>
            <w:tcW w:w="1134"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c>
          <w:tcPr>
            <w:tcW w:w="1121" w:type="dxa"/>
            <w:vAlign w:val="center"/>
          </w:tcPr>
          <w:p w:rsidR="0005767B" w:rsidRPr="007E1597" w:rsidRDefault="0005767B" w:rsidP="00AB761E">
            <w:pPr>
              <w:rPr>
                <w:rFonts w:ascii="Times New Roman" w:hAnsi="Times New Roman" w:cs="Times New Roman"/>
                <w:sz w:val="20"/>
                <w:szCs w:val="20"/>
              </w:rPr>
            </w:pPr>
            <w:r>
              <w:rPr>
                <w:rFonts w:ascii="Times New Roman" w:hAnsi="Times New Roman" w:cs="Times New Roman"/>
                <w:sz w:val="20"/>
                <w:szCs w:val="20"/>
              </w:rPr>
              <w:t>10,2000</w:t>
            </w:r>
          </w:p>
        </w:tc>
      </w:tr>
    </w:tbl>
    <w:p w:rsidR="00F276E5" w:rsidRPr="00F276E5" w:rsidRDefault="00F276E5" w:rsidP="00F276E5">
      <w:pPr>
        <w:tabs>
          <w:tab w:val="left" w:pos="567"/>
        </w:tabs>
        <w:spacing w:after="0" w:line="240" w:lineRule="auto"/>
        <w:jc w:val="both"/>
        <w:rPr>
          <w:rFonts w:ascii="Times New Roman" w:hAnsi="Times New Roman" w:cs="Times New Roman"/>
          <w:b/>
          <w:sz w:val="24"/>
          <w:szCs w:val="24"/>
        </w:rPr>
      </w:pPr>
    </w:p>
    <w:p w:rsidR="00293C0C" w:rsidRPr="00293C0C" w:rsidRDefault="00240667" w:rsidP="00293C0C">
      <w:pPr>
        <w:tabs>
          <w:tab w:val="left" w:pos="567"/>
        </w:tabs>
        <w:spacing w:after="0" w:line="240" w:lineRule="auto"/>
        <w:jc w:val="both"/>
        <w:rPr>
          <w:rFonts w:ascii="Times New Roman" w:hAnsi="Times New Roman" w:cs="Times New Roman"/>
          <w:b/>
          <w:bCs/>
          <w:sz w:val="24"/>
          <w:szCs w:val="24"/>
        </w:rPr>
      </w:pPr>
      <w:hyperlink w:anchor="bookmark4" w:history="1">
        <w:bookmarkStart w:id="10" w:name="_Toc30146944"/>
        <w:bookmarkStart w:id="11" w:name="_Toc35951403"/>
        <w:bookmarkStart w:id="12" w:name="_Toc209167474"/>
        <w:r w:rsidR="00293C0C" w:rsidRPr="00293C0C">
          <w:rPr>
            <w:rStyle w:val="a6"/>
            <w:rFonts w:ascii="Times New Roman" w:hAnsi="Times New Roman" w:cs="Times New Roman"/>
            <w:b/>
            <w:bCs/>
            <w:color w:val="auto"/>
            <w:sz w:val="24"/>
            <w:szCs w:val="24"/>
            <w:u w:val="none"/>
          </w:rPr>
          <w:t>Часть 3. Существующие и перспективные объемы потребления тепловой энергии (мощности)</w:t>
        </w:r>
      </w:hyperlink>
      <w:r w:rsidR="00293C0C" w:rsidRPr="00293C0C">
        <w:rPr>
          <w:rFonts w:ascii="Times New Roman" w:hAnsi="Times New Roman" w:cs="Times New Roman"/>
          <w:b/>
          <w:bCs/>
          <w:sz w:val="24"/>
          <w:szCs w:val="24"/>
        </w:rPr>
        <w:t xml:space="preserve"> </w:t>
      </w:r>
      <w:hyperlink w:anchor="bookmark4" w:history="1">
        <w:r w:rsidR="00293C0C" w:rsidRPr="00293C0C">
          <w:rPr>
            <w:rStyle w:val="a6"/>
            <w:rFonts w:ascii="Times New Roman" w:hAnsi="Times New Roman" w:cs="Times New Roman"/>
            <w:b/>
            <w:bCs/>
            <w:color w:val="auto"/>
            <w:sz w:val="24"/>
            <w:szCs w:val="24"/>
            <w:u w:val="none"/>
          </w:rPr>
          <w:t>и теплоносителя объектами, расположенными в производственных зонах, на каждом этапе</w:t>
        </w:r>
        <w:bookmarkEnd w:id="10"/>
        <w:bookmarkEnd w:id="11"/>
        <w:bookmarkEnd w:id="12"/>
        <w:r w:rsidR="00293C0C" w:rsidRPr="00293C0C">
          <w:rPr>
            <w:rStyle w:val="a6"/>
            <w:rFonts w:ascii="Times New Roman" w:hAnsi="Times New Roman" w:cs="Times New Roman"/>
            <w:b/>
            <w:bCs/>
            <w:color w:val="auto"/>
            <w:sz w:val="24"/>
            <w:szCs w:val="24"/>
            <w:u w:val="none"/>
          </w:rPr>
          <w:t xml:space="preserve"> </w:t>
        </w:r>
      </w:hyperlink>
    </w:p>
    <w:p w:rsidR="00293C0C" w:rsidRPr="00293C0C" w:rsidRDefault="00293C0C" w:rsidP="00293C0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93C0C">
        <w:rPr>
          <w:rFonts w:ascii="Times New Roman" w:hAnsi="Times New Roman" w:cs="Times New Roman"/>
          <w:sz w:val="24"/>
          <w:szCs w:val="24"/>
        </w:rPr>
        <w:t>В ходе проведенного анализа установлено, что на ближайшую перспективу строительство новых предприятий в муниципальном образовании не планируется.</w:t>
      </w:r>
      <w:r w:rsidR="001C4EB9">
        <w:rPr>
          <w:rFonts w:ascii="Times New Roman" w:hAnsi="Times New Roman" w:cs="Times New Roman"/>
          <w:sz w:val="24"/>
          <w:szCs w:val="24"/>
        </w:rPr>
        <w:t xml:space="preserve"> </w:t>
      </w:r>
      <w:r w:rsidRPr="00293C0C">
        <w:rPr>
          <w:rFonts w:ascii="Times New Roman" w:hAnsi="Times New Roman" w:cs="Times New Roman"/>
          <w:sz w:val="24"/>
          <w:szCs w:val="24"/>
        </w:rPr>
        <w:t xml:space="preserve">Перспективное развитие промышленности муниципального образования состоит в развитии, </w:t>
      </w:r>
      <w:r w:rsidR="001C4EB9">
        <w:rPr>
          <w:rFonts w:ascii="Times New Roman" w:hAnsi="Times New Roman" w:cs="Times New Roman"/>
          <w:sz w:val="24"/>
          <w:szCs w:val="24"/>
        </w:rPr>
        <w:t>м</w:t>
      </w:r>
      <w:r w:rsidRPr="00293C0C">
        <w:rPr>
          <w:rFonts w:ascii="Times New Roman" w:hAnsi="Times New Roman" w:cs="Times New Roman"/>
          <w:sz w:val="24"/>
          <w:szCs w:val="24"/>
        </w:rPr>
        <w:t>одернизации и реконструкции существующих предприятий, осуществляющих деятельность на территории муниципального образования.</w:t>
      </w:r>
    </w:p>
    <w:p w:rsidR="00293C0C" w:rsidRPr="00293C0C" w:rsidRDefault="00293C0C" w:rsidP="00293C0C">
      <w:pPr>
        <w:tabs>
          <w:tab w:val="left" w:pos="567"/>
        </w:tabs>
        <w:spacing w:after="0" w:line="240" w:lineRule="auto"/>
        <w:jc w:val="both"/>
        <w:rPr>
          <w:rFonts w:ascii="Times New Roman" w:hAnsi="Times New Roman" w:cs="Times New Roman"/>
          <w:sz w:val="24"/>
          <w:szCs w:val="24"/>
        </w:rPr>
      </w:pPr>
    </w:p>
    <w:p w:rsidR="00293C0C" w:rsidRPr="00293C0C" w:rsidRDefault="00293C0C" w:rsidP="00293C0C">
      <w:pPr>
        <w:tabs>
          <w:tab w:val="left" w:pos="567"/>
        </w:tabs>
        <w:spacing w:after="0" w:line="240" w:lineRule="auto"/>
        <w:jc w:val="center"/>
        <w:rPr>
          <w:rFonts w:ascii="Times New Roman" w:hAnsi="Times New Roman" w:cs="Times New Roman"/>
          <w:b/>
          <w:bCs/>
          <w:sz w:val="24"/>
          <w:szCs w:val="24"/>
        </w:rPr>
      </w:pPr>
      <w:bookmarkStart w:id="13" w:name="_Toc35951404"/>
      <w:bookmarkStart w:id="14" w:name="_Toc209167475"/>
      <w:r w:rsidRPr="00293C0C">
        <w:rPr>
          <w:rFonts w:ascii="Times New Roman" w:hAnsi="Times New Roman" w:cs="Times New Roman"/>
          <w:b/>
          <w:bCs/>
          <w:sz w:val="24"/>
          <w:szCs w:val="24"/>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3"/>
      <w:bookmarkEnd w:id="14"/>
    </w:p>
    <w:p w:rsidR="00293C0C" w:rsidRPr="00293C0C" w:rsidRDefault="00293C0C" w:rsidP="00293C0C">
      <w:pPr>
        <w:tabs>
          <w:tab w:val="left" w:pos="567"/>
        </w:tabs>
        <w:spacing w:after="0" w:line="240" w:lineRule="auto"/>
        <w:jc w:val="both"/>
        <w:rPr>
          <w:rFonts w:ascii="Times New Roman" w:hAnsi="Times New Roman" w:cs="Times New Roman"/>
          <w:sz w:val="24"/>
          <w:szCs w:val="24"/>
        </w:rPr>
      </w:pPr>
      <w:r w:rsidRPr="00293C0C">
        <w:rPr>
          <w:rFonts w:ascii="Times New Roman" w:hAnsi="Times New Roman" w:cs="Times New Roman"/>
          <w:b/>
          <w:sz w:val="24"/>
          <w:szCs w:val="24"/>
        </w:rPr>
        <w:t>Таблица 1.4.1 - Существующая средневзвешенная плотность тепловой нагрузки</w:t>
      </w:r>
    </w:p>
    <w:tbl>
      <w:tblPr>
        <w:tblStyle w:val="a5"/>
        <w:tblW w:w="5000" w:type="pct"/>
        <w:jc w:val="center"/>
        <w:tblLook w:val="04A0"/>
      </w:tblPr>
      <w:tblGrid>
        <w:gridCol w:w="495"/>
        <w:gridCol w:w="1961"/>
        <w:gridCol w:w="1898"/>
        <w:gridCol w:w="1696"/>
        <w:gridCol w:w="1436"/>
        <w:gridCol w:w="1965"/>
      </w:tblGrid>
      <w:tr w:rsidR="00293C0C" w:rsidRPr="00293C0C" w:rsidTr="00C37B52">
        <w:trPr>
          <w:jc w:val="center"/>
        </w:trPr>
        <w:tc>
          <w:tcPr>
            <w:tcW w:w="536" w:type="dxa"/>
            <w:shd w:val="clear" w:color="auto" w:fill="F2F2F2"/>
            <w:tcMar>
              <w:top w:w="120" w:type="dxa"/>
              <w:left w:w="20" w:type="dxa"/>
              <w:bottom w:w="12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w:t>
            </w:r>
          </w:p>
        </w:tc>
        <w:tc>
          <w:tcPr>
            <w:tcW w:w="1829" w:type="dxa"/>
            <w:shd w:val="clear" w:color="auto" w:fill="F2F2F2"/>
            <w:tcMar>
              <w:top w:w="120" w:type="dxa"/>
              <w:left w:w="200" w:type="dxa"/>
              <w:bottom w:w="12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Источник тепловой энергии</w:t>
            </w:r>
          </w:p>
        </w:tc>
        <w:tc>
          <w:tcPr>
            <w:tcW w:w="1947" w:type="dxa"/>
            <w:shd w:val="clear" w:color="auto" w:fill="F2F2F2"/>
            <w:tcMar>
              <w:top w:w="120" w:type="dxa"/>
              <w:left w:w="20" w:type="dxa"/>
              <w:bottom w:w="12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Зона территориального деления</w:t>
            </w:r>
          </w:p>
        </w:tc>
        <w:tc>
          <w:tcPr>
            <w:tcW w:w="1747" w:type="dxa"/>
            <w:shd w:val="clear" w:color="auto" w:fill="F2F2F2"/>
            <w:tcMar>
              <w:top w:w="120" w:type="dxa"/>
              <w:left w:w="20" w:type="dxa"/>
              <w:bottom w:w="12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Существующая тепловая нагрузка, Гкал/ч</w:t>
            </w:r>
          </w:p>
        </w:tc>
        <w:tc>
          <w:tcPr>
            <w:tcW w:w="1501" w:type="dxa"/>
            <w:shd w:val="clear" w:color="auto" w:fill="F2F2F2"/>
            <w:tcMar>
              <w:top w:w="120" w:type="dxa"/>
              <w:left w:w="20" w:type="dxa"/>
              <w:bottom w:w="12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Площадь территории S, м²</w:t>
            </w:r>
          </w:p>
        </w:tc>
        <w:tc>
          <w:tcPr>
            <w:tcW w:w="2014" w:type="dxa"/>
            <w:shd w:val="clear" w:color="auto" w:fill="F2F2F2"/>
            <w:tcMar>
              <w:top w:w="120" w:type="dxa"/>
              <w:left w:w="20" w:type="dxa"/>
              <w:bottom w:w="12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Средневзвешенная плотность, Гкал/ч / м²</w:t>
            </w:r>
          </w:p>
        </w:tc>
      </w:tr>
      <w:tr w:rsidR="00293C0C" w:rsidRPr="00293C0C" w:rsidTr="00C37B52">
        <w:trPr>
          <w:jc w:val="center"/>
        </w:trPr>
        <w:tc>
          <w:tcPr>
            <w:tcW w:w="9574" w:type="dxa"/>
            <w:gridSpan w:val="6"/>
            <w:shd w:val="clear" w:color="auto" w:fill="DBE5F1"/>
            <w:tcMar>
              <w:top w:w="40" w:type="dxa"/>
              <w:left w:w="20" w:type="dxa"/>
              <w:bottom w:w="40" w:type="dxa"/>
              <w:right w:w="20" w:type="dxa"/>
            </w:tcMar>
            <w:vAlign w:val="center"/>
          </w:tcPr>
          <w:p w:rsidR="00293C0C" w:rsidRPr="00293C0C" w:rsidRDefault="00293C0C" w:rsidP="00C37B52">
            <w:pPr>
              <w:tabs>
                <w:tab w:val="left" w:pos="567"/>
              </w:tabs>
              <w:jc w:val="center"/>
              <w:rPr>
                <w:rFonts w:ascii="Times New Roman" w:hAnsi="Times New Roman" w:cs="Times New Roman"/>
                <w:sz w:val="20"/>
                <w:szCs w:val="20"/>
              </w:rPr>
            </w:pPr>
            <w:r w:rsidRPr="00293C0C">
              <w:rPr>
                <w:rFonts w:ascii="Times New Roman" w:hAnsi="Times New Roman" w:cs="Times New Roman"/>
                <w:sz w:val="20"/>
                <w:szCs w:val="20"/>
              </w:rPr>
              <w:t>МП Новоржевского района «Энергоресурс»</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1</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1 (д. Выбор)</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д. Выбор</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0,09</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2395,8000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2</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2 (д. Вехно)</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д. Вехно</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0,15</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2028,3000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lastRenderedPageBreak/>
              <w:t>3</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3 (ул. Пушкина)</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г. Новоржев</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0,346</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4401,7000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4</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5 (НСШ)</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г. Новоржев</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0,595</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7987,8000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5</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6 (ДК)</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г. Новоржев</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0,664</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5888,8000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6</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7 (администрация)</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г. Новоржев</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0,191</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1347,9000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7</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8 (ЦРБ)</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г. Новоржев</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0,332</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6415,5000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8</w:t>
            </w:r>
          </w:p>
        </w:tc>
        <w:tc>
          <w:tcPr>
            <w:tcW w:w="1829" w:type="dxa"/>
            <w:shd w:val="clear" w:color="auto" w:fill="FFFFFF"/>
            <w:tcMar>
              <w:top w:w="40" w:type="dxa"/>
              <w:left w:w="200" w:type="dxa"/>
              <w:bottom w:w="40" w:type="dxa"/>
              <w:right w:w="200" w:type="dxa"/>
            </w:tcMar>
            <w:vAlign w:val="center"/>
          </w:tcPr>
          <w:p w:rsidR="00293C0C" w:rsidRPr="00293C0C" w:rsidRDefault="00293C0C" w:rsidP="00DE1960">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10 (</w:t>
            </w:r>
            <w:r w:rsidR="00DE1960">
              <w:rPr>
                <w:rFonts w:ascii="Times New Roman" w:hAnsi="Times New Roman" w:cs="Times New Roman"/>
                <w:sz w:val="20"/>
                <w:szCs w:val="20"/>
              </w:rPr>
              <w:t>д.Орша, ул.Мелиораторов)</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д. Орша</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0,43</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5082,5000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r w:rsidR="00293C0C" w:rsidRPr="00293C0C" w:rsidTr="00C37B52">
        <w:trPr>
          <w:jc w:val="center"/>
        </w:trPr>
        <w:tc>
          <w:tcPr>
            <w:tcW w:w="536"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9</w:t>
            </w:r>
          </w:p>
        </w:tc>
        <w:tc>
          <w:tcPr>
            <w:tcW w:w="1829" w:type="dxa"/>
            <w:shd w:val="clear" w:color="auto" w:fill="FFFFFF"/>
            <w:tcMar>
              <w:top w:w="40" w:type="dxa"/>
              <w:left w:w="200" w:type="dxa"/>
              <w:bottom w:w="40" w:type="dxa"/>
              <w:right w:w="20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Котельная № 11 (д. Дубровы)</w:t>
            </w:r>
          </w:p>
        </w:tc>
        <w:tc>
          <w:tcPr>
            <w:tcW w:w="19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д. Дубровы</w:t>
            </w:r>
          </w:p>
        </w:tc>
        <w:tc>
          <w:tcPr>
            <w:tcW w:w="1747"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0,058</w:t>
            </w:r>
          </w:p>
        </w:tc>
        <w:tc>
          <w:tcPr>
            <w:tcW w:w="1501"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827,5000</w:t>
            </w:r>
          </w:p>
        </w:tc>
        <w:tc>
          <w:tcPr>
            <w:tcW w:w="2014" w:type="dxa"/>
            <w:shd w:val="clear" w:color="auto" w:fill="FFFFFF"/>
            <w:tcMar>
              <w:top w:w="40" w:type="dxa"/>
              <w:left w:w="20" w:type="dxa"/>
              <w:bottom w:w="40" w:type="dxa"/>
              <w:right w:w="20" w:type="dxa"/>
            </w:tcMar>
            <w:vAlign w:val="center"/>
          </w:tcPr>
          <w:p w:rsidR="00293C0C" w:rsidRPr="00293C0C" w:rsidRDefault="00293C0C" w:rsidP="00293C0C">
            <w:pPr>
              <w:tabs>
                <w:tab w:val="left" w:pos="567"/>
              </w:tabs>
              <w:jc w:val="both"/>
              <w:rPr>
                <w:rFonts w:ascii="Times New Roman" w:hAnsi="Times New Roman" w:cs="Times New Roman"/>
                <w:sz w:val="20"/>
                <w:szCs w:val="20"/>
              </w:rPr>
            </w:pPr>
            <w:r w:rsidRPr="00293C0C">
              <w:rPr>
                <w:rFonts w:ascii="Times New Roman" w:hAnsi="Times New Roman" w:cs="Times New Roman"/>
                <w:sz w:val="20"/>
                <w:szCs w:val="20"/>
              </w:rPr>
              <w:t>0,0001</w:t>
            </w:r>
          </w:p>
        </w:tc>
      </w:tr>
    </w:tbl>
    <w:p w:rsidR="00A4693A" w:rsidRDefault="00A4693A" w:rsidP="0013677B">
      <w:pPr>
        <w:tabs>
          <w:tab w:val="left" w:pos="567"/>
        </w:tabs>
        <w:spacing w:after="0" w:line="240" w:lineRule="auto"/>
        <w:jc w:val="both"/>
        <w:rPr>
          <w:rFonts w:ascii="Times New Roman" w:hAnsi="Times New Roman" w:cs="Times New Roman"/>
          <w:sz w:val="24"/>
          <w:szCs w:val="24"/>
        </w:rPr>
      </w:pPr>
    </w:p>
    <w:p w:rsidR="00AB761E" w:rsidRPr="00AB761E" w:rsidRDefault="00AB761E" w:rsidP="00AB761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B761E">
        <w:rPr>
          <w:rFonts w:ascii="Times New Roman" w:hAnsi="Times New Roman" w:cs="Times New Roman"/>
          <w:sz w:val="24"/>
          <w:szCs w:val="24"/>
        </w:rPr>
        <w:t>Изменение существующей плотности тепловой нагрузки не планируется. По данным плана развития муниципального образования на ближайшую и длительную перспективу (после 20</w:t>
      </w:r>
      <w:r>
        <w:rPr>
          <w:rFonts w:ascii="Times New Roman" w:hAnsi="Times New Roman" w:cs="Times New Roman"/>
          <w:sz w:val="24"/>
          <w:szCs w:val="24"/>
        </w:rPr>
        <w:t>41</w:t>
      </w:r>
      <w:r w:rsidRPr="00AB761E">
        <w:rPr>
          <w:rFonts w:ascii="Times New Roman" w:hAnsi="Times New Roman" w:cs="Times New Roman"/>
          <w:sz w:val="24"/>
          <w:szCs w:val="24"/>
        </w:rPr>
        <w:t xml:space="preserve"> года) общая тепловая нагрузка не изменится.</w:t>
      </w:r>
    </w:p>
    <w:p w:rsidR="00AB761E" w:rsidRDefault="00AB761E" w:rsidP="00AB761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B761E">
        <w:rPr>
          <w:rFonts w:ascii="Times New Roman" w:hAnsi="Times New Roman" w:cs="Times New Roman"/>
          <w:sz w:val="24"/>
          <w:szCs w:val="24"/>
        </w:rPr>
        <w:t xml:space="preserve">Общее количество объектов, присоединенных к тепловым сетям, составляет </w:t>
      </w:r>
      <w:r w:rsidR="00E226A5">
        <w:rPr>
          <w:rFonts w:ascii="Times New Roman" w:hAnsi="Times New Roman" w:cs="Times New Roman"/>
          <w:sz w:val="24"/>
          <w:szCs w:val="24"/>
        </w:rPr>
        <w:t>49</w:t>
      </w:r>
      <w:r w:rsidRPr="00AB761E">
        <w:rPr>
          <w:rFonts w:ascii="Times New Roman" w:hAnsi="Times New Roman" w:cs="Times New Roman"/>
          <w:sz w:val="24"/>
          <w:szCs w:val="24"/>
        </w:rPr>
        <w:t xml:space="preserve"> ед., из них жилых домов - </w:t>
      </w:r>
      <w:r>
        <w:rPr>
          <w:rFonts w:ascii="Times New Roman" w:hAnsi="Times New Roman" w:cs="Times New Roman"/>
          <w:sz w:val="24"/>
          <w:szCs w:val="24"/>
        </w:rPr>
        <w:t>15</w:t>
      </w:r>
      <w:r w:rsidRPr="00AB761E">
        <w:rPr>
          <w:rFonts w:ascii="Times New Roman" w:hAnsi="Times New Roman" w:cs="Times New Roman"/>
          <w:sz w:val="24"/>
          <w:szCs w:val="24"/>
        </w:rPr>
        <w:t xml:space="preserve">. </w:t>
      </w: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915D9" w:rsidRDefault="001915D9" w:rsidP="00E3145C">
      <w:pPr>
        <w:tabs>
          <w:tab w:val="left" w:pos="567"/>
        </w:tabs>
        <w:spacing w:after="0" w:line="240" w:lineRule="auto"/>
        <w:jc w:val="center"/>
        <w:rPr>
          <w:rFonts w:ascii="Times New Roman" w:hAnsi="Times New Roman" w:cs="Times New Roman"/>
          <w:b/>
          <w:sz w:val="24"/>
          <w:szCs w:val="24"/>
        </w:rPr>
      </w:pPr>
    </w:p>
    <w:p w:rsidR="001725A3" w:rsidRDefault="001725A3" w:rsidP="00DE1029">
      <w:pPr>
        <w:tabs>
          <w:tab w:val="left" w:pos="567"/>
        </w:tabs>
        <w:spacing w:after="0" w:line="240" w:lineRule="auto"/>
        <w:rPr>
          <w:rFonts w:ascii="Times New Roman" w:hAnsi="Times New Roman" w:cs="Times New Roman"/>
          <w:b/>
          <w:sz w:val="24"/>
          <w:szCs w:val="24"/>
        </w:rPr>
      </w:pPr>
    </w:p>
    <w:p w:rsidR="001725A3" w:rsidRDefault="001725A3" w:rsidP="00E3145C">
      <w:pPr>
        <w:tabs>
          <w:tab w:val="left" w:pos="567"/>
        </w:tabs>
        <w:spacing w:after="0" w:line="240" w:lineRule="auto"/>
        <w:jc w:val="center"/>
        <w:rPr>
          <w:rFonts w:ascii="Times New Roman" w:hAnsi="Times New Roman" w:cs="Times New Roman"/>
          <w:b/>
          <w:sz w:val="24"/>
          <w:szCs w:val="24"/>
        </w:rPr>
      </w:pPr>
    </w:p>
    <w:p w:rsidR="001725A3" w:rsidRDefault="001725A3" w:rsidP="00E3145C">
      <w:pPr>
        <w:tabs>
          <w:tab w:val="left" w:pos="567"/>
        </w:tabs>
        <w:spacing w:after="0" w:line="240" w:lineRule="auto"/>
        <w:jc w:val="center"/>
        <w:rPr>
          <w:rFonts w:ascii="Times New Roman" w:hAnsi="Times New Roman" w:cs="Times New Roman"/>
          <w:b/>
          <w:sz w:val="24"/>
          <w:szCs w:val="24"/>
        </w:rPr>
      </w:pPr>
    </w:p>
    <w:p w:rsidR="001725A3" w:rsidRDefault="001725A3" w:rsidP="00E3145C">
      <w:pPr>
        <w:tabs>
          <w:tab w:val="left" w:pos="567"/>
        </w:tabs>
        <w:spacing w:after="0" w:line="240" w:lineRule="auto"/>
        <w:jc w:val="center"/>
        <w:rPr>
          <w:rFonts w:ascii="Times New Roman" w:hAnsi="Times New Roman" w:cs="Times New Roman"/>
          <w:b/>
          <w:sz w:val="24"/>
          <w:szCs w:val="24"/>
        </w:rPr>
      </w:pPr>
    </w:p>
    <w:p w:rsidR="00AB761E" w:rsidRDefault="00E3145C" w:rsidP="00E3145C">
      <w:pPr>
        <w:tabs>
          <w:tab w:val="left" w:pos="567"/>
        </w:tabs>
        <w:spacing w:after="0" w:line="240" w:lineRule="auto"/>
        <w:jc w:val="center"/>
        <w:rPr>
          <w:rFonts w:ascii="Times New Roman" w:hAnsi="Times New Roman" w:cs="Times New Roman"/>
          <w:b/>
          <w:sz w:val="24"/>
          <w:szCs w:val="24"/>
        </w:rPr>
      </w:pPr>
      <w:r w:rsidRPr="00E3145C">
        <w:rPr>
          <w:rFonts w:ascii="Times New Roman" w:hAnsi="Times New Roman" w:cs="Times New Roman"/>
          <w:b/>
          <w:sz w:val="24"/>
          <w:szCs w:val="24"/>
        </w:rPr>
        <w:t>1.4.2. Схемы тепловых сетей</w:t>
      </w:r>
    </w:p>
    <w:p w:rsidR="00017949" w:rsidRDefault="00017949" w:rsidP="00E3145C">
      <w:pPr>
        <w:tabs>
          <w:tab w:val="left" w:pos="567"/>
        </w:tabs>
        <w:spacing w:after="0" w:line="240" w:lineRule="auto"/>
        <w:jc w:val="center"/>
        <w:rPr>
          <w:rFonts w:ascii="Times New Roman" w:hAnsi="Times New Roman" w:cs="Times New Roman"/>
          <w:b/>
          <w:sz w:val="24"/>
          <w:szCs w:val="24"/>
        </w:rPr>
      </w:pPr>
    </w:p>
    <w:p w:rsidR="00017949" w:rsidRDefault="00017949" w:rsidP="00E3145C">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Схема теплотрассы котельной № 1 (д. Выбор)</w:t>
      </w:r>
    </w:p>
    <w:p w:rsidR="00C44E12" w:rsidRDefault="00C44E12" w:rsidP="00C44E12">
      <w:pPr>
        <w:tabs>
          <w:tab w:val="left" w:pos="567"/>
          <w:tab w:val="center" w:pos="4678"/>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E3145C" w:rsidRDefault="00C44E12" w:rsidP="00C44E12">
      <w:pPr>
        <w:tabs>
          <w:tab w:val="left" w:pos="567"/>
          <w:tab w:val="center" w:pos="4678"/>
        </w:tabs>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943350" cy="3352247"/>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832" t="16986" r="10538" b="37319"/>
                    <a:stretch/>
                  </pic:blipFill>
                  <pic:spPr bwMode="auto">
                    <a:xfrm>
                      <a:off x="0" y="0"/>
                      <a:ext cx="3944552" cy="33532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905EB" w:rsidRDefault="00C905EB" w:rsidP="00C44E12">
      <w:pPr>
        <w:tabs>
          <w:tab w:val="left" w:pos="567"/>
          <w:tab w:val="center" w:pos="4678"/>
        </w:tabs>
        <w:spacing w:after="0" w:line="240" w:lineRule="auto"/>
        <w:rPr>
          <w:rFonts w:ascii="Times New Roman" w:hAnsi="Times New Roman" w:cs="Times New Roman"/>
          <w:b/>
          <w:sz w:val="24"/>
          <w:szCs w:val="24"/>
        </w:rPr>
      </w:pPr>
    </w:p>
    <w:p w:rsidR="001915D9" w:rsidRDefault="001915D9" w:rsidP="00695EBE">
      <w:pPr>
        <w:tabs>
          <w:tab w:val="left" w:pos="567"/>
          <w:tab w:val="center" w:pos="4678"/>
        </w:tabs>
        <w:spacing w:after="0" w:line="240" w:lineRule="auto"/>
        <w:jc w:val="center"/>
        <w:rPr>
          <w:rFonts w:ascii="Times New Roman" w:hAnsi="Times New Roman" w:cs="Times New Roman"/>
          <w:b/>
          <w:sz w:val="24"/>
          <w:szCs w:val="24"/>
        </w:rPr>
      </w:pPr>
    </w:p>
    <w:p w:rsidR="00C905EB" w:rsidRDefault="00C905EB" w:rsidP="00695EBE">
      <w:pPr>
        <w:tabs>
          <w:tab w:val="left" w:pos="567"/>
          <w:tab w:val="center" w:pos="467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Схема теплотрассы котельной № 2 (д.Вехно)</w:t>
      </w:r>
    </w:p>
    <w:p w:rsidR="001915D9" w:rsidRPr="00E3145C" w:rsidRDefault="001915D9" w:rsidP="00695EBE">
      <w:pPr>
        <w:tabs>
          <w:tab w:val="left" w:pos="567"/>
          <w:tab w:val="center" w:pos="4678"/>
        </w:tabs>
        <w:spacing w:after="0" w:line="240" w:lineRule="auto"/>
        <w:jc w:val="center"/>
        <w:rPr>
          <w:rFonts w:ascii="Times New Roman" w:hAnsi="Times New Roman" w:cs="Times New Roman"/>
          <w:b/>
          <w:sz w:val="24"/>
          <w:szCs w:val="24"/>
        </w:rPr>
      </w:pPr>
    </w:p>
    <w:p w:rsidR="00C44E12" w:rsidRDefault="00C44E12" w:rsidP="00C44E1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33825" cy="37789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07" t="16640" r="11020" b="32991"/>
                    <a:stretch/>
                  </pic:blipFill>
                  <pic:spPr bwMode="auto">
                    <a:xfrm>
                      <a:off x="0" y="0"/>
                      <a:ext cx="3933825" cy="37789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915D9" w:rsidRDefault="001915D9" w:rsidP="00695EBE">
      <w:pPr>
        <w:jc w:val="center"/>
        <w:rPr>
          <w:rFonts w:ascii="Times New Roman" w:hAnsi="Times New Roman" w:cs="Times New Roman"/>
          <w:b/>
          <w:sz w:val="24"/>
          <w:szCs w:val="24"/>
        </w:rPr>
      </w:pPr>
    </w:p>
    <w:p w:rsidR="001725A3" w:rsidRDefault="001725A3" w:rsidP="00695EBE">
      <w:pPr>
        <w:jc w:val="center"/>
        <w:rPr>
          <w:rFonts w:ascii="Times New Roman" w:hAnsi="Times New Roman" w:cs="Times New Roman"/>
          <w:b/>
          <w:sz w:val="24"/>
          <w:szCs w:val="24"/>
        </w:rPr>
      </w:pPr>
    </w:p>
    <w:p w:rsidR="00C905EB" w:rsidRPr="00C905EB" w:rsidRDefault="00C905EB" w:rsidP="00695EBE">
      <w:pPr>
        <w:jc w:val="center"/>
        <w:rPr>
          <w:rFonts w:ascii="Times New Roman" w:hAnsi="Times New Roman" w:cs="Times New Roman"/>
          <w:b/>
          <w:sz w:val="24"/>
          <w:szCs w:val="24"/>
        </w:rPr>
      </w:pPr>
      <w:r w:rsidRPr="00C905EB">
        <w:rPr>
          <w:rFonts w:ascii="Times New Roman" w:hAnsi="Times New Roman" w:cs="Times New Roman"/>
          <w:b/>
          <w:sz w:val="24"/>
          <w:szCs w:val="24"/>
        </w:rPr>
        <w:t>Схема теплотрассы котельной № 3 (г.Новоржев, ул. Пушкина)</w:t>
      </w:r>
    </w:p>
    <w:p w:rsidR="00C44E12" w:rsidRDefault="00C44E12" w:rsidP="00C44E12">
      <w:pPr>
        <w:rPr>
          <w:rFonts w:ascii="Times New Roman" w:hAnsi="Times New Roman" w:cs="Times New Roman"/>
          <w:sz w:val="24"/>
          <w:szCs w:val="24"/>
        </w:rPr>
      </w:pPr>
    </w:p>
    <w:p w:rsidR="00017949" w:rsidRDefault="00C44E12" w:rsidP="00C44E1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72100" cy="3476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658" t="12784" r="4756" b="45549"/>
                    <a:stretch/>
                  </pic:blipFill>
                  <pic:spPr bwMode="auto">
                    <a:xfrm>
                      <a:off x="0" y="0"/>
                      <a:ext cx="5373735" cy="34776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25A3" w:rsidRDefault="001725A3" w:rsidP="00DE1029">
      <w:pPr>
        <w:rPr>
          <w:rFonts w:ascii="Times New Roman" w:hAnsi="Times New Roman" w:cs="Times New Roman"/>
          <w:b/>
          <w:sz w:val="24"/>
          <w:szCs w:val="24"/>
        </w:rPr>
      </w:pPr>
    </w:p>
    <w:p w:rsidR="001725A3" w:rsidRDefault="001725A3" w:rsidP="001915D9">
      <w:pPr>
        <w:jc w:val="center"/>
        <w:rPr>
          <w:rFonts w:ascii="Times New Roman" w:hAnsi="Times New Roman" w:cs="Times New Roman"/>
          <w:b/>
          <w:sz w:val="24"/>
          <w:szCs w:val="24"/>
        </w:rPr>
      </w:pPr>
    </w:p>
    <w:p w:rsidR="001915D9" w:rsidRDefault="00695EBE" w:rsidP="001915D9">
      <w:pPr>
        <w:jc w:val="center"/>
        <w:rPr>
          <w:rFonts w:ascii="Times New Roman" w:hAnsi="Times New Roman" w:cs="Times New Roman"/>
          <w:b/>
          <w:sz w:val="24"/>
          <w:szCs w:val="24"/>
        </w:rPr>
      </w:pPr>
      <w:r w:rsidRPr="00695EBE">
        <w:rPr>
          <w:rFonts w:ascii="Times New Roman" w:hAnsi="Times New Roman" w:cs="Times New Roman"/>
          <w:b/>
          <w:sz w:val="24"/>
          <w:szCs w:val="24"/>
        </w:rPr>
        <w:t>Схема теплотрассы котельной № 5 (НСШ)</w:t>
      </w:r>
    </w:p>
    <w:p w:rsidR="00017949" w:rsidRDefault="00017949" w:rsidP="001915D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86250" cy="508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673" t="15525" r="32543" b="23516"/>
                    <a:stretch/>
                  </pic:blipFill>
                  <pic:spPr bwMode="auto">
                    <a:xfrm>
                      <a:off x="0" y="0"/>
                      <a:ext cx="4287555" cy="50878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17949" w:rsidRDefault="00017949"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1725A3" w:rsidRDefault="001725A3"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695EBE" w:rsidRDefault="00695EBE" w:rsidP="00017949">
      <w:pPr>
        <w:rPr>
          <w:rFonts w:ascii="Times New Roman" w:hAnsi="Times New Roman" w:cs="Times New Roman"/>
          <w:sz w:val="24"/>
          <w:szCs w:val="24"/>
        </w:rPr>
      </w:pPr>
    </w:p>
    <w:p w:rsidR="00E3145C" w:rsidRDefault="00695EBE" w:rsidP="00695EBE">
      <w:pPr>
        <w:jc w:val="center"/>
        <w:rPr>
          <w:rFonts w:ascii="Times New Roman" w:hAnsi="Times New Roman" w:cs="Times New Roman"/>
          <w:b/>
          <w:sz w:val="24"/>
          <w:szCs w:val="24"/>
        </w:rPr>
      </w:pPr>
      <w:r w:rsidRPr="00695EBE">
        <w:rPr>
          <w:rFonts w:ascii="Times New Roman" w:hAnsi="Times New Roman" w:cs="Times New Roman"/>
          <w:b/>
          <w:sz w:val="24"/>
          <w:szCs w:val="24"/>
        </w:rPr>
        <w:t>Схема теплотрассы котельной № 6 (ДК)</w:t>
      </w:r>
    </w:p>
    <w:p w:rsidR="00695EBE" w:rsidRDefault="00695EBE" w:rsidP="00017949">
      <w:pPr>
        <w:rPr>
          <w:rFonts w:ascii="Times New Roman" w:hAnsi="Times New Roman" w:cs="Times New Roman"/>
          <w:b/>
          <w:sz w:val="24"/>
          <w:szCs w:val="24"/>
        </w:rPr>
      </w:pPr>
    </w:p>
    <w:p w:rsidR="00695EBE" w:rsidRDefault="00695EBE" w:rsidP="0001794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971925" cy="5172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227" t="12443" r="25797" b="25571"/>
                    <a:stretch/>
                  </pic:blipFill>
                  <pic:spPr bwMode="auto">
                    <a:xfrm>
                      <a:off x="0" y="0"/>
                      <a:ext cx="3973134" cy="51736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DE1029" w:rsidRDefault="00DE1029" w:rsidP="00695EBE">
      <w:pPr>
        <w:rPr>
          <w:rFonts w:ascii="Times New Roman" w:hAnsi="Times New Roman" w:cs="Times New Roman"/>
          <w:b/>
          <w:sz w:val="24"/>
          <w:szCs w:val="24"/>
        </w:rPr>
      </w:pPr>
    </w:p>
    <w:p w:rsidR="00DE1029" w:rsidRDefault="00DE1029" w:rsidP="00695EBE">
      <w:pPr>
        <w:rPr>
          <w:rFonts w:ascii="Times New Roman" w:hAnsi="Times New Roman" w:cs="Times New Roman"/>
          <w:b/>
          <w:sz w:val="24"/>
          <w:szCs w:val="24"/>
        </w:rPr>
      </w:pPr>
    </w:p>
    <w:p w:rsidR="006F19A7" w:rsidRDefault="006F19A7" w:rsidP="00695EBE">
      <w:pPr>
        <w:rPr>
          <w:rFonts w:ascii="Times New Roman" w:hAnsi="Times New Roman" w:cs="Times New Roman"/>
          <w:b/>
          <w:sz w:val="24"/>
          <w:szCs w:val="24"/>
        </w:rPr>
      </w:pPr>
    </w:p>
    <w:p w:rsidR="00695EBE" w:rsidRPr="00695EBE" w:rsidRDefault="00695EBE" w:rsidP="006F19A7">
      <w:pPr>
        <w:jc w:val="center"/>
        <w:rPr>
          <w:rFonts w:ascii="Times New Roman" w:hAnsi="Times New Roman" w:cs="Times New Roman"/>
          <w:b/>
          <w:sz w:val="24"/>
          <w:szCs w:val="24"/>
        </w:rPr>
      </w:pPr>
      <w:r w:rsidRPr="00695EBE">
        <w:rPr>
          <w:rFonts w:ascii="Times New Roman" w:hAnsi="Times New Roman" w:cs="Times New Roman"/>
          <w:b/>
          <w:sz w:val="24"/>
          <w:szCs w:val="24"/>
        </w:rPr>
        <w:lastRenderedPageBreak/>
        <w:t>Схема теплотрассы котельной № 7 (администрация)</w:t>
      </w:r>
    </w:p>
    <w:p w:rsidR="00695EBE" w:rsidRDefault="006F19A7" w:rsidP="00695EB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57675" cy="5267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40" t="13242" r="23065" b="23629"/>
                    <a:stretch/>
                  </pic:blipFill>
                  <pic:spPr bwMode="auto">
                    <a:xfrm>
                      <a:off x="0" y="0"/>
                      <a:ext cx="4258971" cy="52689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95EBE" w:rsidRDefault="00695EBE" w:rsidP="00695EBE">
      <w:pPr>
        <w:rPr>
          <w:rFonts w:ascii="Times New Roman" w:hAnsi="Times New Roman" w:cs="Times New Roman"/>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DE1029" w:rsidRDefault="00DE1029"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1725A3" w:rsidRDefault="001725A3"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p>
    <w:p w:rsidR="006F19A7" w:rsidRDefault="006F19A7" w:rsidP="006F19A7">
      <w:pPr>
        <w:jc w:val="center"/>
        <w:rPr>
          <w:rFonts w:ascii="Times New Roman" w:hAnsi="Times New Roman" w:cs="Times New Roman"/>
          <w:b/>
          <w:sz w:val="24"/>
          <w:szCs w:val="24"/>
        </w:rPr>
      </w:pPr>
      <w:r w:rsidRPr="006F19A7">
        <w:rPr>
          <w:rFonts w:ascii="Times New Roman" w:hAnsi="Times New Roman" w:cs="Times New Roman"/>
          <w:b/>
          <w:sz w:val="24"/>
          <w:szCs w:val="24"/>
        </w:rPr>
        <w:lastRenderedPageBreak/>
        <w:t>Схема теплотрассы котельной № 8 (ЦРБ)</w:t>
      </w:r>
    </w:p>
    <w:p w:rsidR="006F19A7" w:rsidRDefault="006F19A7" w:rsidP="006F19A7">
      <w:pPr>
        <w:tabs>
          <w:tab w:val="left" w:pos="25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3581400" cy="5305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58" t="13242" r="29651" b="23174"/>
                    <a:stretch/>
                  </pic:blipFill>
                  <pic:spPr bwMode="auto">
                    <a:xfrm>
                      <a:off x="0" y="0"/>
                      <a:ext cx="3582490" cy="53070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F19A7" w:rsidRDefault="006F19A7"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1725A3" w:rsidRDefault="001725A3" w:rsidP="006F19A7">
      <w:pPr>
        <w:rPr>
          <w:rFonts w:ascii="Times New Roman" w:hAnsi="Times New Roman" w:cs="Times New Roman"/>
          <w:sz w:val="24"/>
          <w:szCs w:val="24"/>
        </w:rPr>
      </w:pPr>
    </w:p>
    <w:p w:rsidR="00DE1029" w:rsidRDefault="00DE1029" w:rsidP="006F19A7">
      <w:pPr>
        <w:rPr>
          <w:rFonts w:ascii="Times New Roman" w:hAnsi="Times New Roman" w:cs="Times New Roman"/>
          <w:sz w:val="24"/>
          <w:szCs w:val="24"/>
        </w:rPr>
      </w:pPr>
    </w:p>
    <w:p w:rsidR="00DE1029" w:rsidRDefault="00DE1029" w:rsidP="006F19A7">
      <w:pPr>
        <w:rPr>
          <w:rFonts w:ascii="Times New Roman" w:hAnsi="Times New Roman" w:cs="Times New Roman"/>
          <w:sz w:val="24"/>
          <w:szCs w:val="24"/>
        </w:rPr>
      </w:pPr>
    </w:p>
    <w:p w:rsidR="001A1EC9" w:rsidRDefault="001A1EC9" w:rsidP="006F19A7">
      <w:pPr>
        <w:rPr>
          <w:rFonts w:ascii="Times New Roman" w:hAnsi="Times New Roman" w:cs="Times New Roman"/>
          <w:sz w:val="24"/>
          <w:szCs w:val="24"/>
        </w:rPr>
      </w:pPr>
    </w:p>
    <w:p w:rsidR="006F19A7" w:rsidRDefault="001A1EC9" w:rsidP="001A1EC9">
      <w:pPr>
        <w:jc w:val="center"/>
        <w:rPr>
          <w:rFonts w:ascii="Times New Roman" w:hAnsi="Times New Roman" w:cs="Times New Roman"/>
          <w:b/>
          <w:sz w:val="24"/>
          <w:szCs w:val="24"/>
        </w:rPr>
      </w:pPr>
      <w:r w:rsidRPr="001A1EC9">
        <w:rPr>
          <w:rFonts w:ascii="Times New Roman" w:hAnsi="Times New Roman" w:cs="Times New Roman"/>
          <w:b/>
          <w:sz w:val="24"/>
          <w:szCs w:val="24"/>
        </w:rPr>
        <w:lastRenderedPageBreak/>
        <w:t>Схема теплоснабжения котельной № 10 (д. Орша, ул. Мелиораторов)</w:t>
      </w:r>
    </w:p>
    <w:p w:rsidR="001A1EC9" w:rsidRDefault="001A1EC9" w:rsidP="001A1EC9">
      <w:pPr>
        <w:jc w:val="center"/>
        <w:rPr>
          <w:rFonts w:ascii="Times New Roman" w:hAnsi="Times New Roman" w:cs="Times New Roman"/>
          <w:b/>
          <w:sz w:val="24"/>
          <w:szCs w:val="24"/>
        </w:rPr>
      </w:pPr>
    </w:p>
    <w:p w:rsidR="001A1EC9" w:rsidRDefault="001A1EC9" w:rsidP="001A1EC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152900" cy="5343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870" t="8790" r="22103" b="27169"/>
                    <a:stretch/>
                  </pic:blipFill>
                  <pic:spPr bwMode="auto">
                    <a:xfrm>
                      <a:off x="0" y="0"/>
                      <a:ext cx="4154164" cy="53451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A1EC9" w:rsidRDefault="001A1EC9" w:rsidP="001A1EC9">
      <w:pPr>
        <w:rPr>
          <w:rFonts w:ascii="Times New Roman" w:hAnsi="Times New Roman" w:cs="Times New Roman"/>
          <w:sz w:val="24"/>
          <w:szCs w:val="24"/>
        </w:rPr>
      </w:pPr>
    </w:p>
    <w:p w:rsidR="00DF73EF" w:rsidRDefault="00DF73EF"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DE1029" w:rsidRDefault="00DE1029" w:rsidP="001A1EC9">
      <w:pPr>
        <w:tabs>
          <w:tab w:val="left" w:pos="1485"/>
        </w:tabs>
        <w:jc w:val="center"/>
        <w:rPr>
          <w:rFonts w:ascii="Times New Roman" w:hAnsi="Times New Roman" w:cs="Times New Roman"/>
          <w:b/>
          <w:sz w:val="24"/>
          <w:szCs w:val="24"/>
        </w:rPr>
      </w:pPr>
    </w:p>
    <w:p w:rsidR="00DE1029" w:rsidRDefault="00DE1029" w:rsidP="001A1EC9">
      <w:pPr>
        <w:tabs>
          <w:tab w:val="left" w:pos="1485"/>
        </w:tabs>
        <w:jc w:val="center"/>
        <w:rPr>
          <w:rFonts w:ascii="Times New Roman" w:hAnsi="Times New Roman" w:cs="Times New Roman"/>
          <w:b/>
          <w:sz w:val="24"/>
          <w:szCs w:val="24"/>
        </w:rPr>
      </w:pPr>
    </w:p>
    <w:p w:rsidR="00DF73EF" w:rsidRDefault="00DF73EF" w:rsidP="001A1EC9">
      <w:pPr>
        <w:tabs>
          <w:tab w:val="left" w:pos="1485"/>
        </w:tabs>
        <w:jc w:val="center"/>
        <w:rPr>
          <w:rFonts w:ascii="Times New Roman" w:hAnsi="Times New Roman" w:cs="Times New Roman"/>
          <w:b/>
          <w:sz w:val="24"/>
          <w:szCs w:val="24"/>
        </w:rPr>
      </w:pPr>
    </w:p>
    <w:p w:rsidR="001725A3" w:rsidRDefault="001725A3" w:rsidP="001A1EC9">
      <w:pPr>
        <w:tabs>
          <w:tab w:val="left" w:pos="1485"/>
        </w:tabs>
        <w:jc w:val="center"/>
        <w:rPr>
          <w:rFonts w:ascii="Times New Roman" w:hAnsi="Times New Roman" w:cs="Times New Roman"/>
          <w:b/>
          <w:sz w:val="24"/>
          <w:szCs w:val="24"/>
        </w:rPr>
      </w:pPr>
    </w:p>
    <w:p w:rsidR="001A1EC9" w:rsidRPr="00DF73EF" w:rsidRDefault="001A1EC9" w:rsidP="001A1EC9">
      <w:pPr>
        <w:tabs>
          <w:tab w:val="left" w:pos="1485"/>
        </w:tabs>
        <w:jc w:val="center"/>
        <w:rPr>
          <w:rFonts w:ascii="Times New Roman" w:hAnsi="Times New Roman" w:cs="Times New Roman"/>
          <w:b/>
          <w:sz w:val="24"/>
          <w:szCs w:val="24"/>
        </w:rPr>
      </w:pPr>
      <w:r w:rsidRPr="00DF73EF">
        <w:rPr>
          <w:rFonts w:ascii="Times New Roman" w:hAnsi="Times New Roman" w:cs="Times New Roman"/>
          <w:b/>
          <w:sz w:val="24"/>
          <w:szCs w:val="24"/>
        </w:rPr>
        <w:lastRenderedPageBreak/>
        <w:t>Схема теплоснабжения котельной № 11 (д. Дубровы)</w:t>
      </w:r>
    </w:p>
    <w:p w:rsidR="006D1FD5" w:rsidRDefault="00DF73EF" w:rsidP="001A1EC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81375" cy="45910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209" t="19570" r="31496" b="25905"/>
                    <a:stretch/>
                  </pic:blipFill>
                  <pic:spPr bwMode="auto">
                    <a:xfrm>
                      <a:off x="0" y="0"/>
                      <a:ext cx="3382405" cy="45924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D1FD5" w:rsidRDefault="006D1FD5" w:rsidP="006D1FD5">
      <w:pPr>
        <w:jc w:val="center"/>
        <w:rPr>
          <w:rFonts w:ascii="Times New Roman" w:hAnsi="Times New Roman" w:cs="Times New Roman"/>
          <w:b/>
          <w:sz w:val="24"/>
          <w:szCs w:val="24"/>
        </w:rPr>
      </w:pPr>
      <w:r w:rsidRPr="006D1FD5">
        <w:rPr>
          <w:rFonts w:ascii="Times New Roman" w:hAnsi="Times New Roman" w:cs="Times New Roman"/>
          <w:b/>
          <w:sz w:val="24"/>
          <w:szCs w:val="24"/>
        </w:rPr>
        <w:t>1.4.3. Перечень объектов</w:t>
      </w:r>
    </w:p>
    <w:p w:rsidR="006D1FD5" w:rsidRDefault="006D1FD5"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A4D90">
        <w:rPr>
          <w:rFonts w:ascii="Times New Roman" w:hAnsi="Times New Roman" w:cs="Times New Roman"/>
          <w:sz w:val="24"/>
          <w:szCs w:val="24"/>
        </w:rPr>
        <w:t xml:space="preserve"> </w:t>
      </w:r>
      <w:r>
        <w:rPr>
          <w:rFonts w:ascii="Times New Roman" w:hAnsi="Times New Roman" w:cs="Times New Roman"/>
          <w:sz w:val="24"/>
          <w:szCs w:val="24"/>
        </w:rPr>
        <w:t>Котельная № 1 (д.</w:t>
      </w:r>
      <w:r w:rsidR="000A4D90">
        <w:rPr>
          <w:rFonts w:ascii="Times New Roman" w:hAnsi="Times New Roman" w:cs="Times New Roman"/>
          <w:sz w:val="24"/>
          <w:szCs w:val="24"/>
        </w:rPr>
        <w:t xml:space="preserve"> </w:t>
      </w:r>
      <w:r>
        <w:rPr>
          <w:rFonts w:ascii="Times New Roman" w:hAnsi="Times New Roman" w:cs="Times New Roman"/>
          <w:sz w:val="24"/>
          <w:szCs w:val="24"/>
        </w:rPr>
        <w:t>Выбор)</w:t>
      </w:r>
    </w:p>
    <w:p w:rsidR="006D1FD5" w:rsidRDefault="006D1FD5"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Здание Выборской средней общеобразовательной школы филиал МОУ «Новоржевская средняя школа», д. Выбор, ул</w:t>
      </w:r>
      <w:r w:rsidR="000A4D90">
        <w:rPr>
          <w:rFonts w:ascii="Times New Roman" w:hAnsi="Times New Roman" w:cs="Times New Roman"/>
          <w:sz w:val="24"/>
          <w:szCs w:val="24"/>
        </w:rPr>
        <w:t>. Школьная, д. 8</w:t>
      </w:r>
    </w:p>
    <w:p w:rsidR="00AA44DD" w:rsidRDefault="00AA44DD"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Помещение администрации Новоржевского муниципального окру</w:t>
      </w:r>
      <w:r w:rsidR="000A4D90">
        <w:rPr>
          <w:rFonts w:ascii="Times New Roman" w:hAnsi="Times New Roman" w:cs="Times New Roman"/>
          <w:sz w:val="24"/>
          <w:szCs w:val="24"/>
        </w:rPr>
        <w:t>га, д. Выбор, ул. Школьная, д. 8</w:t>
      </w:r>
    </w:p>
    <w:p w:rsidR="000A4D90" w:rsidRDefault="000A4D90"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Котельная № 2 (д. Вехно)</w:t>
      </w:r>
    </w:p>
    <w:p w:rsidR="000A4D90" w:rsidRDefault="000A4D90"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0D5033">
        <w:rPr>
          <w:rFonts w:ascii="Times New Roman" w:hAnsi="Times New Roman" w:cs="Times New Roman"/>
          <w:sz w:val="24"/>
          <w:szCs w:val="24"/>
        </w:rPr>
        <w:t xml:space="preserve"> Здание Вехнянской начальной общеобразовательной школы филиал МОУ «Новоржевская средняя школа», д. Вехно, ул. Центральная, д. 119</w:t>
      </w:r>
    </w:p>
    <w:p w:rsidR="000D5033" w:rsidRPr="000D5033" w:rsidRDefault="000D5033" w:rsidP="000D50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Помещение детского сада «Светлячок» филиал </w:t>
      </w:r>
      <w:r w:rsidRPr="000D5033">
        <w:rPr>
          <w:rFonts w:ascii="Times New Roman" w:hAnsi="Times New Roman" w:cs="Times New Roman"/>
          <w:sz w:val="24"/>
          <w:szCs w:val="24"/>
        </w:rPr>
        <w:t>МОУ «Новоржевская средняя школа», д. Вехно, ул. Центральная, д. 119</w:t>
      </w:r>
    </w:p>
    <w:p w:rsidR="000D5033" w:rsidRDefault="000D503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Помещение </w:t>
      </w:r>
      <w:r w:rsidRPr="000D5033">
        <w:rPr>
          <w:rFonts w:ascii="Times New Roman" w:hAnsi="Times New Roman" w:cs="Times New Roman"/>
          <w:sz w:val="24"/>
          <w:szCs w:val="24"/>
        </w:rPr>
        <w:t>администрации Новоржевского муниципального округа</w:t>
      </w:r>
      <w:r>
        <w:rPr>
          <w:rFonts w:ascii="Times New Roman" w:hAnsi="Times New Roman" w:cs="Times New Roman"/>
          <w:sz w:val="24"/>
          <w:szCs w:val="24"/>
        </w:rPr>
        <w:t xml:space="preserve">, </w:t>
      </w:r>
      <w:r w:rsidRPr="000D5033">
        <w:rPr>
          <w:rFonts w:ascii="Times New Roman" w:hAnsi="Times New Roman" w:cs="Times New Roman"/>
          <w:sz w:val="24"/>
          <w:szCs w:val="24"/>
        </w:rPr>
        <w:t>д. Вехно, ул. Центральная, д. 119</w:t>
      </w:r>
    </w:p>
    <w:p w:rsidR="00BD0D1F" w:rsidRPr="00BD0D1F" w:rsidRDefault="000D5033" w:rsidP="00BD0D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BD0D1F">
        <w:rPr>
          <w:rFonts w:ascii="Times New Roman" w:hAnsi="Times New Roman" w:cs="Times New Roman"/>
          <w:sz w:val="24"/>
          <w:szCs w:val="24"/>
        </w:rPr>
        <w:t xml:space="preserve"> Помещение Вехнянский СДК,  </w:t>
      </w:r>
      <w:r w:rsidR="00BD0D1F" w:rsidRPr="00BD0D1F">
        <w:rPr>
          <w:rFonts w:ascii="Times New Roman" w:hAnsi="Times New Roman" w:cs="Times New Roman"/>
          <w:sz w:val="24"/>
          <w:szCs w:val="24"/>
        </w:rPr>
        <w:t>д. Вехно, ул. Центральная, д. 119</w:t>
      </w:r>
    </w:p>
    <w:p w:rsidR="000D5033"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Помещение библиотеки, </w:t>
      </w:r>
      <w:r w:rsidRPr="00BD0D1F">
        <w:rPr>
          <w:rFonts w:ascii="Times New Roman" w:hAnsi="Times New Roman" w:cs="Times New Roman"/>
          <w:sz w:val="24"/>
          <w:szCs w:val="24"/>
        </w:rPr>
        <w:t>д. Вехно, ул. Центральная, д. 119</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3.Котельная № 3 (г. Новоржев, ул. Пушкина)</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Многоквартирный дом, г. Новоржев, ул. Пушкина, д. 152</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Pr="00BD0D1F">
        <w:rPr>
          <w:rFonts w:ascii="Times New Roman" w:hAnsi="Times New Roman" w:cs="Times New Roman"/>
          <w:sz w:val="24"/>
          <w:szCs w:val="24"/>
        </w:rPr>
        <w:t xml:space="preserve"> Многоквартирный дом, г. Новоржев, ул. Пушкина, </w:t>
      </w:r>
      <w:r>
        <w:rPr>
          <w:rFonts w:ascii="Times New Roman" w:hAnsi="Times New Roman" w:cs="Times New Roman"/>
          <w:sz w:val="24"/>
          <w:szCs w:val="24"/>
        </w:rPr>
        <w:t xml:space="preserve">д. </w:t>
      </w:r>
      <w:r w:rsidRPr="00BD0D1F">
        <w:rPr>
          <w:rFonts w:ascii="Times New Roman" w:hAnsi="Times New Roman" w:cs="Times New Roman"/>
          <w:sz w:val="24"/>
          <w:szCs w:val="24"/>
        </w:rPr>
        <w:t>152</w:t>
      </w:r>
      <w:r>
        <w:rPr>
          <w:rFonts w:ascii="Times New Roman" w:hAnsi="Times New Roman" w:cs="Times New Roman"/>
          <w:sz w:val="24"/>
          <w:szCs w:val="24"/>
        </w:rPr>
        <w:t>А</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Pr="00BD0D1F">
        <w:rPr>
          <w:rFonts w:ascii="Times New Roman" w:hAnsi="Times New Roman" w:cs="Times New Roman"/>
          <w:sz w:val="24"/>
          <w:szCs w:val="24"/>
        </w:rPr>
        <w:t>Многоквартирный дом, г. Новоржев, ул. Пушкина,</w:t>
      </w:r>
      <w:r>
        <w:rPr>
          <w:rFonts w:ascii="Times New Roman" w:hAnsi="Times New Roman" w:cs="Times New Roman"/>
          <w:sz w:val="24"/>
          <w:szCs w:val="24"/>
        </w:rPr>
        <w:t xml:space="preserve"> д. 150Б</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sidRPr="00BD0D1F">
        <w:rPr>
          <w:rFonts w:ascii="Times New Roman" w:hAnsi="Times New Roman" w:cs="Times New Roman"/>
          <w:sz w:val="24"/>
          <w:szCs w:val="24"/>
        </w:rPr>
        <w:t xml:space="preserve"> Многоквартирный дом, г. Новоржев, ул. Пушкина,</w:t>
      </w:r>
      <w:r>
        <w:rPr>
          <w:rFonts w:ascii="Times New Roman" w:hAnsi="Times New Roman" w:cs="Times New Roman"/>
          <w:sz w:val="24"/>
          <w:szCs w:val="24"/>
        </w:rPr>
        <w:t xml:space="preserve"> д. 150В</w:t>
      </w:r>
    </w:p>
    <w:p w:rsidR="00BD0D1F" w:rsidRDefault="00BD0D1F"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4.Котельная № 5 (НСШ)</w:t>
      </w:r>
    </w:p>
    <w:p w:rsidR="00BD0D1F" w:rsidRDefault="007924A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Здание № 1 МОУ «Новоржевская средняя школа», г. Новоржев, ул. Германа, д. 72</w:t>
      </w:r>
    </w:p>
    <w:p w:rsidR="007924A3" w:rsidRDefault="007924A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Pr="007924A3">
        <w:rPr>
          <w:rFonts w:ascii="Times New Roman" w:hAnsi="Times New Roman" w:cs="Times New Roman"/>
          <w:sz w:val="24"/>
          <w:szCs w:val="24"/>
        </w:rPr>
        <w:t xml:space="preserve"> Здание № </w:t>
      </w:r>
      <w:r>
        <w:rPr>
          <w:rFonts w:ascii="Times New Roman" w:hAnsi="Times New Roman" w:cs="Times New Roman"/>
          <w:sz w:val="24"/>
          <w:szCs w:val="24"/>
        </w:rPr>
        <w:t>2</w:t>
      </w:r>
      <w:r w:rsidRPr="007924A3">
        <w:rPr>
          <w:rFonts w:ascii="Times New Roman" w:hAnsi="Times New Roman" w:cs="Times New Roman"/>
          <w:sz w:val="24"/>
          <w:szCs w:val="24"/>
        </w:rPr>
        <w:t xml:space="preserve"> МОУ «Новоржевская средняя школа», г. Новоржев, ул. Германа, д. 72</w:t>
      </w:r>
    </w:p>
    <w:p w:rsidR="007924A3" w:rsidRDefault="007924A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 Здание</w:t>
      </w:r>
      <w:r w:rsidR="00C46724">
        <w:rPr>
          <w:rFonts w:ascii="Times New Roman" w:hAnsi="Times New Roman" w:cs="Times New Roman"/>
          <w:sz w:val="24"/>
          <w:szCs w:val="24"/>
        </w:rPr>
        <w:t xml:space="preserve"> (старое)</w:t>
      </w:r>
      <w:r>
        <w:rPr>
          <w:rFonts w:ascii="Times New Roman" w:hAnsi="Times New Roman" w:cs="Times New Roman"/>
          <w:sz w:val="24"/>
          <w:szCs w:val="24"/>
        </w:rPr>
        <w:t xml:space="preserve"> детский сад «Светлячок», г. Новоржев, ул. Германа, д. 79</w:t>
      </w:r>
    </w:p>
    <w:p w:rsidR="00C46724" w:rsidRDefault="00C46724"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Здание (новое) </w:t>
      </w:r>
      <w:r w:rsidRPr="00C46724">
        <w:rPr>
          <w:rFonts w:ascii="Times New Roman" w:hAnsi="Times New Roman" w:cs="Times New Roman"/>
          <w:sz w:val="24"/>
          <w:szCs w:val="24"/>
        </w:rPr>
        <w:t>детский сад «Светлячок», г. Новоржев, ул. Германа, д. 79</w:t>
      </w:r>
    </w:p>
    <w:p w:rsidR="007924A3" w:rsidRDefault="00C46724"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4.5</w:t>
      </w:r>
      <w:r w:rsidR="007924A3">
        <w:rPr>
          <w:rFonts w:ascii="Times New Roman" w:hAnsi="Times New Roman" w:cs="Times New Roman"/>
          <w:sz w:val="24"/>
          <w:szCs w:val="24"/>
        </w:rPr>
        <w:t>. Многоквартирный дом, г. Новоржев, ул. Германа, д. 77</w:t>
      </w:r>
    </w:p>
    <w:p w:rsidR="007924A3" w:rsidRDefault="007924A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C46724">
        <w:rPr>
          <w:rFonts w:ascii="Times New Roman" w:hAnsi="Times New Roman" w:cs="Times New Roman"/>
          <w:sz w:val="24"/>
          <w:szCs w:val="24"/>
        </w:rPr>
        <w:t>6</w:t>
      </w:r>
      <w:r w:rsidRPr="007924A3">
        <w:rPr>
          <w:rFonts w:ascii="Times New Roman" w:hAnsi="Times New Roman" w:cs="Times New Roman"/>
          <w:sz w:val="24"/>
          <w:szCs w:val="24"/>
        </w:rPr>
        <w:t xml:space="preserve"> Многоквартирный дом, г. Новоржев, ул. Германа, д.</w:t>
      </w:r>
      <w:r>
        <w:rPr>
          <w:rFonts w:ascii="Times New Roman" w:hAnsi="Times New Roman" w:cs="Times New Roman"/>
          <w:sz w:val="24"/>
          <w:szCs w:val="24"/>
        </w:rPr>
        <w:t xml:space="preserve"> 81</w:t>
      </w:r>
    </w:p>
    <w:p w:rsidR="007924A3" w:rsidRDefault="00C46724"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r w:rsidR="007924A3">
        <w:rPr>
          <w:rFonts w:ascii="Times New Roman" w:hAnsi="Times New Roman" w:cs="Times New Roman"/>
          <w:sz w:val="24"/>
          <w:szCs w:val="24"/>
        </w:rPr>
        <w:t>. Многоквартирный дом, г. Новоржев, ул. Набережная, д. 7</w:t>
      </w:r>
    </w:p>
    <w:p w:rsidR="007924A3" w:rsidRDefault="007924A3"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5.Котельная № </w:t>
      </w:r>
      <w:r w:rsidR="00B16F2D">
        <w:rPr>
          <w:rFonts w:ascii="Times New Roman" w:hAnsi="Times New Roman" w:cs="Times New Roman"/>
          <w:sz w:val="24"/>
          <w:szCs w:val="24"/>
        </w:rPr>
        <w:t>6 (ДК)</w:t>
      </w:r>
    </w:p>
    <w:p w:rsidR="00B16F2D" w:rsidRDefault="00B16F2D"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Здание МБУК «Новоржевский РКСК», г. Новоржев, ул. Германа, д. 65</w:t>
      </w:r>
    </w:p>
    <w:p w:rsidR="00B16F2D" w:rsidRDefault="00B16F2D"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Многоквартирный дом, </w:t>
      </w:r>
      <w:r w:rsidRPr="00B16F2D">
        <w:rPr>
          <w:rFonts w:ascii="Times New Roman" w:hAnsi="Times New Roman" w:cs="Times New Roman"/>
          <w:sz w:val="24"/>
          <w:szCs w:val="24"/>
        </w:rPr>
        <w:t>г. Новоржев, ул. Германа</w:t>
      </w:r>
      <w:r>
        <w:rPr>
          <w:rFonts w:ascii="Times New Roman" w:hAnsi="Times New Roman" w:cs="Times New Roman"/>
          <w:sz w:val="24"/>
          <w:szCs w:val="24"/>
        </w:rPr>
        <w:t>, д. 67</w:t>
      </w:r>
    </w:p>
    <w:p w:rsidR="00B16F2D" w:rsidRDefault="00B16F2D"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 Здание районного суда, г. Новоржев, ул. Германа, 69</w:t>
      </w:r>
    </w:p>
    <w:p w:rsidR="00B16F2D" w:rsidRDefault="00B16F2D"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 Здание МОУ ДОД «Новоржевская школа искусств им. Б.С. Трояновского»</w:t>
      </w:r>
      <w:r w:rsidR="00C46724">
        <w:rPr>
          <w:rFonts w:ascii="Times New Roman" w:hAnsi="Times New Roman" w:cs="Times New Roman"/>
          <w:sz w:val="24"/>
          <w:szCs w:val="24"/>
        </w:rPr>
        <w:t>, г. Новоржев, ул. Володарского, д.24</w:t>
      </w:r>
    </w:p>
    <w:p w:rsidR="00C46724" w:rsidRDefault="00C46724"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Здание гаража  </w:t>
      </w:r>
      <w:r w:rsidRPr="00C46724">
        <w:rPr>
          <w:rFonts w:ascii="Times New Roman" w:hAnsi="Times New Roman" w:cs="Times New Roman"/>
          <w:sz w:val="24"/>
          <w:szCs w:val="24"/>
        </w:rPr>
        <w:t>МБУК «Новоржевский РКСК», г. Новоржев, ул. Германа</w:t>
      </w:r>
    </w:p>
    <w:p w:rsidR="00C46724" w:rsidRDefault="00C46724"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Помещение отделение ГКУ ПО «ОЦЗН», г. Новоржев, ул. </w:t>
      </w:r>
      <w:r w:rsidR="004B7C27">
        <w:rPr>
          <w:rFonts w:ascii="Times New Roman" w:hAnsi="Times New Roman" w:cs="Times New Roman"/>
          <w:sz w:val="24"/>
          <w:szCs w:val="24"/>
        </w:rPr>
        <w:t>Германа, д. 56</w:t>
      </w:r>
    </w:p>
    <w:p w:rsidR="004B7C27" w:rsidRPr="004B7C27" w:rsidRDefault="004B7C27" w:rsidP="004B7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Помещение соц. защиты, </w:t>
      </w:r>
      <w:r w:rsidRPr="004B7C27">
        <w:rPr>
          <w:rFonts w:ascii="Times New Roman" w:hAnsi="Times New Roman" w:cs="Times New Roman"/>
          <w:sz w:val="24"/>
          <w:szCs w:val="24"/>
        </w:rPr>
        <w:t>г. Новоржев, ул. Германа, д. 56</w:t>
      </w:r>
    </w:p>
    <w:p w:rsidR="004B7C27" w:rsidRPr="004B7C27" w:rsidRDefault="004B7C27" w:rsidP="004B7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 Помещение соц. обслуживания, </w:t>
      </w:r>
      <w:r w:rsidRPr="004B7C27">
        <w:rPr>
          <w:rFonts w:ascii="Times New Roman" w:hAnsi="Times New Roman" w:cs="Times New Roman"/>
          <w:sz w:val="24"/>
          <w:szCs w:val="24"/>
        </w:rPr>
        <w:t>г. Новоржев, ул. Германа, д. 56</w:t>
      </w:r>
    </w:p>
    <w:p w:rsidR="004B7C27" w:rsidRPr="004B7C27" w:rsidRDefault="004B7C27" w:rsidP="004B7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 Помещение пенсионного фонда, </w:t>
      </w:r>
      <w:r w:rsidRPr="004B7C27">
        <w:rPr>
          <w:rFonts w:ascii="Times New Roman" w:hAnsi="Times New Roman" w:cs="Times New Roman"/>
          <w:sz w:val="24"/>
          <w:szCs w:val="24"/>
        </w:rPr>
        <w:t>г. Новоржев, ул. Германа, д. 56</w:t>
      </w:r>
    </w:p>
    <w:p w:rsidR="004B7C27" w:rsidRPr="004B7C27" w:rsidRDefault="004B7C27" w:rsidP="004B7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5.10.Помещение администрации, </w:t>
      </w:r>
      <w:r w:rsidRPr="004B7C27">
        <w:rPr>
          <w:rFonts w:ascii="Times New Roman" w:hAnsi="Times New Roman" w:cs="Times New Roman"/>
          <w:sz w:val="24"/>
          <w:szCs w:val="24"/>
        </w:rPr>
        <w:t>г. Новоржев, ул. Германа, д. 56</w:t>
      </w:r>
    </w:p>
    <w:p w:rsidR="004B7C27" w:rsidRDefault="004B7C2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5.11. Здание ПАО «Ростелеком», </w:t>
      </w:r>
      <w:r w:rsidRPr="004B7C27">
        <w:rPr>
          <w:rFonts w:ascii="Times New Roman" w:hAnsi="Times New Roman" w:cs="Times New Roman"/>
          <w:sz w:val="24"/>
          <w:szCs w:val="24"/>
        </w:rPr>
        <w:t>г. Новоржев, ул. Германа, д.</w:t>
      </w:r>
      <w:r>
        <w:rPr>
          <w:rFonts w:ascii="Times New Roman" w:hAnsi="Times New Roman" w:cs="Times New Roman"/>
          <w:sz w:val="24"/>
          <w:szCs w:val="24"/>
        </w:rPr>
        <w:t xml:space="preserve"> 54</w:t>
      </w:r>
    </w:p>
    <w:p w:rsidR="004B7C27" w:rsidRDefault="004B7C2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5.12. Помещение </w:t>
      </w:r>
      <w:r w:rsidR="001F1047">
        <w:rPr>
          <w:rFonts w:ascii="Times New Roman" w:hAnsi="Times New Roman" w:cs="Times New Roman"/>
          <w:sz w:val="24"/>
          <w:szCs w:val="24"/>
        </w:rPr>
        <w:t xml:space="preserve">ПАО «Сбербанк», </w:t>
      </w:r>
      <w:r w:rsidR="001F1047" w:rsidRPr="001F1047">
        <w:rPr>
          <w:rFonts w:ascii="Times New Roman" w:hAnsi="Times New Roman" w:cs="Times New Roman"/>
          <w:sz w:val="24"/>
          <w:szCs w:val="24"/>
        </w:rPr>
        <w:t>г. Новоржев, ул. Германа, д.</w:t>
      </w:r>
      <w:r w:rsidR="001F1047">
        <w:rPr>
          <w:rFonts w:ascii="Times New Roman" w:hAnsi="Times New Roman" w:cs="Times New Roman"/>
          <w:sz w:val="24"/>
          <w:szCs w:val="24"/>
        </w:rPr>
        <w:t xml:space="preserve"> 50</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5.13. Помещение МФЦ, </w:t>
      </w:r>
      <w:r w:rsidRPr="001F1047">
        <w:rPr>
          <w:rFonts w:ascii="Times New Roman" w:hAnsi="Times New Roman" w:cs="Times New Roman"/>
          <w:sz w:val="24"/>
          <w:szCs w:val="24"/>
        </w:rPr>
        <w:t>г. Новоржев, ул. Германа, д.</w:t>
      </w:r>
      <w:r>
        <w:rPr>
          <w:rFonts w:ascii="Times New Roman" w:hAnsi="Times New Roman" w:cs="Times New Roman"/>
          <w:sz w:val="24"/>
          <w:szCs w:val="24"/>
        </w:rPr>
        <w:t>50</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5.14. Помещение газета «Земля новоржевская», </w:t>
      </w:r>
      <w:r w:rsidRPr="001F1047">
        <w:rPr>
          <w:rFonts w:ascii="Times New Roman" w:hAnsi="Times New Roman" w:cs="Times New Roman"/>
          <w:sz w:val="24"/>
          <w:szCs w:val="24"/>
        </w:rPr>
        <w:t>г. Новоржев, ул. Германа, д.</w:t>
      </w:r>
      <w:r>
        <w:rPr>
          <w:rFonts w:ascii="Times New Roman" w:hAnsi="Times New Roman" w:cs="Times New Roman"/>
          <w:sz w:val="24"/>
          <w:szCs w:val="24"/>
        </w:rPr>
        <w:t xml:space="preserve"> 50</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5.15.Помещение администрации Новоржевского мо, </w:t>
      </w:r>
      <w:r w:rsidRPr="001F1047">
        <w:rPr>
          <w:rFonts w:ascii="Times New Roman" w:hAnsi="Times New Roman" w:cs="Times New Roman"/>
          <w:sz w:val="24"/>
          <w:szCs w:val="24"/>
        </w:rPr>
        <w:t>г. Новоржев, ул. Германа, д.</w:t>
      </w:r>
      <w:r>
        <w:rPr>
          <w:rFonts w:ascii="Times New Roman" w:hAnsi="Times New Roman" w:cs="Times New Roman"/>
          <w:sz w:val="24"/>
          <w:szCs w:val="24"/>
        </w:rPr>
        <w:t xml:space="preserve"> 50</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5.16. Помещение МУП «Новоржевресурс»</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 Многоквартирный дом, г. Новоржев, ул. Псковская, д. 1</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Котельная № 7 (администрация)</w:t>
      </w:r>
    </w:p>
    <w:p w:rsidR="001F1047" w:rsidRDefault="001F1047"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4F241A">
        <w:rPr>
          <w:rFonts w:ascii="Times New Roman" w:hAnsi="Times New Roman" w:cs="Times New Roman"/>
          <w:sz w:val="24"/>
          <w:szCs w:val="24"/>
        </w:rPr>
        <w:t xml:space="preserve"> Здание администрации Новоржевского мо, г. Новоржев, ул. Германа, д. 55</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Здание гаражей </w:t>
      </w:r>
      <w:r w:rsidRPr="004F241A">
        <w:rPr>
          <w:rFonts w:ascii="Times New Roman" w:hAnsi="Times New Roman" w:cs="Times New Roman"/>
          <w:sz w:val="24"/>
          <w:szCs w:val="24"/>
        </w:rPr>
        <w:t>администрации Новоржевского мо, г. Новоржев, ул. Германа, д. 55</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 Здание администрации Новоржевского мо, г.Новоржев, ул. Рабоче-Крестьянская, д. 84</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 Помещение Росгосстрах, </w:t>
      </w:r>
      <w:r w:rsidRPr="004F241A">
        <w:rPr>
          <w:rFonts w:ascii="Times New Roman" w:hAnsi="Times New Roman" w:cs="Times New Roman"/>
          <w:sz w:val="24"/>
          <w:szCs w:val="24"/>
        </w:rPr>
        <w:t>г.</w:t>
      </w:r>
      <w:r>
        <w:rPr>
          <w:rFonts w:ascii="Times New Roman" w:hAnsi="Times New Roman" w:cs="Times New Roman"/>
          <w:sz w:val="24"/>
          <w:szCs w:val="24"/>
        </w:rPr>
        <w:t xml:space="preserve"> </w:t>
      </w:r>
      <w:r w:rsidRPr="004F241A">
        <w:rPr>
          <w:rFonts w:ascii="Times New Roman" w:hAnsi="Times New Roman" w:cs="Times New Roman"/>
          <w:sz w:val="24"/>
          <w:szCs w:val="24"/>
        </w:rPr>
        <w:t>Новоржев, ул. Рабоче-Крестьянская, д. 84</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 Многоквартирный дом, г. Новоржев, ул. Германа, д. 57</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Котельная № 8 (ЦРБ)</w:t>
      </w:r>
    </w:p>
    <w:p w:rsidR="00341F5A" w:rsidRDefault="004F241A"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 Здание поликлиники</w:t>
      </w:r>
      <w:r w:rsidR="00341F5A">
        <w:rPr>
          <w:rFonts w:ascii="Times New Roman" w:hAnsi="Times New Roman" w:cs="Times New Roman"/>
          <w:sz w:val="24"/>
          <w:szCs w:val="24"/>
        </w:rPr>
        <w:t xml:space="preserve"> Новоржевского </w:t>
      </w:r>
      <w:r w:rsidR="00341F5A" w:rsidRPr="00341F5A">
        <w:rPr>
          <w:rFonts w:ascii="Times New Roman" w:hAnsi="Times New Roman" w:cs="Times New Roman"/>
          <w:sz w:val="24"/>
          <w:szCs w:val="24"/>
        </w:rPr>
        <w:t>филиал</w:t>
      </w:r>
      <w:r w:rsidR="00341F5A">
        <w:rPr>
          <w:rFonts w:ascii="Times New Roman" w:hAnsi="Times New Roman" w:cs="Times New Roman"/>
          <w:sz w:val="24"/>
          <w:szCs w:val="24"/>
        </w:rPr>
        <w:t>а</w:t>
      </w:r>
      <w:r w:rsidR="00341F5A" w:rsidRPr="00341F5A">
        <w:rPr>
          <w:rFonts w:ascii="Times New Roman" w:hAnsi="Times New Roman" w:cs="Times New Roman"/>
          <w:sz w:val="24"/>
          <w:szCs w:val="24"/>
        </w:rPr>
        <w:t xml:space="preserve"> ГПЗУ ПО</w:t>
      </w:r>
      <w:r w:rsidR="00341F5A">
        <w:rPr>
          <w:rFonts w:ascii="Times New Roman" w:hAnsi="Times New Roman" w:cs="Times New Roman"/>
          <w:sz w:val="24"/>
          <w:szCs w:val="24"/>
        </w:rPr>
        <w:t xml:space="preserve"> </w:t>
      </w:r>
      <w:r w:rsidR="00341F5A" w:rsidRPr="00341F5A">
        <w:rPr>
          <w:rFonts w:ascii="Times New Roman" w:hAnsi="Times New Roman" w:cs="Times New Roman"/>
          <w:sz w:val="24"/>
          <w:szCs w:val="24"/>
        </w:rPr>
        <w:t>«Островская межрайонная                                                                                   больница»</w:t>
      </w:r>
      <w:r w:rsidR="00341F5A">
        <w:rPr>
          <w:rFonts w:ascii="Times New Roman" w:hAnsi="Times New Roman" w:cs="Times New Roman"/>
          <w:sz w:val="24"/>
          <w:szCs w:val="24"/>
        </w:rPr>
        <w:t>, г. Новоржев, ул. Медицинская, д. 2</w:t>
      </w:r>
    </w:p>
    <w:p w:rsidR="00341F5A" w:rsidRPr="00341F5A" w:rsidRDefault="00341F5A"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Здание больницы </w:t>
      </w:r>
      <w:r w:rsidRPr="00341F5A">
        <w:rPr>
          <w:rFonts w:ascii="Times New Roman" w:hAnsi="Times New Roman" w:cs="Times New Roman"/>
          <w:sz w:val="24"/>
          <w:szCs w:val="24"/>
        </w:rPr>
        <w:t>Новоржевского филиала ГПЗУ ПО «Островская межрайонная                                                                                   больница», г. Новоржев, ул. Медицинская, д. 2</w:t>
      </w:r>
    </w:p>
    <w:p w:rsidR="00341F5A" w:rsidRDefault="00341F5A"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 Помещение ГБСО «Новоржевский дом-интернат»</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7.4. Многоквартирный дом, г. Новоржев, ул. Льва Толстого, д. 41</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Котельная № 10 (д. Орша, ул. Мелиораторов)</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 Многоквартирный дом, д. Орша, ул. Мелиораторов, д. 1</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r w:rsidRPr="004C343F">
        <w:rPr>
          <w:rFonts w:ascii="Times New Roman" w:hAnsi="Times New Roman" w:cs="Times New Roman"/>
          <w:sz w:val="24"/>
          <w:szCs w:val="24"/>
        </w:rPr>
        <w:t xml:space="preserve"> Многоквартирный дом, д. Орша, ул. Мелиораторов,</w:t>
      </w:r>
      <w:r>
        <w:rPr>
          <w:rFonts w:ascii="Times New Roman" w:hAnsi="Times New Roman" w:cs="Times New Roman"/>
          <w:sz w:val="24"/>
          <w:szCs w:val="24"/>
        </w:rPr>
        <w:t xml:space="preserve"> д. 2</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sidRPr="004C343F">
        <w:rPr>
          <w:rFonts w:ascii="Times New Roman" w:hAnsi="Times New Roman" w:cs="Times New Roman"/>
          <w:sz w:val="24"/>
          <w:szCs w:val="24"/>
        </w:rPr>
        <w:t>Многоквартирный дом, д. Орша, ул. Мелиораторов,</w:t>
      </w:r>
      <w:r>
        <w:rPr>
          <w:rFonts w:ascii="Times New Roman" w:hAnsi="Times New Roman" w:cs="Times New Roman"/>
          <w:sz w:val="24"/>
          <w:szCs w:val="24"/>
        </w:rPr>
        <w:t xml:space="preserve"> д. 3</w:t>
      </w:r>
    </w:p>
    <w:p w:rsidR="004C343F"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sidRPr="004C343F">
        <w:rPr>
          <w:rFonts w:ascii="Times New Roman" w:hAnsi="Times New Roman" w:cs="Times New Roman"/>
          <w:sz w:val="24"/>
          <w:szCs w:val="24"/>
        </w:rPr>
        <w:t>Многоквартирный дом, д. Орша, ул. Мелиораторов,</w:t>
      </w:r>
      <w:r>
        <w:rPr>
          <w:rFonts w:ascii="Times New Roman" w:hAnsi="Times New Roman" w:cs="Times New Roman"/>
          <w:sz w:val="24"/>
          <w:szCs w:val="24"/>
        </w:rPr>
        <w:t xml:space="preserve"> д. 4</w:t>
      </w:r>
    </w:p>
    <w:p w:rsidR="004C343F" w:rsidRPr="00341F5A" w:rsidRDefault="004C343F" w:rsidP="00341F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Здание Дубровской основной общеобразовательной школы </w:t>
      </w:r>
      <w:r w:rsidRPr="004C343F">
        <w:rPr>
          <w:rFonts w:ascii="Times New Roman" w:hAnsi="Times New Roman" w:cs="Times New Roman"/>
          <w:sz w:val="24"/>
          <w:szCs w:val="24"/>
        </w:rPr>
        <w:t>филиал МОУ «Новоржевская средняя школа»</w:t>
      </w:r>
      <w:r>
        <w:rPr>
          <w:rFonts w:ascii="Times New Roman" w:hAnsi="Times New Roman" w:cs="Times New Roman"/>
          <w:sz w:val="24"/>
          <w:szCs w:val="24"/>
        </w:rPr>
        <w:t>, д. Дубровы</w:t>
      </w:r>
    </w:p>
    <w:p w:rsidR="004F241A" w:rsidRDefault="004F241A" w:rsidP="00AA44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0599D" w:rsidRDefault="00D0599D" w:rsidP="00D0599D">
      <w:pPr>
        <w:spacing w:after="0" w:line="240" w:lineRule="auto"/>
        <w:jc w:val="center"/>
        <w:rPr>
          <w:rFonts w:ascii="Times New Roman" w:hAnsi="Times New Roman" w:cs="Times New Roman"/>
          <w:b/>
          <w:sz w:val="24"/>
          <w:szCs w:val="24"/>
        </w:rPr>
      </w:pPr>
      <w:r w:rsidRPr="00D0599D">
        <w:rPr>
          <w:rFonts w:ascii="Times New Roman" w:hAnsi="Times New Roman" w:cs="Times New Roman"/>
          <w:b/>
          <w:sz w:val="24"/>
          <w:szCs w:val="24"/>
        </w:rPr>
        <w:t>1.4.4. Тепловые сети</w:t>
      </w:r>
    </w:p>
    <w:p w:rsidR="00D0599D" w:rsidRPr="00D0599D" w:rsidRDefault="00D0599D" w:rsidP="00D0599D">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D0599D">
        <w:rPr>
          <w:rFonts w:ascii="Times New Roman" w:hAnsi="Times New Roman" w:cs="Times New Roman"/>
          <w:bCs/>
          <w:sz w:val="24"/>
          <w:szCs w:val="24"/>
        </w:rPr>
        <w:t>Муниципальные тепловые сети</w:t>
      </w:r>
      <w:r w:rsidRPr="00D0599D">
        <w:rPr>
          <w:rFonts w:ascii="Times New Roman" w:hAnsi="Times New Roman" w:cs="Times New Roman"/>
          <w:b/>
          <w:bCs/>
          <w:sz w:val="24"/>
          <w:szCs w:val="24"/>
        </w:rPr>
        <w:t xml:space="preserve"> </w:t>
      </w:r>
      <w:r w:rsidRPr="00D0599D">
        <w:rPr>
          <w:rFonts w:ascii="Times New Roman" w:hAnsi="Times New Roman" w:cs="Times New Roman"/>
          <w:sz w:val="24"/>
          <w:szCs w:val="24"/>
        </w:rPr>
        <w:t xml:space="preserve">переданы МП </w:t>
      </w:r>
      <w:r>
        <w:rPr>
          <w:rFonts w:ascii="Times New Roman" w:hAnsi="Times New Roman" w:cs="Times New Roman"/>
          <w:sz w:val="24"/>
          <w:szCs w:val="24"/>
        </w:rPr>
        <w:t>Новоржевского</w:t>
      </w:r>
      <w:r w:rsidRPr="00D0599D">
        <w:rPr>
          <w:rFonts w:ascii="Times New Roman" w:hAnsi="Times New Roman" w:cs="Times New Roman"/>
          <w:sz w:val="24"/>
          <w:szCs w:val="24"/>
        </w:rPr>
        <w:t xml:space="preserve"> района «</w:t>
      </w:r>
      <w:r>
        <w:rPr>
          <w:rFonts w:ascii="Times New Roman" w:hAnsi="Times New Roman" w:cs="Times New Roman"/>
          <w:sz w:val="24"/>
          <w:szCs w:val="24"/>
        </w:rPr>
        <w:t>Энергоресурс</w:t>
      </w:r>
      <w:r w:rsidRPr="00D0599D">
        <w:rPr>
          <w:rFonts w:ascii="Times New Roman" w:hAnsi="Times New Roman" w:cs="Times New Roman"/>
          <w:sz w:val="24"/>
          <w:szCs w:val="24"/>
        </w:rPr>
        <w:t>» на праве хозяйственного ведения</w:t>
      </w:r>
      <w:r>
        <w:rPr>
          <w:rFonts w:ascii="Times New Roman" w:hAnsi="Times New Roman" w:cs="Times New Roman"/>
          <w:sz w:val="24"/>
          <w:szCs w:val="24"/>
        </w:rPr>
        <w:t xml:space="preserve"> </w:t>
      </w:r>
      <w:r w:rsidRPr="00D0599D">
        <w:rPr>
          <w:rFonts w:ascii="Times New Roman" w:hAnsi="Times New Roman" w:cs="Times New Roman"/>
          <w:sz w:val="24"/>
          <w:szCs w:val="24"/>
        </w:rPr>
        <w:t>осуществляют передачу теплоносителя от источников тепловой энергии:</w:t>
      </w:r>
    </w:p>
    <w:p w:rsidR="00D0599D" w:rsidRPr="00D0599D" w:rsidRDefault="00D0599D" w:rsidP="00D05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1.) Котельная № 1 (д. Выбор) д. Выбор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251</w:t>
      </w:r>
      <w:r w:rsidRPr="00D0599D">
        <w:rPr>
          <w:rFonts w:ascii="Times New Roman" w:hAnsi="Times New Roman" w:cs="Times New Roman"/>
          <w:sz w:val="24"/>
          <w:szCs w:val="24"/>
        </w:rPr>
        <w:t>,000 м и материальной характеристикой 10,065 м2.</w:t>
      </w:r>
    </w:p>
    <w:p w:rsidR="00D0599D" w:rsidRPr="00D0599D" w:rsidRDefault="00D0599D" w:rsidP="00D0599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2.) Котельная № 2 (д. Вехно) д. Вехно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 исчислении 204</w:t>
      </w:r>
      <w:r w:rsidRPr="00D0599D">
        <w:rPr>
          <w:rFonts w:ascii="Times New Roman" w:hAnsi="Times New Roman" w:cs="Times New Roman"/>
          <w:sz w:val="24"/>
          <w:szCs w:val="24"/>
        </w:rPr>
        <w:t>,000 м и материальной характеристикой 30,528 м2.</w:t>
      </w:r>
    </w:p>
    <w:p w:rsidR="00D0599D" w:rsidRPr="00D0599D" w:rsidRDefault="00D0599D" w:rsidP="00D0599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0599D">
        <w:rPr>
          <w:rFonts w:ascii="Times New Roman" w:hAnsi="Times New Roman" w:cs="Times New Roman"/>
          <w:sz w:val="24"/>
          <w:szCs w:val="24"/>
        </w:rPr>
        <w:t xml:space="preserve">3.) Котельная № 3 (ул. Пушкина) г. Новоржев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268</w:t>
      </w:r>
      <w:r w:rsidRPr="00D0599D">
        <w:rPr>
          <w:rFonts w:ascii="Times New Roman" w:hAnsi="Times New Roman" w:cs="Times New Roman"/>
          <w:sz w:val="24"/>
          <w:szCs w:val="24"/>
        </w:rPr>
        <w:t>,000 м и материальной характеристикой 57,525 м2.</w:t>
      </w:r>
    </w:p>
    <w:p w:rsidR="00D0599D" w:rsidRPr="00D0599D" w:rsidRDefault="00D0599D" w:rsidP="00D05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4.) Котельная № 5 (НСШ) г. Новоржев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694,800</w:t>
      </w:r>
      <w:r w:rsidRPr="00D0599D">
        <w:rPr>
          <w:rFonts w:ascii="Times New Roman" w:hAnsi="Times New Roman" w:cs="Times New Roman"/>
          <w:sz w:val="24"/>
          <w:szCs w:val="24"/>
        </w:rPr>
        <w:t xml:space="preserve"> м и материальной характеристикой 76,120 м2.</w:t>
      </w:r>
    </w:p>
    <w:p w:rsidR="00D0599D" w:rsidRPr="00D0599D" w:rsidRDefault="00D0599D" w:rsidP="00D0599D">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5.) Котельная № 6 (ДК) г. Новоржев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620</w:t>
      </w:r>
      <w:r w:rsidRPr="00D0599D">
        <w:rPr>
          <w:rFonts w:ascii="Times New Roman" w:hAnsi="Times New Roman" w:cs="Times New Roman"/>
          <w:sz w:val="24"/>
          <w:szCs w:val="24"/>
        </w:rPr>
        <w:t>,000 м и материальной характеристикой 97,803 м2.</w:t>
      </w:r>
    </w:p>
    <w:p w:rsidR="00D0599D" w:rsidRPr="00D0599D" w:rsidRDefault="00D0599D" w:rsidP="00D05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6.) Котельная № 7 (администрация) г. Новоржев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122</w:t>
      </w:r>
      <w:r w:rsidRPr="00D0599D">
        <w:rPr>
          <w:rFonts w:ascii="Times New Roman" w:hAnsi="Times New Roman" w:cs="Times New Roman"/>
          <w:sz w:val="24"/>
          <w:szCs w:val="24"/>
        </w:rPr>
        <w:t>,000 м и материальной характеристикой 16,284 м2.</w:t>
      </w:r>
    </w:p>
    <w:p w:rsidR="00D0599D" w:rsidRPr="00D0599D" w:rsidRDefault="00D0599D" w:rsidP="00D059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7.) Котельная № 8 (ЦРБ) г. Новоржев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499</w:t>
      </w:r>
      <w:r w:rsidRPr="00D0599D">
        <w:rPr>
          <w:rFonts w:ascii="Times New Roman" w:hAnsi="Times New Roman" w:cs="Times New Roman"/>
          <w:sz w:val="24"/>
          <w:szCs w:val="24"/>
        </w:rPr>
        <w:t>,000 м и материальной характеристикой 69,723 м2.</w:t>
      </w:r>
    </w:p>
    <w:p w:rsidR="00D0599D" w:rsidRPr="00D0599D" w:rsidRDefault="00D0599D" w:rsidP="00D0599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8.) Котельная № 10 (БАМ) д. Орша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308</w:t>
      </w:r>
      <w:r w:rsidRPr="00D0599D">
        <w:rPr>
          <w:rFonts w:ascii="Times New Roman" w:hAnsi="Times New Roman" w:cs="Times New Roman"/>
          <w:sz w:val="24"/>
          <w:szCs w:val="24"/>
        </w:rPr>
        <w:t>,000 м и материальной характеристикой 75,708 м2.</w:t>
      </w:r>
    </w:p>
    <w:p w:rsidR="00D0599D" w:rsidRPr="00D0599D" w:rsidRDefault="00D0599D" w:rsidP="00D0599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599D">
        <w:rPr>
          <w:rFonts w:ascii="Times New Roman" w:hAnsi="Times New Roman" w:cs="Times New Roman"/>
          <w:sz w:val="24"/>
          <w:szCs w:val="24"/>
        </w:rPr>
        <w:t xml:space="preserve">9.) Котельная № 11 (д. Дубровы) д. Дубровы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w:t>
      </w:r>
      <w:r w:rsidR="00827365">
        <w:rPr>
          <w:rFonts w:ascii="Times New Roman" w:hAnsi="Times New Roman" w:cs="Times New Roman"/>
          <w:sz w:val="24"/>
          <w:szCs w:val="24"/>
        </w:rPr>
        <w:t>двухтрубном</w:t>
      </w:r>
      <w:r w:rsidRPr="00D0599D">
        <w:rPr>
          <w:rFonts w:ascii="Times New Roman" w:hAnsi="Times New Roman" w:cs="Times New Roman"/>
          <w:sz w:val="24"/>
          <w:szCs w:val="24"/>
        </w:rPr>
        <w:t xml:space="preserve"> исчислении </w:t>
      </w:r>
      <w:r w:rsidR="00827365">
        <w:rPr>
          <w:rFonts w:ascii="Times New Roman" w:hAnsi="Times New Roman" w:cs="Times New Roman"/>
          <w:sz w:val="24"/>
          <w:szCs w:val="24"/>
        </w:rPr>
        <w:t>34</w:t>
      </w:r>
      <w:r w:rsidRPr="00D0599D">
        <w:rPr>
          <w:rFonts w:ascii="Times New Roman" w:hAnsi="Times New Roman" w:cs="Times New Roman"/>
          <w:sz w:val="24"/>
          <w:szCs w:val="24"/>
        </w:rPr>
        <w:t>,000 м и материальной характеристикой 3,876 м2.</w:t>
      </w:r>
    </w:p>
    <w:p w:rsidR="00D0599D" w:rsidRDefault="00D0599D" w:rsidP="00D0599D">
      <w:pPr>
        <w:spacing w:after="0" w:line="240" w:lineRule="auto"/>
        <w:jc w:val="both"/>
        <w:rPr>
          <w:rFonts w:ascii="Times New Roman" w:hAnsi="Times New Roman" w:cs="Times New Roman"/>
          <w:sz w:val="24"/>
          <w:szCs w:val="24"/>
        </w:rPr>
      </w:pPr>
    </w:p>
    <w:p w:rsidR="00BC4870" w:rsidRPr="00BC4870" w:rsidRDefault="00BC4870" w:rsidP="00BC4870">
      <w:pPr>
        <w:spacing w:after="0" w:line="240" w:lineRule="auto"/>
        <w:jc w:val="center"/>
        <w:rPr>
          <w:rFonts w:ascii="Times New Roman" w:hAnsi="Times New Roman" w:cs="Times New Roman"/>
          <w:b/>
          <w:sz w:val="24"/>
          <w:szCs w:val="24"/>
        </w:rPr>
      </w:pPr>
      <w:r w:rsidRPr="00BC4870">
        <w:rPr>
          <w:rFonts w:ascii="Times New Roman" w:hAnsi="Times New Roman" w:cs="Times New Roman"/>
          <w:b/>
          <w:sz w:val="24"/>
          <w:szCs w:val="24"/>
        </w:rPr>
        <w:t xml:space="preserve">1.4.5 </w:t>
      </w:r>
      <w:hyperlink r:id="rId17" w:anchor="bookmark27" w:history="1">
        <w:bookmarkStart w:id="15" w:name="_Toc29998122"/>
        <w:bookmarkStart w:id="16" w:name="_Toc30058685"/>
        <w:bookmarkStart w:id="17" w:name="_Toc31810040"/>
        <w:r w:rsidRPr="00BC4870">
          <w:rPr>
            <w:rStyle w:val="a6"/>
            <w:rFonts w:ascii="Times New Roman" w:hAnsi="Times New Roman" w:cs="Times New Roman"/>
            <w:b/>
            <w:color w:val="auto"/>
            <w:sz w:val="24"/>
            <w:szCs w:val="24"/>
            <w:u w:val="none"/>
          </w:rPr>
          <w:t>Параметры тепловых сетей, включая год начала эксплуатации, тип изоляции, тип</w:t>
        </w:r>
      </w:hyperlink>
      <w:r w:rsidRPr="00BC4870">
        <w:rPr>
          <w:rFonts w:ascii="Times New Roman" w:hAnsi="Times New Roman" w:cs="Times New Roman"/>
          <w:b/>
          <w:sz w:val="24"/>
          <w:szCs w:val="24"/>
        </w:rPr>
        <w:t xml:space="preserve"> </w:t>
      </w:r>
      <w:hyperlink r:id="rId18" w:anchor="bookmark27" w:history="1">
        <w:r w:rsidRPr="00BC4870">
          <w:rPr>
            <w:rStyle w:val="a6"/>
            <w:rFonts w:ascii="Times New Roman" w:hAnsi="Times New Roman" w:cs="Times New Roman"/>
            <w:b/>
            <w:color w:val="auto"/>
            <w:sz w:val="24"/>
            <w:szCs w:val="24"/>
            <w:u w:val="none"/>
          </w:rPr>
          <w:t>компенсирующих устройств, тип прокладки, краткую характеристику грунтов в местах</w:t>
        </w:r>
      </w:hyperlink>
      <w:r w:rsidRPr="00BC4870">
        <w:rPr>
          <w:rFonts w:ascii="Times New Roman" w:hAnsi="Times New Roman" w:cs="Times New Roman"/>
          <w:b/>
          <w:sz w:val="24"/>
          <w:szCs w:val="24"/>
        </w:rPr>
        <w:t xml:space="preserve"> </w:t>
      </w:r>
      <w:hyperlink r:id="rId19" w:anchor="bookmark27" w:history="1">
        <w:r w:rsidRPr="00BC4870">
          <w:rPr>
            <w:rStyle w:val="a6"/>
            <w:rFonts w:ascii="Times New Roman" w:hAnsi="Times New Roman" w:cs="Times New Roman"/>
            <w:b/>
            <w:color w:val="auto"/>
            <w:sz w:val="24"/>
            <w:szCs w:val="24"/>
            <w:u w:val="none"/>
          </w:rPr>
          <w:t>прокладки с выделением наименее надежных участков, определением их материальной</w:t>
        </w:r>
      </w:hyperlink>
      <w:r w:rsidRPr="00BC4870">
        <w:rPr>
          <w:rFonts w:ascii="Times New Roman" w:hAnsi="Times New Roman" w:cs="Times New Roman"/>
          <w:b/>
          <w:sz w:val="24"/>
          <w:szCs w:val="24"/>
        </w:rPr>
        <w:t xml:space="preserve"> </w:t>
      </w:r>
      <w:hyperlink r:id="rId20" w:anchor="bookmark27" w:history="1">
        <w:r w:rsidRPr="00BC4870">
          <w:rPr>
            <w:rStyle w:val="a6"/>
            <w:rFonts w:ascii="Times New Roman" w:hAnsi="Times New Roman" w:cs="Times New Roman"/>
            <w:b/>
            <w:color w:val="auto"/>
            <w:sz w:val="24"/>
            <w:szCs w:val="24"/>
            <w:u w:val="none"/>
          </w:rPr>
          <w:t>характеристики и тепловой нагрузки потребителей, подключенных к таким участкам</w:t>
        </w:r>
        <w:bookmarkEnd w:id="15"/>
        <w:bookmarkEnd w:id="16"/>
        <w:bookmarkEnd w:id="17"/>
        <w:r w:rsidRPr="00BC4870">
          <w:rPr>
            <w:rStyle w:val="a6"/>
            <w:rFonts w:ascii="Times New Roman" w:hAnsi="Times New Roman" w:cs="Times New Roman"/>
            <w:b/>
            <w:color w:val="auto"/>
            <w:sz w:val="24"/>
            <w:szCs w:val="24"/>
            <w:u w:val="none"/>
          </w:rPr>
          <w:t xml:space="preserve"> </w:t>
        </w:r>
      </w:hyperlink>
    </w:p>
    <w:p w:rsidR="00D0599D" w:rsidRDefault="00D0599D" w:rsidP="00D0599D">
      <w:pPr>
        <w:spacing w:after="0" w:line="240" w:lineRule="auto"/>
        <w:jc w:val="both"/>
        <w:rPr>
          <w:rFonts w:ascii="Times New Roman" w:hAnsi="Times New Roman" w:cs="Times New Roman"/>
          <w:sz w:val="24"/>
          <w:szCs w:val="24"/>
        </w:rPr>
      </w:pPr>
    </w:p>
    <w:p w:rsidR="00BC4870" w:rsidRDefault="00BC4870" w:rsidP="00BC4870">
      <w:pPr>
        <w:spacing w:after="0" w:line="240" w:lineRule="auto"/>
        <w:jc w:val="both"/>
        <w:rPr>
          <w:rFonts w:ascii="Times New Roman" w:hAnsi="Times New Roman" w:cs="Times New Roman"/>
          <w:sz w:val="24"/>
          <w:szCs w:val="24"/>
        </w:rPr>
      </w:pPr>
      <w:r w:rsidRPr="00BC4870">
        <w:rPr>
          <w:rFonts w:ascii="Times New Roman" w:hAnsi="Times New Roman" w:cs="Times New Roman"/>
          <w:sz w:val="24"/>
          <w:szCs w:val="24"/>
        </w:rPr>
        <w:t>Общая характеристика магистральных тепловых сетей в зоне деятельности единой теплоснабжающей организации представлена в таблице 1.</w:t>
      </w:r>
      <w:r>
        <w:rPr>
          <w:rFonts w:ascii="Times New Roman" w:hAnsi="Times New Roman" w:cs="Times New Roman"/>
          <w:sz w:val="24"/>
          <w:szCs w:val="24"/>
        </w:rPr>
        <w:t>4</w:t>
      </w:r>
      <w:r w:rsidRPr="00BC4870">
        <w:rPr>
          <w:rFonts w:ascii="Times New Roman" w:hAnsi="Times New Roman" w:cs="Times New Roman"/>
          <w:sz w:val="24"/>
          <w:szCs w:val="24"/>
        </w:rPr>
        <w:t>.</w:t>
      </w:r>
      <w:r>
        <w:rPr>
          <w:rFonts w:ascii="Times New Roman" w:hAnsi="Times New Roman" w:cs="Times New Roman"/>
          <w:sz w:val="24"/>
          <w:szCs w:val="24"/>
        </w:rPr>
        <w:t>5</w:t>
      </w:r>
      <w:r w:rsidRPr="00BC4870">
        <w:rPr>
          <w:rFonts w:ascii="Times New Roman" w:hAnsi="Times New Roman" w:cs="Times New Roman"/>
          <w:sz w:val="24"/>
          <w:szCs w:val="24"/>
        </w:rPr>
        <w:t>.1.</w:t>
      </w:r>
    </w:p>
    <w:p w:rsidR="001915D9" w:rsidRPr="00BC4870" w:rsidRDefault="001915D9" w:rsidP="00BC4870">
      <w:pPr>
        <w:spacing w:after="0" w:line="240" w:lineRule="auto"/>
        <w:jc w:val="both"/>
        <w:rPr>
          <w:rFonts w:ascii="Times New Roman" w:hAnsi="Times New Roman" w:cs="Times New Roman"/>
          <w:sz w:val="24"/>
          <w:szCs w:val="24"/>
        </w:rPr>
      </w:pPr>
    </w:p>
    <w:p w:rsidR="00BC4870" w:rsidRDefault="00BC4870" w:rsidP="00BC4870">
      <w:pPr>
        <w:spacing w:after="0" w:line="240" w:lineRule="auto"/>
        <w:jc w:val="both"/>
        <w:rPr>
          <w:rFonts w:ascii="Times New Roman" w:hAnsi="Times New Roman" w:cs="Times New Roman"/>
          <w:b/>
          <w:sz w:val="24"/>
          <w:szCs w:val="24"/>
        </w:rPr>
      </w:pPr>
      <w:r w:rsidRPr="00BC4870">
        <w:rPr>
          <w:rFonts w:ascii="Times New Roman" w:hAnsi="Times New Roman" w:cs="Times New Roman"/>
          <w:b/>
          <w:sz w:val="24"/>
          <w:szCs w:val="24"/>
        </w:rPr>
        <w:t>Таблица 1.</w:t>
      </w:r>
      <w:r>
        <w:rPr>
          <w:rFonts w:ascii="Times New Roman" w:hAnsi="Times New Roman" w:cs="Times New Roman"/>
          <w:b/>
          <w:sz w:val="24"/>
          <w:szCs w:val="24"/>
        </w:rPr>
        <w:t>4</w:t>
      </w:r>
      <w:r w:rsidRPr="00BC4870">
        <w:rPr>
          <w:rFonts w:ascii="Times New Roman" w:hAnsi="Times New Roman" w:cs="Times New Roman"/>
          <w:b/>
          <w:sz w:val="24"/>
          <w:szCs w:val="24"/>
        </w:rPr>
        <w:t>.</w:t>
      </w:r>
      <w:r>
        <w:rPr>
          <w:rFonts w:ascii="Times New Roman" w:hAnsi="Times New Roman" w:cs="Times New Roman"/>
          <w:b/>
          <w:sz w:val="24"/>
          <w:szCs w:val="24"/>
        </w:rPr>
        <w:t>5</w:t>
      </w:r>
      <w:r w:rsidRPr="00BC4870">
        <w:rPr>
          <w:rFonts w:ascii="Times New Roman" w:hAnsi="Times New Roman" w:cs="Times New Roman"/>
          <w:b/>
          <w:sz w:val="24"/>
          <w:szCs w:val="24"/>
        </w:rPr>
        <w:t>.1 - Общая характеристика магистральных тепловых сетей в зоне деятельности единой теплоснабжающей организации</w:t>
      </w:r>
    </w:p>
    <w:tbl>
      <w:tblPr>
        <w:tblStyle w:val="a5"/>
        <w:tblW w:w="5000" w:type="pct"/>
        <w:jc w:val="center"/>
        <w:tblLook w:val="04A0"/>
      </w:tblPr>
      <w:tblGrid>
        <w:gridCol w:w="4010"/>
        <w:gridCol w:w="4011"/>
        <w:gridCol w:w="1790"/>
      </w:tblGrid>
      <w:tr w:rsidR="00BC4870" w:rsidRPr="00BC4870" w:rsidTr="00E651B1">
        <w:trPr>
          <w:tblHeade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Условный диаметр, мм</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Протяженность трубопроводов в однотрубном исчислении, м</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Материальная характеристика, м2</w:t>
            </w:r>
          </w:p>
        </w:tc>
      </w:tr>
      <w:tr w:rsidR="00BC4870" w:rsidRPr="00BC4870" w:rsidTr="00E651B1">
        <w:trPr>
          <w:jc w:val="center"/>
        </w:trPr>
        <w:tc>
          <w:tcPr>
            <w:tcW w:w="5000" w:type="pct"/>
            <w:gridSpan w:val="3"/>
            <w:shd w:val="clear" w:color="auto" w:fill="D9E2F3"/>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sz w:val="20"/>
                <w:szCs w:val="20"/>
              </w:rPr>
              <w:t>ЕТО-1 МП Новоржевского района «Энергоресурс»</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1 (д. Выбор)</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61,00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3,477</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61,00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6,588</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122,00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10,065</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2 (д. Вехно)</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192,00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30,528</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lastRenderedPageBreak/>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192,00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30,528</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3 (ул. Пушкина)</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26,00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1,482</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488,00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52,704</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21,00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3,339</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535,00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57,525</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5 (НСШ)</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825,00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47,025</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76</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273,80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20,809</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62,00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6,696</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1,590</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1170,80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76,120</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6 (ДК)</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51</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102,00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5,202</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308,00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17,556</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484,00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52,272</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133</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72,00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9,576</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83,00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13,197</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1049,00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97,803</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7 (администрация)</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45</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3,060</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0,228</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76</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171,00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12,996</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243,00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16,284</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BC4870">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8 (ЦРБ)</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111,00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6,327</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587,00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63,396</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698,00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69,723</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CA3AE3">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10 (</w:t>
            </w:r>
            <w:r w:rsidR="00CA3AE3">
              <w:rPr>
                <w:rFonts w:ascii="Times New Roman" w:hAnsi="Times New Roman" w:cs="Times New Roman"/>
                <w:b/>
                <w:sz w:val="20"/>
                <w:szCs w:val="20"/>
              </w:rPr>
              <w:t>д. Орша, ул. Мелиораторов)</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1,596</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108</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380,00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41,040</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159</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208,00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33,072</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616,00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75,708</w:t>
            </w:r>
          </w:p>
        </w:tc>
      </w:tr>
      <w:tr w:rsidR="00BC4870" w:rsidRPr="00BC4870" w:rsidTr="00E651B1">
        <w:trPr>
          <w:jc w:val="center"/>
        </w:trPr>
        <w:tc>
          <w:tcPr>
            <w:tcW w:w="5000" w:type="pct"/>
            <w:gridSpan w:val="3"/>
            <w:shd w:val="clear" w:color="auto" w:fill="FFFFFF"/>
            <w:tcMar>
              <w:top w:w="40" w:type="dxa"/>
              <w:left w:w="160" w:type="dxa"/>
              <w:bottom w:w="40" w:type="dxa"/>
              <w:right w:w="200" w:type="dxa"/>
            </w:tcMar>
            <w:vAlign w:val="center"/>
          </w:tcPr>
          <w:p w:rsidR="00BC4870" w:rsidRPr="00BC4870" w:rsidRDefault="00BC4870" w:rsidP="00CA3AE3">
            <w:pPr>
              <w:jc w:val="center"/>
              <w:rPr>
                <w:rFonts w:ascii="Times New Roman" w:hAnsi="Times New Roman" w:cs="Times New Roman"/>
                <w:sz w:val="20"/>
                <w:szCs w:val="20"/>
              </w:rPr>
            </w:pPr>
            <w:r w:rsidRPr="00BC4870">
              <w:rPr>
                <w:rFonts w:ascii="Times New Roman" w:hAnsi="Times New Roman" w:cs="Times New Roman"/>
                <w:b/>
                <w:sz w:val="20"/>
                <w:szCs w:val="20"/>
              </w:rPr>
              <w:t>Котельная № 11 (д. Дубровы)</w:t>
            </w:r>
          </w:p>
        </w:tc>
      </w:tr>
      <w:tr w:rsidR="00BC4870" w:rsidRPr="00BC4870" w:rsidTr="00E651B1">
        <w:trPr>
          <w:jc w:val="center"/>
        </w:trPr>
        <w:tc>
          <w:tcPr>
            <w:tcW w:w="5000" w:type="pct"/>
            <w:gridSpan w:val="3"/>
            <w:shd w:val="clear" w:color="auto" w:fill="FFF2CC"/>
            <w:tcMar>
              <w:top w:w="40" w:type="dxa"/>
              <w:left w:w="16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Сети отопления МП Новоржевского района «Энергоресурс»</w:t>
            </w:r>
          </w:p>
        </w:tc>
      </w:tr>
      <w:tr w:rsidR="00BC4870" w:rsidRPr="00BC4870" w:rsidTr="00E651B1">
        <w:trPr>
          <w:jc w:val="center"/>
        </w:trPr>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lastRenderedPageBreak/>
              <w:t>57</w:t>
            </w:r>
          </w:p>
        </w:tc>
        <w:tc>
          <w:tcPr>
            <w:tcW w:w="2044"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68,00</w:t>
            </w:r>
          </w:p>
        </w:tc>
        <w:tc>
          <w:tcPr>
            <w:tcW w:w="911" w:type="pct"/>
            <w:shd w:val="clear" w:color="auto" w:fill="FFFFFF"/>
            <w:tcMar>
              <w:top w:w="40" w:type="dxa"/>
              <w:left w:w="200" w:type="dxa"/>
              <w:bottom w:w="4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3,876</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от источника</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68,00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3,876</w:t>
            </w:r>
          </w:p>
        </w:tc>
      </w:tr>
      <w:tr w:rsidR="00BC4870" w:rsidRPr="00BC4870" w:rsidTr="00E651B1">
        <w:trPr>
          <w:jc w:val="center"/>
        </w:trPr>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Всего в зоне ЕТО 1</w:t>
            </w:r>
          </w:p>
        </w:tc>
        <w:tc>
          <w:tcPr>
            <w:tcW w:w="2044"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4693,80</w:t>
            </w:r>
          </w:p>
        </w:tc>
        <w:tc>
          <w:tcPr>
            <w:tcW w:w="911" w:type="pct"/>
            <w:shd w:val="clear" w:color="auto" w:fill="F2F2F2"/>
            <w:tcMar>
              <w:top w:w="120" w:type="dxa"/>
              <w:left w:w="200" w:type="dxa"/>
              <w:bottom w:w="120" w:type="dxa"/>
              <w:right w:w="200" w:type="dxa"/>
            </w:tcMar>
            <w:vAlign w:val="center"/>
          </w:tcPr>
          <w:p w:rsidR="00BC4870" w:rsidRPr="00BC4870" w:rsidRDefault="00BC4870" w:rsidP="00BC4870">
            <w:pPr>
              <w:jc w:val="both"/>
              <w:rPr>
                <w:rFonts w:ascii="Times New Roman" w:hAnsi="Times New Roman" w:cs="Times New Roman"/>
                <w:sz w:val="20"/>
                <w:szCs w:val="20"/>
              </w:rPr>
            </w:pPr>
            <w:r w:rsidRPr="00BC4870">
              <w:rPr>
                <w:rFonts w:ascii="Times New Roman" w:hAnsi="Times New Roman" w:cs="Times New Roman"/>
                <w:sz w:val="20"/>
                <w:szCs w:val="20"/>
              </w:rPr>
              <w:t>437,632</w:t>
            </w:r>
          </w:p>
        </w:tc>
      </w:tr>
    </w:tbl>
    <w:p w:rsidR="00BC4870" w:rsidRDefault="00BC4870" w:rsidP="00D0599D">
      <w:pPr>
        <w:spacing w:after="0" w:line="240" w:lineRule="auto"/>
        <w:jc w:val="both"/>
        <w:rPr>
          <w:rFonts w:ascii="Times New Roman" w:hAnsi="Times New Roman" w:cs="Times New Roman"/>
          <w:sz w:val="24"/>
          <w:szCs w:val="24"/>
        </w:rPr>
      </w:pPr>
    </w:p>
    <w:p w:rsidR="001F1047" w:rsidRDefault="001F1047" w:rsidP="00AA44DD">
      <w:pPr>
        <w:spacing w:after="0" w:line="240" w:lineRule="auto"/>
        <w:jc w:val="both"/>
        <w:rPr>
          <w:rFonts w:ascii="Times New Roman" w:hAnsi="Times New Roman" w:cs="Times New Roman"/>
          <w:sz w:val="24"/>
          <w:szCs w:val="24"/>
        </w:rPr>
      </w:pPr>
    </w:p>
    <w:p w:rsidR="001915D9" w:rsidRPr="001915D9" w:rsidRDefault="00240667" w:rsidP="001915D9">
      <w:pPr>
        <w:tabs>
          <w:tab w:val="left" w:pos="567"/>
        </w:tabs>
        <w:spacing w:after="0" w:line="240" w:lineRule="auto"/>
        <w:jc w:val="center"/>
        <w:rPr>
          <w:rFonts w:ascii="Times New Roman" w:hAnsi="Times New Roman" w:cs="Times New Roman"/>
          <w:b/>
          <w:bCs/>
          <w:sz w:val="24"/>
          <w:szCs w:val="24"/>
        </w:rPr>
      </w:pPr>
      <w:hyperlink w:anchor="bookmark5" w:history="1">
        <w:bookmarkStart w:id="18" w:name="_Toc209167476"/>
        <w:r w:rsidR="001915D9" w:rsidRPr="001915D9">
          <w:rPr>
            <w:rStyle w:val="a6"/>
            <w:rFonts w:ascii="Times New Roman" w:hAnsi="Times New Roman" w:cs="Times New Roman"/>
            <w:b/>
            <w:bCs/>
            <w:color w:val="auto"/>
            <w:sz w:val="24"/>
            <w:szCs w:val="24"/>
            <w:u w:val="none"/>
          </w:rPr>
          <w:t>РАЗДЕЛ 2. СУЩЕСТВУЮЩИЕ И ПЕРСПЕКТИВНЫЕ БАЛАНСЫ ТЕПЛОВОЙ МОЩНОСТИ</w:t>
        </w:r>
      </w:hyperlink>
      <w:r w:rsidR="001915D9" w:rsidRPr="001915D9">
        <w:rPr>
          <w:rFonts w:ascii="Times New Roman" w:hAnsi="Times New Roman" w:cs="Times New Roman"/>
          <w:b/>
          <w:bCs/>
          <w:sz w:val="24"/>
          <w:szCs w:val="24"/>
        </w:rPr>
        <w:t xml:space="preserve"> </w:t>
      </w:r>
      <w:hyperlink w:anchor="bookmark5" w:history="1">
        <w:r w:rsidR="001915D9" w:rsidRPr="001915D9">
          <w:rPr>
            <w:rStyle w:val="a6"/>
            <w:rFonts w:ascii="Times New Roman" w:hAnsi="Times New Roman" w:cs="Times New Roman"/>
            <w:b/>
            <w:bCs/>
            <w:color w:val="auto"/>
            <w:sz w:val="24"/>
            <w:szCs w:val="24"/>
            <w:u w:val="none"/>
          </w:rPr>
          <w:t>ИСТОЧНИКОВ ТЕПЛОВОЙ ЭНЕРГИИ И ТЕПЛОВОЙ НАГРУЗКИ ПОТРЕБИТЕЛЕЙ</w:t>
        </w:r>
        <w:bookmarkEnd w:id="18"/>
      </w:hyperlink>
    </w:p>
    <w:p w:rsidR="00F16157" w:rsidRDefault="00F16157" w:rsidP="0013725D">
      <w:pPr>
        <w:tabs>
          <w:tab w:val="left" w:pos="567"/>
        </w:tabs>
        <w:spacing w:after="0" w:line="240" w:lineRule="auto"/>
        <w:jc w:val="both"/>
      </w:pPr>
    </w:p>
    <w:p w:rsidR="0013725D" w:rsidRDefault="00240667" w:rsidP="00E651B1">
      <w:pPr>
        <w:tabs>
          <w:tab w:val="left" w:pos="567"/>
        </w:tabs>
        <w:spacing w:after="0" w:line="240" w:lineRule="auto"/>
        <w:jc w:val="center"/>
        <w:rPr>
          <w:rStyle w:val="a6"/>
          <w:rFonts w:ascii="Times New Roman" w:hAnsi="Times New Roman" w:cs="Times New Roman"/>
          <w:b/>
          <w:bCs/>
          <w:color w:val="auto"/>
          <w:sz w:val="24"/>
          <w:szCs w:val="24"/>
          <w:u w:val="none"/>
        </w:rPr>
      </w:pPr>
      <w:hyperlink w:anchor="bookmark6" w:history="1">
        <w:bookmarkStart w:id="19" w:name="_Toc209167477"/>
        <w:r w:rsidR="0013725D" w:rsidRPr="0013725D">
          <w:rPr>
            <w:rStyle w:val="a6"/>
            <w:rFonts w:ascii="Times New Roman" w:hAnsi="Times New Roman" w:cs="Times New Roman"/>
            <w:b/>
            <w:bCs/>
            <w:color w:val="auto"/>
            <w:sz w:val="24"/>
            <w:szCs w:val="24"/>
            <w:u w:val="none"/>
          </w:rPr>
          <w:t>Часть 1. Описание существующих и перспективных зон действия систем теплоснабжения и</w:t>
        </w:r>
      </w:hyperlink>
      <w:r w:rsidR="0013725D" w:rsidRPr="0013725D">
        <w:rPr>
          <w:rFonts w:ascii="Times New Roman" w:hAnsi="Times New Roman" w:cs="Times New Roman"/>
          <w:b/>
          <w:bCs/>
          <w:sz w:val="24"/>
          <w:szCs w:val="24"/>
        </w:rPr>
        <w:t xml:space="preserve"> </w:t>
      </w:r>
      <w:hyperlink w:anchor="bookmark6" w:history="1">
        <w:r w:rsidR="0013725D" w:rsidRPr="0013725D">
          <w:rPr>
            <w:rStyle w:val="a6"/>
            <w:rFonts w:ascii="Times New Roman" w:hAnsi="Times New Roman" w:cs="Times New Roman"/>
            <w:b/>
            <w:bCs/>
            <w:color w:val="auto"/>
            <w:sz w:val="24"/>
            <w:szCs w:val="24"/>
            <w:u w:val="none"/>
          </w:rPr>
          <w:t>источников тепловой энергии</w:t>
        </w:r>
        <w:bookmarkEnd w:id="19"/>
      </w:hyperlink>
    </w:p>
    <w:p w:rsidR="00F16157" w:rsidRPr="00F16157" w:rsidRDefault="00F16157" w:rsidP="00F1615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16157">
        <w:rPr>
          <w:rFonts w:ascii="Times New Roman" w:hAnsi="Times New Roman" w:cs="Times New Roman"/>
          <w:bCs/>
          <w:sz w:val="24"/>
          <w:szCs w:val="24"/>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F16157" w:rsidRPr="00F16157" w:rsidRDefault="00F16157" w:rsidP="00F1615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16157">
        <w:rPr>
          <w:rFonts w:ascii="Times New Roman" w:hAnsi="Times New Roman" w:cs="Times New Roman"/>
          <w:bCs/>
          <w:sz w:val="24"/>
          <w:szCs w:val="24"/>
        </w:rPr>
        <w:t xml:space="preserve">Радиус эффективного теплоснабжение в равной степени  зависит, как от удаленности теплового потребителя от источника теплоснабжения, так и от величины тепловой нагрузки потребителя. </w:t>
      </w:r>
    </w:p>
    <w:p w:rsidR="00F16157" w:rsidRPr="00F16157" w:rsidRDefault="00F16157" w:rsidP="00F1615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16157">
        <w:rPr>
          <w:rFonts w:ascii="Times New Roman" w:hAnsi="Times New Roman" w:cs="Times New Roman"/>
          <w:bCs/>
          <w:sz w:val="24"/>
          <w:szCs w:val="24"/>
        </w:rPr>
        <w:t>Расширение зон действия систем теплоснабжения на перспективу не планируется.</w:t>
      </w:r>
    </w:p>
    <w:p w:rsidR="00F16157" w:rsidRDefault="00F16157" w:rsidP="00F1615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16157">
        <w:rPr>
          <w:rFonts w:ascii="Times New Roman" w:hAnsi="Times New Roman" w:cs="Times New Roman"/>
          <w:bCs/>
          <w:sz w:val="24"/>
          <w:szCs w:val="24"/>
        </w:rPr>
        <w:t xml:space="preserve">Ко всем источникам тепловой энергии, расположенным на территории </w:t>
      </w:r>
      <w:r>
        <w:rPr>
          <w:rFonts w:ascii="Times New Roman" w:hAnsi="Times New Roman" w:cs="Times New Roman"/>
          <w:bCs/>
          <w:sz w:val="24"/>
          <w:szCs w:val="24"/>
        </w:rPr>
        <w:t>Новоржевского муниципального округа</w:t>
      </w:r>
      <w:r w:rsidRPr="00F16157">
        <w:rPr>
          <w:rFonts w:ascii="Times New Roman" w:hAnsi="Times New Roman" w:cs="Times New Roman"/>
          <w:bCs/>
          <w:sz w:val="24"/>
          <w:szCs w:val="24"/>
        </w:rPr>
        <w:t xml:space="preserve">, возможно присоединение дополнительных потребителей тепловой энергии в пределах резерва тепловой мощности в радиусе эффективного теплоснабжения. </w:t>
      </w:r>
    </w:p>
    <w:p w:rsidR="0013725D" w:rsidRPr="0013725D" w:rsidRDefault="0013725D" w:rsidP="0013725D">
      <w:pPr>
        <w:tabs>
          <w:tab w:val="left" w:pos="567"/>
        </w:tabs>
        <w:spacing w:after="0" w:line="240" w:lineRule="auto"/>
        <w:jc w:val="both"/>
        <w:rPr>
          <w:rFonts w:ascii="Times New Roman" w:hAnsi="Times New Roman" w:cs="Times New Roman"/>
          <w:sz w:val="24"/>
          <w:szCs w:val="24"/>
        </w:rPr>
      </w:pPr>
    </w:p>
    <w:p w:rsidR="0013725D" w:rsidRPr="0013725D" w:rsidRDefault="00240667" w:rsidP="00E651B1">
      <w:pPr>
        <w:tabs>
          <w:tab w:val="left" w:pos="567"/>
        </w:tabs>
        <w:spacing w:after="0" w:line="240" w:lineRule="auto"/>
        <w:jc w:val="center"/>
        <w:rPr>
          <w:rFonts w:ascii="Times New Roman" w:hAnsi="Times New Roman" w:cs="Times New Roman"/>
          <w:b/>
          <w:bCs/>
          <w:sz w:val="24"/>
          <w:szCs w:val="24"/>
        </w:rPr>
      </w:pPr>
      <w:hyperlink w:anchor="bookmark10" w:history="1">
        <w:bookmarkStart w:id="20" w:name="_Toc30146950"/>
        <w:bookmarkStart w:id="21" w:name="_Toc35951410"/>
        <w:bookmarkStart w:id="22" w:name="_Toc209167478"/>
        <w:r w:rsidR="0013725D" w:rsidRPr="0013725D">
          <w:rPr>
            <w:rStyle w:val="a6"/>
            <w:rFonts w:ascii="Times New Roman" w:hAnsi="Times New Roman" w:cs="Times New Roman"/>
            <w:b/>
            <w:bCs/>
            <w:color w:val="auto"/>
            <w:sz w:val="24"/>
            <w:szCs w:val="24"/>
            <w:u w:val="none"/>
          </w:rPr>
          <w:t>Часть 2.   Описание   существующих   и   перспективных   зон   действия   индивидуальных</w:t>
        </w:r>
      </w:hyperlink>
      <w:r w:rsidR="0013725D" w:rsidRPr="0013725D">
        <w:rPr>
          <w:rFonts w:ascii="Times New Roman" w:hAnsi="Times New Roman" w:cs="Times New Roman"/>
          <w:b/>
          <w:bCs/>
          <w:sz w:val="24"/>
          <w:szCs w:val="24"/>
        </w:rPr>
        <w:t xml:space="preserve"> </w:t>
      </w:r>
      <w:hyperlink w:anchor="bookmark10" w:history="1">
        <w:r w:rsidR="0013725D" w:rsidRPr="0013725D">
          <w:rPr>
            <w:rStyle w:val="a6"/>
            <w:rFonts w:ascii="Times New Roman" w:hAnsi="Times New Roman" w:cs="Times New Roman"/>
            <w:b/>
            <w:bCs/>
            <w:color w:val="auto"/>
            <w:sz w:val="24"/>
            <w:szCs w:val="24"/>
            <w:u w:val="none"/>
          </w:rPr>
          <w:t>источников энергии</w:t>
        </w:r>
        <w:bookmarkEnd w:id="20"/>
        <w:bookmarkEnd w:id="21"/>
        <w:bookmarkEnd w:id="22"/>
      </w:hyperlink>
    </w:p>
    <w:p w:rsidR="0013725D" w:rsidRPr="0013725D" w:rsidRDefault="00DE1960" w:rsidP="0013725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25D" w:rsidRPr="0013725D">
        <w:rPr>
          <w:rFonts w:ascii="Times New Roman" w:hAnsi="Times New Roman" w:cs="Times New Roman"/>
          <w:sz w:val="24"/>
          <w:szCs w:val="24"/>
        </w:rPr>
        <w:t>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твердотопливные котлы, теплогенераторы на газовом топливе, электронагревательные установки.</w:t>
      </w:r>
    </w:p>
    <w:p w:rsidR="0013725D" w:rsidRPr="0013725D" w:rsidRDefault="00DE1960" w:rsidP="0013725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25D" w:rsidRPr="0013725D">
        <w:rPr>
          <w:rFonts w:ascii="Times New Roman" w:hAnsi="Times New Roman" w:cs="Times New Roman"/>
          <w:sz w:val="24"/>
          <w:szCs w:val="24"/>
        </w:rPr>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rsidR="00E07E00" w:rsidRDefault="00E07E00" w:rsidP="0013677B">
      <w:pPr>
        <w:tabs>
          <w:tab w:val="left" w:pos="567"/>
        </w:tabs>
        <w:spacing w:after="0" w:line="240" w:lineRule="auto"/>
        <w:jc w:val="both"/>
        <w:rPr>
          <w:rFonts w:ascii="Times New Roman" w:hAnsi="Times New Roman" w:cs="Times New Roman"/>
          <w:sz w:val="24"/>
          <w:szCs w:val="24"/>
        </w:rPr>
      </w:pPr>
    </w:p>
    <w:p w:rsidR="00D40CB8" w:rsidRDefault="00240667" w:rsidP="00E651B1">
      <w:pPr>
        <w:tabs>
          <w:tab w:val="left" w:pos="567"/>
        </w:tabs>
        <w:spacing w:after="0" w:line="240" w:lineRule="auto"/>
        <w:jc w:val="center"/>
        <w:rPr>
          <w:rStyle w:val="a6"/>
          <w:rFonts w:ascii="Times New Roman" w:hAnsi="Times New Roman" w:cs="Times New Roman"/>
          <w:b/>
          <w:bCs/>
          <w:color w:val="auto"/>
          <w:sz w:val="24"/>
          <w:szCs w:val="24"/>
          <w:u w:val="none"/>
        </w:rPr>
      </w:pPr>
      <w:hyperlink w:anchor="bookmark11" w:history="1">
        <w:bookmarkStart w:id="23" w:name="_Toc30146951"/>
        <w:bookmarkStart w:id="24" w:name="_Toc35951411"/>
        <w:bookmarkStart w:id="25" w:name="_Toc209167479"/>
        <w:r w:rsidR="00D40CB8" w:rsidRPr="00D40CB8">
          <w:rPr>
            <w:rStyle w:val="a6"/>
            <w:rFonts w:ascii="Times New Roman" w:hAnsi="Times New Roman" w:cs="Times New Roman"/>
            <w:b/>
            <w:bCs/>
            <w:color w:val="auto"/>
            <w:sz w:val="24"/>
            <w:szCs w:val="24"/>
            <w:u w:val="none"/>
          </w:rPr>
          <w:t>Часть 3. Существующие и перспективные балансы тепловой мощности и тепловой нагрузки</w:t>
        </w:r>
      </w:hyperlink>
      <w:r w:rsidR="00D40CB8" w:rsidRPr="00D40CB8">
        <w:rPr>
          <w:rFonts w:ascii="Times New Roman" w:hAnsi="Times New Roman" w:cs="Times New Roman"/>
          <w:b/>
          <w:bCs/>
          <w:sz w:val="24"/>
          <w:szCs w:val="24"/>
        </w:rPr>
        <w:t xml:space="preserve"> </w:t>
      </w:r>
      <w:hyperlink w:anchor="bookmark11" w:history="1">
        <w:r w:rsidR="00D40CB8" w:rsidRPr="00D40CB8">
          <w:rPr>
            <w:rStyle w:val="a6"/>
            <w:rFonts w:ascii="Times New Roman" w:hAnsi="Times New Roman" w:cs="Times New Roman"/>
            <w:b/>
            <w:bCs/>
            <w:color w:val="auto"/>
            <w:sz w:val="24"/>
            <w:szCs w:val="24"/>
            <w:u w:val="none"/>
          </w:rPr>
          <w:t>потребителей в зонах действия источников тепловой энергии, в том числе работающих на</w:t>
        </w:r>
      </w:hyperlink>
      <w:r w:rsidR="00D40CB8" w:rsidRPr="00D40CB8">
        <w:rPr>
          <w:rFonts w:ascii="Times New Roman" w:hAnsi="Times New Roman" w:cs="Times New Roman"/>
          <w:b/>
          <w:bCs/>
          <w:sz w:val="24"/>
          <w:szCs w:val="24"/>
        </w:rPr>
        <w:t xml:space="preserve"> </w:t>
      </w:r>
      <w:hyperlink w:anchor="bookmark11" w:history="1">
        <w:r w:rsidR="00D40CB8" w:rsidRPr="00D40CB8">
          <w:rPr>
            <w:rStyle w:val="a6"/>
            <w:rFonts w:ascii="Times New Roman" w:hAnsi="Times New Roman" w:cs="Times New Roman"/>
            <w:b/>
            <w:bCs/>
            <w:color w:val="auto"/>
            <w:sz w:val="24"/>
            <w:szCs w:val="24"/>
            <w:u w:val="none"/>
          </w:rPr>
          <w:t>единую тепловую сеть, на каждом этапе</w:t>
        </w:r>
        <w:bookmarkEnd w:id="23"/>
        <w:bookmarkEnd w:id="24"/>
        <w:bookmarkEnd w:id="25"/>
      </w:hyperlink>
    </w:p>
    <w:p w:rsidR="00E651B1" w:rsidRPr="00D40CB8" w:rsidRDefault="00E651B1" w:rsidP="00E651B1">
      <w:pPr>
        <w:tabs>
          <w:tab w:val="left" w:pos="567"/>
        </w:tabs>
        <w:spacing w:after="0" w:line="240" w:lineRule="auto"/>
        <w:jc w:val="center"/>
        <w:rPr>
          <w:rFonts w:ascii="Times New Roman" w:hAnsi="Times New Roman" w:cs="Times New Roman"/>
          <w:b/>
          <w:bCs/>
          <w:sz w:val="24"/>
          <w:szCs w:val="24"/>
        </w:rPr>
      </w:pPr>
    </w:p>
    <w:p w:rsidR="00D40CB8" w:rsidRPr="00D40CB8" w:rsidRDefault="00D40CB8" w:rsidP="00E651B1">
      <w:pPr>
        <w:tabs>
          <w:tab w:val="left" w:pos="567"/>
        </w:tabs>
        <w:spacing w:after="0" w:line="240" w:lineRule="auto"/>
        <w:jc w:val="both"/>
        <w:rPr>
          <w:rFonts w:ascii="Times New Roman" w:hAnsi="Times New Roman" w:cs="Times New Roman"/>
          <w:sz w:val="24"/>
          <w:szCs w:val="24"/>
        </w:rPr>
      </w:pPr>
      <w:r w:rsidRPr="00D40CB8">
        <w:rPr>
          <w:rFonts w:ascii="Times New Roman" w:hAnsi="Times New Roman" w:cs="Times New Roman"/>
          <w:b/>
          <w:sz w:val="24"/>
          <w:szCs w:val="24"/>
        </w:rPr>
        <w:t>Таблица 2.3.1 - Существующий и перспективный баланс тепловой мощности и подключенной нагрузки</w:t>
      </w:r>
    </w:p>
    <w:tbl>
      <w:tblPr>
        <w:tblStyle w:val="a5"/>
        <w:tblW w:w="5000" w:type="pct"/>
        <w:jc w:val="center"/>
        <w:tblLook w:val="04A0"/>
      </w:tblPr>
      <w:tblGrid>
        <w:gridCol w:w="1239"/>
        <w:gridCol w:w="1472"/>
        <w:gridCol w:w="740"/>
        <w:gridCol w:w="795"/>
        <w:gridCol w:w="795"/>
        <w:gridCol w:w="795"/>
        <w:gridCol w:w="795"/>
        <w:gridCol w:w="795"/>
        <w:gridCol w:w="795"/>
        <w:gridCol w:w="795"/>
        <w:gridCol w:w="795"/>
      </w:tblGrid>
      <w:tr w:rsidR="00D40CB8" w:rsidRPr="00D40CB8" w:rsidTr="00FF6E2B">
        <w:trPr>
          <w:tblHeader/>
          <w:jc w:val="center"/>
        </w:trPr>
        <w:tc>
          <w:tcPr>
            <w:tcW w:w="650"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Источник тепловой энергии</w:t>
            </w:r>
          </w:p>
        </w:tc>
        <w:tc>
          <w:tcPr>
            <w:tcW w:w="839"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Показатель</w:t>
            </w:r>
          </w:p>
        </w:tc>
        <w:tc>
          <w:tcPr>
            <w:tcW w:w="357"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Ед. изм.</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2024</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2025</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2026</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2027</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2028</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2029</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2030-2034</w:t>
            </w:r>
          </w:p>
        </w:tc>
        <w:tc>
          <w:tcPr>
            <w:tcW w:w="394" w:type="pct"/>
            <w:shd w:val="clear" w:color="auto" w:fill="F2F2F2"/>
            <w:tcMar>
              <w:top w:w="120" w:type="dxa"/>
              <w:left w:w="200" w:type="dxa"/>
              <w:bottom w:w="12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2035-2041</w:t>
            </w:r>
          </w:p>
        </w:tc>
      </w:tr>
      <w:tr w:rsidR="00D40CB8" w:rsidRPr="00D40CB8" w:rsidTr="00FF6E2B">
        <w:trPr>
          <w:jc w:val="center"/>
        </w:trPr>
        <w:tc>
          <w:tcPr>
            <w:tcW w:w="5000" w:type="pct"/>
            <w:gridSpan w:val="11"/>
            <w:shd w:val="clear" w:color="auto" w:fill="DBE5F1"/>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МП Новоржевского района «Энергоресурс»</w:t>
            </w:r>
          </w:p>
        </w:tc>
      </w:tr>
      <w:tr w:rsidR="00D40CB8" w:rsidRPr="00D40CB8" w:rsidTr="00FF6E2B">
        <w:trPr>
          <w:jc w:val="center"/>
        </w:trPr>
        <w:tc>
          <w:tcPr>
            <w:tcW w:w="650" w:type="pct"/>
            <w:vMerge w:val="restar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Котельная № 1 (д. Выбор)</w:t>
            </w: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Установленная тепловая мощность</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Располагаемая тепловая мощность</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Расход тепла на собственные нужды</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Тепловая мощность нетто</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Тепловая нагрузка потребителей</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0,0900</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Потери в тепловых сетях</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0,0035</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vMerge w:val="restar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Резерв(+)/Дефицит(-) источника</w:t>
            </w: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Гкал/ч</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1,7065</w:t>
            </w:r>
          </w:p>
        </w:tc>
      </w:tr>
      <w:tr w:rsidR="00D40CB8" w:rsidRPr="00D40CB8" w:rsidTr="00FF6E2B">
        <w:trPr>
          <w:jc w:val="center"/>
        </w:trPr>
        <w:tc>
          <w:tcPr>
            <w:tcW w:w="650"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839" w:type="pct"/>
            <w:vMerge/>
          </w:tcPr>
          <w:p w:rsidR="00D40CB8" w:rsidRPr="00D40CB8" w:rsidRDefault="00D40CB8" w:rsidP="00D40CB8">
            <w:pPr>
              <w:tabs>
                <w:tab w:val="left" w:pos="567"/>
              </w:tabs>
              <w:jc w:val="both"/>
              <w:rPr>
                <w:rFonts w:ascii="Times New Roman" w:hAnsi="Times New Roman" w:cs="Times New Roman"/>
                <w:sz w:val="20"/>
                <w:szCs w:val="20"/>
              </w:rPr>
            </w:pPr>
          </w:p>
        </w:tc>
        <w:tc>
          <w:tcPr>
            <w:tcW w:w="357"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c>
          <w:tcPr>
            <w:tcW w:w="394" w:type="pct"/>
            <w:shd w:val="clear" w:color="auto" w:fill="FFFFFF"/>
            <w:tcMar>
              <w:top w:w="40" w:type="dxa"/>
              <w:left w:w="200" w:type="dxa"/>
              <w:bottom w:w="40" w:type="dxa"/>
              <w:right w:w="200" w:type="dxa"/>
            </w:tcMar>
            <w:vAlign w:val="center"/>
          </w:tcPr>
          <w:p w:rsidR="00D40CB8" w:rsidRPr="00D40CB8" w:rsidRDefault="00D40CB8" w:rsidP="00D40CB8">
            <w:pPr>
              <w:tabs>
                <w:tab w:val="left" w:pos="567"/>
              </w:tabs>
              <w:jc w:val="both"/>
              <w:rPr>
                <w:rFonts w:ascii="Times New Roman" w:hAnsi="Times New Roman" w:cs="Times New Roman"/>
                <w:sz w:val="20"/>
                <w:szCs w:val="20"/>
              </w:rPr>
            </w:pPr>
            <w:r w:rsidRPr="00D40CB8">
              <w:rPr>
                <w:rFonts w:ascii="Times New Roman" w:hAnsi="Times New Roman" w:cs="Times New Roman"/>
                <w:sz w:val="20"/>
                <w:szCs w:val="20"/>
              </w:rPr>
              <w:t>94,8056</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2 (д. Вехно)</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0,1500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0,0053</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0,9447</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85,8818</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3 (ул. Пушкина)</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0,3460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1,2440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77,7500</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5 (НСШ)</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2,1000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0,5950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0,0150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1,4900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70,9524</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6 (ДК)</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1,8000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0,6640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0,0238</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1,1122</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61,7889</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7 (администрация)</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 xml:space="preserve">Располагаемая </w:t>
            </w:r>
            <w:r w:rsidRPr="00D40CB8">
              <w:rPr>
                <w:rFonts w:ascii="Times New Roman" w:eastAsia="Times New Roman" w:hAnsi="Times New Roman" w:cs="Times New Roman"/>
                <w:sz w:val="20"/>
                <w:szCs w:val="20"/>
              </w:rPr>
              <w:lastRenderedPageBreak/>
              <w:t>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lastRenderedPageBreak/>
              <w:t>Гкал/</w:t>
            </w:r>
            <w:r w:rsidRPr="00D40CB8">
              <w:rPr>
                <w:rFonts w:ascii="Times New Roman" w:eastAsia="Times New Roman" w:hAnsi="Times New Roman" w:cs="Times New Roman"/>
                <w:sz w:val="20"/>
                <w:szCs w:val="20"/>
              </w:rPr>
              <w:lastRenderedPageBreak/>
              <w:t>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lastRenderedPageBreak/>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1,6000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0,1910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0,0063</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1,4027</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87,6688</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8 (ЦРБ)</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0,3320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0,1167</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1,4513</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76,3842</w:t>
            </w:r>
          </w:p>
        </w:tc>
      </w:tr>
      <w:tr w:rsidR="00D40CB8" w:rsidRPr="00D40CB8" w:rsidTr="00FF6E2B">
        <w:trPr>
          <w:jc w:val="center"/>
        </w:trPr>
        <w:tc>
          <w:tcPr>
            <w:tcW w:w="650" w:type="pct"/>
            <w:vMerge w:val="restart"/>
          </w:tcPr>
          <w:p w:rsidR="00D40CB8" w:rsidRPr="00D40CB8" w:rsidRDefault="00D40CB8" w:rsidP="00DE595F">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10 (</w:t>
            </w:r>
            <w:r w:rsidR="00DE595F">
              <w:rPr>
                <w:rFonts w:ascii="Times New Roman" w:eastAsia="Times New Roman" w:hAnsi="Times New Roman" w:cs="Times New Roman"/>
                <w:sz w:val="20"/>
                <w:szCs w:val="20"/>
              </w:rPr>
              <w:t>д.Орша, ул.Мелиораторов</w:t>
            </w:r>
            <w:r w:rsidRPr="00D40CB8">
              <w:rPr>
                <w:rFonts w:ascii="Times New Roman" w:eastAsia="Times New Roman" w:hAnsi="Times New Roman" w:cs="Times New Roman"/>
                <w:sz w:val="20"/>
                <w:szCs w:val="20"/>
              </w:rPr>
              <w:t>)</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2,8000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2,3700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0,4300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 xml:space="preserve">Потери в тепловых </w:t>
            </w:r>
            <w:r w:rsidRPr="00D40CB8">
              <w:rPr>
                <w:rFonts w:ascii="Times New Roman" w:eastAsia="Times New Roman" w:hAnsi="Times New Roman" w:cs="Times New Roman"/>
                <w:sz w:val="20"/>
                <w:szCs w:val="20"/>
              </w:rPr>
              <w:lastRenderedPageBreak/>
              <w:t>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lastRenderedPageBreak/>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0,0080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1,9320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69,0000</w:t>
            </w:r>
          </w:p>
        </w:tc>
      </w:tr>
      <w:tr w:rsidR="00D40CB8" w:rsidRPr="00D40CB8" w:rsidTr="00FF6E2B">
        <w:trPr>
          <w:jc w:val="center"/>
        </w:trPr>
        <w:tc>
          <w:tcPr>
            <w:tcW w:w="650"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Котельная № 11 (д. Дубровы)</w:t>
            </w: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Установленная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Располагаемая тепловая мощность</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Расход тепла на собственные нужды</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мощность нетто</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0,8500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Тепловая нагрузка потребителей</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0,0580</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Потери в тепловых сетях</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0,0023</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val="restart"/>
          </w:tcPr>
          <w:p w:rsidR="00D40CB8" w:rsidRPr="00D40CB8" w:rsidRDefault="00D40CB8" w:rsidP="00D40CB8">
            <w:pPr>
              <w:rPr>
                <w:rFonts w:ascii="Times New Roman" w:hAnsi="Times New Roman" w:cs="Times New Roman"/>
                <w:sz w:val="20"/>
                <w:szCs w:val="20"/>
              </w:rPr>
            </w:pPr>
            <w:r w:rsidRPr="00D40CB8">
              <w:rPr>
                <w:rFonts w:ascii="Times New Roman" w:eastAsia="Times New Roman" w:hAnsi="Times New Roman" w:cs="Times New Roman"/>
                <w:sz w:val="20"/>
                <w:szCs w:val="20"/>
              </w:rPr>
              <w:t>Резерв(+)/Дефицит(-) источника</w:t>
            </w: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Гкал/ч</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0,7897</w:t>
            </w:r>
          </w:p>
        </w:tc>
      </w:tr>
      <w:tr w:rsidR="00D40CB8" w:rsidRPr="00D40CB8" w:rsidTr="00FF6E2B">
        <w:trPr>
          <w:jc w:val="center"/>
        </w:trPr>
        <w:tc>
          <w:tcPr>
            <w:tcW w:w="650" w:type="pct"/>
            <w:vMerge/>
          </w:tcPr>
          <w:p w:rsidR="00D40CB8" w:rsidRPr="00D40CB8" w:rsidRDefault="00D40CB8" w:rsidP="00D40CB8">
            <w:pPr>
              <w:rPr>
                <w:rFonts w:ascii="Times New Roman" w:hAnsi="Times New Roman" w:cs="Times New Roman"/>
                <w:sz w:val="20"/>
                <w:szCs w:val="20"/>
              </w:rPr>
            </w:pPr>
          </w:p>
        </w:tc>
        <w:tc>
          <w:tcPr>
            <w:tcW w:w="839" w:type="pct"/>
            <w:vMerge/>
          </w:tcPr>
          <w:p w:rsidR="00D40CB8" w:rsidRPr="00D40CB8" w:rsidRDefault="00D40CB8" w:rsidP="00D40CB8">
            <w:pPr>
              <w:rPr>
                <w:rFonts w:ascii="Times New Roman" w:hAnsi="Times New Roman" w:cs="Times New Roman"/>
                <w:sz w:val="20"/>
                <w:szCs w:val="20"/>
              </w:rPr>
            </w:pPr>
          </w:p>
        </w:tc>
        <w:tc>
          <w:tcPr>
            <w:tcW w:w="357"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c>
          <w:tcPr>
            <w:tcW w:w="394" w:type="pct"/>
          </w:tcPr>
          <w:p w:rsidR="00D40CB8" w:rsidRPr="00D40CB8" w:rsidRDefault="00D40CB8" w:rsidP="00D40CB8">
            <w:pPr>
              <w:jc w:val="center"/>
              <w:rPr>
                <w:rFonts w:ascii="Times New Roman" w:hAnsi="Times New Roman" w:cs="Times New Roman"/>
                <w:sz w:val="20"/>
                <w:szCs w:val="20"/>
              </w:rPr>
            </w:pPr>
            <w:r w:rsidRPr="00D40CB8">
              <w:rPr>
                <w:rFonts w:ascii="Times New Roman" w:eastAsia="Times New Roman" w:hAnsi="Times New Roman" w:cs="Times New Roman"/>
                <w:sz w:val="20"/>
                <w:szCs w:val="20"/>
              </w:rPr>
              <w:t>92,9059</w:t>
            </w:r>
          </w:p>
        </w:tc>
      </w:tr>
    </w:tbl>
    <w:p w:rsidR="00E07E00" w:rsidRDefault="00E07E00" w:rsidP="00E07E00">
      <w:pPr>
        <w:tabs>
          <w:tab w:val="left" w:pos="567"/>
        </w:tabs>
        <w:spacing w:after="0" w:line="240" w:lineRule="auto"/>
        <w:jc w:val="both"/>
        <w:rPr>
          <w:rFonts w:ascii="Times New Roman" w:hAnsi="Times New Roman" w:cs="Times New Roman"/>
          <w:sz w:val="24"/>
          <w:szCs w:val="24"/>
        </w:rPr>
      </w:pPr>
    </w:p>
    <w:p w:rsidR="00D457F3" w:rsidRDefault="00D457F3" w:rsidP="00650424">
      <w:pPr>
        <w:tabs>
          <w:tab w:val="left" w:pos="567"/>
        </w:tabs>
        <w:spacing w:after="0" w:line="240" w:lineRule="auto"/>
        <w:jc w:val="center"/>
        <w:rPr>
          <w:rFonts w:ascii="Times New Roman" w:hAnsi="Times New Roman" w:cs="Times New Roman"/>
          <w:b/>
          <w:sz w:val="24"/>
          <w:szCs w:val="24"/>
        </w:rPr>
      </w:pPr>
      <w:bookmarkStart w:id="26" w:name="_Toc30146956"/>
      <w:bookmarkStart w:id="27" w:name="_Toc35951416"/>
      <w:bookmarkStart w:id="28" w:name="_Toc209167480"/>
    </w:p>
    <w:p w:rsidR="00D457F3" w:rsidRDefault="00D457F3" w:rsidP="00650424">
      <w:pPr>
        <w:tabs>
          <w:tab w:val="left" w:pos="567"/>
        </w:tabs>
        <w:spacing w:after="0" w:line="240" w:lineRule="auto"/>
        <w:jc w:val="center"/>
        <w:rPr>
          <w:rFonts w:ascii="Times New Roman" w:hAnsi="Times New Roman" w:cs="Times New Roman"/>
          <w:b/>
          <w:sz w:val="24"/>
          <w:szCs w:val="24"/>
        </w:rPr>
      </w:pPr>
    </w:p>
    <w:p w:rsidR="00D457F3" w:rsidRDefault="00D457F3" w:rsidP="00650424">
      <w:pPr>
        <w:tabs>
          <w:tab w:val="left" w:pos="567"/>
        </w:tabs>
        <w:spacing w:after="0" w:line="240" w:lineRule="auto"/>
        <w:jc w:val="center"/>
        <w:rPr>
          <w:rFonts w:ascii="Times New Roman" w:hAnsi="Times New Roman" w:cs="Times New Roman"/>
          <w:b/>
          <w:sz w:val="24"/>
          <w:szCs w:val="24"/>
        </w:rPr>
      </w:pPr>
    </w:p>
    <w:p w:rsidR="00D457F3" w:rsidRDefault="00D457F3" w:rsidP="00650424">
      <w:pPr>
        <w:tabs>
          <w:tab w:val="left" w:pos="567"/>
        </w:tabs>
        <w:spacing w:after="0" w:line="240" w:lineRule="auto"/>
        <w:jc w:val="center"/>
        <w:rPr>
          <w:rFonts w:ascii="Times New Roman" w:hAnsi="Times New Roman" w:cs="Times New Roman"/>
          <w:b/>
          <w:sz w:val="24"/>
          <w:szCs w:val="24"/>
        </w:rPr>
      </w:pPr>
    </w:p>
    <w:p w:rsidR="00C23E34" w:rsidRPr="00650424" w:rsidRDefault="00C23E34" w:rsidP="00650424">
      <w:pPr>
        <w:tabs>
          <w:tab w:val="left" w:pos="567"/>
        </w:tabs>
        <w:spacing w:after="0" w:line="240" w:lineRule="auto"/>
        <w:jc w:val="center"/>
        <w:rPr>
          <w:rFonts w:ascii="Times New Roman" w:hAnsi="Times New Roman" w:cs="Times New Roman"/>
          <w:b/>
          <w:sz w:val="24"/>
          <w:szCs w:val="24"/>
        </w:rPr>
      </w:pPr>
      <w:r w:rsidRPr="00650424">
        <w:rPr>
          <w:rFonts w:ascii="Times New Roman" w:hAnsi="Times New Roman" w:cs="Times New Roman"/>
          <w:b/>
          <w:sz w:val="24"/>
          <w:szCs w:val="24"/>
        </w:rPr>
        <w:t>Часть 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w:t>
      </w:r>
      <w:bookmarkEnd w:id="26"/>
      <w:bookmarkEnd w:id="27"/>
      <w:bookmarkEnd w:id="28"/>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Зона действия источника тепловой энергии, расположенная в границах двух или более поселений на территории Новоржевского муниципального округа отсутствует.</w:t>
      </w:r>
    </w:p>
    <w:p w:rsidR="00C23E34" w:rsidRPr="00C23E34" w:rsidRDefault="00C23E34" w:rsidP="00C23E34">
      <w:pPr>
        <w:tabs>
          <w:tab w:val="left" w:pos="567"/>
        </w:tabs>
        <w:spacing w:after="0" w:line="240" w:lineRule="auto"/>
        <w:jc w:val="both"/>
        <w:rPr>
          <w:rFonts w:ascii="Times New Roman" w:hAnsi="Times New Roman" w:cs="Times New Roman"/>
          <w:sz w:val="24"/>
          <w:szCs w:val="24"/>
        </w:rPr>
      </w:pPr>
    </w:p>
    <w:p w:rsidR="00C23E34" w:rsidRPr="00650424" w:rsidRDefault="00C23E34" w:rsidP="00650424">
      <w:pPr>
        <w:tabs>
          <w:tab w:val="left" w:pos="567"/>
        </w:tabs>
        <w:spacing w:after="0" w:line="240" w:lineRule="auto"/>
        <w:jc w:val="center"/>
        <w:rPr>
          <w:rFonts w:ascii="Times New Roman" w:hAnsi="Times New Roman" w:cs="Times New Roman"/>
          <w:b/>
          <w:sz w:val="24"/>
          <w:szCs w:val="24"/>
        </w:rPr>
      </w:pPr>
      <w:bookmarkStart w:id="29" w:name="_Toc209167481"/>
      <w:r w:rsidRPr="00650424">
        <w:rPr>
          <w:rFonts w:ascii="Times New Roman" w:hAnsi="Times New Roman" w:cs="Times New Roman"/>
          <w:b/>
          <w:sz w:val="24"/>
          <w:szCs w:val="24"/>
        </w:rPr>
        <w:t>Часть 5.  Радиус эффективного теплоснабжения, определяемый в соответствии с методическими указаниями по разработке схем теплоснабжения</w:t>
      </w:r>
      <w:bookmarkEnd w:id="29"/>
    </w:p>
    <w:p w:rsidR="00C23E34" w:rsidRPr="00C23E34" w:rsidRDefault="00650424" w:rsidP="0065042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 xml:space="preserve">За прошедшее с момента интенсивного развития теплофикации в России время использовано много понятий, в основе которых лежало определение радиуса теплоснабжения. Упомянем лишь три из них, наиболее распространенных: оптимальный радиус теплоснабжения; оптимальный радиус теплофикации; радиус надежного теплоснабжения. С момента введения в действие закона «О теплоснабжении» появилось еще одно определение: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w:t>
      </w:r>
      <w:r w:rsidR="00C23E34" w:rsidRPr="00C23E34">
        <w:rPr>
          <w:rFonts w:ascii="Times New Roman" w:hAnsi="Times New Roman" w:cs="Times New Roman"/>
          <w:sz w:val="24"/>
          <w:szCs w:val="24"/>
        </w:rPr>
        <w:lastRenderedPageBreak/>
        <w:t>к данной системе теплоснабжения нецелесообразно по причине увеличения совокупных расходов в системе теплоснабжения.</w:t>
      </w:r>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Попытка определить аналитическое выражение для оптимального, предельного и экономического радиуса передачи тепла впервые была сделана в «Нормах по проектированию тепловых сетей», изданных в 1938 г. В разделе этого документа, под названием «Техникоэкономический расчет тепловых сетей» (автор методик Е.Я. Соколов), приведены основные аналитические соотношения и требования для определения оптимального радиуса действия тепловых сетей. Так, было предписано при тепловом районировании крупных городов для определения числа и местоположения теплоэлектроцентралей и крупных котельных:</w:t>
      </w:r>
      <w:r>
        <w:rPr>
          <w:rFonts w:ascii="Times New Roman" w:hAnsi="Times New Roman" w:cs="Times New Roman"/>
          <w:sz w:val="24"/>
          <w:szCs w:val="24"/>
        </w:rPr>
        <w:t xml:space="preserve"> </w:t>
      </w:r>
      <w:r w:rsidR="00C23E34" w:rsidRPr="00C23E34">
        <w:rPr>
          <w:rFonts w:ascii="Times New Roman" w:hAnsi="Times New Roman" w:cs="Times New Roman"/>
          <w:sz w:val="24"/>
          <w:szCs w:val="24"/>
        </w:rPr>
        <w:t>«учитывать оптимальный радиус действия тепловых сетей, при котором удельные затраты на выработку и транспорт тепла от одной теплоэлектроцентрали являются минимальными».</w:t>
      </w:r>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К сожалению, у всех этих расчетов есть один, но существенный недостаток. В своем большинстве все применяемые формулы - это эмпирические соотношения, построенные не только на базе экономических представлений 1940-х гг., но и использующие для эмпирических соотношений действующие в то время ценовые индикаторы.</w:t>
      </w:r>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В данном отчете, ввиду отсутствия действующей нормативной базы, радиус эффективного теплоснабжения был определен по методике предложенной членом редколлегии журнала Новости Теплоснабжения, советником генерального директора ОАО» Объединение ВНИПИэнергопром» В.Н. Папушкина, основанной на самых распространенных расчетах, применяемых для определения радиуса теплоснабжения.</w:t>
      </w:r>
    </w:p>
    <w:p w:rsidR="00C23E34" w:rsidRPr="00C23E34" w:rsidRDefault="00650424" w:rsidP="00C23E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3E34" w:rsidRPr="00C23E34">
        <w:rPr>
          <w:rFonts w:ascii="Times New Roman" w:hAnsi="Times New Roman" w:cs="Times New Roman"/>
          <w:sz w:val="24"/>
          <w:szCs w:val="24"/>
        </w:rPr>
        <w:t>В виду того, что методика ориентирована в основном на радиальные сети, радиусы эффективного теплоснабжения строились отдельно на каждый район с опорой на реперные насосные станции.</w:t>
      </w:r>
    </w:p>
    <w:p w:rsidR="00650424" w:rsidRDefault="00650424" w:rsidP="00C23E34">
      <w:pPr>
        <w:tabs>
          <w:tab w:val="left" w:pos="567"/>
        </w:tabs>
        <w:spacing w:after="0" w:line="240" w:lineRule="auto"/>
        <w:jc w:val="both"/>
        <w:rPr>
          <w:rFonts w:ascii="Times New Roman" w:hAnsi="Times New Roman" w:cs="Times New Roman"/>
          <w:b/>
          <w:sz w:val="24"/>
          <w:szCs w:val="24"/>
        </w:rPr>
      </w:pPr>
    </w:p>
    <w:p w:rsidR="00D457F3" w:rsidRDefault="00D457F3" w:rsidP="00C23E34">
      <w:pPr>
        <w:tabs>
          <w:tab w:val="left" w:pos="567"/>
        </w:tabs>
        <w:spacing w:after="0" w:line="240" w:lineRule="auto"/>
        <w:jc w:val="both"/>
        <w:rPr>
          <w:rFonts w:ascii="Times New Roman" w:hAnsi="Times New Roman" w:cs="Times New Roman"/>
          <w:b/>
          <w:sz w:val="24"/>
          <w:szCs w:val="24"/>
        </w:rPr>
      </w:pPr>
    </w:p>
    <w:p w:rsidR="00D457F3" w:rsidRDefault="00D457F3" w:rsidP="00C23E34">
      <w:pPr>
        <w:tabs>
          <w:tab w:val="left" w:pos="567"/>
        </w:tabs>
        <w:spacing w:after="0" w:line="240" w:lineRule="auto"/>
        <w:jc w:val="both"/>
        <w:rPr>
          <w:rFonts w:ascii="Times New Roman" w:hAnsi="Times New Roman" w:cs="Times New Roman"/>
          <w:b/>
          <w:sz w:val="24"/>
          <w:szCs w:val="24"/>
        </w:rPr>
      </w:pPr>
    </w:p>
    <w:p w:rsidR="00D457F3" w:rsidRDefault="00D457F3" w:rsidP="00C23E34">
      <w:pPr>
        <w:tabs>
          <w:tab w:val="left" w:pos="567"/>
        </w:tabs>
        <w:spacing w:after="0" w:line="240" w:lineRule="auto"/>
        <w:jc w:val="both"/>
        <w:rPr>
          <w:rFonts w:ascii="Times New Roman" w:hAnsi="Times New Roman" w:cs="Times New Roman"/>
          <w:b/>
          <w:sz w:val="24"/>
          <w:szCs w:val="24"/>
        </w:rPr>
      </w:pPr>
    </w:p>
    <w:p w:rsidR="00D457F3" w:rsidRDefault="00D457F3" w:rsidP="00C23E34">
      <w:pPr>
        <w:tabs>
          <w:tab w:val="left" w:pos="567"/>
        </w:tabs>
        <w:spacing w:after="0" w:line="240" w:lineRule="auto"/>
        <w:jc w:val="both"/>
        <w:rPr>
          <w:rFonts w:ascii="Times New Roman" w:hAnsi="Times New Roman" w:cs="Times New Roman"/>
          <w:b/>
          <w:sz w:val="24"/>
          <w:szCs w:val="24"/>
        </w:rPr>
      </w:pPr>
    </w:p>
    <w:p w:rsidR="00D457F3" w:rsidRDefault="00D457F3" w:rsidP="00C23E34">
      <w:pPr>
        <w:tabs>
          <w:tab w:val="left" w:pos="567"/>
        </w:tabs>
        <w:spacing w:after="0" w:line="240" w:lineRule="auto"/>
        <w:jc w:val="both"/>
        <w:rPr>
          <w:rFonts w:ascii="Times New Roman" w:hAnsi="Times New Roman" w:cs="Times New Roman"/>
          <w:b/>
          <w:sz w:val="24"/>
          <w:szCs w:val="24"/>
        </w:rPr>
      </w:pPr>
    </w:p>
    <w:p w:rsidR="00C37B52" w:rsidRDefault="00C23E34" w:rsidP="00C23E34">
      <w:pPr>
        <w:tabs>
          <w:tab w:val="left" w:pos="567"/>
        </w:tabs>
        <w:spacing w:after="0" w:line="240" w:lineRule="auto"/>
        <w:jc w:val="both"/>
        <w:rPr>
          <w:rFonts w:ascii="Times New Roman" w:hAnsi="Times New Roman" w:cs="Times New Roman"/>
          <w:sz w:val="24"/>
          <w:szCs w:val="24"/>
        </w:rPr>
      </w:pPr>
      <w:r w:rsidRPr="00C23E34">
        <w:rPr>
          <w:rFonts w:ascii="Times New Roman" w:hAnsi="Times New Roman" w:cs="Times New Roman"/>
          <w:b/>
          <w:sz w:val="24"/>
          <w:szCs w:val="24"/>
        </w:rPr>
        <w:t>Таблица 2.5.1 - Результаты расчета эффективного радиуса теплоснабжения</w:t>
      </w:r>
    </w:p>
    <w:tbl>
      <w:tblPr>
        <w:tblStyle w:val="a5"/>
        <w:tblW w:w="5000" w:type="pct"/>
        <w:jc w:val="center"/>
        <w:tblLook w:val="04A0"/>
      </w:tblPr>
      <w:tblGrid>
        <w:gridCol w:w="1497"/>
        <w:gridCol w:w="1022"/>
        <w:gridCol w:w="1387"/>
        <w:gridCol w:w="998"/>
        <w:gridCol w:w="1334"/>
        <w:gridCol w:w="1334"/>
        <w:gridCol w:w="864"/>
        <w:gridCol w:w="1375"/>
      </w:tblGrid>
      <w:tr w:rsidR="00C23E34" w:rsidRPr="00C23E34" w:rsidTr="00C37B52">
        <w:trPr>
          <w:tblHeader/>
          <w:jc w:val="center"/>
        </w:trPr>
        <w:tc>
          <w:tcPr>
            <w:tcW w:w="763"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Наименование источника теплоснабжения</w:t>
            </w:r>
          </w:p>
        </w:tc>
        <w:tc>
          <w:tcPr>
            <w:tcW w:w="521"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Нагрузка источника (с учетом потерь мощности в сетях), Гкал/ч</w:t>
            </w:r>
          </w:p>
        </w:tc>
        <w:tc>
          <w:tcPr>
            <w:tcW w:w="706"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Площадь зоны теплоснабжения S, км²</w:t>
            </w:r>
          </w:p>
        </w:tc>
        <w:tc>
          <w:tcPr>
            <w:tcW w:w="509"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Длина тепловых сетей, м</w:t>
            </w:r>
          </w:p>
        </w:tc>
        <w:tc>
          <w:tcPr>
            <w:tcW w:w="680"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Материальная характеристика тепловой сети, м²</w:t>
            </w:r>
          </w:p>
        </w:tc>
        <w:tc>
          <w:tcPr>
            <w:tcW w:w="680"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Удельная материальная характеристика тепловой сети,  Гкал/(ч·м*м)</w:t>
            </w:r>
          </w:p>
        </w:tc>
        <w:tc>
          <w:tcPr>
            <w:tcW w:w="441"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Число абонен-тов на 1 км.Кв.</w:t>
            </w:r>
          </w:p>
        </w:tc>
        <w:tc>
          <w:tcPr>
            <w:tcW w:w="701" w:type="pct"/>
            <w:shd w:val="clear" w:color="auto" w:fill="F2F2F2"/>
            <w:tcMar>
              <w:top w:w="120" w:type="dxa"/>
              <w:left w:w="200" w:type="dxa"/>
              <w:bottom w:w="12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Теплоплотность райо-на, Гкал / ч·км²</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1 (д. Выбор)</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0,0935</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2395,8000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122,0000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10,0650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0,0089</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0,0008</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2 (д. Вехно)</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0,1553</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2028,3000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192,0000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30,5280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0,0049</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0,0030</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3 (ул. Пушкина)</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0,3560</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4401,7000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535,0000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57,5250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0,0060</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0,0009</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5 (НСШ)</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0,6100</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7987,8000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1170,8000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76,1198</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0,0078</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0,0009</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6 (ДК)</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0,6878</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5888,8000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1049,0000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97,8030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0,0068</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0,0029</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 xml:space="preserve">Котельная № 7 </w:t>
            </w:r>
            <w:r w:rsidRPr="00C23E34">
              <w:rPr>
                <w:rFonts w:ascii="Times New Roman" w:hAnsi="Times New Roman" w:cs="Times New Roman"/>
                <w:sz w:val="20"/>
                <w:szCs w:val="20"/>
              </w:rPr>
              <w:lastRenderedPageBreak/>
              <w:t>(администрация)</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lastRenderedPageBreak/>
              <w:t>0,1973</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1347,9000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243,0000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16,2840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0,0117</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0,0037</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lastRenderedPageBreak/>
              <w:t>Котельная № 8 (ЦРБ)</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0,4487</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6415,5000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698,0000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69,7230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0,0048</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0,0008</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DE595F">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10 (</w:t>
            </w:r>
            <w:r w:rsidR="00DE595F">
              <w:rPr>
                <w:rFonts w:ascii="Times New Roman" w:hAnsi="Times New Roman" w:cs="Times New Roman"/>
                <w:sz w:val="20"/>
                <w:szCs w:val="20"/>
              </w:rPr>
              <w:t>д.Орша, ул.Мелиораторов)</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0,4380</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5082,5000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616,0000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75,7080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0,0057</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0,0008</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r w:rsidR="00C23E34" w:rsidRPr="00C23E34" w:rsidTr="00C37B52">
        <w:trPr>
          <w:jc w:val="center"/>
        </w:trPr>
        <w:tc>
          <w:tcPr>
            <w:tcW w:w="763"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Котельная № 11 (д. Дубровы)</w:t>
            </w:r>
          </w:p>
        </w:tc>
        <w:tc>
          <w:tcPr>
            <w:tcW w:w="52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0,0603</w:t>
            </w:r>
          </w:p>
        </w:tc>
        <w:tc>
          <w:tcPr>
            <w:tcW w:w="706"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827,5000</w:t>
            </w:r>
          </w:p>
        </w:tc>
        <w:tc>
          <w:tcPr>
            <w:tcW w:w="509"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68,0000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3,8760</w:t>
            </w:r>
          </w:p>
        </w:tc>
        <w:tc>
          <w:tcPr>
            <w:tcW w:w="680"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0,0150</w:t>
            </w:r>
          </w:p>
        </w:tc>
        <w:tc>
          <w:tcPr>
            <w:tcW w:w="44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0,0012</w:t>
            </w:r>
          </w:p>
        </w:tc>
        <w:tc>
          <w:tcPr>
            <w:tcW w:w="701" w:type="pct"/>
            <w:shd w:val="clear" w:color="auto" w:fill="FFFFFF"/>
            <w:tcMar>
              <w:top w:w="40" w:type="dxa"/>
              <w:left w:w="200" w:type="dxa"/>
              <w:bottom w:w="40" w:type="dxa"/>
              <w:right w:w="200" w:type="dxa"/>
            </w:tcMar>
            <w:vAlign w:val="center"/>
          </w:tcPr>
          <w:p w:rsidR="00C23E34" w:rsidRPr="00C23E34" w:rsidRDefault="00C23E34" w:rsidP="00C23E34">
            <w:pPr>
              <w:tabs>
                <w:tab w:val="left" w:pos="567"/>
              </w:tabs>
              <w:jc w:val="both"/>
              <w:rPr>
                <w:rFonts w:ascii="Times New Roman" w:hAnsi="Times New Roman" w:cs="Times New Roman"/>
                <w:sz w:val="20"/>
                <w:szCs w:val="20"/>
              </w:rPr>
            </w:pPr>
            <w:r w:rsidRPr="00C23E34">
              <w:rPr>
                <w:rFonts w:ascii="Times New Roman" w:hAnsi="Times New Roman" w:cs="Times New Roman"/>
                <w:sz w:val="20"/>
                <w:szCs w:val="20"/>
              </w:rPr>
              <w:t>0,0001</w:t>
            </w:r>
          </w:p>
        </w:tc>
      </w:tr>
    </w:tbl>
    <w:p w:rsidR="00C23E34" w:rsidRPr="00C23E34" w:rsidRDefault="00C23E34" w:rsidP="00C23E34">
      <w:pPr>
        <w:tabs>
          <w:tab w:val="left" w:pos="567"/>
        </w:tabs>
        <w:spacing w:after="0" w:line="240" w:lineRule="auto"/>
        <w:jc w:val="both"/>
        <w:rPr>
          <w:rFonts w:ascii="Times New Roman" w:hAnsi="Times New Roman" w:cs="Times New Roman"/>
          <w:sz w:val="24"/>
          <w:szCs w:val="24"/>
          <w:lang w:val="en-US"/>
        </w:rPr>
      </w:pPr>
    </w:p>
    <w:p w:rsidR="007E2B18" w:rsidRPr="007E2B18" w:rsidRDefault="007E2B18" w:rsidP="007E2B18">
      <w:pPr>
        <w:tabs>
          <w:tab w:val="left" w:pos="567"/>
        </w:tabs>
        <w:spacing w:after="0" w:line="240" w:lineRule="auto"/>
        <w:jc w:val="center"/>
        <w:rPr>
          <w:rFonts w:ascii="Times New Roman" w:hAnsi="Times New Roman" w:cs="Times New Roman"/>
          <w:b/>
          <w:sz w:val="24"/>
          <w:szCs w:val="24"/>
        </w:rPr>
      </w:pPr>
      <w:r w:rsidRPr="007E2B18">
        <w:rPr>
          <w:rFonts w:ascii="Times New Roman" w:hAnsi="Times New Roman" w:cs="Times New Roman"/>
          <w:b/>
          <w:sz w:val="24"/>
          <w:szCs w:val="24"/>
        </w:rPr>
        <w:t>Раздел 3. Существующие и Перспективные балансы теплоносителя</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E2B18">
        <w:rPr>
          <w:rFonts w:ascii="Times New Roman" w:hAnsi="Times New Roman" w:cs="Times New Roman"/>
          <w:sz w:val="24"/>
          <w:szCs w:val="24"/>
        </w:rPr>
        <w:t>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прогнозировались исходя из следующих условий:</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7E2B18">
        <w:rPr>
          <w:rFonts w:ascii="Times New Roman" w:hAnsi="Times New Roman" w:cs="Times New Roman"/>
          <w:sz w:val="24"/>
          <w:szCs w:val="24"/>
        </w:rPr>
        <w:t>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с фактическими параметрами теплоносителя;</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7E2B18">
        <w:rPr>
          <w:rFonts w:ascii="Times New Roman" w:hAnsi="Times New Roman" w:cs="Times New Roman"/>
          <w:sz w:val="24"/>
          <w:szCs w:val="24"/>
        </w:rPr>
        <w:t>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7E2B18">
        <w:rPr>
          <w:rFonts w:ascii="Times New Roman" w:hAnsi="Times New Roman" w:cs="Times New Roman"/>
          <w:sz w:val="24"/>
          <w:szCs w:val="24"/>
        </w:rPr>
        <w:t xml:space="preserve">сверхнормативный расход теплоносителя на компенсацию его потерь при передаче тепловой энергии по тепловым сетям будет сокращаться, темп сокращения будет зависеть от темпа работ по реконструкции ветхих и малонадежных тепловых </w:t>
      </w:r>
      <w:r>
        <w:rPr>
          <w:rFonts w:ascii="Times New Roman" w:hAnsi="Times New Roman" w:cs="Times New Roman"/>
          <w:sz w:val="24"/>
          <w:szCs w:val="24"/>
        </w:rPr>
        <w:t>сетей.</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E2B18">
        <w:rPr>
          <w:rFonts w:ascii="Times New Roman" w:hAnsi="Times New Roman" w:cs="Times New Roman"/>
          <w:sz w:val="24"/>
          <w:szCs w:val="24"/>
        </w:rPr>
        <w:t>Дополнительная аварийная подпитка предусматривается согласно п. 6.17 СП 124.13330.2012 «Тепловые сети».</w:t>
      </w:r>
    </w:p>
    <w:p w:rsidR="007E2B18" w:rsidRDefault="007E2B18" w:rsidP="007E2B1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E2B18">
        <w:rPr>
          <w:rFonts w:ascii="Times New Roman" w:hAnsi="Times New Roman" w:cs="Times New Roman"/>
          <w:sz w:val="24"/>
          <w:szCs w:val="24"/>
        </w:rPr>
        <w:t>Производительность ВПУ для тепловых сетей соответствуют требованиям СП 124.13330.2012 «Тепловые сети», п. 6.16.</w:t>
      </w:r>
    </w:p>
    <w:p w:rsidR="007E2B18" w:rsidRPr="007E2B18" w:rsidRDefault="007E2B18" w:rsidP="007E2B18">
      <w:pPr>
        <w:tabs>
          <w:tab w:val="left" w:pos="567"/>
        </w:tabs>
        <w:spacing w:after="0" w:line="240" w:lineRule="auto"/>
        <w:jc w:val="both"/>
        <w:rPr>
          <w:rFonts w:ascii="Times New Roman" w:hAnsi="Times New Roman" w:cs="Times New Roman"/>
          <w:sz w:val="24"/>
          <w:szCs w:val="24"/>
        </w:rPr>
      </w:pPr>
    </w:p>
    <w:p w:rsidR="001E5772" w:rsidRPr="001E5772" w:rsidRDefault="001E5772" w:rsidP="001E5772">
      <w:pPr>
        <w:tabs>
          <w:tab w:val="left" w:pos="567"/>
        </w:tabs>
        <w:spacing w:after="0" w:line="240" w:lineRule="auto"/>
        <w:jc w:val="center"/>
        <w:rPr>
          <w:rFonts w:ascii="Times New Roman" w:hAnsi="Times New Roman" w:cs="Times New Roman"/>
          <w:b/>
          <w:bCs/>
          <w:sz w:val="24"/>
          <w:szCs w:val="24"/>
        </w:rPr>
      </w:pPr>
      <w:bookmarkStart w:id="30" w:name="_Toc35951435"/>
      <w:bookmarkStart w:id="31" w:name="_Toc209167485"/>
      <w:r w:rsidRPr="001E5772">
        <w:rPr>
          <w:rFonts w:ascii="Times New Roman" w:hAnsi="Times New Roman" w:cs="Times New Roman"/>
          <w:b/>
          <w:bCs/>
          <w:sz w:val="24"/>
          <w:szCs w:val="24"/>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30"/>
      <w:bookmarkEnd w:id="31"/>
    </w:p>
    <w:p w:rsidR="001E5772" w:rsidRPr="001E5772" w:rsidRDefault="001E5772"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E5772">
        <w:rPr>
          <w:rFonts w:ascii="Times New Roman" w:hAnsi="Times New Roman" w:cs="Times New Roman"/>
          <w:sz w:val="24"/>
          <w:szCs w:val="24"/>
        </w:rPr>
        <w:t xml:space="preserve">Согласно </w:t>
      </w:r>
      <w:hyperlink r:id="rId21">
        <w:r w:rsidRPr="001E5772">
          <w:rPr>
            <w:rStyle w:val="a6"/>
            <w:rFonts w:ascii="Times New Roman" w:hAnsi="Times New Roman" w:cs="Times New Roman"/>
            <w:sz w:val="24"/>
            <w:szCs w:val="24"/>
          </w:rPr>
          <w:t xml:space="preserve">СП 124.13330.2012 </w:t>
        </w:r>
      </w:hyperlink>
      <w:r w:rsidRPr="001E5772">
        <w:rPr>
          <w:rFonts w:ascii="Times New Roman" w:hAnsi="Times New Roman" w:cs="Times New Roman"/>
          <w:sz w:val="24"/>
          <w:szCs w:val="24"/>
        </w:rPr>
        <w:t>для открытых и закрытых систем теплоснабжения должна предусматриваться дополнительно аварийная подпитка химически необработанной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p>
    <w:p w:rsidR="001E5772" w:rsidRDefault="001E5772"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E5772">
        <w:rPr>
          <w:rFonts w:ascii="Times New Roman" w:hAnsi="Times New Roman" w:cs="Times New Roman"/>
          <w:sz w:val="24"/>
          <w:szCs w:val="24"/>
        </w:rPr>
        <w:t>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подпиточной воды и, как следствие, ведет к ускоренному износу трубопроводов сетевой воды.</w:t>
      </w:r>
    </w:p>
    <w:p w:rsidR="001E5772" w:rsidRDefault="001E5772" w:rsidP="001E5772">
      <w:pPr>
        <w:tabs>
          <w:tab w:val="left" w:pos="567"/>
        </w:tabs>
        <w:spacing w:after="0" w:line="240" w:lineRule="auto"/>
        <w:jc w:val="both"/>
        <w:rPr>
          <w:rFonts w:ascii="Times New Roman" w:hAnsi="Times New Roman" w:cs="Times New Roman"/>
          <w:sz w:val="24"/>
          <w:szCs w:val="24"/>
        </w:rPr>
      </w:pPr>
    </w:p>
    <w:p w:rsidR="001E5772" w:rsidRPr="001E5772" w:rsidRDefault="00240667" w:rsidP="001E5772">
      <w:pPr>
        <w:tabs>
          <w:tab w:val="left" w:pos="567"/>
        </w:tabs>
        <w:spacing w:after="0" w:line="240" w:lineRule="auto"/>
        <w:jc w:val="center"/>
        <w:rPr>
          <w:rFonts w:ascii="Times New Roman" w:hAnsi="Times New Roman" w:cs="Times New Roman"/>
          <w:b/>
          <w:bCs/>
          <w:sz w:val="24"/>
          <w:szCs w:val="24"/>
        </w:rPr>
      </w:pPr>
      <w:hyperlink w:anchor="bookmark32" w:history="1">
        <w:bookmarkStart w:id="32" w:name="_Toc30146972"/>
        <w:bookmarkStart w:id="33" w:name="_Toc35951436"/>
        <w:bookmarkStart w:id="34" w:name="_Toc209167486"/>
        <w:r w:rsidR="001E5772" w:rsidRPr="001E5772">
          <w:rPr>
            <w:rStyle w:val="a6"/>
            <w:rFonts w:ascii="Times New Roman" w:hAnsi="Times New Roman" w:cs="Times New Roman"/>
            <w:b/>
            <w:bCs/>
            <w:color w:val="auto"/>
            <w:sz w:val="24"/>
            <w:szCs w:val="24"/>
            <w:u w:val="none"/>
          </w:rPr>
          <w:t>РАЗДЕЛ</w:t>
        </w:r>
        <w:r w:rsidR="001E5772" w:rsidRPr="001E5772">
          <w:rPr>
            <w:rStyle w:val="a6"/>
            <w:rFonts w:ascii="Times New Roman" w:hAnsi="Times New Roman" w:cs="Times New Roman"/>
            <w:b/>
            <w:bCs/>
            <w:color w:val="auto"/>
            <w:sz w:val="24"/>
            <w:szCs w:val="24"/>
            <w:u w:val="none"/>
          </w:rPr>
          <w:tab/>
          <w:t>4.</w:t>
        </w:r>
      </w:hyperlink>
      <w:bookmarkStart w:id="35" w:name="_Hlk63459407"/>
      <w:bookmarkEnd w:id="32"/>
      <w:bookmarkEnd w:id="33"/>
      <w:r w:rsidRPr="00240667">
        <w:rPr>
          <w:rFonts w:ascii="Times New Roman" w:hAnsi="Times New Roman" w:cs="Times New Roman"/>
          <w:b/>
          <w:bCs/>
          <w:sz w:val="24"/>
          <w:szCs w:val="24"/>
        </w:rPr>
        <w:fldChar w:fldCharType="begin"/>
      </w:r>
      <w:r w:rsidR="001E5772" w:rsidRPr="001E5772">
        <w:rPr>
          <w:rFonts w:ascii="Times New Roman" w:hAnsi="Times New Roman" w:cs="Times New Roman"/>
          <w:b/>
          <w:bCs/>
          <w:sz w:val="24"/>
          <w:szCs w:val="24"/>
        </w:rPr>
        <w:instrText xml:space="preserve"> HYPERLINK \l "bookmark32" </w:instrText>
      </w:r>
      <w:r w:rsidRPr="00240667">
        <w:rPr>
          <w:rFonts w:ascii="Times New Roman" w:hAnsi="Times New Roman" w:cs="Times New Roman"/>
          <w:b/>
          <w:bCs/>
          <w:sz w:val="24"/>
          <w:szCs w:val="24"/>
        </w:rPr>
        <w:fldChar w:fldCharType="separate"/>
      </w:r>
      <w:r w:rsidR="001E5772" w:rsidRPr="001E5772">
        <w:rPr>
          <w:rStyle w:val="a6"/>
          <w:rFonts w:ascii="Times New Roman" w:hAnsi="Times New Roman" w:cs="Times New Roman"/>
          <w:b/>
          <w:bCs/>
          <w:color w:val="auto"/>
          <w:sz w:val="24"/>
          <w:szCs w:val="24"/>
          <w:u w:val="none"/>
        </w:rPr>
        <w:t xml:space="preserve"> ОСНОВНЫЕ ПОЛОЖЕНИЯ МАСТЕР-ПЛАНА РАЗВИТИЯ СИСТЕМ</w:t>
      </w:r>
      <w:r w:rsidRPr="001E5772">
        <w:rPr>
          <w:rFonts w:ascii="Times New Roman" w:hAnsi="Times New Roman" w:cs="Times New Roman"/>
          <w:sz w:val="24"/>
          <w:szCs w:val="24"/>
        </w:rPr>
        <w:fldChar w:fldCharType="end"/>
      </w:r>
      <w:r w:rsidR="001E5772" w:rsidRPr="001E5772">
        <w:rPr>
          <w:rFonts w:ascii="Times New Roman" w:hAnsi="Times New Roman" w:cs="Times New Roman"/>
          <w:b/>
          <w:bCs/>
          <w:sz w:val="24"/>
          <w:szCs w:val="24"/>
        </w:rPr>
        <w:t xml:space="preserve"> </w:t>
      </w:r>
      <w:hyperlink w:anchor="bookmark32" w:history="1">
        <w:r w:rsidR="001E5772" w:rsidRPr="001E5772">
          <w:rPr>
            <w:rStyle w:val="a6"/>
            <w:rFonts w:ascii="Times New Roman" w:hAnsi="Times New Roman" w:cs="Times New Roman"/>
            <w:b/>
            <w:bCs/>
            <w:color w:val="auto"/>
            <w:sz w:val="24"/>
            <w:szCs w:val="24"/>
            <w:u w:val="none"/>
          </w:rPr>
          <w:t>ТЕПЛОСНАБЖЕНИЯ</w:t>
        </w:r>
      </w:hyperlink>
      <w:r w:rsidR="001E5772" w:rsidRPr="001E5772">
        <w:rPr>
          <w:rFonts w:ascii="Times New Roman" w:hAnsi="Times New Roman" w:cs="Times New Roman"/>
          <w:b/>
          <w:bCs/>
          <w:sz w:val="24"/>
          <w:szCs w:val="24"/>
        </w:rPr>
        <w:t xml:space="preserve"> ПОСЕЛЕНИЯ, ГОРОДСКОГО ОКРУГА, ГОРОДА ФЕДЕРАЛЬНОГО ЗНАЧЕНИЯ</w:t>
      </w:r>
      <w:bookmarkEnd w:id="34"/>
    </w:p>
    <w:bookmarkEnd w:id="35"/>
    <w:p w:rsidR="001E5772" w:rsidRPr="001E5772" w:rsidRDefault="001E5772" w:rsidP="001E5772">
      <w:pPr>
        <w:tabs>
          <w:tab w:val="left" w:pos="567"/>
        </w:tabs>
        <w:spacing w:after="0" w:line="240" w:lineRule="auto"/>
        <w:jc w:val="center"/>
        <w:rPr>
          <w:rFonts w:ascii="Times New Roman" w:hAnsi="Times New Roman" w:cs="Times New Roman"/>
          <w:sz w:val="24"/>
          <w:szCs w:val="24"/>
        </w:rPr>
      </w:pPr>
    </w:p>
    <w:p w:rsidR="001E5772" w:rsidRPr="001E5772" w:rsidRDefault="00240667" w:rsidP="001E5772">
      <w:pPr>
        <w:tabs>
          <w:tab w:val="left" w:pos="567"/>
        </w:tabs>
        <w:spacing w:after="0" w:line="240" w:lineRule="auto"/>
        <w:jc w:val="center"/>
        <w:rPr>
          <w:rFonts w:ascii="Times New Roman" w:hAnsi="Times New Roman" w:cs="Times New Roman"/>
          <w:b/>
          <w:bCs/>
          <w:sz w:val="24"/>
          <w:szCs w:val="24"/>
        </w:rPr>
      </w:pPr>
      <w:hyperlink w:anchor="bookmark33" w:history="1">
        <w:bookmarkStart w:id="36" w:name="_Toc30146973"/>
        <w:bookmarkStart w:id="37" w:name="_Toc35951437"/>
        <w:bookmarkStart w:id="38" w:name="_Toc209167487"/>
        <w:r w:rsidR="001E5772" w:rsidRPr="001E5772">
          <w:rPr>
            <w:rStyle w:val="a6"/>
            <w:rFonts w:ascii="Times New Roman" w:hAnsi="Times New Roman" w:cs="Times New Roman"/>
            <w:b/>
            <w:bCs/>
            <w:color w:val="auto"/>
            <w:sz w:val="24"/>
            <w:szCs w:val="24"/>
            <w:u w:val="none"/>
          </w:rPr>
          <w:t>Часть 1. Описание сценариев развития теплоснабжения поселения, городского округа, города</w:t>
        </w:r>
      </w:hyperlink>
      <w:r w:rsidR="001E5772" w:rsidRPr="001E5772">
        <w:rPr>
          <w:rFonts w:ascii="Times New Roman" w:hAnsi="Times New Roman" w:cs="Times New Roman"/>
          <w:b/>
          <w:bCs/>
          <w:sz w:val="24"/>
          <w:szCs w:val="24"/>
        </w:rPr>
        <w:t xml:space="preserve"> </w:t>
      </w:r>
      <w:hyperlink w:anchor="bookmark33" w:history="1">
        <w:r w:rsidR="001E5772" w:rsidRPr="001E5772">
          <w:rPr>
            <w:rStyle w:val="a6"/>
            <w:rFonts w:ascii="Times New Roman" w:hAnsi="Times New Roman" w:cs="Times New Roman"/>
            <w:b/>
            <w:bCs/>
            <w:color w:val="auto"/>
            <w:sz w:val="24"/>
            <w:szCs w:val="24"/>
            <w:u w:val="none"/>
          </w:rPr>
          <w:t>федерального значения</w:t>
        </w:r>
        <w:bookmarkEnd w:id="36"/>
        <w:bookmarkEnd w:id="37"/>
        <w:bookmarkEnd w:id="38"/>
      </w:hyperlink>
    </w:p>
    <w:p w:rsidR="00104088" w:rsidRPr="00104088" w:rsidRDefault="00104088" w:rsidP="0010408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4088">
        <w:rPr>
          <w:rFonts w:ascii="Times New Roman" w:hAnsi="Times New Roman" w:cs="Times New Roman"/>
          <w:sz w:val="24"/>
          <w:szCs w:val="24"/>
        </w:rPr>
        <w:t>По состоянию на 202</w:t>
      </w:r>
      <w:r>
        <w:rPr>
          <w:rFonts w:ascii="Times New Roman" w:hAnsi="Times New Roman" w:cs="Times New Roman"/>
          <w:sz w:val="24"/>
          <w:szCs w:val="24"/>
        </w:rPr>
        <w:t>6</w:t>
      </w:r>
      <w:r w:rsidRPr="00104088">
        <w:rPr>
          <w:rFonts w:ascii="Times New Roman" w:hAnsi="Times New Roman" w:cs="Times New Roman"/>
          <w:sz w:val="24"/>
          <w:szCs w:val="24"/>
        </w:rPr>
        <w:t xml:space="preserve"> год на территории </w:t>
      </w:r>
      <w:r>
        <w:rPr>
          <w:rFonts w:ascii="Times New Roman" w:hAnsi="Times New Roman" w:cs="Times New Roman"/>
          <w:sz w:val="24"/>
          <w:szCs w:val="24"/>
        </w:rPr>
        <w:t>Новоржевского муниципального округа</w:t>
      </w:r>
      <w:r w:rsidRPr="00104088">
        <w:rPr>
          <w:rFonts w:ascii="Times New Roman" w:hAnsi="Times New Roman" w:cs="Times New Roman"/>
          <w:sz w:val="24"/>
          <w:szCs w:val="24"/>
        </w:rPr>
        <w:t xml:space="preserve"> отсутствуют источники с комбинированной выработкой тепловой и электрической энергии. Схемой теплоснабжения не предусматривается строительство на территории поселения источников с комбинированной выработкой тепловой и электрической энергии. </w:t>
      </w:r>
    </w:p>
    <w:p w:rsidR="001E5772" w:rsidRPr="001E5772" w:rsidRDefault="001E5772"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E5772">
        <w:rPr>
          <w:rFonts w:ascii="Times New Roman" w:hAnsi="Times New Roman" w:cs="Times New Roman"/>
          <w:sz w:val="24"/>
          <w:szCs w:val="24"/>
        </w:rPr>
        <w:t>На территории Новоржевского муниципального округа планируется строительство блок-модульной газовой котельной и тепловых сетей, установленной мощностью 7;5 МВт, расположенной по адресу: г. Новоржев, на вновь сформированном участке внутри квартала ограниченного ул. Германа, ул. Володарского, ул. Некрасова, ул. Медицинская, с последующем объединением потребителей тепловой энергии от котельных № 5 (НСШ), № 6 (ДК), № 7 (администрация), № 8 (ЦРБ). Для остальной системы теплоснабжения в качестве базового варианта предлагается развитие на базе существующих источников тепловой энергии, который включает в себя затраты, обеспечивающие производство и отпуск тепловой энергии существующих потребителей.</w:t>
      </w:r>
    </w:p>
    <w:p w:rsidR="001E5772" w:rsidRPr="001E5772" w:rsidRDefault="001E5772" w:rsidP="001E5772">
      <w:pPr>
        <w:tabs>
          <w:tab w:val="left" w:pos="567"/>
        </w:tabs>
        <w:spacing w:after="0" w:line="240" w:lineRule="auto"/>
        <w:jc w:val="both"/>
        <w:rPr>
          <w:rFonts w:ascii="Times New Roman" w:hAnsi="Times New Roman" w:cs="Times New Roman"/>
          <w:sz w:val="24"/>
          <w:szCs w:val="24"/>
        </w:rPr>
      </w:pPr>
    </w:p>
    <w:p w:rsidR="001E5772" w:rsidRPr="001E5772" w:rsidRDefault="00240667" w:rsidP="00AA2699">
      <w:pPr>
        <w:tabs>
          <w:tab w:val="left" w:pos="567"/>
        </w:tabs>
        <w:spacing w:after="0" w:line="240" w:lineRule="auto"/>
        <w:jc w:val="center"/>
        <w:rPr>
          <w:rFonts w:ascii="Times New Roman" w:hAnsi="Times New Roman" w:cs="Times New Roman"/>
          <w:b/>
          <w:bCs/>
          <w:sz w:val="24"/>
          <w:szCs w:val="24"/>
        </w:rPr>
      </w:pPr>
      <w:hyperlink w:anchor="bookmark34" w:history="1">
        <w:bookmarkStart w:id="39" w:name="_Toc30146974"/>
        <w:bookmarkStart w:id="40" w:name="_Toc35951438"/>
        <w:bookmarkStart w:id="41" w:name="_Toc209167488"/>
        <w:r w:rsidR="001E5772" w:rsidRPr="001E5772">
          <w:rPr>
            <w:rStyle w:val="a6"/>
            <w:rFonts w:ascii="Times New Roman" w:hAnsi="Times New Roman" w:cs="Times New Roman"/>
            <w:b/>
            <w:bCs/>
            <w:color w:val="auto"/>
            <w:sz w:val="24"/>
            <w:szCs w:val="24"/>
            <w:u w:val="none"/>
          </w:rPr>
          <w:t>Часть 2. Обоснование выбора приоритетного сценария развития теплоснабжения</w:t>
        </w:r>
        <w:bookmarkEnd w:id="39"/>
        <w:bookmarkEnd w:id="40"/>
      </w:hyperlink>
      <w:r w:rsidR="001E5772" w:rsidRPr="001E5772">
        <w:rPr>
          <w:rFonts w:ascii="Times New Roman" w:hAnsi="Times New Roman" w:cs="Times New Roman"/>
          <w:b/>
          <w:bCs/>
          <w:sz w:val="24"/>
          <w:szCs w:val="24"/>
        </w:rPr>
        <w:t xml:space="preserve"> поселения, городского округа, города федерального значения</w:t>
      </w:r>
      <w:bookmarkEnd w:id="41"/>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5772" w:rsidRPr="001E5772">
        <w:rPr>
          <w:rFonts w:ascii="Times New Roman" w:hAnsi="Times New Roman" w:cs="Times New Roman"/>
          <w:sz w:val="24"/>
          <w:szCs w:val="24"/>
        </w:rPr>
        <w:t>В соответствии с разделом Постановления Правительства РФ № 405 от 03.04.2018 предлагаемые варианты развития системы теплоснабжения базируются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5772" w:rsidRPr="001E5772">
        <w:rPr>
          <w:rFonts w:ascii="Times New Roman" w:hAnsi="Times New Roman" w:cs="Times New Roman"/>
          <w:sz w:val="24"/>
          <w:szCs w:val="24"/>
        </w:rPr>
        <w:t>Выбор варианта развития системы теплоснабжения Новоржевского муниципального округа должен осуществляться на основании анализа комплекса показателей, в целом характеризующих качество, надежность и экономичность теплоснабжения. Сравнение вариантов производится по следующим направлениям:</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w:t>
      </w:r>
      <w:r w:rsidR="001E5772" w:rsidRPr="001E5772">
        <w:rPr>
          <w:rFonts w:ascii="Times New Roman" w:hAnsi="Times New Roman" w:cs="Times New Roman"/>
          <w:sz w:val="24"/>
          <w:szCs w:val="24"/>
        </w:rPr>
        <w:t>адежность источника тепловой энергии;</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w:t>
      </w:r>
      <w:r w:rsidR="001E5772" w:rsidRPr="001E5772">
        <w:rPr>
          <w:rFonts w:ascii="Times New Roman" w:hAnsi="Times New Roman" w:cs="Times New Roman"/>
          <w:sz w:val="24"/>
          <w:szCs w:val="24"/>
        </w:rPr>
        <w:t>адежность системы транспорта тепловой энергии;</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w:t>
      </w:r>
      <w:r w:rsidR="001E5772" w:rsidRPr="001E5772">
        <w:rPr>
          <w:rFonts w:ascii="Times New Roman" w:hAnsi="Times New Roman" w:cs="Times New Roman"/>
          <w:sz w:val="24"/>
          <w:szCs w:val="24"/>
        </w:rPr>
        <w:t>ачество теплоснабжения;</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w:t>
      </w:r>
      <w:r w:rsidR="001E5772" w:rsidRPr="001E5772">
        <w:rPr>
          <w:rFonts w:ascii="Times New Roman" w:hAnsi="Times New Roman" w:cs="Times New Roman"/>
          <w:sz w:val="24"/>
          <w:szCs w:val="24"/>
        </w:rPr>
        <w:t>ринцип минимизации затрат на теплоснабжение для потребителя (минимум ценовых последствий);</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w:t>
      </w:r>
      <w:r w:rsidR="001E5772" w:rsidRPr="001E5772">
        <w:rPr>
          <w:rFonts w:ascii="Times New Roman" w:hAnsi="Times New Roman" w:cs="Times New Roman"/>
          <w:sz w:val="24"/>
          <w:szCs w:val="24"/>
        </w:rPr>
        <w:t>риоритетность комбинированной выработки электрической и тепловой энергии (п.8, ст.23 ФЗ от 27.07.2010 г. № 190-ФЗ «О теплоснабжении» и п.6 Постановления Правительства РФ от 03.04.2018г. № 405);</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w:t>
      </w:r>
      <w:r w:rsidR="001E5772" w:rsidRPr="001E5772">
        <w:rPr>
          <w:rFonts w:ascii="Times New Roman" w:hAnsi="Times New Roman" w:cs="Times New Roman"/>
          <w:sz w:val="24"/>
          <w:szCs w:val="24"/>
        </w:rPr>
        <w:t>еличина капитальных затрат на реализацию мероприятий.</w:t>
      </w:r>
    </w:p>
    <w:p w:rsidR="001E5772" w:rsidRPr="001E5772" w:rsidRDefault="00AA2699" w:rsidP="001E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5772" w:rsidRPr="001E5772">
        <w:rPr>
          <w:rFonts w:ascii="Times New Roman" w:hAnsi="Times New Roman" w:cs="Times New Roman"/>
          <w:sz w:val="24"/>
          <w:szCs w:val="24"/>
        </w:rPr>
        <w:t>Стоит отметить, что варианты Мастер-плана являются основанием для разработки проектных предложений по новому строительству и реконструкции источников тепловой энергии, тепловых сетей и систем теплопотребления, обеспечивающих перспективные балансы спроса на тепловую мощность потребителями тепловой энергии (покрытие спроса тепловой мощности и энергии).</w:t>
      </w:r>
    </w:p>
    <w:p w:rsidR="001E5772" w:rsidRDefault="00AA2699" w:rsidP="00AA269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5772" w:rsidRPr="001E5772">
        <w:rPr>
          <w:rFonts w:ascii="Times New Roman" w:hAnsi="Times New Roman" w:cs="Times New Roman"/>
          <w:sz w:val="24"/>
          <w:szCs w:val="24"/>
        </w:rPr>
        <w:t>Стоит также отдельно отметить, что варианты Мастер-плана не могут являться технико-экономическим обоснованием (ТЭО или предварительным ТЭО) для проектирования и строительства тепловых источников и тепловых сетей. Только после разработки проектных предложений для вариантов Мастер-плана выполняется или уточняется оценка финансовых потребностей, необходимых для реализации мероприятий, заложенных в варианты Мастер-плана, проводится оценка эффективности финансовых затрат, их инвестиционной привлекательности инвесторами и/или будущими собственниками объектов.</w:t>
      </w:r>
    </w:p>
    <w:p w:rsidR="006B6658" w:rsidRDefault="006B6658" w:rsidP="00AA2699">
      <w:pPr>
        <w:tabs>
          <w:tab w:val="left" w:pos="567"/>
        </w:tabs>
        <w:spacing w:after="0" w:line="240" w:lineRule="auto"/>
        <w:jc w:val="both"/>
        <w:rPr>
          <w:rFonts w:ascii="Times New Roman" w:hAnsi="Times New Roman" w:cs="Times New Roman"/>
          <w:sz w:val="24"/>
          <w:szCs w:val="24"/>
        </w:rPr>
      </w:pPr>
    </w:p>
    <w:p w:rsidR="006B6658" w:rsidRPr="006B6658" w:rsidRDefault="00240667" w:rsidP="006B6658">
      <w:pPr>
        <w:tabs>
          <w:tab w:val="left" w:pos="567"/>
        </w:tabs>
        <w:spacing w:after="0" w:line="240" w:lineRule="auto"/>
        <w:jc w:val="center"/>
        <w:rPr>
          <w:rFonts w:ascii="Times New Roman" w:hAnsi="Times New Roman" w:cs="Times New Roman"/>
          <w:b/>
          <w:bCs/>
          <w:sz w:val="24"/>
          <w:szCs w:val="24"/>
        </w:rPr>
      </w:pPr>
      <w:hyperlink r:id="rId22" w:anchor="bookmark88" w:history="1">
        <w:bookmarkStart w:id="42" w:name="_Toc30058747"/>
        <w:bookmarkStart w:id="43" w:name="_Toc31810098"/>
        <w:bookmarkStart w:id="44" w:name="_Toc208305758"/>
        <w:r w:rsidR="006B6658" w:rsidRPr="006B6658">
          <w:rPr>
            <w:rStyle w:val="a6"/>
            <w:rFonts w:ascii="Times New Roman" w:hAnsi="Times New Roman" w:cs="Times New Roman"/>
            <w:b/>
            <w:bCs/>
            <w:color w:val="auto"/>
            <w:sz w:val="24"/>
            <w:szCs w:val="24"/>
            <w:u w:val="none"/>
          </w:rPr>
          <w:t xml:space="preserve">Часть </w:t>
        </w:r>
        <w:r w:rsidR="006B6658">
          <w:rPr>
            <w:rStyle w:val="a6"/>
            <w:rFonts w:ascii="Times New Roman" w:hAnsi="Times New Roman" w:cs="Times New Roman"/>
            <w:b/>
            <w:bCs/>
            <w:color w:val="auto"/>
            <w:sz w:val="24"/>
            <w:szCs w:val="24"/>
            <w:u w:val="none"/>
          </w:rPr>
          <w:t>3</w:t>
        </w:r>
        <w:r w:rsidR="006B6658" w:rsidRPr="006B6658">
          <w:rPr>
            <w:rStyle w:val="a6"/>
            <w:rFonts w:ascii="Times New Roman" w:hAnsi="Times New Roman" w:cs="Times New Roman"/>
            <w:b/>
            <w:bCs/>
            <w:color w:val="auto"/>
            <w:sz w:val="24"/>
            <w:szCs w:val="24"/>
            <w:u w:val="none"/>
          </w:rPr>
          <w:t>. НАДЕЖНОСТЬ ТЕПЛОСНАБЖЕНИЯ</w:t>
        </w:r>
        <w:bookmarkEnd w:id="42"/>
        <w:bookmarkEnd w:id="43"/>
        <w:bookmarkEnd w:id="44"/>
      </w:hyperlink>
    </w:p>
    <w:p w:rsidR="006B6658" w:rsidRPr="006B6658" w:rsidRDefault="006B6658" w:rsidP="006B6658">
      <w:pPr>
        <w:tabs>
          <w:tab w:val="left" w:pos="567"/>
        </w:tabs>
        <w:spacing w:after="0" w:line="240" w:lineRule="auto"/>
        <w:jc w:val="both"/>
        <w:rPr>
          <w:rFonts w:ascii="Times New Roman" w:hAnsi="Times New Roman" w:cs="Times New Roman"/>
          <w:sz w:val="24"/>
          <w:szCs w:val="24"/>
        </w:rPr>
      </w:pPr>
      <w:bookmarkStart w:id="45" w:name="_Toc30058748"/>
      <w:bookmarkStart w:id="46" w:name="_Toc31810099"/>
    </w:p>
    <w:p w:rsidR="006B6658" w:rsidRPr="006B6658" w:rsidRDefault="006B6658" w:rsidP="006B6658">
      <w:pPr>
        <w:tabs>
          <w:tab w:val="left" w:pos="567"/>
        </w:tabs>
        <w:spacing w:after="0" w:line="240" w:lineRule="auto"/>
        <w:jc w:val="center"/>
        <w:rPr>
          <w:rFonts w:ascii="Times New Roman" w:hAnsi="Times New Roman" w:cs="Times New Roman"/>
          <w:b/>
          <w:bCs/>
          <w:sz w:val="24"/>
          <w:szCs w:val="24"/>
        </w:rPr>
      </w:pPr>
      <w:bookmarkStart w:id="47" w:name="_Toc208305759"/>
      <w:r w:rsidRPr="006B6658">
        <w:rPr>
          <w:rFonts w:ascii="Times New Roman" w:hAnsi="Times New Roman" w:cs="Times New Roman"/>
          <w:b/>
          <w:bCs/>
          <w:sz w:val="24"/>
          <w:szCs w:val="24"/>
        </w:rPr>
        <w:t>1.</w:t>
      </w:r>
      <w:r>
        <w:rPr>
          <w:rFonts w:ascii="Times New Roman" w:hAnsi="Times New Roman" w:cs="Times New Roman"/>
          <w:b/>
          <w:bCs/>
          <w:sz w:val="24"/>
          <w:szCs w:val="24"/>
        </w:rPr>
        <w:t>3</w:t>
      </w:r>
      <w:r w:rsidRPr="006B6658">
        <w:rPr>
          <w:rFonts w:ascii="Times New Roman" w:hAnsi="Times New Roman" w:cs="Times New Roman"/>
          <w:b/>
          <w:bCs/>
          <w:sz w:val="24"/>
          <w:szCs w:val="24"/>
        </w:rPr>
        <w:t xml:space="preserve">.1 </w:t>
      </w:r>
      <w:hyperlink r:id="rId23" w:anchor="bookmark89" w:history="1">
        <w:r w:rsidRPr="006B6658">
          <w:rPr>
            <w:rStyle w:val="a6"/>
            <w:rFonts w:ascii="Times New Roman" w:hAnsi="Times New Roman" w:cs="Times New Roman"/>
            <w:b/>
            <w:bCs/>
            <w:color w:val="auto"/>
            <w:sz w:val="24"/>
            <w:szCs w:val="24"/>
            <w:u w:val="none"/>
          </w:rPr>
          <w:t>Поток отказов (частота отказов) участков тепловых сетей</w:t>
        </w:r>
        <w:bookmarkEnd w:id="45"/>
        <w:bookmarkEnd w:id="46"/>
        <w:bookmarkEnd w:id="47"/>
      </w:hyperlink>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6658">
        <w:rPr>
          <w:rFonts w:ascii="Times New Roman" w:hAnsi="Times New Roman" w:cs="Times New Roman"/>
          <w:sz w:val="24"/>
          <w:szCs w:val="24"/>
        </w:rPr>
        <w:t xml:space="preserve">Основные определения: </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6658">
        <w:rPr>
          <w:rFonts w:ascii="Times New Roman" w:hAnsi="Times New Roman" w:cs="Times New Roman"/>
          <w:sz w:val="24"/>
          <w:szCs w:val="24"/>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6658">
        <w:rPr>
          <w:rFonts w:ascii="Times New Roman" w:hAnsi="Times New Roman" w:cs="Times New Roman"/>
          <w:sz w:val="24"/>
          <w:szCs w:val="24"/>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Градация основывается на значении вероятности безотказной работы системы. Так в зависимости от вероятности: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0 - 0,5 ненадежные;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0,5 - 0,74 малонадежные;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0,75 - 0,89 надежные;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0,9 - 1 высоконадежные.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 источников тепловой энергии Рит = 0,97;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 тепловых сетей Ртс = 0,9;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-потребителя тепловой энергии Рпт = 0,99;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 системы централизованного теплоснабжения в целом Рсцт = 0,97·0,9·0,99 = 0,86.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rsidR="006B6658" w:rsidRPr="006B6658" w:rsidRDefault="00A3179A" w:rsidP="00A3179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w:t>
      </w:r>
      <w:r w:rsidR="004757A1">
        <w:rPr>
          <w:rFonts w:ascii="Times New Roman" w:hAnsi="Times New Roman" w:cs="Times New Roman"/>
          <w:sz w:val="24"/>
          <w:szCs w:val="24"/>
        </w:rPr>
        <w:t>к</w:t>
      </w:r>
      <w:r w:rsidR="006B6658" w:rsidRPr="006B6658">
        <w:rPr>
          <w:rFonts w:ascii="Times New Roman" w:hAnsi="Times New Roman" w:cs="Times New Roman"/>
          <w:sz w:val="24"/>
          <w:szCs w:val="24"/>
        </w:rPr>
        <w:t xml:space="preserve">.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rsidR="006B6658" w:rsidRPr="006B6658" w:rsidRDefault="00A3179A" w:rsidP="00A3179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К свойствам надежности, регламентированным, относятся: </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безотказность, долговечность, ремонтопригодность, сохраняемость. </w:t>
      </w:r>
    </w:p>
    <w:p w:rsidR="006B6658" w:rsidRPr="006B6658" w:rsidRDefault="00A3179A" w:rsidP="00A3179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rsidR="006B6658" w:rsidRPr="006B6658" w:rsidRDefault="00A3179A" w:rsidP="00A3179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rsidR="006B6658" w:rsidRPr="006B6658" w:rsidRDefault="00A3179A"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rsidR="006B6658" w:rsidRPr="006B6658" w:rsidRDefault="00A3179A" w:rsidP="00A3179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6658" w:rsidRPr="006B6658">
        <w:rPr>
          <w:rFonts w:ascii="Times New Roman" w:hAnsi="Times New Roman" w:cs="Times New Roman"/>
          <w:sz w:val="24"/>
          <w:szCs w:val="24"/>
        </w:rPr>
        <w:t>Сохраняемость – способность сохранять безотказность, долговечность и ремонтопригодность в течение срока консервации.</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p>
    <w:p w:rsidR="006B6658" w:rsidRPr="00A3179A" w:rsidRDefault="006B6658" w:rsidP="00A3179A">
      <w:pPr>
        <w:tabs>
          <w:tab w:val="left" w:pos="567"/>
        </w:tabs>
        <w:spacing w:after="0" w:line="240" w:lineRule="auto"/>
        <w:jc w:val="center"/>
        <w:rPr>
          <w:rFonts w:ascii="Times New Roman" w:hAnsi="Times New Roman" w:cs="Times New Roman"/>
          <w:b/>
          <w:bCs/>
          <w:sz w:val="24"/>
          <w:szCs w:val="24"/>
          <w:u w:val="single"/>
        </w:rPr>
      </w:pPr>
      <w:bookmarkStart w:id="48" w:name="_Toc30058749"/>
      <w:bookmarkStart w:id="49" w:name="_Toc31810100"/>
      <w:bookmarkStart w:id="50" w:name="_Toc208305760"/>
      <w:r w:rsidRPr="00A3179A">
        <w:rPr>
          <w:rFonts w:ascii="Times New Roman" w:hAnsi="Times New Roman" w:cs="Times New Roman"/>
          <w:b/>
          <w:bCs/>
          <w:sz w:val="24"/>
          <w:szCs w:val="24"/>
          <w:u w:val="single"/>
        </w:rPr>
        <w:t>1.</w:t>
      </w:r>
      <w:r w:rsidR="00A3179A" w:rsidRPr="00A3179A">
        <w:rPr>
          <w:rFonts w:ascii="Times New Roman" w:hAnsi="Times New Roman" w:cs="Times New Roman"/>
          <w:b/>
          <w:bCs/>
          <w:sz w:val="24"/>
          <w:szCs w:val="24"/>
          <w:u w:val="single"/>
        </w:rPr>
        <w:t>3</w:t>
      </w:r>
      <w:r w:rsidRPr="00A3179A">
        <w:rPr>
          <w:rFonts w:ascii="Times New Roman" w:hAnsi="Times New Roman" w:cs="Times New Roman"/>
          <w:b/>
          <w:bCs/>
          <w:sz w:val="24"/>
          <w:szCs w:val="24"/>
          <w:u w:val="single"/>
        </w:rPr>
        <w:t xml:space="preserve">.2 </w:t>
      </w:r>
      <w:hyperlink r:id="rId24" w:anchor="bookmark90" w:history="1">
        <w:r w:rsidRPr="00A3179A">
          <w:rPr>
            <w:rStyle w:val="a6"/>
            <w:rFonts w:ascii="Times New Roman" w:hAnsi="Times New Roman" w:cs="Times New Roman"/>
            <w:b/>
            <w:bCs/>
            <w:color w:val="auto"/>
            <w:sz w:val="24"/>
            <w:szCs w:val="24"/>
          </w:rPr>
          <w:t>Частота отключений потребителей</w:t>
        </w:r>
        <w:bookmarkEnd w:id="48"/>
        <w:bookmarkEnd w:id="49"/>
        <w:bookmarkEnd w:id="50"/>
      </w:hyperlink>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Частота отключений потребителей от централизованного теплоснабжения зависит от:</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отключений (и ограничений) электроснабжения;</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отказов на тепловых сетях.</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Информация об ограничениях подачи топлива на котельные (в том числе в периоды расчетных температур наружного воздуха) отсутствует.</w:t>
      </w:r>
    </w:p>
    <w:p w:rsid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Информация по частоте отключений потребителей отсутствует.</w:t>
      </w:r>
    </w:p>
    <w:p w:rsidR="00AE3BF2" w:rsidRPr="006B6658" w:rsidRDefault="00AE3BF2" w:rsidP="006B6658">
      <w:pPr>
        <w:tabs>
          <w:tab w:val="left" w:pos="567"/>
        </w:tabs>
        <w:spacing w:after="0" w:line="240" w:lineRule="auto"/>
        <w:jc w:val="both"/>
        <w:rPr>
          <w:rFonts w:ascii="Times New Roman" w:hAnsi="Times New Roman" w:cs="Times New Roman"/>
          <w:sz w:val="24"/>
          <w:szCs w:val="24"/>
        </w:rPr>
      </w:pPr>
    </w:p>
    <w:p w:rsidR="006B6658" w:rsidRPr="00AE3BF2" w:rsidRDefault="00AE3BF2" w:rsidP="00AE3BF2">
      <w:pPr>
        <w:tabs>
          <w:tab w:val="left" w:pos="567"/>
        </w:tabs>
        <w:spacing w:after="0" w:line="240" w:lineRule="auto"/>
        <w:jc w:val="center"/>
        <w:rPr>
          <w:rFonts w:ascii="Times New Roman" w:hAnsi="Times New Roman" w:cs="Times New Roman"/>
          <w:b/>
          <w:bCs/>
          <w:sz w:val="24"/>
          <w:szCs w:val="24"/>
        </w:rPr>
      </w:pPr>
      <w:bookmarkStart w:id="51" w:name="_Toc30058750"/>
      <w:bookmarkStart w:id="52" w:name="_Toc31810101"/>
      <w:bookmarkStart w:id="53" w:name="_Toc208305761"/>
      <w:r>
        <w:rPr>
          <w:rFonts w:ascii="Times New Roman" w:hAnsi="Times New Roman" w:cs="Times New Roman"/>
          <w:b/>
          <w:bCs/>
          <w:sz w:val="24"/>
          <w:szCs w:val="24"/>
        </w:rPr>
        <w:t>1.3</w:t>
      </w:r>
      <w:r w:rsidR="006B6658" w:rsidRPr="00AE3BF2">
        <w:rPr>
          <w:rFonts w:ascii="Times New Roman" w:hAnsi="Times New Roman" w:cs="Times New Roman"/>
          <w:b/>
          <w:bCs/>
          <w:sz w:val="24"/>
          <w:szCs w:val="24"/>
        </w:rPr>
        <w:t xml:space="preserve">.3 </w:t>
      </w:r>
      <w:hyperlink r:id="rId25" w:anchor="bookmark91" w:history="1">
        <w:r w:rsidR="006B6658" w:rsidRPr="00AE3BF2">
          <w:rPr>
            <w:rStyle w:val="a6"/>
            <w:rFonts w:ascii="Times New Roman" w:hAnsi="Times New Roman" w:cs="Times New Roman"/>
            <w:b/>
            <w:bCs/>
            <w:color w:val="auto"/>
            <w:sz w:val="24"/>
            <w:szCs w:val="24"/>
            <w:u w:val="none"/>
          </w:rPr>
          <w:t>Поток (частота) и время восстановления теплоснабжения потребителей после</w:t>
        </w:r>
      </w:hyperlink>
      <w:r w:rsidR="006B6658" w:rsidRPr="00AE3BF2">
        <w:rPr>
          <w:rFonts w:ascii="Times New Roman" w:hAnsi="Times New Roman" w:cs="Times New Roman"/>
          <w:b/>
          <w:bCs/>
          <w:sz w:val="24"/>
          <w:szCs w:val="24"/>
        </w:rPr>
        <w:t xml:space="preserve"> </w:t>
      </w:r>
      <w:hyperlink r:id="rId26" w:anchor="bookmark91" w:history="1">
        <w:r w:rsidR="006B6658" w:rsidRPr="00AE3BF2">
          <w:rPr>
            <w:rStyle w:val="a6"/>
            <w:rFonts w:ascii="Times New Roman" w:hAnsi="Times New Roman" w:cs="Times New Roman"/>
            <w:b/>
            <w:bCs/>
            <w:color w:val="auto"/>
            <w:sz w:val="24"/>
            <w:szCs w:val="24"/>
            <w:u w:val="none"/>
          </w:rPr>
          <w:t>отключений</w:t>
        </w:r>
        <w:bookmarkEnd w:id="51"/>
        <w:bookmarkEnd w:id="52"/>
        <w:bookmarkEnd w:id="53"/>
      </w:hyperlink>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Устранение дефектов в период эксплуатации сетей производится немедленно при выявлении повреждений. При этом восстановительные работы продолжаются до полного устранения повреждения и подачи теплоносителя. Время устранения повреждения зависит от объема ремонтно-восстановительных работ и возможности оперативного отключения поврежденного участка. Продолжительность работ в целом зависит от необходимости проведения земляных работ, получений согласований и разрешений, от времени опорожнения поврежденного участка для подготовки рабочего места.</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Восстановление сетей напрямую зависит от объемов финансирования и планирования своевременного выполнения ремонтно-восстановительных работ на сетях. Достаточность финансирования ремонтно-восстановительных работ является немаловажным фактором в поддержании сетевого хозяйства в исправном состоянии.</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rsid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Указанные нормативы регламентированы п. 6.10 СП 124.13330.2012 Тепловые сети. Актуализированная редакция СНиП 41-02-2003 и представлены в таблице ниже.</w:t>
      </w:r>
    </w:p>
    <w:p w:rsidR="00AE3BF2" w:rsidRPr="006B6658" w:rsidRDefault="00AE3BF2" w:rsidP="006B6658">
      <w:pPr>
        <w:tabs>
          <w:tab w:val="left" w:pos="567"/>
        </w:tabs>
        <w:spacing w:after="0" w:line="240" w:lineRule="auto"/>
        <w:jc w:val="both"/>
        <w:rPr>
          <w:rFonts w:ascii="Times New Roman" w:hAnsi="Times New Roman" w:cs="Times New Roman"/>
          <w:sz w:val="24"/>
          <w:szCs w:val="24"/>
        </w:rPr>
      </w:pPr>
    </w:p>
    <w:p w:rsidR="006B6658" w:rsidRPr="00AE3BF2" w:rsidRDefault="006B6658" w:rsidP="006B6658">
      <w:pPr>
        <w:tabs>
          <w:tab w:val="left" w:pos="567"/>
        </w:tabs>
        <w:spacing w:after="0" w:line="240" w:lineRule="auto"/>
        <w:jc w:val="both"/>
        <w:rPr>
          <w:rFonts w:ascii="Times New Roman" w:hAnsi="Times New Roman" w:cs="Times New Roman"/>
          <w:b/>
          <w:sz w:val="24"/>
          <w:szCs w:val="24"/>
        </w:rPr>
      </w:pPr>
      <w:r w:rsidRPr="00AE3BF2">
        <w:rPr>
          <w:rFonts w:ascii="Times New Roman" w:hAnsi="Times New Roman" w:cs="Times New Roman"/>
          <w:b/>
          <w:sz w:val="24"/>
          <w:szCs w:val="24"/>
        </w:rPr>
        <w:t>Таблица 1.</w:t>
      </w:r>
      <w:r w:rsidR="00AE3BF2" w:rsidRPr="00AE3BF2">
        <w:rPr>
          <w:rFonts w:ascii="Times New Roman" w:hAnsi="Times New Roman" w:cs="Times New Roman"/>
          <w:b/>
          <w:sz w:val="24"/>
          <w:szCs w:val="24"/>
        </w:rPr>
        <w:t>3</w:t>
      </w:r>
      <w:r w:rsidRPr="00AE3BF2">
        <w:rPr>
          <w:rFonts w:ascii="Times New Roman" w:hAnsi="Times New Roman" w:cs="Times New Roman"/>
          <w:b/>
          <w:sz w:val="24"/>
          <w:szCs w:val="24"/>
        </w:rPr>
        <w:t>.3. – Среднее время, затраченное на восстановление теплоснабжения потребителей после аварийных отключений</w:t>
      </w:r>
    </w:p>
    <w:tbl>
      <w:tblPr>
        <w:tblStyle w:val="a5"/>
        <w:tblW w:w="0" w:type="auto"/>
        <w:tblLook w:val="04A0"/>
      </w:tblPr>
      <w:tblGrid>
        <w:gridCol w:w="4785"/>
        <w:gridCol w:w="4786"/>
      </w:tblGrid>
      <w:tr w:rsidR="006B6658" w:rsidRPr="006B6658" w:rsidTr="006B6658">
        <w:tc>
          <w:tcPr>
            <w:tcW w:w="4785" w:type="dxa"/>
          </w:tcPr>
          <w:p w:rsidR="006B6658" w:rsidRPr="006B6658" w:rsidRDefault="006B6658" w:rsidP="006B6658">
            <w:pPr>
              <w:tabs>
                <w:tab w:val="left" w:pos="567"/>
              </w:tabs>
              <w:jc w:val="both"/>
              <w:rPr>
                <w:rFonts w:ascii="Times New Roman" w:hAnsi="Times New Roman" w:cs="Times New Roman"/>
                <w:sz w:val="24"/>
                <w:szCs w:val="24"/>
              </w:rPr>
            </w:pPr>
            <w:r w:rsidRPr="006B6658">
              <w:rPr>
                <w:rFonts w:ascii="Times New Roman" w:hAnsi="Times New Roman" w:cs="Times New Roman"/>
                <w:sz w:val="24"/>
                <w:szCs w:val="24"/>
              </w:rPr>
              <w:t>Диаметр туб тепловых сетей, мм</w:t>
            </w:r>
          </w:p>
        </w:tc>
        <w:tc>
          <w:tcPr>
            <w:tcW w:w="4786" w:type="dxa"/>
          </w:tcPr>
          <w:p w:rsidR="006B6658" w:rsidRPr="006B6658" w:rsidRDefault="006B6658" w:rsidP="006B6658">
            <w:pPr>
              <w:tabs>
                <w:tab w:val="left" w:pos="567"/>
              </w:tabs>
              <w:jc w:val="both"/>
              <w:rPr>
                <w:rFonts w:ascii="Times New Roman" w:hAnsi="Times New Roman" w:cs="Times New Roman"/>
                <w:sz w:val="24"/>
                <w:szCs w:val="24"/>
              </w:rPr>
            </w:pPr>
            <w:r w:rsidRPr="006B6658">
              <w:rPr>
                <w:rFonts w:ascii="Times New Roman" w:hAnsi="Times New Roman" w:cs="Times New Roman"/>
                <w:sz w:val="24"/>
                <w:szCs w:val="24"/>
              </w:rPr>
              <w:t>Время восстановления теплоснабжения, ч</w:t>
            </w:r>
          </w:p>
        </w:tc>
      </w:tr>
      <w:tr w:rsidR="006B6658" w:rsidRPr="006B6658" w:rsidTr="006B6658">
        <w:tc>
          <w:tcPr>
            <w:tcW w:w="4785" w:type="dxa"/>
          </w:tcPr>
          <w:p w:rsidR="006B6658" w:rsidRPr="006B6658" w:rsidRDefault="006B6658" w:rsidP="006B6658">
            <w:pPr>
              <w:tabs>
                <w:tab w:val="left" w:pos="567"/>
              </w:tabs>
              <w:jc w:val="both"/>
              <w:rPr>
                <w:rFonts w:ascii="Times New Roman" w:hAnsi="Times New Roman" w:cs="Times New Roman"/>
                <w:sz w:val="24"/>
                <w:szCs w:val="24"/>
              </w:rPr>
            </w:pPr>
            <w:r w:rsidRPr="006B6658">
              <w:rPr>
                <w:rFonts w:ascii="Times New Roman" w:hAnsi="Times New Roman" w:cs="Times New Roman"/>
                <w:sz w:val="24"/>
                <w:szCs w:val="24"/>
              </w:rPr>
              <w:t>до 300</w:t>
            </w:r>
          </w:p>
        </w:tc>
        <w:tc>
          <w:tcPr>
            <w:tcW w:w="4786" w:type="dxa"/>
          </w:tcPr>
          <w:p w:rsidR="006B6658" w:rsidRPr="006B6658" w:rsidRDefault="006B6658" w:rsidP="006B6658">
            <w:pPr>
              <w:tabs>
                <w:tab w:val="left" w:pos="567"/>
              </w:tabs>
              <w:jc w:val="both"/>
              <w:rPr>
                <w:rFonts w:ascii="Times New Roman" w:hAnsi="Times New Roman" w:cs="Times New Roman"/>
                <w:sz w:val="24"/>
                <w:szCs w:val="24"/>
              </w:rPr>
            </w:pPr>
            <w:r w:rsidRPr="006B6658">
              <w:rPr>
                <w:rFonts w:ascii="Times New Roman" w:hAnsi="Times New Roman" w:cs="Times New Roman"/>
                <w:sz w:val="24"/>
                <w:szCs w:val="24"/>
              </w:rPr>
              <w:t>15</w:t>
            </w:r>
          </w:p>
        </w:tc>
      </w:tr>
    </w:tbl>
    <w:p w:rsidR="006B6658" w:rsidRPr="006B6658" w:rsidRDefault="006B6658" w:rsidP="006B6658">
      <w:pPr>
        <w:tabs>
          <w:tab w:val="left" w:pos="567"/>
        </w:tabs>
        <w:spacing w:after="0" w:line="240" w:lineRule="auto"/>
        <w:jc w:val="both"/>
        <w:rPr>
          <w:rFonts w:ascii="Times New Roman" w:hAnsi="Times New Roman" w:cs="Times New Roman"/>
          <w:sz w:val="24"/>
          <w:szCs w:val="24"/>
        </w:rPr>
      </w:pPr>
    </w:p>
    <w:p w:rsidR="006B6658" w:rsidRPr="006B6658" w:rsidRDefault="006B6658" w:rsidP="00AE3BF2">
      <w:pPr>
        <w:tabs>
          <w:tab w:val="left" w:pos="567"/>
        </w:tabs>
        <w:spacing w:after="0" w:line="240" w:lineRule="auto"/>
        <w:jc w:val="center"/>
        <w:rPr>
          <w:rFonts w:ascii="Times New Roman" w:hAnsi="Times New Roman" w:cs="Times New Roman"/>
          <w:b/>
          <w:bCs/>
          <w:sz w:val="24"/>
          <w:szCs w:val="24"/>
        </w:rPr>
      </w:pPr>
      <w:bookmarkStart w:id="54" w:name="_Toc53926951"/>
      <w:bookmarkStart w:id="55" w:name="_Toc54952878"/>
      <w:bookmarkStart w:id="56" w:name="_Toc208305762"/>
      <w:r w:rsidRPr="006B6658">
        <w:rPr>
          <w:rFonts w:ascii="Times New Roman" w:hAnsi="Times New Roman" w:cs="Times New Roman"/>
          <w:b/>
          <w:bCs/>
          <w:sz w:val="24"/>
          <w:szCs w:val="24"/>
        </w:rPr>
        <w:t>1.</w:t>
      </w:r>
      <w:r w:rsidR="00AE3BF2">
        <w:rPr>
          <w:rFonts w:ascii="Times New Roman" w:hAnsi="Times New Roman" w:cs="Times New Roman"/>
          <w:b/>
          <w:bCs/>
          <w:sz w:val="24"/>
          <w:szCs w:val="24"/>
        </w:rPr>
        <w:t>3</w:t>
      </w:r>
      <w:r w:rsidRPr="006B6658">
        <w:rPr>
          <w:rFonts w:ascii="Times New Roman" w:hAnsi="Times New Roman" w:cs="Times New Roman"/>
          <w:b/>
          <w:bCs/>
          <w:sz w:val="24"/>
          <w:szCs w:val="24"/>
        </w:rPr>
        <w:t>.4. Графические материалы (карты-схемы тепловых сетей и зон ненормативной надежности и безопасности теплоснабжения)</w:t>
      </w:r>
      <w:bookmarkEnd w:id="54"/>
      <w:bookmarkEnd w:id="55"/>
      <w:bookmarkEnd w:id="56"/>
    </w:p>
    <w:p w:rsidR="006B6658" w:rsidRPr="006B6658" w:rsidRDefault="00AE3BF2"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6658" w:rsidRPr="006B6658">
        <w:rPr>
          <w:rFonts w:ascii="Times New Roman" w:hAnsi="Times New Roman" w:cs="Times New Roman"/>
          <w:sz w:val="24"/>
          <w:szCs w:val="24"/>
        </w:rPr>
        <w:t xml:space="preserve">Расчет уровня надежности потребителей по состоянию на 01.01.2025 г. должен быть выполнен на основании Приложения 18 Методических рекомендаций по разработке схемы теплоснабжения, утвержденных Приказом Минэнерго России от 05.03.2019 № 212, в соответствии с нормативными положениями, регламентами и показателями, включенными в СП 12413330.202 Тепловые сети. Актуализированная редакция СНиП 41-02-2003 с использованием программно-расчетного комплекса ГИС </w:t>
      </w:r>
      <w:r w:rsidR="006B6658" w:rsidRPr="006B6658">
        <w:rPr>
          <w:rFonts w:ascii="Times New Roman" w:hAnsi="Times New Roman" w:cs="Times New Roman"/>
          <w:sz w:val="24"/>
          <w:szCs w:val="24"/>
          <w:lang w:val="en-US"/>
        </w:rPr>
        <w:t>ZuluThermo</w:t>
      </w:r>
      <w:r w:rsidR="006B6658" w:rsidRPr="006B6658">
        <w:rPr>
          <w:rFonts w:ascii="Times New Roman" w:hAnsi="Times New Roman" w:cs="Times New Roman"/>
          <w:sz w:val="24"/>
          <w:szCs w:val="24"/>
        </w:rPr>
        <w:t xml:space="preserve"> и входить в состав электронной модели.</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p>
    <w:p w:rsidR="006B6658" w:rsidRPr="00AE3BF2" w:rsidRDefault="006B6658" w:rsidP="00AE3BF2">
      <w:pPr>
        <w:tabs>
          <w:tab w:val="left" w:pos="567"/>
        </w:tabs>
        <w:spacing w:after="0" w:line="240" w:lineRule="auto"/>
        <w:jc w:val="center"/>
        <w:rPr>
          <w:rFonts w:ascii="Times New Roman" w:hAnsi="Times New Roman" w:cs="Times New Roman"/>
          <w:b/>
          <w:bCs/>
          <w:sz w:val="24"/>
          <w:szCs w:val="24"/>
        </w:rPr>
      </w:pPr>
      <w:bookmarkStart w:id="57" w:name="_Toc30058752"/>
      <w:bookmarkStart w:id="58" w:name="_Toc31810103"/>
      <w:bookmarkStart w:id="59" w:name="_Toc208305763"/>
      <w:r w:rsidRPr="00AE3BF2">
        <w:rPr>
          <w:rFonts w:ascii="Times New Roman" w:hAnsi="Times New Roman" w:cs="Times New Roman"/>
          <w:b/>
          <w:bCs/>
          <w:sz w:val="24"/>
          <w:szCs w:val="24"/>
        </w:rPr>
        <w:t>1.</w:t>
      </w:r>
      <w:r w:rsidR="00AE3BF2" w:rsidRPr="00AE3BF2">
        <w:rPr>
          <w:rFonts w:ascii="Times New Roman" w:hAnsi="Times New Roman" w:cs="Times New Roman"/>
          <w:b/>
          <w:bCs/>
          <w:sz w:val="24"/>
          <w:szCs w:val="24"/>
        </w:rPr>
        <w:t>3</w:t>
      </w:r>
      <w:r w:rsidRPr="00AE3BF2">
        <w:rPr>
          <w:rFonts w:ascii="Times New Roman" w:hAnsi="Times New Roman" w:cs="Times New Roman"/>
          <w:b/>
          <w:bCs/>
          <w:sz w:val="24"/>
          <w:szCs w:val="24"/>
        </w:rPr>
        <w:t xml:space="preserve">.5 </w:t>
      </w:r>
      <w:hyperlink r:id="rId27" w:anchor="bookmark93" w:history="1">
        <w:r w:rsidRPr="00AE3BF2">
          <w:rPr>
            <w:rStyle w:val="a6"/>
            <w:rFonts w:ascii="Times New Roman" w:hAnsi="Times New Roman" w:cs="Times New Roman"/>
            <w:b/>
            <w:bCs/>
            <w:color w:val="auto"/>
            <w:sz w:val="24"/>
            <w:szCs w:val="24"/>
            <w:u w:val="none"/>
          </w:rPr>
          <w:t>Результаты анализа аварийных ситуаций при теплоснабжении, расследование причин</w:t>
        </w:r>
      </w:hyperlink>
      <w:r w:rsidRPr="00AE3BF2">
        <w:rPr>
          <w:rFonts w:ascii="Times New Roman" w:hAnsi="Times New Roman" w:cs="Times New Roman"/>
          <w:b/>
          <w:bCs/>
          <w:sz w:val="24"/>
          <w:szCs w:val="24"/>
        </w:rPr>
        <w:t xml:space="preserve"> </w:t>
      </w:r>
      <w:hyperlink r:id="rId28" w:anchor="bookmark93" w:history="1">
        <w:r w:rsidRPr="00AE3BF2">
          <w:rPr>
            <w:rStyle w:val="a6"/>
            <w:rFonts w:ascii="Times New Roman" w:hAnsi="Times New Roman" w:cs="Times New Roman"/>
            <w:b/>
            <w:bCs/>
            <w:color w:val="auto"/>
            <w:sz w:val="24"/>
            <w:szCs w:val="24"/>
            <w:u w:val="none"/>
          </w:rPr>
          <w:t>которых осуществляется федеральным органом исполнительной власти, уполномоченным</w:t>
        </w:r>
      </w:hyperlink>
      <w:r w:rsidRPr="00AE3BF2">
        <w:rPr>
          <w:rFonts w:ascii="Times New Roman" w:hAnsi="Times New Roman" w:cs="Times New Roman"/>
          <w:b/>
          <w:bCs/>
          <w:sz w:val="24"/>
          <w:szCs w:val="24"/>
        </w:rPr>
        <w:t xml:space="preserve"> </w:t>
      </w:r>
      <w:hyperlink r:id="rId29" w:anchor="bookmark93" w:history="1">
        <w:r w:rsidRPr="00AE3BF2">
          <w:rPr>
            <w:rStyle w:val="a6"/>
            <w:rFonts w:ascii="Times New Roman" w:hAnsi="Times New Roman" w:cs="Times New Roman"/>
            <w:b/>
            <w:bCs/>
            <w:color w:val="auto"/>
            <w:sz w:val="24"/>
            <w:szCs w:val="24"/>
            <w:u w:val="none"/>
          </w:rPr>
          <w:t>на осуществление федерального государственного энергетического надзора, в</w:t>
        </w:r>
      </w:hyperlink>
      <w:r w:rsidRPr="00AE3BF2">
        <w:rPr>
          <w:rFonts w:ascii="Times New Roman" w:hAnsi="Times New Roman" w:cs="Times New Roman"/>
          <w:b/>
          <w:bCs/>
          <w:sz w:val="24"/>
          <w:szCs w:val="24"/>
        </w:rPr>
        <w:t xml:space="preserve"> </w:t>
      </w:r>
      <w:hyperlink r:id="rId30" w:anchor="bookmark93" w:history="1">
        <w:r w:rsidRPr="00AE3BF2">
          <w:rPr>
            <w:rStyle w:val="a6"/>
            <w:rFonts w:ascii="Times New Roman" w:hAnsi="Times New Roman" w:cs="Times New Roman"/>
            <w:b/>
            <w:bCs/>
            <w:color w:val="auto"/>
            <w:sz w:val="24"/>
            <w:szCs w:val="24"/>
            <w:u w:val="none"/>
          </w:rPr>
          <w:t>соответствии с Правилами расследования причин аварийных ситуаций при</w:t>
        </w:r>
      </w:hyperlink>
      <w:r w:rsidRPr="00AE3BF2">
        <w:rPr>
          <w:rFonts w:ascii="Times New Roman" w:hAnsi="Times New Roman" w:cs="Times New Roman"/>
          <w:b/>
          <w:bCs/>
          <w:sz w:val="24"/>
          <w:szCs w:val="24"/>
        </w:rPr>
        <w:t xml:space="preserve"> </w:t>
      </w:r>
      <w:hyperlink r:id="rId31" w:anchor="bookmark93" w:history="1">
        <w:r w:rsidRPr="00AE3BF2">
          <w:rPr>
            <w:rStyle w:val="a6"/>
            <w:rFonts w:ascii="Times New Roman" w:hAnsi="Times New Roman" w:cs="Times New Roman"/>
            <w:b/>
            <w:bCs/>
            <w:color w:val="auto"/>
            <w:sz w:val="24"/>
            <w:szCs w:val="24"/>
            <w:u w:val="none"/>
          </w:rPr>
          <w:t>теплоснабжении, утвержденными постановлением Правительства Российской Федерации</w:t>
        </w:r>
      </w:hyperlink>
      <w:r w:rsidRPr="00AE3BF2">
        <w:rPr>
          <w:rFonts w:ascii="Times New Roman" w:hAnsi="Times New Roman" w:cs="Times New Roman"/>
          <w:b/>
          <w:bCs/>
          <w:sz w:val="24"/>
          <w:szCs w:val="24"/>
        </w:rPr>
        <w:t xml:space="preserve"> </w:t>
      </w:r>
      <w:hyperlink r:id="rId32" w:anchor="bookmark93" w:history="1">
        <w:r w:rsidRPr="00AE3BF2">
          <w:rPr>
            <w:rStyle w:val="a6"/>
            <w:rFonts w:ascii="Times New Roman" w:hAnsi="Times New Roman" w:cs="Times New Roman"/>
            <w:b/>
            <w:bCs/>
            <w:color w:val="auto"/>
            <w:sz w:val="24"/>
            <w:szCs w:val="24"/>
            <w:u w:val="none"/>
          </w:rPr>
          <w:t>от 17 октября 2015 г. N 1114 "О расследовании причин аварийных ситуаций при</w:t>
        </w:r>
      </w:hyperlink>
      <w:r w:rsidRPr="00AE3BF2">
        <w:rPr>
          <w:rFonts w:ascii="Times New Roman" w:hAnsi="Times New Roman" w:cs="Times New Roman"/>
          <w:b/>
          <w:bCs/>
          <w:sz w:val="24"/>
          <w:szCs w:val="24"/>
        </w:rPr>
        <w:t xml:space="preserve"> </w:t>
      </w:r>
      <w:hyperlink r:id="rId33" w:anchor="bookmark93" w:history="1">
        <w:r w:rsidRPr="00AE3BF2">
          <w:rPr>
            <w:rStyle w:val="a6"/>
            <w:rFonts w:ascii="Times New Roman" w:hAnsi="Times New Roman" w:cs="Times New Roman"/>
            <w:b/>
            <w:bCs/>
            <w:color w:val="auto"/>
            <w:sz w:val="24"/>
            <w:szCs w:val="24"/>
            <w:u w:val="none"/>
          </w:rPr>
          <w:t>теплоснабжении и о признании утратившими силу отдельных положений Правил</w:t>
        </w:r>
      </w:hyperlink>
      <w:r w:rsidRPr="00AE3BF2">
        <w:rPr>
          <w:rFonts w:ascii="Times New Roman" w:hAnsi="Times New Roman" w:cs="Times New Roman"/>
          <w:b/>
          <w:bCs/>
          <w:sz w:val="24"/>
          <w:szCs w:val="24"/>
        </w:rPr>
        <w:t xml:space="preserve"> </w:t>
      </w:r>
      <w:hyperlink r:id="rId34" w:anchor="bookmark93" w:history="1">
        <w:r w:rsidRPr="00AE3BF2">
          <w:rPr>
            <w:rStyle w:val="a6"/>
            <w:rFonts w:ascii="Times New Roman" w:hAnsi="Times New Roman" w:cs="Times New Roman"/>
            <w:b/>
            <w:bCs/>
            <w:color w:val="auto"/>
            <w:sz w:val="24"/>
            <w:szCs w:val="24"/>
            <w:u w:val="none"/>
          </w:rPr>
          <w:t>расследования причин аварий в электроэнергетике"</w:t>
        </w:r>
        <w:bookmarkEnd w:id="57"/>
        <w:bookmarkEnd w:id="58"/>
        <w:bookmarkEnd w:id="59"/>
      </w:hyperlink>
    </w:p>
    <w:p w:rsidR="006B6658" w:rsidRPr="006B6658" w:rsidRDefault="00AE3BF2" w:rsidP="006B66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6658" w:rsidRPr="006B6658">
        <w:rPr>
          <w:rFonts w:ascii="Times New Roman" w:hAnsi="Times New Roman" w:cs="Times New Roman"/>
          <w:sz w:val="24"/>
          <w:szCs w:val="24"/>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p>
    <w:p w:rsidR="006B6658" w:rsidRPr="00AE3BF2" w:rsidRDefault="006B6658" w:rsidP="00AE3BF2">
      <w:pPr>
        <w:tabs>
          <w:tab w:val="left" w:pos="567"/>
        </w:tabs>
        <w:spacing w:after="0" w:line="240" w:lineRule="auto"/>
        <w:jc w:val="center"/>
        <w:rPr>
          <w:rFonts w:ascii="Times New Roman" w:hAnsi="Times New Roman" w:cs="Times New Roman"/>
          <w:b/>
          <w:bCs/>
          <w:sz w:val="24"/>
          <w:szCs w:val="24"/>
        </w:rPr>
      </w:pPr>
      <w:bookmarkStart w:id="60" w:name="_Toc30058753"/>
      <w:bookmarkStart w:id="61" w:name="_Toc31810104"/>
      <w:bookmarkStart w:id="62" w:name="_Toc208305764"/>
      <w:r w:rsidRPr="00AE3BF2">
        <w:rPr>
          <w:rFonts w:ascii="Times New Roman" w:hAnsi="Times New Roman" w:cs="Times New Roman"/>
          <w:b/>
          <w:bCs/>
          <w:sz w:val="24"/>
          <w:szCs w:val="24"/>
        </w:rPr>
        <w:t>1.</w:t>
      </w:r>
      <w:r w:rsidR="00AE3BF2" w:rsidRPr="00AE3BF2">
        <w:rPr>
          <w:rFonts w:ascii="Times New Roman" w:hAnsi="Times New Roman" w:cs="Times New Roman"/>
          <w:b/>
          <w:bCs/>
          <w:sz w:val="24"/>
          <w:szCs w:val="24"/>
        </w:rPr>
        <w:t>3</w:t>
      </w:r>
      <w:r w:rsidRPr="00AE3BF2">
        <w:rPr>
          <w:rFonts w:ascii="Times New Roman" w:hAnsi="Times New Roman" w:cs="Times New Roman"/>
          <w:b/>
          <w:bCs/>
          <w:sz w:val="24"/>
          <w:szCs w:val="24"/>
        </w:rPr>
        <w:t xml:space="preserve">.6 </w:t>
      </w:r>
      <w:hyperlink r:id="rId35" w:anchor="bookmark94" w:history="1">
        <w:r w:rsidRPr="00AE3BF2">
          <w:rPr>
            <w:rStyle w:val="a6"/>
            <w:rFonts w:ascii="Times New Roman" w:hAnsi="Times New Roman" w:cs="Times New Roman"/>
            <w:b/>
            <w:bCs/>
            <w:color w:val="auto"/>
            <w:sz w:val="24"/>
            <w:szCs w:val="24"/>
            <w:u w:val="none"/>
          </w:rPr>
          <w:t>Результаты анализа времени восстановления теплоснабжения потребителей,</w:t>
        </w:r>
      </w:hyperlink>
      <w:r w:rsidRPr="00AE3BF2">
        <w:rPr>
          <w:rFonts w:ascii="Times New Roman" w:hAnsi="Times New Roman" w:cs="Times New Roman"/>
          <w:b/>
          <w:bCs/>
          <w:sz w:val="24"/>
          <w:szCs w:val="24"/>
        </w:rPr>
        <w:t xml:space="preserve"> </w:t>
      </w:r>
      <w:hyperlink r:id="rId36" w:anchor="bookmark94" w:history="1">
        <w:r w:rsidRPr="00AE3BF2">
          <w:rPr>
            <w:rStyle w:val="a6"/>
            <w:rFonts w:ascii="Times New Roman" w:hAnsi="Times New Roman" w:cs="Times New Roman"/>
            <w:b/>
            <w:bCs/>
            <w:color w:val="auto"/>
            <w:sz w:val="24"/>
            <w:szCs w:val="24"/>
            <w:u w:val="none"/>
          </w:rPr>
          <w:t>отключенных в результате аварийных ситуаций при теплоснабжении</w:t>
        </w:r>
        <w:bookmarkEnd w:id="60"/>
        <w:bookmarkEnd w:id="61"/>
        <w:bookmarkEnd w:id="62"/>
      </w:hyperlink>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Анализ состояния системы теплоснабжения Новоржевского муниципального округа показал, что в целом система функционирует стабильно, основные параметры соответствуют нормативным требованиям. Отдельные участки трубопроводов имеют высокую степень износа и относятся </w:t>
      </w:r>
      <w:r w:rsidRPr="00AE3BF2">
        <w:rPr>
          <w:rFonts w:ascii="Times New Roman" w:hAnsi="Times New Roman" w:cs="Times New Roman"/>
          <w:b/>
          <w:sz w:val="24"/>
          <w:szCs w:val="24"/>
        </w:rPr>
        <w:t>к категории ненадежных</w:t>
      </w:r>
      <w:r w:rsidRPr="006B6658">
        <w:rPr>
          <w:rFonts w:ascii="Times New Roman" w:hAnsi="Times New Roman" w:cs="Times New Roman"/>
          <w:sz w:val="24"/>
          <w:szCs w:val="24"/>
        </w:rPr>
        <w:t>.</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Основными проблемами являются повышенные теплопотери, устаревшее оборудование и частые аварийные отключения в зимний период.</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В целях повышения надежности предлагаются следующие меры:</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поэтапная замена изношенных участков тепловых сетей;</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модернизация котельного оборудования;</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установка приборов учета и автоматизированных систем управления;</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проведение гидравлических испытаний и диагностики сетей;</w:t>
      </w:r>
    </w:p>
    <w:p w:rsidR="006B6658" w:rsidRPr="006B6658"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 реализация инвестиционной программы по реконструкции систем теплоснабжения с учетом приоритетов, установленных исполнительным органом субъекта РФ.</w:t>
      </w:r>
    </w:p>
    <w:p w:rsidR="00ED258E" w:rsidRDefault="006B6658" w:rsidP="006B6658">
      <w:pPr>
        <w:tabs>
          <w:tab w:val="left" w:pos="567"/>
        </w:tabs>
        <w:spacing w:after="0" w:line="240" w:lineRule="auto"/>
        <w:jc w:val="both"/>
        <w:rPr>
          <w:rFonts w:ascii="Times New Roman" w:hAnsi="Times New Roman" w:cs="Times New Roman"/>
          <w:sz w:val="24"/>
          <w:szCs w:val="24"/>
        </w:rPr>
      </w:pPr>
      <w:r w:rsidRPr="006B6658">
        <w:rPr>
          <w:rFonts w:ascii="Times New Roman" w:hAnsi="Times New Roman" w:cs="Times New Roman"/>
          <w:sz w:val="24"/>
          <w:szCs w:val="24"/>
        </w:rPr>
        <w:t xml:space="preserve">        Данные меры соответствуют требованиям Правил организации теплоснабжения (Постановление Правительства РФ от 08.08.2012 № 808).</w:t>
      </w:r>
    </w:p>
    <w:p w:rsidR="00ED258E" w:rsidRDefault="00ED258E" w:rsidP="006B6658">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1.3.7. Сценарий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1549FC">
      <w:pPr>
        <w:tabs>
          <w:tab w:val="left" w:pos="567"/>
        </w:tabs>
        <w:spacing w:after="0" w:line="240" w:lineRule="auto"/>
        <w:jc w:val="center"/>
        <w:rPr>
          <w:rFonts w:ascii="Times New Roman" w:hAnsi="Times New Roman" w:cs="Times New Roman"/>
          <w:sz w:val="24"/>
          <w:szCs w:val="24"/>
        </w:rPr>
      </w:pPr>
      <w:r w:rsidRPr="00ED258E">
        <w:rPr>
          <w:rFonts w:ascii="Times New Roman" w:hAnsi="Times New Roman" w:cs="Times New Roman"/>
          <w:b/>
          <w:sz w:val="24"/>
          <w:szCs w:val="24"/>
        </w:rPr>
        <w:t>Перечень возможных сценариев развития аварий в системах теплоснабжения</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p>
    <w:p w:rsidR="00ED258E" w:rsidRPr="00ED258E" w:rsidRDefault="00ED258E" w:rsidP="001549FC">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sidR="001549FC">
        <w:rPr>
          <w:rFonts w:ascii="Times New Roman" w:hAnsi="Times New Roman" w:cs="Times New Roman"/>
          <w:sz w:val="24"/>
          <w:szCs w:val="24"/>
        </w:rPr>
        <w:t xml:space="preserve">    </w:t>
      </w:r>
      <w:r w:rsidRPr="00ED258E">
        <w:rPr>
          <w:rFonts w:ascii="Times New Roman" w:hAnsi="Times New Roman" w:cs="Times New Roman"/>
          <w:sz w:val="24"/>
          <w:szCs w:val="24"/>
        </w:rPr>
        <w:t>Возможные сценарии развития аварий в системах теплоснабжения:</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sidR="001549FC">
        <w:rPr>
          <w:rFonts w:ascii="Times New Roman" w:hAnsi="Times New Roman" w:cs="Times New Roman"/>
          <w:sz w:val="24"/>
          <w:szCs w:val="24"/>
        </w:rPr>
        <w:t xml:space="preserve">    </w:t>
      </w:r>
      <w:r w:rsidRPr="00ED258E">
        <w:rPr>
          <w:rFonts w:ascii="Times New Roman" w:hAnsi="Times New Roman" w:cs="Times New Roman"/>
          <w:sz w:val="24"/>
          <w:szCs w:val="24"/>
        </w:rPr>
        <w:t xml:space="preserve"> - выход из строя всех насосов сетевой группы;</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sidR="001549FC">
        <w:rPr>
          <w:rFonts w:ascii="Times New Roman" w:hAnsi="Times New Roman" w:cs="Times New Roman"/>
          <w:sz w:val="24"/>
          <w:szCs w:val="24"/>
        </w:rPr>
        <w:t xml:space="preserve">    </w:t>
      </w:r>
      <w:r w:rsidRPr="00ED258E">
        <w:rPr>
          <w:rFonts w:ascii="Times New Roman" w:hAnsi="Times New Roman" w:cs="Times New Roman"/>
          <w:sz w:val="24"/>
          <w:szCs w:val="24"/>
        </w:rPr>
        <w:t xml:space="preserve"> - прекращение подачи электроэнергии;</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sidR="001549FC">
        <w:rPr>
          <w:rFonts w:ascii="Times New Roman" w:hAnsi="Times New Roman" w:cs="Times New Roman"/>
          <w:sz w:val="24"/>
          <w:szCs w:val="24"/>
        </w:rPr>
        <w:t xml:space="preserve">    </w:t>
      </w:r>
      <w:r w:rsidRPr="00ED258E">
        <w:rPr>
          <w:rFonts w:ascii="Times New Roman" w:hAnsi="Times New Roman" w:cs="Times New Roman"/>
          <w:sz w:val="24"/>
          <w:szCs w:val="24"/>
        </w:rPr>
        <w:t xml:space="preserve"> - прорыв на тепловых сетях, аварийная остановка котлов, аварийная остановка насосов сетевой группы, человеческий фактор.</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b/>
          <w:sz w:val="24"/>
          <w:szCs w:val="24"/>
        </w:rPr>
      </w:pPr>
      <w:r w:rsidRPr="00ED258E">
        <w:rPr>
          <w:rFonts w:ascii="Times New Roman" w:hAnsi="Times New Roman" w:cs="Times New Roman"/>
          <w:b/>
          <w:sz w:val="24"/>
          <w:szCs w:val="24"/>
        </w:rPr>
        <w:t>Риски возникновения аварий, масштабы и последствия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41"/>
        <w:gridCol w:w="2464"/>
        <w:gridCol w:w="3116"/>
        <w:gridCol w:w="2006"/>
      </w:tblGrid>
      <w:tr w:rsidR="00ED258E" w:rsidRPr="00ED258E" w:rsidTr="00FF6E2B">
        <w:trPr>
          <w:jc w:val="center"/>
        </w:trPr>
        <w:tc>
          <w:tcPr>
            <w:tcW w:w="204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Вид аварии</w:t>
            </w:r>
          </w:p>
        </w:tc>
        <w:tc>
          <w:tcPr>
            <w:tcW w:w="26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Возможная причина возникновения аварии</w:t>
            </w:r>
          </w:p>
        </w:tc>
        <w:tc>
          <w:tcPr>
            <w:tcW w:w="344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Масштаб аварии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и последствия</w:t>
            </w:r>
          </w:p>
        </w:tc>
        <w:tc>
          <w:tcPr>
            <w:tcW w:w="200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Уровень реагирования</w:t>
            </w:r>
          </w:p>
        </w:tc>
      </w:tr>
      <w:tr w:rsidR="00ED258E" w:rsidRPr="00ED258E" w:rsidTr="00FF6E2B">
        <w:trPr>
          <w:jc w:val="center"/>
        </w:trPr>
        <w:tc>
          <w:tcPr>
            <w:tcW w:w="2045"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1</w:t>
            </w:r>
          </w:p>
        </w:tc>
        <w:tc>
          <w:tcPr>
            <w:tcW w:w="2640"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2</w:t>
            </w:r>
          </w:p>
        </w:tc>
        <w:tc>
          <w:tcPr>
            <w:tcW w:w="3446"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3</w:t>
            </w:r>
          </w:p>
        </w:tc>
        <w:tc>
          <w:tcPr>
            <w:tcW w:w="2006"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4</w:t>
            </w:r>
          </w:p>
        </w:tc>
      </w:tr>
      <w:tr w:rsidR="00ED258E" w:rsidRPr="00ED258E" w:rsidTr="00FF6E2B">
        <w:trPr>
          <w:jc w:val="center"/>
        </w:trPr>
        <w:tc>
          <w:tcPr>
            <w:tcW w:w="204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Остановка котельной</w:t>
            </w:r>
          </w:p>
        </w:tc>
        <w:tc>
          <w:tcPr>
            <w:tcW w:w="26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Выход из строя всех насосов сетевой группы</w:t>
            </w:r>
          </w:p>
        </w:tc>
        <w:tc>
          <w:tcPr>
            <w:tcW w:w="344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Прекращение циркуляции воды в системах отопления всех потребителей, понижение напора и температуры в зданиях и домах, размораживание тепловых сетей и отопительных батарей</w:t>
            </w:r>
          </w:p>
        </w:tc>
        <w:tc>
          <w:tcPr>
            <w:tcW w:w="200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Муниципальный, локальный</w:t>
            </w:r>
          </w:p>
        </w:tc>
      </w:tr>
      <w:tr w:rsidR="00ED258E" w:rsidRPr="00ED258E" w:rsidTr="00FF6E2B">
        <w:trPr>
          <w:jc w:val="center"/>
        </w:trPr>
        <w:tc>
          <w:tcPr>
            <w:tcW w:w="204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Остановка котельной</w:t>
            </w:r>
          </w:p>
        </w:tc>
        <w:tc>
          <w:tcPr>
            <w:tcW w:w="26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Прекращение подачи электроэнергии</w:t>
            </w:r>
          </w:p>
        </w:tc>
        <w:tc>
          <w:tcPr>
            <w:tcW w:w="344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Прекращение циркуляции воды в системах отопления всех потребителей, понижение напора и температуры в зданиях и домах, размораживание тепловых сетей и </w:t>
            </w:r>
            <w:r w:rsidRPr="00ED258E">
              <w:rPr>
                <w:rFonts w:ascii="Times New Roman" w:hAnsi="Times New Roman" w:cs="Times New Roman"/>
                <w:sz w:val="24"/>
                <w:szCs w:val="24"/>
              </w:rPr>
              <w:lastRenderedPageBreak/>
              <w:t>отопительных батарей</w:t>
            </w:r>
          </w:p>
        </w:tc>
        <w:tc>
          <w:tcPr>
            <w:tcW w:w="200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lastRenderedPageBreak/>
              <w:t>Муниципальный, локальный</w:t>
            </w:r>
          </w:p>
        </w:tc>
      </w:tr>
      <w:tr w:rsidR="00ED258E" w:rsidRPr="00ED258E" w:rsidTr="00FF6E2B">
        <w:trPr>
          <w:jc w:val="center"/>
        </w:trPr>
        <w:tc>
          <w:tcPr>
            <w:tcW w:w="204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lastRenderedPageBreak/>
              <w:t>Кратковременное нарушение теплоснабжение объектов жилищно-коммунального хозяйства, социальной сферы</w:t>
            </w:r>
          </w:p>
        </w:tc>
        <w:tc>
          <w:tcPr>
            <w:tcW w:w="26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прорыв на тепловых сетях, аварийная остановка котлов, аварийная остановка насосов сетевой группы, человеческий фактор</w:t>
            </w:r>
          </w:p>
        </w:tc>
        <w:tc>
          <w:tcPr>
            <w:tcW w:w="344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Прекращение циркуляции воды в системах отопления всех потребителей, понижение напора и температуры в зданиях и домах, размораживание тепловых сетей и отопительных батарей</w:t>
            </w:r>
          </w:p>
        </w:tc>
        <w:tc>
          <w:tcPr>
            <w:tcW w:w="200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Локальный </w:t>
            </w:r>
          </w:p>
        </w:tc>
      </w:tr>
    </w:tbl>
    <w:p w:rsidR="00ED258E" w:rsidRPr="00ED258E" w:rsidRDefault="00ED258E" w:rsidP="00ED258E">
      <w:pPr>
        <w:tabs>
          <w:tab w:val="left" w:pos="567"/>
        </w:tabs>
        <w:spacing w:after="0" w:line="240" w:lineRule="auto"/>
        <w:jc w:val="both"/>
        <w:rPr>
          <w:rFonts w:ascii="Times New Roman" w:hAnsi="Times New Roman" w:cs="Times New Roman"/>
          <w:b/>
          <w:sz w:val="24"/>
          <w:szCs w:val="24"/>
        </w:rPr>
      </w:pP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Сценарий развития аварий в системе теплоснабжения с моделированием гидравлических режимов работы систем</w:t>
      </w:r>
    </w:p>
    <w:p w:rsidR="00ED258E" w:rsidRPr="00ED258E" w:rsidRDefault="00ED258E" w:rsidP="00ED258E">
      <w:pPr>
        <w:tabs>
          <w:tab w:val="left" w:pos="567"/>
        </w:tabs>
        <w:spacing w:after="0" w:line="240" w:lineRule="auto"/>
        <w:jc w:val="both"/>
        <w:rPr>
          <w:rFonts w:ascii="Times New Roman" w:hAnsi="Times New Roman" w:cs="Times New Roman"/>
          <w:b/>
          <w:sz w:val="24"/>
          <w:szCs w:val="24"/>
        </w:rPr>
      </w:pP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План действий при выходе из строя сетевого насоса,</w:t>
      </w: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переход на резервный насос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388"/>
        <w:gridCol w:w="2191"/>
        <w:gridCol w:w="2508"/>
      </w:tblGrid>
      <w:tr w:rsidR="00ED258E" w:rsidRPr="00ED258E" w:rsidTr="00FF6E2B">
        <w:trPr>
          <w:jc w:val="center"/>
        </w:trPr>
        <w:tc>
          <w:tcPr>
            <w:tcW w:w="540" w:type="dxa"/>
          </w:tcPr>
          <w:p w:rsidR="00ED258E" w:rsidRPr="00ED258E" w:rsidRDefault="00ED258E" w:rsidP="00ED258E">
            <w:pPr>
              <w:tabs>
                <w:tab w:val="left" w:pos="567"/>
              </w:tabs>
              <w:spacing w:after="0" w:line="240" w:lineRule="auto"/>
              <w:jc w:val="center"/>
              <w:rPr>
                <w:rFonts w:ascii="Times New Roman" w:hAnsi="Times New Roman" w:cs="Times New Roman"/>
                <w:sz w:val="24"/>
                <w:szCs w:val="24"/>
              </w:rPr>
            </w:pPr>
            <w:r w:rsidRPr="00ED258E">
              <w:rPr>
                <w:rFonts w:ascii="Times New Roman" w:hAnsi="Times New Roman" w:cs="Times New Roman"/>
                <w:sz w:val="24"/>
                <w:szCs w:val="24"/>
              </w:rPr>
              <w:t>№ п/п</w:t>
            </w:r>
          </w:p>
        </w:tc>
        <w:tc>
          <w:tcPr>
            <w:tcW w:w="4753" w:type="dxa"/>
            <w:tcBorders>
              <w:right w:val="single" w:sz="4" w:space="0" w:color="auto"/>
            </w:tcBorders>
          </w:tcPr>
          <w:p w:rsidR="00ED258E" w:rsidRPr="00ED258E" w:rsidRDefault="00ED258E" w:rsidP="00ED258E">
            <w:pPr>
              <w:tabs>
                <w:tab w:val="left" w:pos="567"/>
              </w:tabs>
              <w:spacing w:after="0" w:line="240" w:lineRule="auto"/>
              <w:jc w:val="center"/>
              <w:rPr>
                <w:rFonts w:ascii="Times New Roman" w:hAnsi="Times New Roman" w:cs="Times New Roman"/>
                <w:sz w:val="24"/>
                <w:szCs w:val="24"/>
              </w:rPr>
            </w:pPr>
            <w:r w:rsidRPr="00ED258E">
              <w:rPr>
                <w:rFonts w:ascii="Times New Roman" w:hAnsi="Times New Roman" w:cs="Times New Roman"/>
                <w:sz w:val="24"/>
                <w:szCs w:val="24"/>
              </w:rPr>
              <w:t>Порядок действий</w:t>
            </w:r>
          </w:p>
        </w:tc>
        <w:tc>
          <w:tcPr>
            <w:tcW w:w="2336" w:type="dxa"/>
            <w:tcBorders>
              <w:right w:val="single" w:sz="4" w:space="0" w:color="auto"/>
            </w:tcBorders>
          </w:tcPr>
          <w:p w:rsidR="00ED258E" w:rsidRPr="00ED258E" w:rsidRDefault="00ED258E" w:rsidP="00ED258E">
            <w:pPr>
              <w:tabs>
                <w:tab w:val="left" w:pos="567"/>
              </w:tabs>
              <w:spacing w:after="0" w:line="240" w:lineRule="auto"/>
              <w:jc w:val="center"/>
              <w:rPr>
                <w:rFonts w:ascii="Times New Roman" w:hAnsi="Times New Roman" w:cs="Times New Roman"/>
                <w:sz w:val="24"/>
                <w:szCs w:val="24"/>
              </w:rPr>
            </w:pPr>
            <w:r w:rsidRPr="00ED258E">
              <w:rPr>
                <w:rFonts w:ascii="Times New Roman" w:hAnsi="Times New Roman" w:cs="Times New Roman"/>
                <w:sz w:val="24"/>
                <w:szCs w:val="24"/>
              </w:rPr>
              <w:t>Место</w:t>
            </w:r>
          </w:p>
        </w:tc>
        <w:tc>
          <w:tcPr>
            <w:tcW w:w="2508" w:type="dxa"/>
            <w:tcBorders>
              <w:left w:val="single" w:sz="4" w:space="0" w:color="auto"/>
            </w:tcBorders>
          </w:tcPr>
          <w:p w:rsidR="00ED258E" w:rsidRPr="00ED258E" w:rsidRDefault="00ED258E" w:rsidP="00ED258E">
            <w:pPr>
              <w:tabs>
                <w:tab w:val="left" w:pos="567"/>
              </w:tabs>
              <w:spacing w:after="0" w:line="240" w:lineRule="auto"/>
              <w:jc w:val="center"/>
              <w:rPr>
                <w:rFonts w:ascii="Times New Roman" w:hAnsi="Times New Roman" w:cs="Times New Roman"/>
                <w:sz w:val="24"/>
                <w:szCs w:val="24"/>
              </w:rPr>
            </w:pPr>
            <w:r w:rsidRPr="00ED258E">
              <w:rPr>
                <w:rFonts w:ascii="Times New Roman" w:hAnsi="Times New Roman" w:cs="Times New Roman"/>
                <w:sz w:val="24"/>
                <w:szCs w:val="24"/>
              </w:rPr>
              <w:t>Ответственный руководитель</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1</w:t>
            </w:r>
          </w:p>
        </w:tc>
        <w:tc>
          <w:tcPr>
            <w:tcW w:w="4753"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2</w:t>
            </w:r>
          </w:p>
        </w:tc>
        <w:tc>
          <w:tcPr>
            <w:tcW w:w="2336"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508"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При получении доклада об остановке сетевого насоса принимает меры по выяснению причин. Дает команду оператору котельной на аварийную остановку котла. Докладывает начальнику котельной и дежурному диспетчеру об отказе работы вспомогательного оборудования. Дает команду  на запуск резервного сетевого насоса.</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Начальник смены</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2.</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Производит аварийную остановку котла</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3.</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Закрывает входную и выходную ЗРА вышедшего из строя сетевого насоса</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4.</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Обесточивает вышедший из строя сетевой насос; Подает электропитание на электродвигатель резервного сетевого насоса</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Электромонтер по ремонту и обслуживанию электрооборудованию</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5.</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Открывает входную и выходную ЗРА резервного сетевого насоса;</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Запускает резервный сетевой насос в работу.</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6.</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После запуска резервного сетевого насоса дает команду оператору на розжиг котла</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Начальник смены</w:t>
            </w:r>
          </w:p>
        </w:tc>
      </w:tr>
      <w:tr w:rsidR="00ED258E" w:rsidRPr="00ED258E" w:rsidTr="00FF6E2B">
        <w:trPr>
          <w:jc w:val="center"/>
        </w:trPr>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7.</w:t>
            </w:r>
          </w:p>
        </w:tc>
        <w:tc>
          <w:tcPr>
            <w:tcW w:w="4753"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Производит розжиг котла согласно производственной инструкции</w:t>
            </w:r>
          </w:p>
        </w:tc>
        <w:tc>
          <w:tcPr>
            <w:tcW w:w="233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FF6E2B">
        <w:trPr>
          <w:jc w:val="center"/>
        </w:trPr>
        <w:tc>
          <w:tcPr>
            <w:tcW w:w="540" w:type="dxa"/>
            <w:tcBorders>
              <w:bottom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8.</w:t>
            </w:r>
          </w:p>
        </w:tc>
        <w:tc>
          <w:tcPr>
            <w:tcW w:w="4753" w:type="dxa"/>
            <w:tcBorders>
              <w:bottom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Докладывает начальнику котельной и дежурному диспетчеру о переходе на резервный сетевой насос и восстановлении режима работы котельной.</w:t>
            </w:r>
          </w:p>
        </w:tc>
        <w:tc>
          <w:tcPr>
            <w:tcW w:w="2336" w:type="dxa"/>
            <w:tcBorders>
              <w:bottom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2508" w:type="dxa"/>
            <w:tcBorders>
              <w:bottom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Начальник смены</w:t>
            </w:r>
          </w:p>
        </w:tc>
      </w:tr>
    </w:tbl>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План действий при прекращении подачи электроэнергии,</w:t>
      </w:r>
    </w:p>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переход на резервный источник электроснабжения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582"/>
        <w:gridCol w:w="1997"/>
        <w:gridCol w:w="2508"/>
      </w:tblGrid>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lastRenderedPageBreak/>
              <w:t>№ п/п</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Порядок действий</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Место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Ответственный руководитель</w:t>
            </w:r>
          </w:p>
        </w:tc>
      </w:tr>
      <w:tr w:rsidR="00ED258E" w:rsidRPr="00ED258E" w:rsidTr="00ED258E">
        <w:tc>
          <w:tcPr>
            <w:tcW w:w="540"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1</w:t>
            </w:r>
          </w:p>
        </w:tc>
        <w:tc>
          <w:tcPr>
            <w:tcW w:w="5380"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2</w:t>
            </w:r>
          </w:p>
        </w:tc>
        <w:tc>
          <w:tcPr>
            <w:tcW w:w="2226"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3</w:t>
            </w:r>
          </w:p>
        </w:tc>
        <w:tc>
          <w:tcPr>
            <w:tcW w:w="1991"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4</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Доклад диспетчеру ЕДДС о прекращении подачи электроэнергии</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Начальник смены</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2.</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Прекратить подачу топлива в топку</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3.</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Произвести снижение нагрузки котла</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4.</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Отключить автоматическое регулирование</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5.</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Отключить котлы и убедиться в погасании факела в топке</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6.</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Очистить решетки от топлива</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7.</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Отключить дымосос</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Электромонтер по ремонту и обслуживанию электрооборудованию</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8.</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Уменьшить расход воды через котел</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9.</w:t>
            </w:r>
          </w:p>
        </w:tc>
        <w:tc>
          <w:tcPr>
            <w:tcW w:w="538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Обесточить шкаф управления</w:t>
            </w:r>
          </w:p>
        </w:tc>
        <w:tc>
          <w:tcPr>
            <w:tcW w:w="222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Электромонтер по ремонту и обслуживанию электрооборудованию</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10.</w:t>
            </w:r>
          </w:p>
        </w:tc>
        <w:tc>
          <w:tcPr>
            <w:tcW w:w="5380" w:type="dxa"/>
            <w:tcBorders>
              <w:righ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Перейти на резервный источник теплоснабжения (генератор)</w:t>
            </w:r>
          </w:p>
        </w:tc>
        <w:tc>
          <w:tcPr>
            <w:tcW w:w="2226" w:type="dxa"/>
            <w:tcBorders>
              <w:lef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Электромонтер по ремонту и обслуживанию электрооборудованию</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11.</w:t>
            </w:r>
          </w:p>
        </w:tc>
        <w:tc>
          <w:tcPr>
            <w:tcW w:w="5380" w:type="dxa"/>
            <w:tcBorders>
              <w:righ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После запуска резервного источника теплоснабжения дает команду оператору на розжиг котла</w:t>
            </w:r>
          </w:p>
        </w:tc>
        <w:tc>
          <w:tcPr>
            <w:tcW w:w="2226" w:type="dxa"/>
            <w:tcBorders>
              <w:lef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12.</w:t>
            </w:r>
          </w:p>
        </w:tc>
        <w:tc>
          <w:tcPr>
            <w:tcW w:w="5380" w:type="dxa"/>
            <w:tcBorders>
              <w:righ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Производит розжиг котла согласно производственной инструкции</w:t>
            </w:r>
          </w:p>
        </w:tc>
        <w:tc>
          <w:tcPr>
            <w:tcW w:w="2226" w:type="dxa"/>
            <w:tcBorders>
              <w:lef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Оператор котельной</w:t>
            </w:r>
          </w:p>
        </w:tc>
      </w:tr>
      <w:tr w:rsidR="00ED258E" w:rsidRPr="00ED258E" w:rsidTr="00ED258E">
        <w:tc>
          <w:tcPr>
            <w:tcW w:w="54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13.</w:t>
            </w:r>
          </w:p>
        </w:tc>
        <w:tc>
          <w:tcPr>
            <w:tcW w:w="5380" w:type="dxa"/>
            <w:tcBorders>
              <w:righ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Докладывает начальнику котельной и дежурному диспетчеру о переходе на резервный источник теплоснабжения и восстановлении режима работы котельной.</w:t>
            </w:r>
          </w:p>
        </w:tc>
        <w:tc>
          <w:tcPr>
            <w:tcW w:w="2226" w:type="dxa"/>
            <w:tcBorders>
              <w:left w:val="single" w:sz="4" w:space="0" w:color="auto"/>
            </w:tcBorders>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Котельная </w:t>
            </w:r>
          </w:p>
        </w:tc>
        <w:tc>
          <w:tcPr>
            <w:tcW w:w="1991"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Начальник смены</w:t>
            </w:r>
          </w:p>
        </w:tc>
      </w:tr>
    </w:tbl>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258E">
        <w:rPr>
          <w:rFonts w:ascii="Times New Roman" w:hAnsi="Times New Roman" w:cs="Times New Roman"/>
          <w:sz w:val="24"/>
          <w:szCs w:val="24"/>
        </w:rPr>
        <w:t>При переходе с основного источника электроэнергии на резервный (генератор) тепловой энергией (теплоносителем) обеспечиваются только социально значимые объекты на нужды отопления, с целью поддержания температуры в зданиях, обеспечения циркуляции теплоносителя в теплотрассах и предотвращения их размораживания.</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 xml:space="preserve">Прекращается подача теплоносителя на отопление в жилом фонде. Жилые дома отключаются от системы теплоснабжения, теплоноситель сливается из системы, открываются перемычки в тепловых узлах. Гидравлический режим изменяется.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b/>
          <w:sz w:val="24"/>
          <w:szCs w:val="24"/>
        </w:rPr>
      </w:pPr>
      <w:r w:rsidRPr="00ED258E">
        <w:rPr>
          <w:rFonts w:ascii="Times New Roman" w:hAnsi="Times New Roman" w:cs="Times New Roman"/>
          <w:b/>
          <w:sz w:val="24"/>
          <w:szCs w:val="24"/>
        </w:rPr>
        <w:t>План действий при технологическом нарушении (аварии, повреждении) на магистральных теплотрассах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0"/>
        <w:gridCol w:w="6406"/>
        <w:gridCol w:w="69"/>
        <w:gridCol w:w="2305"/>
      </w:tblGrid>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п/п</w:t>
            </w:r>
          </w:p>
        </w:tc>
        <w:tc>
          <w:tcPr>
            <w:tcW w:w="6406"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Порядок действий </w:t>
            </w:r>
          </w:p>
        </w:tc>
        <w:tc>
          <w:tcPr>
            <w:tcW w:w="2374"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Ответственный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1</w:t>
            </w:r>
          </w:p>
        </w:tc>
        <w:tc>
          <w:tcPr>
            <w:tcW w:w="6406" w:type="dxa"/>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2</w:t>
            </w:r>
          </w:p>
        </w:tc>
        <w:tc>
          <w:tcPr>
            <w:tcW w:w="2374" w:type="dxa"/>
            <w:gridSpan w:val="2"/>
          </w:tcPr>
          <w:p w:rsidR="00ED258E" w:rsidRPr="00ED258E" w:rsidRDefault="00ED258E" w:rsidP="00ED258E">
            <w:pPr>
              <w:tabs>
                <w:tab w:val="left" w:pos="567"/>
              </w:tabs>
              <w:spacing w:after="0" w:line="240" w:lineRule="auto"/>
              <w:jc w:val="center"/>
              <w:rPr>
                <w:rFonts w:ascii="Times New Roman" w:hAnsi="Times New Roman" w:cs="Times New Roman"/>
                <w:sz w:val="20"/>
                <w:szCs w:val="20"/>
              </w:rPr>
            </w:pPr>
            <w:r w:rsidRPr="00ED258E">
              <w:rPr>
                <w:rFonts w:ascii="Times New Roman" w:hAnsi="Times New Roman" w:cs="Times New Roman"/>
                <w:sz w:val="20"/>
                <w:szCs w:val="20"/>
              </w:rPr>
              <w:t>3</w:t>
            </w:r>
          </w:p>
        </w:tc>
      </w:tr>
      <w:tr w:rsidR="00ED258E" w:rsidRPr="00ED258E" w:rsidTr="00FF6E2B">
        <w:trPr>
          <w:jc w:val="center"/>
        </w:trPr>
        <w:tc>
          <w:tcPr>
            <w:tcW w:w="9570" w:type="dxa"/>
            <w:gridSpan w:val="4"/>
          </w:tcPr>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1.Действия при замене участка трубы, надземная магистраль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Отключение теплоснабжения – перекрытие задвижек на магистральном трубопроводе и задвижек на ответственных магистралях</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2.</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Демонтаж изоляции поврежденного участка</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Слесарь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3.</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Подготовка трубы – резка трубы</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Сварщик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lastRenderedPageBreak/>
              <w:t>4.</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Резка поврежденного участка</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Мастер, слесарь, сварщик</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5.</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Монтаж подготовленной трубы в поврежденный участок</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Мастер, слесарь, сварщик</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6.</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Монтаж изоляции восстановленного участка</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Слесарь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7.</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Подача теплоносителя – открытие задвижек на магистральном тубопроводе и задвижек на ответвлениях от магистрали</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9570" w:type="dxa"/>
            <w:gridSpan w:val="4"/>
          </w:tcPr>
          <w:p w:rsidR="00ED258E" w:rsidRPr="00ED258E" w:rsidRDefault="00ED258E" w:rsidP="00ED258E">
            <w:pPr>
              <w:tabs>
                <w:tab w:val="left" w:pos="567"/>
              </w:tabs>
              <w:spacing w:after="0" w:line="240" w:lineRule="auto"/>
              <w:jc w:val="both"/>
              <w:rPr>
                <w:rFonts w:ascii="Times New Roman" w:hAnsi="Times New Roman" w:cs="Times New Roman"/>
                <w:b/>
                <w:sz w:val="24"/>
                <w:szCs w:val="24"/>
              </w:rPr>
            </w:pPr>
            <w:r w:rsidRPr="00ED258E">
              <w:rPr>
                <w:rFonts w:ascii="Times New Roman" w:hAnsi="Times New Roman" w:cs="Times New Roman"/>
                <w:b/>
                <w:sz w:val="24"/>
                <w:szCs w:val="24"/>
              </w:rPr>
              <w:t>2.Действия при сварочных работах, поземная магистраль, канальная прокладка</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Поиск места повреждения. Демонтаж лотков</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2.</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Отключение теплоснабжения – перекрытие задвижек на магистральном трубопроводе и задвижек на ответственных магистралях</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3.</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Демонтаж изоляции поврежденного участка</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Слесарь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4.</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Подготовка к сварочным работам, операция на трубе, откачка воды из трубы</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Сварщик, слесарь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5.</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Сварочные работы, устранение течи</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Сварщик </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6.</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Включение теплоснабжения, подача теплоносителя – открытие задвижек на магистральном трубопроводе и задвижек на ответвлениях на магистрали</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7.</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Монтаж изоляции восстановленного участка</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Слесарь </w:t>
            </w:r>
          </w:p>
        </w:tc>
      </w:tr>
      <w:tr w:rsidR="00ED258E" w:rsidRPr="00ED258E" w:rsidTr="00FF6E2B">
        <w:trPr>
          <w:jc w:val="center"/>
        </w:trPr>
        <w:tc>
          <w:tcPr>
            <w:tcW w:w="9570" w:type="dxa"/>
            <w:gridSpan w:val="4"/>
          </w:tcPr>
          <w:p w:rsidR="00ED258E" w:rsidRPr="00ED258E" w:rsidRDefault="00ED258E" w:rsidP="00ED258E">
            <w:pPr>
              <w:tabs>
                <w:tab w:val="left" w:pos="567"/>
              </w:tabs>
              <w:spacing w:after="0" w:line="240" w:lineRule="auto"/>
              <w:jc w:val="center"/>
              <w:rPr>
                <w:rFonts w:ascii="Times New Roman" w:hAnsi="Times New Roman" w:cs="Times New Roman"/>
                <w:b/>
                <w:sz w:val="24"/>
                <w:szCs w:val="24"/>
              </w:rPr>
            </w:pPr>
            <w:r w:rsidRPr="00ED258E">
              <w:rPr>
                <w:rFonts w:ascii="Times New Roman" w:hAnsi="Times New Roman" w:cs="Times New Roman"/>
                <w:b/>
                <w:sz w:val="24"/>
                <w:szCs w:val="24"/>
              </w:rPr>
              <w:t>3.Действия при замене ЗРА</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1.</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Отключение теплоснабжения – перекрытие задвижек на магистральном трубопроводе и задвижек на ответственных магистралях</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2.</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Демонтаж неисправной задвижки, резка болтов</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Мастер, слесарь, сварщик</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3.</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Монтаж новой задвижки</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Мастер, слесарь, сварщик</w:t>
            </w:r>
          </w:p>
        </w:tc>
      </w:tr>
      <w:tr w:rsidR="00ED258E" w:rsidRPr="00ED258E" w:rsidTr="00FF6E2B">
        <w:trPr>
          <w:jc w:val="center"/>
        </w:trPr>
        <w:tc>
          <w:tcPr>
            <w:tcW w:w="790"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4.</w:t>
            </w:r>
          </w:p>
        </w:tc>
        <w:tc>
          <w:tcPr>
            <w:tcW w:w="6475" w:type="dxa"/>
            <w:gridSpan w:val="2"/>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Включение теплоснабжения, подача теплоносителя – открытие задвижек на магистральном трубопроводе и задвижек на ответвлениях на магистрали</w:t>
            </w:r>
          </w:p>
        </w:tc>
        <w:tc>
          <w:tcPr>
            <w:tcW w:w="2305" w:type="dxa"/>
          </w:tcPr>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Мастер, </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слесарь</w:t>
            </w:r>
          </w:p>
        </w:tc>
      </w:tr>
    </w:tbl>
    <w:p w:rsidR="00ED258E" w:rsidRPr="00ED258E" w:rsidRDefault="00ED258E" w:rsidP="00ED258E">
      <w:pPr>
        <w:tabs>
          <w:tab w:val="left" w:pos="567"/>
        </w:tabs>
        <w:spacing w:after="0" w:line="240" w:lineRule="auto"/>
        <w:jc w:val="both"/>
        <w:rPr>
          <w:rFonts w:ascii="Times New Roman" w:hAnsi="Times New Roman" w:cs="Times New Roman"/>
          <w:sz w:val="24"/>
          <w:szCs w:val="24"/>
        </w:rPr>
      </w:pP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По завершению аварийных работ начальником участка теплоснабжения МП Новоржевского района «Энергоресурс» проводится тщательное расследование причин аварии и разбор действий персонала при устранении аварии с привлечением всех работников, задействованных в ее устранении.</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Если после окончания аварийных работ произвести разбор невозможно, то провести разбор следует в течении пяти дней после их окончания.</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При разборе по каждому участнику анализируются:</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 xml:space="preserve">  - правильность действий по ликвидации аварии;</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 xml:space="preserve">  - допущенные ошибки и их причины;</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 xml:space="preserve"> - правильность ведения оперативных переговоров и использования средств связи.</w:t>
      </w:r>
    </w:p>
    <w:p w:rsidR="00ED258E" w:rsidRPr="00ED258E" w:rsidRDefault="00ED258E" w:rsidP="00ED258E">
      <w:pPr>
        <w:tabs>
          <w:tab w:val="left" w:pos="567"/>
        </w:tabs>
        <w:spacing w:after="0" w:line="240" w:lineRule="auto"/>
        <w:jc w:val="both"/>
        <w:rPr>
          <w:rFonts w:ascii="Times New Roman" w:hAnsi="Times New Roman" w:cs="Times New Roman"/>
          <w:sz w:val="24"/>
          <w:szCs w:val="24"/>
        </w:rPr>
      </w:pPr>
      <w:r w:rsidRPr="00ED25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258E">
        <w:rPr>
          <w:rFonts w:ascii="Times New Roman" w:hAnsi="Times New Roman" w:cs="Times New Roman"/>
          <w:sz w:val="24"/>
          <w:szCs w:val="24"/>
        </w:rPr>
        <w:t>Разбор аварийной ситуации производится с целью определения причин, приведших к созданию аварийной обстановки, правильности действий каждого участника при ликвидации аварии, и разработки мероприятий по повышению надежности работы оборудования и безопасности обслуживающего персонала.</w:t>
      </w:r>
    </w:p>
    <w:p w:rsidR="001E5772" w:rsidRDefault="001E5772" w:rsidP="001E5772">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center"/>
        <w:rPr>
          <w:rFonts w:ascii="Times New Roman" w:hAnsi="Times New Roman" w:cs="Times New Roman"/>
          <w:b/>
          <w:bCs/>
          <w:sz w:val="24"/>
          <w:szCs w:val="24"/>
        </w:rPr>
      </w:pPr>
      <w:bookmarkStart w:id="63" w:name="_Toc209167489"/>
      <w:r w:rsidRPr="009C1605">
        <w:rPr>
          <w:rFonts w:ascii="Times New Roman" w:hAnsi="Times New Roman" w:cs="Times New Roman"/>
          <w:b/>
          <w:bCs/>
          <w:sz w:val="24"/>
          <w:szCs w:val="24"/>
        </w:rPr>
        <w:t xml:space="preserve">РАЗДЕЛ 5. ПРЕДЛОЖЕНИЯ ПО СТРОИТЕЛЬСТВУ, РЕКОНСТРУКЦИИ, ТЕХНИЧЕСКОМУ </w:t>
      </w:r>
      <w:hyperlink w:anchor="bookmark35" w:history="1">
        <w:r w:rsidRPr="009C1605">
          <w:rPr>
            <w:rStyle w:val="a6"/>
            <w:rFonts w:ascii="Times New Roman" w:hAnsi="Times New Roman" w:cs="Times New Roman"/>
            <w:b/>
            <w:bCs/>
            <w:color w:val="auto"/>
            <w:sz w:val="24"/>
            <w:szCs w:val="24"/>
            <w:u w:val="none"/>
          </w:rPr>
          <w:t>ПЕРЕВООРУЖЕНИЮ И (ИЛИ) МОДЕРНИЗАЦИИ ИСТОЧНИКОВ ТЕПЛОВОЙ ЭНЕРГИИ</w:t>
        </w:r>
        <w:bookmarkEnd w:id="63"/>
      </w:hyperlink>
    </w:p>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center"/>
        <w:rPr>
          <w:rFonts w:ascii="Times New Roman" w:hAnsi="Times New Roman" w:cs="Times New Roman"/>
          <w:b/>
          <w:bCs/>
          <w:sz w:val="24"/>
          <w:szCs w:val="24"/>
        </w:rPr>
      </w:pPr>
      <w:bookmarkStart w:id="64" w:name="_Toc30146976"/>
      <w:bookmarkStart w:id="65" w:name="_Toc35951440"/>
      <w:bookmarkStart w:id="66" w:name="_Toc209167490"/>
      <w:r w:rsidRPr="009C1605">
        <w:rPr>
          <w:rFonts w:ascii="Times New Roman" w:hAnsi="Times New Roman" w:cs="Times New Roman"/>
          <w:b/>
          <w:bCs/>
          <w:sz w:val="24"/>
          <w:szCs w:val="24"/>
        </w:rPr>
        <w:lastRenderedPageBreak/>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64"/>
      <w:bookmarkEnd w:id="65"/>
      <w:bookmarkEnd w:id="66"/>
    </w:p>
    <w:p w:rsidR="009C1605" w:rsidRDefault="009C1605" w:rsidP="009C1605">
      <w:pPr>
        <w:tabs>
          <w:tab w:val="left" w:pos="567"/>
        </w:tabs>
        <w:spacing w:after="0" w:line="240" w:lineRule="auto"/>
        <w:jc w:val="both"/>
        <w:rPr>
          <w:rFonts w:ascii="Times New Roman" w:hAnsi="Times New Roman" w:cs="Times New Roman"/>
          <w:sz w:val="24"/>
          <w:szCs w:val="24"/>
        </w:rPr>
      </w:pPr>
      <w:r w:rsidRPr="009C1605">
        <w:rPr>
          <w:rFonts w:ascii="Times New Roman" w:hAnsi="Times New Roman" w:cs="Times New Roman"/>
          <w:sz w:val="24"/>
          <w:szCs w:val="24"/>
        </w:rPr>
        <w:t>На территории муниципального образование планируется строительство источников тепловой энергии, представленных в таблице ниже.</w:t>
      </w:r>
    </w:p>
    <w:p w:rsidR="00E651B1" w:rsidRPr="009C1605" w:rsidRDefault="00E651B1"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both"/>
        <w:rPr>
          <w:rFonts w:ascii="Times New Roman" w:hAnsi="Times New Roman" w:cs="Times New Roman"/>
          <w:sz w:val="24"/>
          <w:szCs w:val="24"/>
        </w:rPr>
      </w:pPr>
      <w:r w:rsidRPr="009C1605">
        <w:rPr>
          <w:rFonts w:ascii="Times New Roman" w:hAnsi="Times New Roman" w:cs="Times New Roman"/>
          <w:b/>
          <w:sz w:val="24"/>
          <w:szCs w:val="24"/>
        </w:rPr>
        <w:t>Таблица 5.1.1 - Строительство новых источников</w:t>
      </w:r>
    </w:p>
    <w:tbl>
      <w:tblPr>
        <w:tblStyle w:val="a5"/>
        <w:tblW w:w="5000" w:type="pct"/>
        <w:jc w:val="center"/>
        <w:tblLook w:val="04A0"/>
      </w:tblPr>
      <w:tblGrid>
        <w:gridCol w:w="453"/>
        <w:gridCol w:w="5276"/>
        <w:gridCol w:w="1864"/>
        <w:gridCol w:w="1858"/>
      </w:tblGrid>
      <w:tr w:rsidR="009C1605" w:rsidRPr="009C1605" w:rsidTr="00091754">
        <w:trPr>
          <w:jc w:val="center"/>
        </w:trPr>
        <w:tc>
          <w:tcPr>
            <w:tcW w:w="448" w:type="dxa"/>
            <w:shd w:val="clear" w:color="auto" w:fill="F2F2F2"/>
            <w:tcMar>
              <w:top w:w="120" w:type="dxa"/>
              <w:left w:w="20" w:type="dxa"/>
              <w:bottom w:w="12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w:t>
            </w:r>
          </w:p>
        </w:tc>
        <w:tc>
          <w:tcPr>
            <w:tcW w:w="5217" w:type="dxa"/>
            <w:shd w:val="clear" w:color="auto" w:fill="F2F2F2"/>
            <w:tcMar>
              <w:top w:w="120" w:type="dxa"/>
              <w:left w:w="200" w:type="dxa"/>
              <w:bottom w:w="120" w:type="dxa"/>
              <w:right w:w="20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Наименование источника</w:t>
            </w:r>
          </w:p>
        </w:tc>
        <w:tc>
          <w:tcPr>
            <w:tcW w:w="1843" w:type="dxa"/>
            <w:shd w:val="clear" w:color="auto" w:fill="F2F2F2"/>
            <w:tcMar>
              <w:top w:w="120" w:type="dxa"/>
              <w:left w:w="20" w:type="dxa"/>
              <w:bottom w:w="12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Адрес источника</w:t>
            </w:r>
          </w:p>
        </w:tc>
        <w:tc>
          <w:tcPr>
            <w:tcW w:w="1837" w:type="dxa"/>
            <w:shd w:val="clear" w:color="auto" w:fill="F2F2F2"/>
            <w:tcMar>
              <w:top w:w="120" w:type="dxa"/>
              <w:left w:w="20" w:type="dxa"/>
              <w:bottom w:w="12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Установленная мощность</w:t>
            </w:r>
          </w:p>
        </w:tc>
      </w:tr>
      <w:tr w:rsidR="009C1605" w:rsidRPr="009C1605" w:rsidTr="00091754">
        <w:trPr>
          <w:jc w:val="center"/>
        </w:trPr>
        <w:tc>
          <w:tcPr>
            <w:tcW w:w="9345" w:type="dxa"/>
            <w:gridSpan w:val="4"/>
            <w:shd w:val="clear" w:color="auto" w:fill="D9E2F3"/>
            <w:tcMar>
              <w:top w:w="40" w:type="dxa"/>
              <w:left w:w="160" w:type="dxa"/>
              <w:bottom w:w="4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МП Новоржевского района «Энергоресурс»</w:t>
            </w:r>
          </w:p>
        </w:tc>
      </w:tr>
      <w:tr w:rsidR="009C1605" w:rsidRPr="009C1605" w:rsidTr="00091754">
        <w:trPr>
          <w:jc w:val="center"/>
        </w:trPr>
        <w:tc>
          <w:tcPr>
            <w:tcW w:w="448" w:type="dxa"/>
            <w:shd w:val="clear" w:color="auto" w:fill="FFFFFF"/>
            <w:tcMar>
              <w:top w:w="40" w:type="dxa"/>
              <w:left w:w="20" w:type="dxa"/>
              <w:bottom w:w="4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1</w:t>
            </w:r>
          </w:p>
        </w:tc>
        <w:tc>
          <w:tcPr>
            <w:tcW w:w="5217" w:type="dxa"/>
            <w:shd w:val="clear" w:color="auto" w:fill="FFFFFF"/>
            <w:tcMar>
              <w:top w:w="40" w:type="dxa"/>
              <w:left w:w="200" w:type="dxa"/>
              <w:bottom w:w="40" w:type="dxa"/>
              <w:right w:w="20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 xml:space="preserve">строительство блок-модульной газовой котельной и тепловых сетей, установленной мощностью 7,5 </w:t>
            </w:r>
            <w:r>
              <w:rPr>
                <w:rFonts w:ascii="Times New Roman" w:hAnsi="Times New Roman" w:cs="Times New Roman"/>
                <w:sz w:val="24"/>
                <w:szCs w:val="24"/>
              </w:rPr>
              <w:t>МВт, расположенной по адресу: г.</w:t>
            </w:r>
            <w:r w:rsidRPr="009C1605">
              <w:rPr>
                <w:rFonts w:ascii="Times New Roman" w:hAnsi="Times New Roman" w:cs="Times New Roman"/>
                <w:sz w:val="24"/>
                <w:szCs w:val="24"/>
              </w:rPr>
              <w:t xml:space="preserve"> Новоржев, на вновь сформированном участке внутри квартала ограниченного ул, Германа, ул. Володарского, ул. Некрасова, ул. Медицинская</w:t>
            </w:r>
          </w:p>
        </w:tc>
        <w:tc>
          <w:tcPr>
            <w:tcW w:w="1843" w:type="dxa"/>
            <w:shd w:val="clear" w:color="auto" w:fill="FFFFFF"/>
            <w:tcMar>
              <w:top w:w="40" w:type="dxa"/>
              <w:left w:w="20" w:type="dxa"/>
              <w:bottom w:w="4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г. Новоржев ул. Германа</w:t>
            </w:r>
          </w:p>
        </w:tc>
        <w:tc>
          <w:tcPr>
            <w:tcW w:w="1837" w:type="dxa"/>
            <w:shd w:val="clear" w:color="auto" w:fill="FFFFFF"/>
            <w:tcMar>
              <w:top w:w="40" w:type="dxa"/>
              <w:left w:w="20" w:type="dxa"/>
              <w:bottom w:w="40" w:type="dxa"/>
              <w:right w:w="20" w:type="dxa"/>
            </w:tcMar>
            <w:vAlign w:val="center"/>
          </w:tcPr>
          <w:p w:rsidR="009C1605" w:rsidRPr="009C1605" w:rsidRDefault="009C1605"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7,5 МВт</w:t>
            </w:r>
          </w:p>
        </w:tc>
      </w:tr>
    </w:tbl>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center"/>
        <w:rPr>
          <w:rFonts w:ascii="Times New Roman" w:hAnsi="Times New Roman" w:cs="Times New Roman"/>
          <w:b/>
          <w:bCs/>
          <w:sz w:val="24"/>
          <w:szCs w:val="24"/>
        </w:rPr>
      </w:pPr>
      <w:bookmarkStart w:id="67" w:name="_Toc30146977"/>
      <w:bookmarkStart w:id="68" w:name="_Toc35951441"/>
      <w:bookmarkStart w:id="69" w:name="_Toc209167491"/>
      <w:r w:rsidRPr="009C1605">
        <w:rPr>
          <w:rFonts w:ascii="Times New Roman" w:hAnsi="Times New Roman" w:cs="Times New Roman"/>
          <w:b/>
          <w:bCs/>
          <w:sz w:val="24"/>
          <w:szCs w:val="24"/>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7"/>
      <w:bookmarkEnd w:id="68"/>
      <w:bookmarkEnd w:id="69"/>
    </w:p>
    <w:p w:rsidR="009C1605" w:rsidRPr="009C1605" w:rsidRDefault="00E651B1" w:rsidP="009C160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1605" w:rsidRPr="009C1605">
        <w:rPr>
          <w:rFonts w:ascii="Times New Roman" w:hAnsi="Times New Roman" w:cs="Times New Roman"/>
          <w:sz w:val="24"/>
          <w:szCs w:val="24"/>
        </w:rPr>
        <w:t>Располагаемая мощность существующих теплоисточников способна обеспечить прирост перспективных тепловых нагрузок, следовательно, реконструкция источников тепловой энергии с увеличением их располагаемой мощности не требуется.</w:t>
      </w:r>
    </w:p>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center"/>
        <w:rPr>
          <w:rFonts w:ascii="Times New Roman" w:hAnsi="Times New Roman" w:cs="Times New Roman"/>
          <w:b/>
          <w:bCs/>
          <w:sz w:val="24"/>
          <w:szCs w:val="24"/>
        </w:rPr>
      </w:pPr>
      <w:bookmarkStart w:id="70" w:name="_Toc209167492"/>
      <w:r w:rsidRPr="009C1605">
        <w:rPr>
          <w:rFonts w:ascii="Times New Roman" w:hAnsi="Times New Roman" w:cs="Times New Roman"/>
          <w:b/>
          <w:bCs/>
          <w:sz w:val="24"/>
          <w:szCs w:val="24"/>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70"/>
    </w:p>
    <w:p w:rsidR="009C1605" w:rsidRPr="009C1605" w:rsidRDefault="00E651B1" w:rsidP="009C160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1605" w:rsidRPr="009C1605">
        <w:rPr>
          <w:rFonts w:ascii="Times New Roman" w:hAnsi="Times New Roman" w:cs="Times New Roman"/>
          <w:sz w:val="24"/>
          <w:szCs w:val="24"/>
        </w:rPr>
        <w:t>Мероприятия по техническому перевооружению и (или) модернизации источников тепловой энергии с целью повышения эффективности работы систем теплоснабжения представлены в таблице ниже.</w:t>
      </w:r>
    </w:p>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9C1605">
      <w:pPr>
        <w:tabs>
          <w:tab w:val="left" w:pos="567"/>
        </w:tabs>
        <w:spacing w:after="0" w:line="240" w:lineRule="auto"/>
        <w:jc w:val="both"/>
        <w:rPr>
          <w:rFonts w:ascii="Times New Roman" w:hAnsi="Times New Roman" w:cs="Times New Roman"/>
          <w:b/>
          <w:bCs/>
          <w:sz w:val="24"/>
          <w:szCs w:val="24"/>
        </w:rPr>
      </w:pPr>
      <w:r w:rsidRPr="009C1605">
        <w:rPr>
          <w:rFonts w:ascii="Times New Roman" w:hAnsi="Times New Roman" w:cs="Times New Roman"/>
          <w:b/>
          <w:bCs/>
          <w:sz w:val="24"/>
          <w:szCs w:val="24"/>
        </w:rPr>
        <w:t>Таблица 5.3.1 – Мероприятия по техническому перевооружению</w:t>
      </w:r>
    </w:p>
    <w:tbl>
      <w:tblPr>
        <w:tblStyle w:val="a5"/>
        <w:tblW w:w="5049" w:type="pct"/>
        <w:jc w:val="center"/>
        <w:tblLook w:val="04A0"/>
      </w:tblPr>
      <w:tblGrid>
        <w:gridCol w:w="588"/>
        <w:gridCol w:w="3606"/>
        <w:gridCol w:w="15"/>
        <w:gridCol w:w="5423"/>
      </w:tblGrid>
      <w:tr w:rsidR="00AA6BD9" w:rsidRPr="009C1605" w:rsidTr="00AA6BD9">
        <w:trPr>
          <w:jc w:val="center"/>
        </w:trPr>
        <w:tc>
          <w:tcPr>
            <w:tcW w:w="305" w:type="pct"/>
            <w:shd w:val="clear" w:color="auto" w:fill="F2F2F2"/>
            <w:tcMar>
              <w:top w:w="120" w:type="dxa"/>
              <w:left w:w="20" w:type="dxa"/>
              <w:bottom w:w="120" w:type="dxa"/>
              <w:right w:w="2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w:t>
            </w:r>
          </w:p>
        </w:tc>
        <w:tc>
          <w:tcPr>
            <w:tcW w:w="1880" w:type="pct"/>
            <w:gridSpan w:val="2"/>
            <w:shd w:val="clear" w:color="auto" w:fill="F2F2F2"/>
            <w:tcMar>
              <w:top w:w="120" w:type="dxa"/>
              <w:left w:w="200" w:type="dxa"/>
              <w:bottom w:w="120" w:type="dxa"/>
              <w:right w:w="20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Наименование источника</w:t>
            </w:r>
          </w:p>
        </w:tc>
        <w:tc>
          <w:tcPr>
            <w:tcW w:w="2815" w:type="pct"/>
            <w:shd w:val="clear" w:color="auto" w:fill="F2F2F2"/>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Наименование мероприятия</w:t>
            </w:r>
          </w:p>
        </w:tc>
      </w:tr>
      <w:tr w:rsidR="009C1605" w:rsidRPr="009C1605" w:rsidTr="00AA6BD9">
        <w:trPr>
          <w:jc w:val="center"/>
        </w:trPr>
        <w:tc>
          <w:tcPr>
            <w:tcW w:w="5000" w:type="pct"/>
            <w:gridSpan w:val="4"/>
            <w:shd w:val="clear" w:color="auto" w:fill="D9E2F3"/>
            <w:tcMar>
              <w:top w:w="40" w:type="dxa"/>
              <w:left w:w="160" w:type="dxa"/>
              <w:bottom w:w="40" w:type="dxa"/>
              <w:right w:w="20" w:type="dxa"/>
            </w:tcMar>
            <w:vAlign w:val="center"/>
          </w:tcPr>
          <w:p w:rsidR="009C1605" w:rsidRPr="009C1605" w:rsidRDefault="009C1605" w:rsidP="00AA6BD9">
            <w:pPr>
              <w:tabs>
                <w:tab w:val="left" w:pos="567"/>
              </w:tabs>
              <w:jc w:val="center"/>
              <w:rPr>
                <w:rFonts w:ascii="Times New Roman" w:hAnsi="Times New Roman" w:cs="Times New Roman"/>
                <w:sz w:val="24"/>
                <w:szCs w:val="24"/>
              </w:rPr>
            </w:pPr>
            <w:r w:rsidRPr="009C1605">
              <w:rPr>
                <w:rFonts w:ascii="Times New Roman" w:hAnsi="Times New Roman" w:cs="Times New Roman"/>
                <w:sz w:val="24"/>
                <w:szCs w:val="24"/>
              </w:rPr>
              <w:t>МП Новоржевского района «Энергоресурс»</w:t>
            </w:r>
          </w:p>
        </w:tc>
      </w:tr>
      <w:tr w:rsidR="00AA6BD9" w:rsidRPr="009C1605" w:rsidTr="00AA6BD9">
        <w:trPr>
          <w:jc w:val="center"/>
        </w:trPr>
        <w:tc>
          <w:tcPr>
            <w:tcW w:w="5000" w:type="pct"/>
            <w:gridSpan w:val="4"/>
            <w:shd w:val="clear" w:color="auto" w:fill="D9E2F3"/>
            <w:tcMar>
              <w:top w:w="40" w:type="dxa"/>
              <w:left w:w="160" w:type="dxa"/>
              <w:bottom w:w="40" w:type="dxa"/>
              <w:right w:w="20" w:type="dxa"/>
            </w:tcMar>
            <w:vAlign w:val="center"/>
          </w:tcPr>
          <w:p w:rsidR="00AA6BD9" w:rsidRPr="009C1605" w:rsidRDefault="00AA6BD9" w:rsidP="00AA6BD9">
            <w:pPr>
              <w:tabs>
                <w:tab w:val="left" w:pos="567"/>
              </w:tabs>
              <w:jc w:val="center"/>
              <w:rPr>
                <w:rFonts w:ascii="Times New Roman" w:hAnsi="Times New Roman" w:cs="Times New Roman"/>
                <w:sz w:val="24"/>
                <w:szCs w:val="24"/>
              </w:rPr>
            </w:pPr>
            <w:r>
              <w:rPr>
                <w:rFonts w:ascii="Times New Roman" w:hAnsi="Times New Roman" w:cs="Times New Roman"/>
                <w:sz w:val="24"/>
                <w:szCs w:val="24"/>
              </w:rPr>
              <w:t>2025 год</w:t>
            </w:r>
          </w:p>
        </w:tc>
      </w:tr>
      <w:tr w:rsidR="00AA6BD9" w:rsidRPr="009C1605" w:rsidTr="00AA6BD9">
        <w:trPr>
          <w:jc w:val="center"/>
        </w:trPr>
        <w:tc>
          <w:tcPr>
            <w:tcW w:w="305" w:type="pct"/>
            <w:shd w:val="clear" w:color="auto" w:fill="FFFFFF"/>
            <w:tcMar>
              <w:top w:w="40" w:type="dxa"/>
              <w:left w:w="20" w:type="dxa"/>
              <w:bottom w:w="40" w:type="dxa"/>
              <w:right w:w="2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1</w:t>
            </w:r>
          </w:p>
        </w:tc>
        <w:tc>
          <w:tcPr>
            <w:tcW w:w="1872" w:type="pct"/>
            <w:shd w:val="clear" w:color="auto" w:fill="FFFFFF"/>
            <w:tcMar>
              <w:top w:w="40" w:type="dxa"/>
              <w:left w:w="200" w:type="dxa"/>
              <w:bottom w:w="40" w:type="dxa"/>
              <w:right w:w="20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Котельная № 1 (Выбор)</w:t>
            </w:r>
          </w:p>
        </w:tc>
        <w:tc>
          <w:tcPr>
            <w:tcW w:w="2823" w:type="pct"/>
            <w:gridSpan w:val="2"/>
            <w:shd w:val="clear" w:color="auto" w:fill="FFFFFF"/>
            <w:vAlign w:val="center"/>
          </w:tcPr>
          <w:p w:rsidR="00AA6BD9" w:rsidRPr="009C1605" w:rsidRDefault="00AA6BD9" w:rsidP="00AA6BD9">
            <w:pPr>
              <w:tabs>
                <w:tab w:val="left" w:pos="567"/>
              </w:tabs>
              <w:jc w:val="center"/>
              <w:rPr>
                <w:rFonts w:ascii="Times New Roman" w:hAnsi="Times New Roman" w:cs="Times New Roman"/>
                <w:sz w:val="24"/>
                <w:szCs w:val="24"/>
              </w:rPr>
            </w:pPr>
            <w:r w:rsidRPr="009C1605">
              <w:rPr>
                <w:rFonts w:ascii="Times New Roman" w:hAnsi="Times New Roman" w:cs="Times New Roman"/>
                <w:sz w:val="24"/>
                <w:szCs w:val="24"/>
              </w:rPr>
              <w:t>Замена дымовой трубы</w:t>
            </w:r>
          </w:p>
        </w:tc>
      </w:tr>
      <w:tr w:rsidR="00AA6BD9" w:rsidRPr="009C1605" w:rsidTr="00AA6BD9">
        <w:trPr>
          <w:jc w:val="center"/>
        </w:trPr>
        <w:tc>
          <w:tcPr>
            <w:tcW w:w="5000" w:type="pct"/>
            <w:gridSpan w:val="4"/>
            <w:shd w:val="clear" w:color="auto" w:fill="FFFFFF"/>
            <w:tcMar>
              <w:top w:w="40" w:type="dxa"/>
              <w:left w:w="20" w:type="dxa"/>
              <w:bottom w:w="40" w:type="dxa"/>
              <w:right w:w="20" w:type="dxa"/>
            </w:tcMar>
            <w:vAlign w:val="center"/>
          </w:tcPr>
          <w:p w:rsidR="00AA6BD9" w:rsidRPr="009C1605" w:rsidRDefault="00AA6BD9" w:rsidP="00AA6BD9">
            <w:pPr>
              <w:tabs>
                <w:tab w:val="left" w:pos="567"/>
              </w:tabs>
              <w:jc w:val="center"/>
              <w:rPr>
                <w:rFonts w:ascii="Times New Roman" w:hAnsi="Times New Roman" w:cs="Times New Roman"/>
                <w:sz w:val="24"/>
                <w:szCs w:val="24"/>
              </w:rPr>
            </w:pPr>
            <w:r>
              <w:rPr>
                <w:rFonts w:ascii="Times New Roman" w:hAnsi="Times New Roman" w:cs="Times New Roman"/>
                <w:sz w:val="24"/>
                <w:szCs w:val="24"/>
              </w:rPr>
              <w:t>2026 год</w:t>
            </w:r>
          </w:p>
        </w:tc>
      </w:tr>
      <w:tr w:rsidR="00AA6BD9" w:rsidRPr="009C1605" w:rsidTr="00AA6BD9">
        <w:trPr>
          <w:jc w:val="center"/>
        </w:trPr>
        <w:tc>
          <w:tcPr>
            <w:tcW w:w="305" w:type="pct"/>
            <w:shd w:val="clear" w:color="auto" w:fill="FFFFFF"/>
            <w:tcMar>
              <w:top w:w="40" w:type="dxa"/>
              <w:left w:w="20" w:type="dxa"/>
              <w:bottom w:w="40" w:type="dxa"/>
              <w:right w:w="2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2</w:t>
            </w:r>
          </w:p>
        </w:tc>
        <w:tc>
          <w:tcPr>
            <w:tcW w:w="1872" w:type="pct"/>
            <w:shd w:val="clear" w:color="auto" w:fill="FFFFFF"/>
            <w:tcMar>
              <w:top w:w="40" w:type="dxa"/>
              <w:left w:w="200" w:type="dxa"/>
              <w:bottom w:w="40" w:type="dxa"/>
              <w:right w:w="200" w:type="dxa"/>
            </w:tcMar>
            <w:vAlign w:val="center"/>
          </w:tcPr>
          <w:p w:rsidR="00AA6BD9" w:rsidRPr="009C1605" w:rsidRDefault="00AA6BD9" w:rsidP="009C1605">
            <w:pPr>
              <w:tabs>
                <w:tab w:val="left" w:pos="567"/>
              </w:tabs>
              <w:jc w:val="both"/>
              <w:rPr>
                <w:rFonts w:ascii="Times New Roman" w:hAnsi="Times New Roman" w:cs="Times New Roman"/>
                <w:sz w:val="24"/>
                <w:szCs w:val="24"/>
              </w:rPr>
            </w:pPr>
            <w:r w:rsidRPr="009C1605">
              <w:rPr>
                <w:rFonts w:ascii="Times New Roman" w:hAnsi="Times New Roman" w:cs="Times New Roman"/>
                <w:sz w:val="24"/>
                <w:szCs w:val="24"/>
              </w:rPr>
              <w:t>Котельная № 3 (г. Новоржев, ул. Пушкина)</w:t>
            </w:r>
          </w:p>
        </w:tc>
        <w:tc>
          <w:tcPr>
            <w:tcW w:w="2823" w:type="pct"/>
            <w:gridSpan w:val="2"/>
            <w:shd w:val="clear" w:color="auto" w:fill="FFFFFF"/>
            <w:vAlign w:val="center"/>
          </w:tcPr>
          <w:p w:rsidR="00AA6BD9" w:rsidRPr="009C1605" w:rsidRDefault="00AA6BD9" w:rsidP="00AA6BD9">
            <w:pPr>
              <w:tabs>
                <w:tab w:val="left" w:pos="567"/>
              </w:tabs>
              <w:jc w:val="center"/>
              <w:rPr>
                <w:rFonts w:ascii="Times New Roman" w:hAnsi="Times New Roman" w:cs="Times New Roman"/>
                <w:sz w:val="24"/>
                <w:szCs w:val="24"/>
              </w:rPr>
            </w:pPr>
            <w:r w:rsidRPr="009C1605">
              <w:rPr>
                <w:rFonts w:ascii="Times New Roman" w:hAnsi="Times New Roman" w:cs="Times New Roman"/>
                <w:sz w:val="24"/>
                <w:szCs w:val="24"/>
              </w:rPr>
              <w:t>Замена дымовой трубы</w:t>
            </w:r>
          </w:p>
        </w:tc>
      </w:tr>
    </w:tbl>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F30FB8">
      <w:pPr>
        <w:tabs>
          <w:tab w:val="left" w:pos="567"/>
        </w:tabs>
        <w:spacing w:after="0" w:line="240" w:lineRule="auto"/>
        <w:jc w:val="center"/>
        <w:rPr>
          <w:rFonts w:ascii="Times New Roman" w:hAnsi="Times New Roman" w:cs="Times New Roman"/>
          <w:b/>
          <w:bCs/>
          <w:sz w:val="24"/>
          <w:szCs w:val="24"/>
        </w:rPr>
      </w:pPr>
      <w:bookmarkStart w:id="71" w:name="_Toc30146979"/>
      <w:bookmarkStart w:id="72" w:name="_Toc35951443"/>
      <w:bookmarkStart w:id="73" w:name="_Toc209167493"/>
      <w:r w:rsidRPr="009C1605">
        <w:rPr>
          <w:rFonts w:ascii="Times New Roman" w:hAnsi="Times New Roman" w:cs="Times New Roman"/>
          <w:b/>
          <w:bCs/>
          <w:sz w:val="24"/>
          <w:szCs w:val="24"/>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1"/>
      <w:bookmarkEnd w:id="72"/>
      <w:bookmarkEnd w:id="73"/>
    </w:p>
    <w:p w:rsidR="009C1605" w:rsidRPr="009C1605" w:rsidRDefault="00F30FB8" w:rsidP="009C160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1605" w:rsidRPr="009C1605">
        <w:rPr>
          <w:rFonts w:ascii="Times New Roman" w:hAnsi="Times New Roman" w:cs="Times New Roman"/>
          <w:sz w:val="24"/>
          <w:szCs w:val="24"/>
        </w:rPr>
        <w:t xml:space="preserve">Совместная работа источников тепловой энергии невозможна, так как на территории МО отсутствуют комбинированные источники тепловой энергии. </w:t>
      </w:r>
    </w:p>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F30FB8" w:rsidRDefault="009C1605" w:rsidP="00F30FB8">
      <w:pPr>
        <w:tabs>
          <w:tab w:val="left" w:pos="567"/>
        </w:tabs>
        <w:spacing w:after="0" w:line="240" w:lineRule="auto"/>
        <w:jc w:val="center"/>
        <w:rPr>
          <w:rFonts w:ascii="Times New Roman" w:hAnsi="Times New Roman" w:cs="Times New Roman"/>
          <w:b/>
          <w:bCs/>
          <w:sz w:val="24"/>
          <w:szCs w:val="24"/>
        </w:rPr>
      </w:pPr>
      <w:bookmarkStart w:id="74" w:name="_Toc30146980"/>
      <w:bookmarkStart w:id="75" w:name="_Toc35951444"/>
      <w:bookmarkStart w:id="76" w:name="_Toc209167494"/>
      <w:r w:rsidRPr="00F30FB8">
        <w:rPr>
          <w:rFonts w:ascii="Times New Roman" w:hAnsi="Times New Roman" w:cs="Times New Roman"/>
          <w:b/>
          <w:bCs/>
          <w:sz w:val="24"/>
          <w:szCs w:val="24"/>
        </w:rPr>
        <w:lastRenderedPageBreak/>
        <w:t xml:space="preserve">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hyperlink w:anchor="bookmark40" w:history="1">
        <w:r w:rsidRPr="00F30FB8">
          <w:rPr>
            <w:rStyle w:val="a6"/>
            <w:rFonts w:ascii="Times New Roman" w:hAnsi="Times New Roman" w:cs="Times New Roman"/>
            <w:b/>
            <w:bCs/>
            <w:color w:val="auto"/>
            <w:sz w:val="24"/>
            <w:szCs w:val="24"/>
            <w:u w:val="none"/>
          </w:rPr>
          <w:t>службы, в случае если продление срока службы технически невозможно или экономически</w:t>
        </w:r>
      </w:hyperlink>
      <w:r w:rsidRPr="00F30FB8">
        <w:rPr>
          <w:rFonts w:ascii="Times New Roman" w:hAnsi="Times New Roman" w:cs="Times New Roman"/>
          <w:b/>
          <w:bCs/>
          <w:sz w:val="24"/>
          <w:szCs w:val="24"/>
        </w:rPr>
        <w:t xml:space="preserve"> нецелесообразно</w:t>
      </w:r>
      <w:bookmarkEnd w:id="74"/>
      <w:bookmarkEnd w:id="75"/>
      <w:bookmarkEnd w:id="76"/>
    </w:p>
    <w:p w:rsidR="009C1605" w:rsidRPr="009C1605" w:rsidRDefault="00F30FB8" w:rsidP="009C160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1605" w:rsidRPr="009C1605">
        <w:rPr>
          <w:rFonts w:ascii="Times New Roman" w:hAnsi="Times New Roman" w:cs="Times New Roman"/>
          <w:sz w:val="24"/>
          <w:szCs w:val="24"/>
        </w:rPr>
        <w:t>В соответствии с Генеральным планом меры по выводу из эксплуатации, консервации и демонтажу избыточных источников тепловой энергии не предусмотрены.</w:t>
      </w:r>
    </w:p>
    <w:p w:rsidR="009C1605" w:rsidRPr="009C1605" w:rsidRDefault="009C1605" w:rsidP="009C1605">
      <w:pPr>
        <w:tabs>
          <w:tab w:val="left" w:pos="567"/>
        </w:tabs>
        <w:spacing w:after="0" w:line="240" w:lineRule="auto"/>
        <w:jc w:val="both"/>
        <w:rPr>
          <w:rFonts w:ascii="Times New Roman" w:hAnsi="Times New Roman" w:cs="Times New Roman"/>
          <w:sz w:val="24"/>
          <w:szCs w:val="24"/>
        </w:rPr>
      </w:pPr>
    </w:p>
    <w:p w:rsidR="009C1605" w:rsidRPr="009C1605" w:rsidRDefault="009C1605" w:rsidP="00F30FB8">
      <w:pPr>
        <w:tabs>
          <w:tab w:val="left" w:pos="567"/>
        </w:tabs>
        <w:spacing w:after="0" w:line="240" w:lineRule="auto"/>
        <w:jc w:val="center"/>
        <w:rPr>
          <w:rFonts w:ascii="Times New Roman" w:hAnsi="Times New Roman" w:cs="Times New Roman"/>
          <w:b/>
          <w:bCs/>
          <w:sz w:val="24"/>
          <w:szCs w:val="24"/>
        </w:rPr>
      </w:pPr>
      <w:bookmarkStart w:id="77" w:name="_Toc30146981"/>
      <w:bookmarkStart w:id="78" w:name="_Toc35951445"/>
      <w:bookmarkStart w:id="79" w:name="_Toc209167495"/>
      <w:r w:rsidRPr="009C1605">
        <w:rPr>
          <w:rFonts w:ascii="Times New Roman" w:hAnsi="Times New Roman" w:cs="Times New Roman"/>
          <w:b/>
          <w:bCs/>
          <w:sz w:val="24"/>
          <w:szCs w:val="24"/>
        </w:rPr>
        <w:t>Часть</w:t>
      </w:r>
      <w:r w:rsidRPr="009C1605">
        <w:rPr>
          <w:rFonts w:ascii="Times New Roman" w:hAnsi="Times New Roman" w:cs="Times New Roman"/>
          <w:b/>
          <w:bCs/>
          <w:sz w:val="24"/>
          <w:szCs w:val="24"/>
        </w:rPr>
        <w:tab/>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7"/>
      <w:bookmarkEnd w:id="78"/>
      <w:bookmarkEnd w:id="79"/>
    </w:p>
    <w:p w:rsidR="009C1605" w:rsidRPr="009C1605" w:rsidRDefault="00F30FB8" w:rsidP="009C160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1605" w:rsidRPr="009C1605">
        <w:rPr>
          <w:rFonts w:ascii="Times New Roman" w:hAnsi="Times New Roman" w:cs="Times New Roman"/>
          <w:sz w:val="24"/>
          <w:szCs w:val="24"/>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предполагается.</w:t>
      </w:r>
    </w:p>
    <w:p w:rsidR="00AA2699" w:rsidRDefault="00AA2699" w:rsidP="001E5772">
      <w:pPr>
        <w:tabs>
          <w:tab w:val="left" w:pos="567"/>
        </w:tabs>
        <w:spacing w:after="0" w:line="240" w:lineRule="auto"/>
        <w:jc w:val="both"/>
        <w:rPr>
          <w:rFonts w:ascii="Times New Roman" w:hAnsi="Times New Roman" w:cs="Times New Roman"/>
          <w:sz w:val="24"/>
          <w:szCs w:val="24"/>
        </w:rPr>
      </w:pPr>
    </w:p>
    <w:p w:rsidR="00F30FB8" w:rsidRPr="00F30FB8" w:rsidRDefault="00F30FB8" w:rsidP="00F30FB8">
      <w:pPr>
        <w:tabs>
          <w:tab w:val="left" w:pos="567"/>
        </w:tabs>
        <w:spacing w:after="0" w:line="240" w:lineRule="auto"/>
        <w:jc w:val="center"/>
        <w:rPr>
          <w:rFonts w:ascii="Times New Roman" w:hAnsi="Times New Roman" w:cs="Times New Roman"/>
          <w:b/>
          <w:bCs/>
          <w:sz w:val="24"/>
          <w:szCs w:val="24"/>
        </w:rPr>
      </w:pPr>
      <w:bookmarkStart w:id="80" w:name="_Toc30146982"/>
      <w:bookmarkStart w:id="81" w:name="_Toc35951446"/>
      <w:bookmarkStart w:id="82" w:name="_Toc209167496"/>
      <w:bookmarkStart w:id="83" w:name="OLE_LINK160"/>
      <w:r w:rsidRPr="00F30FB8">
        <w:rPr>
          <w:rFonts w:ascii="Times New Roman" w:hAnsi="Times New Roman" w:cs="Times New Roman"/>
          <w:b/>
          <w:bCs/>
          <w:sz w:val="24"/>
          <w:szCs w:val="24"/>
        </w:rPr>
        <w:t xml:space="preserve">Часть 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w:t>
      </w:r>
      <w:hyperlink w:anchor="bookmark42" w:history="1">
        <w:r w:rsidRPr="00F30FB8">
          <w:rPr>
            <w:rStyle w:val="a6"/>
            <w:rFonts w:ascii="Times New Roman" w:hAnsi="Times New Roman" w:cs="Times New Roman"/>
            <w:b/>
            <w:bCs/>
            <w:color w:val="auto"/>
            <w:sz w:val="24"/>
            <w:szCs w:val="24"/>
            <w:u w:val="none"/>
          </w:rPr>
          <w:t>из эксплуатации</w:t>
        </w:r>
        <w:bookmarkEnd w:id="80"/>
        <w:bookmarkEnd w:id="81"/>
        <w:bookmarkEnd w:id="82"/>
      </w:hyperlink>
    </w:p>
    <w:p w:rsidR="00F30FB8" w:rsidRPr="00F30FB8" w:rsidRDefault="00F30FB8" w:rsidP="00F30FB8">
      <w:pPr>
        <w:tabs>
          <w:tab w:val="left" w:pos="567"/>
        </w:tabs>
        <w:spacing w:after="0" w:line="240" w:lineRule="auto"/>
        <w:jc w:val="both"/>
        <w:rPr>
          <w:rFonts w:ascii="Times New Roman" w:hAnsi="Times New Roman" w:cs="Times New Roman"/>
          <w:sz w:val="24"/>
          <w:szCs w:val="24"/>
        </w:rPr>
      </w:pPr>
      <w:bookmarkStart w:id="84" w:name="OLE_LINK166"/>
      <w:bookmarkEnd w:id="83"/>
      <w:r>
        <w:rPr>
          <w:rFonts w:ascii="Times New Roman" w:hAnsi="Times New Roman" w:cs="Times New Roman"/>
          <w:sz w:val="24"/>
          <w:szCs w:val="24"/>
        </w:rPr>
        <w:t xml:space="preserve">       </w:t>
      </w:r>
      <w:r w:rsidRPr="00F30FB8">
        <w:rPr>
          <w:rFonts w:ascii="Times New Roman" w:hAnsi="Times New Roman" w:cs="Times New Roman"/>
          <w:sz w:val="24"/>
          <w:szCs w:val="24"/>
        </w:rPr>
        <w:t xml:space="preserve">Источники комбинированной выработки тепловой и электрической энергии на территории МО Новоржевский муниципальный округ отсутствуют.  </w:t>
      </w:r>
    </w:p>
    <w:bookmarkEnd w:id="84"/>
    <w:p w:rsidR="00F30FB8" w:rsidRPr="00F30FB8" w:rsidRDefault="00F30FB8" w:rsidP="00F30FB8">
      <w:pPr>
        <w:tabs>
          <w:tab w:val="left" w:pos="567"/>
        </w:tabs>
        <w:spacing w:after="0" w:line="240" w:lineRule="auto"/>
        <w:jc w:val="both"/>
        <w:rPr>
          <w:rFonts w:ascii="Times New Roman" w:hAnsi="Times New Roman" w:cs="Times New Roman"/>
          <w:sz w:val="24"/>
          <w:szCs w:val="24"/>
        </w:rPr>
      </w:pPr>
    </w:p>
    <w:p w:rsidR="00F30FB8" w:rsidRPr="00F30FB8" w:rsidRDefault="00F30FB8" w:rsidP="00F30FB8">
      <w:pPr>
        <w:tabs>
          <w:tab w:val="left" w:pos="567"/>
        </w:tabs>
        <w:spacing w:after="0" w:line="240" w:lineRule="auto"/>
        <w:jc w:val="center"/>
        <w:rPr>
          <w:rFonts w:ascii="Times New Roman" w:hAnsi="Times New Roman" w:cs="Times New Roman"/>
          <w:b/>
          <w:bCs/>
          <w:sz w:val="24"/>
          <w:szCs w:val="24"/>
        </w:rPr>
      </w:pPr>
      <w:bookmarkStart w:id="85" w:name="_Toc30146983"/>
      <w:bookmarkStart w:id="86" w:name="_Toc35951447"/>
      <w:bookmarkStart w:id="87" w:name="_Toc209167497"/>
      <w:r w:rsidRPr="00F30FB8">
        <w:rPr>
          <w:rFonts w:ascii="Times New Roman" w:hAnsi="Times New Roman" w:cs="Times New Roman"/>
          <w:b/>
          <w:bCs/>
          <w:sz w:val="24"/>
          <w:szCs w:val="24"/>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85"/>
      <w:bookmarkEnd w:id="86"/>
      <w:bookmarkEnd w:id="87"/>
    </w:p>
    <w:p w:rsidR="0018622A" w:rsidRPr="0018622A" w:rsidRDefault="0018622A" w:rsidP="0018622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8622A">
        <w:rPr>
          <w:rFonts w:ascii="Times New Roman" w:hAnsi="Times New Roman" w:cs="Times New Roman"/>
          <w:sz w:val="24"/>
          <w:szCs w:val="24"/>
        </w:rPr>
        <w:t xml:space="preserve">Котельные </w:t>
      </w:r>
      <w:r>
        <w:rPr>
          <w:rFonts w:ascii="Times New Roman" w:hAnsi="Times New Roman" w:cs="Times New Roman"/>
          <w:sz w:val="24"/>
          <w:szCs w:val="24"/>
        </w:rPr>
        <w:t>Новоржевского муниципального округа</w:t>
      </w:r>
      <w:r w:rsidRPr="0018622A">
        <w:rPr>
          <w:rFonts w:ascii="Times New Roman" w:hAnsi="Times New Roman" w:cs="Times New Roman"/>
          <w:sz w:val="24"/>
          <w:szCs w:val="24"/>
        </w:rPr>
        <w:t xml:space="preserve"> работают в соответствии с температурным графиком 95/70, со срезкой при +8 град. Температурный график работы котельных представлен в таблице 5.</w:t>
      </w:r>
      <w:r>
        <w:rPr>
          <w:rFonts w:ascii="Times New Roman" w:hAnsi="Times New Roman" w:cs="Times New Roman"/>
          <w:sz w:val="24"/>
          <w:szCs w:val="24"/>
        </w:rPr>
        <w:t>7.</w:t>
      </w:r>
      <w:r w:rsidRPr="0018622A">
        <w:rPr>
          <w:rFonts w:ascii="Times New Roman" w:hAnsi="Times New Roman" w:cs="Times New Roman"/>
          <w:sz w:val="24"/>
          <w:szCs w:val="24"/>
        </w:rPr>
        <w:t xml:space="preserve">1. </w:t>
      </w:r>
    </w:p>
    <w:p w:rsidR="0018622A" w:rsidRPr="0018622A" w:rsidRDefault="0018622A" w:rsidP="0018622A">
      <w:pPr>
        <w:tabs>
          <w:tab w:val="left" w:pos="567"/>
        </w:tabs>
        <w:spacing w:after="0" w:line="240" w:lineRule="auto"/>
        <w:jc w:val="both"/>
        <w:rPr>
          <w:rFonts w:ascii="Times New Roman" w:hAnsi="Times New Roman" w:cs="Times New Roman"/>
          <w:b/>
          <w:sz w:val="24"/>
          <w:szCs w:val="24"/>
        </w:rPr>
      </w:pPr>
      <w:r w:rsidRPr="0018622A">
        <w:rPr>
          <w:rFonts w:ascii="Times New Roman" w:hAnsi="Times New Roman" w:cs="Times New Roman"/>
          <w:b/>
          <w:sz w:val="24"/>
          <w:szCs w:val="24"/>
        </w:rPr>
        <w:t>Таблица 5.7.1.</w:t>
      </w:r>
    </w:p>
    <w:tbl>
      <w:tblPr>
        <w:tblW w:w="0" w:type="auto"/>
        <w:jc w:val="center"/>
        <w:tblInd w:w="-75" w:type="dxa"/>
        <w:tblLayout w:type="fixed"/>
        <w:tblLook w:val="0000"/>
      </w:tblPr>
      <w:tblGrid>
        <w:gridCol w:w="2735"/>
        <w:gridCol w:w="2835"/>
        <w:gridCol w:w="3106"/>
      </w:tblGrid>
      <w:tr w:rsidR="0018622A" w:rsidRPr="0018622A" w:rsidTr="00FF6E2B">
        <w:trPr>
          <w:trHeight w:val="545"/>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Температура наружного  воздуха за 2025 год</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Температура теплоносителя в прямом трубопроводе</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Температура  теплоносителя в обратном трубопроводе</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40,1</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34,6</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42,0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35,8</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43,7</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37,1</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45,5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38,3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47,2</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39,5</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48,9</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40,6</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50,6</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41,8</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52,3</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42,9</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 xml:space="preserve">0   </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54,0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44,0</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55,6</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45,1</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57,3</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46,2</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-3</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58,9</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47,2</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60,5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48,3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62,1</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49,3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63,7</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50,3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65,2</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51,4</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66,8</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52,4</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-9</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68,4</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53,4</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-10</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69,9</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54,4</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-11</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71,4</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55,3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-12</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73,0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56,3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-13</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74,5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57,3</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-14</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76,05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58,2</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-15</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77,5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59,2</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-16</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79,0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60,1</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-17</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80,5</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61,0</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-18</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82,0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62,0</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lastRenderedPageBreak/>
              <w:t>-19</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83,4</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62,9</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-20</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84,9</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63,8</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-21</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86,4</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64,7</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-22</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87,8</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65,6</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-23</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89,3</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66,5</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-24</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90,7</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67,4</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-25</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92,1</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68,8</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-26</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93,6</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69,1</w:t>
            </w:r>
          </w:p>
        </w:tc>
      </w:tr>
      <w:tr w:rsidR="0018622A" w:rsidRPr="0018622A" w:rsidTr="00FF6E2B">
        <w:trPr>
          <w:trHeight w:val="57"/>
          <w:jc w:val="center"/>
        </w:trPr>
        <w:tc>
          <w:tcPr>
            <w:tcW w:w="27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-27</w:t>
            </w:r>
          </w:p>
        </w:tc>
        <w:tc>
          <w:tcPr>
            <w:tcW w:w="2835" w:type="dxa"/>
            <w:tcBorders>
              <w:top w:val="single" w:sz="4" w:space="0" w:color="000000"/>
              <w:left w:val="single" w:sz="4" w:space="0" w:color="000000"/>
              <w:bottom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95,0</w:t>
            </w:r>
          </w:p>
        </w:tc>
        <w:tc>
          <w:tcPr>
            <w:tcW w:w="3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22A" w:rsidRPr="0018622A" w:rsidRDefault="0018622A" w:rsidP="0018622A">
            <w:pPr>
              <w:tabs>
                <w:tab w:val="left" w:pos="567"/>
              </w:tabs>
              <w:spacing w:after="0" w:line="240" w:lineRule="auto"/>
              <w:jc w:val="both"/>
              <w:rPr>
                <w:rFonts w:ascii="Times New Roman" w:hAnsi="Times New Roman" w:cs="Times New Roman"/>
                <w:sz w:val="20"/>
                <w:szCs w:val="20"/>
              </w:rPr>
            </w:pPr>
            <w:r w:rsidRPr="0018622A">
              <w:rPr>
                <w:rFonts w:ascii="Times New Roman" w:hAnsi="Times New Roman" w:cs="Times New Roman"/>
                <w:sz w:val="20"/>
                <w:szCs w:val="20"/>
              </w:rPr>
              <w:t>70,0</w:t>
            </w:r>
          </w:p>
        </w:tc>
      </w:tr>
    </w:tbl>
    <w:p w:rsidR="0018622A" w:rsidRPr="0018622A" w:rsidRDefault="0018622A" w:rsidP="0018622A">
      <w:pPr>
        <w:tabs>
          <w:tab w:val="left" w:pos="567"/>
        </w:tabs>
        <w:spacing w:after="0" w:line="240" w:lineRule="auto"/>
        <w:jc w:val="both"/>
        <w:rPr>
          <w:rFonts w:ascii="Times New Roman" w:hAnsi="Times New Roman" w:cs="Times New Roman"/>
          <w:sz w:val="24"/>
          <w:szCs w:val="24"/>
        </w:rPr>
      </w:pPr>
      <w:r w:rsidRPr="0018622A">
        <w:rPr>
          <w:rFonts w:ascii="Times New Roman" w:hAnsi="Times New Roman" w:cs="Times New Roman"/>
          <w:sz w:val="24"/>
          <w:szCs w:val="24"/>
        </w:rPr>
        <w:t>Изменение температурных графиков работы котельных нецелесообразно.</w:t>
      </w:r>
    </w:p>
    <w:p w:rsidR="00C23E34" w:rsidRPr="00C23E34" w:rsidRDefault="00C23E34" w:rsidP="00C23E34">
      <w:pPr>
        <w:tabs>
          <w:tab w:val="left" w:pos="567"/>
        </w:tabs>
        <w:spacing w:after="0" w:line="240" w:lineRule="auto"/>
        <w:jc w:val="both"/>
        <w:rPr>
          <w:rFonts w:ascii="Times New Roman" w:hAnsi="Times New Roman" w:cs="Times New Roman"/>
          <w:sz w:val="24"/>
          <w:szCs w:val="24"/>
        </w:rPr>
      </w:pPr>
    </w:p>
    <w:p w:rsidR="00EA58FE" w:rsidRPr="00EA58FE" w:rsidRDefault="00EA58FE" w:rsidP="00EA58FE">
      <w:pPr>
        <w:tabs>
          <w:tab w:val="left" w:pos="567"/>
        </w:tabs>
        <w:spacing w:after="0" w:line="240" w:lineRule="auto"/>
        <w:jc w:val="center"/>
        <w:rPr>
          <w:rFonts w:ascii="Times New Roman" w:hAnsi="Times New Roman" w:cs="Times New Roman"/>
          <w:b/>
          <w:bCs/>
          <w:sz w:val="24"/>
          <w:szCs w:val="24"/>
        </w:rPr>
      </w:pPr>
      <w:bookmarkStart w:id="88" w:name="_Toc209167498"/>
      <w:r w:rsidRPr="00EA58FE">
        <w:rPr>
          <w:rFonts w:ascii="Times New Roman" w:hAnsi="Times New Roman" w:cs="Times New Roman"/>
          <w:b/>
          <w:bCs/>
          <w:sz w:val="24"/>
          <w:szCs w:val="24"/>
        </w:rPr>
        <w:t xml:space="preserve">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w:t>
      </w:r>
      <w:hyperlink w:anchor="bookmark44" w:history="1">
        <w:r w:rsidRPr="00EA58FE">
          <w:rPr>
            <w:rStyle w:val="a6"/>
            <w:rFonts w:ascii="Times New Roman" w:hAnsi="Times New Roman" w:cs="Times New Roman"/>
            <w:b/>
            <w:bCs/>
            <w:color w:val="auto"/>
            <w:sz w:val="24"/>
            <w:szCs w:val="24"/>
            <w:u w:val="none"/>
          </w:rPr>
          <w:t>мощностей</w:t>
        </w:r>
        <w:bookmarkEnd w:id="88"/>
      </w:hyperlink>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A58FE">
        <w:rPr>
          <w:rFonts w:ascii="Times New Roman" w:hAnsi="Times New Roman" w:cs="Times New Roman"/>
          <w:sz w:val="24"/>
          <w:szCs w:val="24"/>
        </w:rPr>
        <w:t>Согласно СП. 89.13330.2012 (актуализированная редакция СНиП II-35-76 «Котельные установки») число и производительность котлов, установленных в котельной, следует выбирать, обеспечивая:</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EA58FE">
        <w:rPr>
          <w:rFonts w:ascii="Times New Roman" w:hAnsi="Times New Roman" w:cs="Times New Roman"/>
          <w:sz w:val="24"/>
          <w:szCs w:val="24"/>
        </w:rPr>
        <w:t>расчетную производительность (тепловую мощность котельной);</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EA58FE">
        <w:rPr>
          <w:rFonts w:ascii="Times New Roman" w:hAnsi="Times New Roman" w:cs="Times New Roman"/>
          <w:sz w:val="24"/>
          <w:szCs w:val="24"/>
        </w:rPr>
        <w:t>стабильную работу котлов при минимально допустимой нагрузке в теплый период года.</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A58FE">
        <w:rPr>
          <w:rFonts w:ascii="Times New Roman" w:hAnsi="Times New Roman" w:cs="Times New Roman"/>
          <w:sz w:val="24"/>
          <w:szCs w:val="24"/>
        </w:rPr>
        <w:t>При выходе из строя наибольшего по производительности котла в котельных первой категории оставшиеся котлы должны обеспечивать отпуск тепловой энергии потребителям первой категории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и т.д.):</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EA58FE">
        <w:rPr>
          <w:rFonts w:ascii="Times New Roman" w:hAnsi="Times New Roman" w:cs="Times New Roman"/>
          <w:sz w:val="24"/>
          <w:szCs w:val="24"/>
        </w:rPr>
        <w:t>на технологическое теплоснабжение и системы вентиляции – в количестве, определяемом минимально допустимыми нагрузками (независимо от температуры наружного воздуха);</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EA58FE">
        <w:rPr>
          <w:rFonts w:ascii="Times New Roman" w:hAnsi="Times New Roman" w:cs="Times New Roman"/>
          <w:sz w:val="24"/>
          <w:szCs w:val="24"/>
        </w:rPr>
        <w:t>на отопление и горячее водоснабжение – в количестве, определяемом режимом наиболее холодного месяца.</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sidRPr="00EA58FE">
        <w:rPr>
          <w:rFonts w:ascii="Times New Roman" w:hAnsi="Times New Roman" w:cs="Times New Roman"/>
          <w:sz w:val="24"/>
          <w:szCs w:val="24"/>
        </w:rPr>
        <w:t>Предложения по перспективной установленной тепловой мощности источников тепловой энергии представлены в таблице 5.9.1.</w:t>
      </w:r>
    </w:p>
    <w:p w:rsidR="00EA58FE" w:rsidRPr="00EA58FE" w:rsidRDefault="00EA58FE" w:rsidP="00EA58FE">
      <w:pPr>
        <w:tabs>
          <w:tab w:val="left" w:pos="567"/>
        </w:tabs>
        <w:spacing w:after="0" w:line="240" w:lineRule="auto"/>
        <w:jc w:val="both"/>
        <w:rPr>
          <w:rFonts w:ascii="Times New Roman" w:hAnsi="Times New Roman" w:cs="Times New Roman"/>
          <w:sz w:val="24"/>
          <w:szCs w:val="24"/>
        </w:rPr>
      </w:pPr>
      <w:r w:rsidRPr="00EA58FE">
        <w:rPr>
          <w:rFonts w:ascii="Times New Roman" w:hAnsi="Times New Roman" w:cs="Times New Roman"/>
          <w:b/>
          <w:sz w:val="24"/>
          <w:szCs w:val="24"/>
        </w:rPr>
        <w:t>Таблица 5.9.1 - Установленная тепловая мощность источников тепла</w:t>
      </w:r>
    </w:p>
    <w:tbl>
      <w:tblPr>
        <w:tblStyle w:val="a5"/>
        <w:tblW w:w="5000" w:type="pct"/>
        <w:jc w:val="center"/>
        <w:tblLook w:val="04A0"/>
      </w:tblPr>
      <w:tblGrid>
        <w:gridCol w:w="2273"/>
        <w:gridCol w:w="1178"/>
        <w:gridCol w:w="1060"/>
        <w:gridCol w:w="1060"/>
        <w:gridCol w:w="1060"/>
        <w:gridCol w:w="1060"/>
        <w:gridCol w:w="1060"/>
        <w:gridCol w:w="1060"/>
      </w:tblGrid>
      <w:tr w:rsidR="00EA58FE" w:rsidRPr="00EA58FE" w:rsidTr="00091754">
        <w:trPr>
          <w:tblHeader/>
          <w:jc w:val="center"/>
        </w:trPr>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Источник тепловой энергии</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2025</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2026</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2027</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2028</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2029</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2030-2034</w:t>
            </w:r>
          </w:p>
        </w:tc>
        <w:tc>
          <w:tcPr>
            <w:tcW w:w="2310" w:type="pct"/>
            <w:shd w:val="clear" w:color="auto" w:fill="F2F2F2"/>
            <w:tcMar>
              <w:top w:w="120" w:type="dxa"/>
              <w:left w:w="200" w:type="dxa"/>
              <w:bottom w:w="12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2035-2041</w:t>
            </w:r>
          </w:p>
        </w:tc>
      </w:tr>
      <w:tr w:rsidR="00EA58FE" w:rsidRPr="00EA58FE" w:rsidTr="00091754">
        <w:trPr>
          <w:jc w:val="center"/>
        </w:trPr>
        <w:tc>
          <w:tcPr>
            <w:tcW w:w="2310" w:type="pct"/>
            <w:gridSpan w:val="8"/>
            <w:shd w:val="clear" w:color="auto" w:fill="DBE5F1"/>
            <w:tcMar>
              <w:top w:w="40" w:type="dxa"/>
              <w:left w:w="200" w:type="dxa"/>
              <w:bottom w:w="40" w:type="dxa"/>
              <w:right w:w="200" w:type="dxa"/>
            </w:tcMar>
            <w:vAlign w:val="center"/>
          </w:tcPr>
          <w:p w:rsidR="00EA58FE" w:rsidRPr="00EA58FE" w:rsidRDefault="00EA58FE" w:rsidP="00EA58FE">
            <w:pPr>
              <w:tabs>
                <w:tab w:val="left" w:pos="567"/>
              </w:tabs>
              <w:jc w:val="center"/>
              <w:rPr>
                <w:rFonts w:ascii="Times New Roman" w:hAnsi="Times New Roman" w:cs="Times New Roman"/>
                <w:sz w:val="24"/>
                <w:szCs w:val="24"/>
              </w:rPr>
            </w:pPr>
            <w:r w:rsidRPr="00EA58FE">
              <w:rPr>
                <w:rFonts w:ascii="Times New Roman" w:hAnsi="Times New Roman" w:cs="Times New Roman"/>
                <w:sz w:val="24"/>
                <w:szCs w:val="24"/>
              </w:rPr>
              <w:t>МП Новоржевского района «Энергоресурс»</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1 (д. Выбор)</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2 (д. Вехно)</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1,1000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3 (ул. Пушкина)</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5 (НСШ)</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2,1000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6 (ДК)</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1,8000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7 (администрация)</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1,6000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8 (ЦРБ)</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1,9000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DE595F">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lastRenderedPageBreak/>
              <w:t>Котельная № 10 (</w:t>
            </w:r>
            <w:r w:rsidR="00DE595F">
              <w:rPr>
                <w:rFonts w:ascii="Times New Roman" w:hAnsi="Times New Roman" w:cs="Times New Roman"/>
                <w:sz w:val="24"/>
                <w:szCs w:val="24"/>
              </w:rPr>
              <w:t>д.Орша, ул.Мелиораторов</w:t>
            </w:r>
            <w:r w:rsidRPr="00EA58FE">
              <w:rPr>
                <w:rFonts w:ascii="Times New Roman" w:hAnsi="Times New Roman" w:cs="Times New Roman"/>
                <w:sz w:val="24"/>
                <w:szCs w:val="24"/>
              </w:rPr>
              <w:t>)</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2,8000</w:t>
            </w:r>
          </w:p>
        </w:tc>
      </w:tr>
      <w:tr w:rsidR="00EA58FE" w:rsidRPr="00EA58FE" w:rsidTr="00091754">
        <w:trPr>
          <w:jc w:val="center"/>
        </w:trPr>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Котельная № 11 (д. Дубровы)</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c>
          <w:tcPr>
            <w:tcW w:w="2310" w:type="pct"/>
            <w:shd w:val="clear" w:color="auto" w:fill="FFFFFF"/>
            <w:tcMar>
              <w:top w:w="40" w:type="dxa"/>
              <w:left w:w="200" w:type="dxa"/>
              <w:bottom w:w="40" w:type="dxa"/>
              <w:right w:w="200" w:type="dxa"/>
            </w:tcMar>
            <w:vAlign w:val="center"/>
          </w:tcPr>
          <w:p w:rsidR="00EA58FE" w:rsidRPr="00EA58FE" w:rsidRDefault="00EA58FE" w:rsidP="00EA58FE">
            <w:pPr>
              <w:tabs>
                <w:tab w:val="left" w:pos="567"/>
              </w:tabs>
              <w:jc w:val="both"/>
              <w:rPr>
                <w:rFonts w:ascii="Times New Roman" w:hAnsi="Times New Roman" w:cs="Times New Roman"/>
                <w:sz w:val="24"/>
                <w:szCs w:val="24"/>
              </w:rPr>
            </w:pPr>
            <w:r w:rsidRPr="00EA58FE">
              <w:rPr>
                <w:rFonts w:ascii="Times New Roman" w:hAnsi="Times New Roman" w:cs="Times New Roman"/>
                <w:sz w:val="24"/>
                <w:szCs w:val="24"/>
              </w:rPr>
              <w:t>0,8500</w:t>
            </w:r>
          </w:p>
        </w:tc>
      </w:tr>
    </w:tbl>
    <w:p w:rsidR="00D40CB8" w:rsidRDefault="00D40CB8" w:rsidP="00D40CB8">
      <w:pPr>
        <w:tabs>
          <w:tab w:val="left" w:pos="567"/>
        </w:tabs>
        <w:spacing w:after="0" w:line="240" w:lineRule="auto"/>
        <w:jc w:val="both"/>
        <w:rPr>
          <w:rFonts w:ascii="Times New Roman" w:hAnsi="Times New Roman" w:cs="Times New Roman"/>
          <w:sz w:val="24"/>
          <w:szCs w:val="24"/>
        </w:rPr>
      </w:pPr>
    </w:p>
    <w:p w:rsidR="00091754" w:rsidRPr="00091754" w:rsidRDefault="00091754" w:rsidP="00091754">
      <w:pPr>
        <w:tabs>
          <w:tab w:val="left" w:pos="567"/>
        </w:tabs>
        <w:spacing w:after="0" w:line="240" w:lineRule="auto"/>
        <w:jc w:val="both"/>
        <w:rPr>
          <w:rFonts w:ascii="Times New Roman" w:hAnsi="Times New Roman" w:cs="Times New Roman"/>
          <w:b/>
          <w:bCs/>
          <w:sz w:val="24"/>
          <w:szCs w:val="24"/>
        </w:rPr>
      </w:pPr>
      <w:bookmarkStart w:id="89" w:name="_Toc30146985"/>
      <w:bookmarkStart w:id="90" w:name="_Toc35951452"/>
      <w:bookmarkStart w:id="91" w:name="_Toc209167499"/>
      <w:r w:rsidRPr="00091754">
        <w:rPr>
          <w:rFonts w:ascii="Times New Roman" w:hAnsi="Times New Roman" w:cs="Times New Roman"/>
          <w:b/>
          <w:bCs/>
          <w:sz w:val="24"/>
          <w:szCs w:val="24"/>
        </w:rPr>
        <w:t xml:space="preserve">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w:t>
      </w:r>
      <w:hyperlink w:anchor="bookmark45" w:history="1">
        <w:r w:rsidRPr="00091754">
          <w:rPr>
            <w:rStyle w:val="a6"/>
            <w:rFonts w:ascii="Times New Roman" w:hAnsi="Times New Roman" w:cs="Times New Roman"/>
            <w:b/>
            <w:bCs/>
            <w:color w:val="auto"/>
            <w:sz w:val="24"/>
            <w:szCs w:val="24"/>
            <w:u w:val="none"/>
          </w:rPr>
          <w:t>топлива</w:t>
        </w:r>
        <w:bookmarkEnd w:id="89"/>
        <w:bookmarkEnd w:id="90"/>
        <w:bookmarkEnd w:id="91"/>
      </w:hyperlink>
    </w:p>
    <w:p w:rsidR="00091754" w:rsidRPr="00091754" w:rsidRDefault="00091754" w:rsidP="0009175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91754">
        <w:rPr>
          <w:rFonts w:ascii="Times New Roman" w:hAnsi="Times New Roman" w:cs="Times New Roman"/>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rsidR="00091754" w:rsidRDefault="00091754" w:rsidP="00D40CB8">
      <w:pPr>
        <w:tabs>
          <w:tab w:val="left" w:pos="567"/>
        </w:tabs>
        <w:spacing w:after="0" w:line="240" w:lineRule="auto"/>
        <w:jc w:val="both"/>
        <w:rPr>
          <w:rFonts w:ascii="Times New Roman" w:hAnsi="Times New Roman" w:cs="Times New Roman"/>
          <w:sz w:val="24"/>
          <w:szCs w:val="24"/>
        </w:rPr>
      </w:pPr>
    </w:p>
    <w:p w:rsidR="00091754" w:rsidRPr="00091754" w:rsidRDefault="00091754" w:rsidP="00091754">
      <w:pPr>
        <w:tabs>
          <w:tab w:val="left" w:pos="567"/>
        </w:tabs>
        <w:spacing w:after="0" w:line="240" w:lineRule="auto"/>
        <w:jc w:val="center"/>
        <w:rPr>
          <w:rFonts w:ascii="Times New Roman" w:hAnsi="Times New Roman" w:cs="Times New Roman"/>
          <w:b/>
          <w:bCs/>
          <w:sz w:val="24"/>
          <w:szCs w:val="24"/>
        </w:rPr>
      </w:pPr>
      <w:bookmarkStart w:id="92" w:name="_Toc209167500"/>
      <w:r w:rsidRPr="00091754">
        <w:rPr>
          <w:rFonts w:ascii="Times New Roman" w:hAnsi="Times New Roman" w:cs="Times New Roman"/>
          <w:b/>
          <w:bCs/>
          <w:sz w:val="24"/>
          <w:szCs w:val="24"/>
        </w:rPr>
        <w:t xml:space="preserve">РАЗДЕЛ 6. ПРЕДЛОЖЕНИЯ ПО СТРОИТЕЛЬСТВУ, РЕКОНСТРУКЦИИ И (ИЛИ) МОДЕРНИЗАЦИИ ТЕПЛОВЫХ </w:t>
      </w:r>
      <w:hyperlink w:anchor="bookmark46" w:history="1">
        <w:r w:rsidRPr="00091754">
          <w:rPr>
            <w:rStyle w:val="a6"/>
            <w:rFonts w:ascii="Times New Roman" w:hAnsi="Times New Roman" w:cs="Times New Roman"/>
            <w:b/>
            <w:bCs/>
            <w:color w:val="auto"/>
            <w:sz w:val="24"/>
            <w:szCs w:val="24"/>
            <w:u w:val="none"/>
          </w:rPr>
          <w:t>СЕТЕЙ</w:t>
        </w:r>
        <w:bookmarkEnd w:id="92"/>
      </w:hyperlink>
    </w:p>
    <w:p w:rsidR="00091754" w:rsidRPr="00091754" w:rsidRDefault="00091754" w:rsidP="00091754">
      <w:pPr>
        <w:tabs>
          <w:tab w:val="left" w:pos="567"/>
        </w:tabs>
        <w:spacing w:after="0" w:line="240" w:lineRule="auto"/>
        <w:jc w:val="center"/>
        <w:rPr>
          <w:rFonts w:ascii="Times New Roman" w:hAnsi="Times New Roman" w:cs="Times New Roman"/>
          <w:sz w:val="24"/>
          <w:szCs w:val="24"/>
        </w:rPr>
      </w:pPr>
    </w:p>
    <w:p w:rsidR="00091754" w:rsidRPr="00091754" w:rsidRDefault="00240667" w:rsidP="00B43912">
      <w:pPr>
        <w:tabs>
          <w:tab w:val="left" w:pos="567"/>
        </w:tabs>
        <w:spacing w:after="0" w:line="240" w:lineRule="auto"/>
        <w:jc w:val="center"/>
        <w:rPr>
          <w:rFonts w:ascii="Times New Roman" w:hAnsi="Times New Roman" w:cs="Times New Roman"/>
          <w:b/>
          <w:bCs/>
          <w:sz w:val="24"/>
          <w:szCs w:val="24"/>
        </w:rPr>
      </w:pPr>
      <w:hyperlink w:anchor="bookmark47" w:history="1">
        <w:bookmarkStart w:id="93" w:name="_Toc209167501"/>
        <w:r w:rsidR="00091754" w:rsidRPr="00091754">
          <w:rPr>
            <w:rStyle w:val="a6"/>
            <w:rFonts w:ascii="Times New Roman" w:hAnsi="Times New Roman" w:cs="Times New Roman"/>
            <w:b/>
            <w:bCs/>
            <w:color w:val="auto"/>
            <w:sz w:val="24"/>
            <w:szCs w:val="24"/>
            <w:u w:val="none"/>
          </w:rPr>
          <w:t>Часть 1. Предложения по строительству, реконструкции и (или) модернизации тепловых сетей, обеспечивающих</w:t>
        </w:r>
      </w:hyperlink>
      <w:r w:rsidR="00091754" w:rsidRPr="00091754">
        <w:rPr>
          <w:rFonts w:ascii="Times New Roman" w:hAnsi="Times New Roman" w:cs="Times New Roman"/>
          <w:b/>
          <w:bCs/>
          <w:sz w:val="24"/>
          <w:szCs w:val="24"/>
        </w:rPr>
        <w:t xml:space="preserve"> </w:t>
      </w:r>
      <w:hyperlink w:anchor="bookmark47" w:history="1">
        <w:r w:rsidR="00091754" w:rsidRPr="00091754">
          <w:rPr>
            <w:rStyle w:val="a6"/>
            <w:rFonts w:ascii="Times New Roman" w:hAnsi="Times New Roman" w:cs="Times New Roman"/>
            <w:b/>
            <w:bCs/>
            <w:color w:val="auto"/>
            <w:sz w:val="24"/>
            <w:szCs w:val="24"/>
            <w:u w:val="none"/>
          </w:rPr>
          <w:t>перераспределение тепловой нагрузки из зон с дефицитом располагаемой тепловой мощности</w:t>
        </w:r>
      </w:hyperlink>
      <w:r w:rsidR="00091754" w:rsidRPr="00091754">
        <w:rPr>
          <w:rFonts w:ascii="Times New Roman" w:hAnsi="Times New Roman" w:cs="Times New Roman"/>
          <w:b/>
          <w:bCs/>
          <w:sz w:val="24"/>
          <w:szCs w:val="24"/>
        </w:rPr>
        <w:t xml:space="preserve"> </w:t>
      </w:r>
      <w:hyperlink w:anchor="bookmark47" w:history="1">
        <w:r w:rsidR="00091754" w:rsidRPr="00091754">
          <w:rPr>
            <w:rStyle w:val="a6"/>
            <w:rFonts w:ascii="Times New Roman" w:hAnsi="Times New Roman" w:cs="Times New Roman"/>
            <w:b/>
            <w:bCs/>
            <w:color w:val="auto"/>
            <w:sz w:val="24"/>
            <w:szCs w:val="24"/>
            <w:u w:val="none"/>
          </w:rPr>
          <w:t>источников тепловой энергии в зоны с резервом располагаемой тепловой мощности</w:t>
        </w:r>
      </w:hyperlink>
      <w:r w:rsidR="00091754" w:rsidRPr="00091754">
        <w:rPr>
          <w:rFonts w:ascii="Times New Roman" w:hAnsi="Times New Roman" w:cs="Times New Roman"/>
          <w:b/>
          <w:bCs/>
          <w:sz w:val="24"/>
          <w:szCs w:val="24"/>
        </w:rPr>
        <w:t xml:space="preserve"> </w:t>
      </w:r>
      <w:hyperlink w:anchor="bookmark47" w:history="1">
        <w:r w:rsidR="00091754" w:rsidRPr="00091754">
          <w:rPr>
            <w:rStyle w:val="a6"/>
            <w:rFonts w:ascii="Times New Roman" w:hAnsi="Times New Roman" w:cs="Times New Roman"/>
            <w:b/>
            <w:bCs/>
            <w:color w:val="auto"/>
            <w:sz w:val="24"/>
            <w:szCs w:val="24"/>
            <w:u w:val="none"/>
          </w:rPr>
          <w:t>источников тепловой энергии</w:t>
        </w:r>
      </w:hyperlink>
      <w:r w:rsidR="00091754" w:rsidRPr="00091754">
        <w:rPr>
          <w:rFonts w:ascii="Times New Roman" w:hAnsi="Times New Roman" w:cs="Times New Roman"/>
          <w:b/>
          <w:bCs/>
          <w:sz w:val="24"/>
          <w:szCs w:val="24"/>
        </w:rPr>
        <w:t xml:space="preserve"> (использование существующих резервов)</w:t>
      </w:r>
      <w:bookmarkEnd w:id="93"/>
    </w:p>
    <w:p w:rsidR="00B43912" w:rsidRDefault="00B43912" w:rsidP="00B4391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1754" w:rsidRPr="00091754">
        <w:rPr>
          <w:rFonts w:ascii="Times New Roman" w:hAnsi="Times New Roman" w:cs="Times New Roman"/>
          <w:sz w:val="24"/>
          <w:szCs w:val="2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(использование существующих резервов), отсутствуют ввиду отсутствия зон с дефицитом располагаемой тепловой мощности источников тепловой энергии.</w:t>
      </w:r>
    </w:p>
    <w:p w:rsidR="00B43912" w:rsidRDefault="00B43912" w:rsidP="00B43912">
      <w:pPr>
        <w:tabs>
          <w:tab w:val="left" w:pos="567"/>
        </w:tabs>
        <w:spacing w:after="0" w:line="240" w:lineRule="auto"/>
        <w:jc w:val="both"/>
        <w:rPr>
          <w:rFonts w:ascii="Times New Roman" w:hAnsi="Times New Roman" w:cs="Times New Roman"/>
          <w:sz w:val="24"/>
          <w:szCs w:val="24"/>
        </w:rPr>
      </w:pPr>
    </w:p>
    <w:p w:rsidR="00B43912" w:rsidRPr="00B43912" w:rsidRDefault="00240667" w:rsidP="00B43912">
      <w:pPr>
        <w:tabs>
          <w:tab w:val="left" w:pos="567"/>
        </w:tabs>
        <w:spacing w:after="0" w:line="240" w:lineRule="auto"/>
        <w:jc w:val="center"/>
        <w:rPr>
          <w:rFonts w:ascii="Times New Roman" w:hAnsi="Times New Roman" w:cs="Times New Roman"/>
          <w:b/>
          <w:bCs/>
          <w:sz w:val="24"/>
          <w:szCs w:val="24"/>
        </w:rPr>
      </w:pPr>
      <w:hyperlink w:anchor="bookmark48" w:history="1">
        <w:bookmarkStart w:id="94" w:name="_Toc30146988"/>
        <w:bookmarkStart w:id="95" w:name="_Toc35951455"/>
        <w:bookmarkStart w:id="96" w:name="_Toc209167502"/>
        <w:r w:rsidR="00B43912" w:rsidRPr="00B43912">
          <w:rPr>
            <w:rStyle w:val="a6"/>
            <w:rFonts w:ascii="Times New Roman" w:hAnsi="Times New Roman" w:cs="Times New Roman"/>
            <w:b/>
            <w:bCs/>
            <w:color w:val="auto"/>
            <w:sz w:val="24"/>
            <w:szCs w:val="24"/>
            <w:u w:val="none"/>
          </w:rPr>
          <w:t>Часть 2. Предложения по строительству, реконструкции и (или) модернизации тепловых сетей для обеспечения</w:t>
        </w:r>
      </w:hyperlink>
      <w:r w:rsidR="00B43912" w:rsidRPr="00B43912">
        <w:rPr>
          <w:rFonts w:ascii="Times New Roman" w:hAnsi="Times New Roman" w:cs="Times New Roman"/>
          <w:b/>
          <w:bCs/>
          <w:sz w:val="24"/>
          <w:szCs w:val="24"/>
        </w:rPr>
        <w:t xml:space="preserve"> </w:t>
      </w:r>
      <w:hyperlink w:anchor="bookmark48" w:history="1">
        <w:r w:rsidR="00B43912" w:rsidRPr="00B43912">
          <w:rPr>
            <w:rStyle w:val="a6"/>
            <w:rFonts w:ascii="Times New Roman" w:hAnsi="Times New Roman" w:cs="Times New Roman"/>
            <w:b/>
            <w:bCs/>
            <w:color w:val="auto"/>
            <w:sz w:val="24"/>
            <w:szCs w:val="24"/>
            <w:u w:val="none"/>
          </w:rPr>
          <w:t>перспективных приростов тепловой нагрузки в осваиваемых районах поселения, городского</w:t>
        </w:r>
      </w:hyperlink>
      <w:r w:rsidR="00B43912" w:rsidRPr="00B43912">
        <w:rPr>
          <w:rFonts w:ascii="Times New Roman" w:hAnsi="Times New Roman" w:cs="Times New Roman"/>
          <w:b/>
          <w:bCs/>
          <w:sz w:val="24"/>
          <w:szCs w:val="24"/>
        </w:rPr>
        <w:t xml:space="preserve"> </w:t>
      </w:r>
      <w:hyperlink w:anchor="bookmark48" w:history="1">
        <w:r w:rsidR="00B43912" w:rsidRPr="00B43912">
          <w:rPr>
            <w:rStyle w:val="a6"/>
            <w:rFonts w:ascii="Times New Roman" w:hAnsi="Times New Roman" w:cs="Times New Roman"/>
            <w:b/>
            <w:bCs/>
            <w:color w:val="auto"/>
            <w:sz w:val="24"/>
            <w:szCs w:val="24"/>
            <w:u w:val="none"/>
          </w:rPr>
          <w:t>округа под жилищную, комплексную или производственную застройку</w:t>
        </w:r>
        <w:bookmarkEnd w:id="94"/>
        <w:bookmarkEnd w:id="95"/>
        <w:bookmarkEnd w:id="96"/>
      </w:hyperlink>
    </w:p>
    <w:p w:rsidR="00B43912" w:rsidRPr="00B43912" w:rsidRDefault="00B43912" w:rsidP="00B4391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43912">
        <w:rPr>
          <w:rFonts w:ascii="Times New Roman" w:hAnsi="Times New Roman" w:cs="Times New Roman"/>
          <w:sz w:val="24"/>
          <w:szCs w:val="24"/>
        </w:rPr>
        <w:t>Перспективная застройка Новоржевского муниципального округа 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B43912" w:rsidRPr="00B43912" w:rsidRDefault="00B43912" w:rsidP="00B43912">
      <w:pPr>
        <w:tabs>
          <w:tab w:val="left" w:pos="567"/>
        </w:tabs>
        <w:spacing w:after="0" w:line="240" w:lineRule="auto"/>
        <w:jc w:val="both"/>
        <w:rPr>
          <w:rFonts w:ascii="Times New Roman" w:hAnsi="Times New Roman" w:cs="Times New Roman"/>
          <w:sz w:val="24"/>
          <w:szCs w:val="24"/>
        </w:rPr>
      </w:pPr>
    </w:p>
    <w:p w:rsidR="00B43912" w:rsidRPr="00B43912" w:rsidRDefault="00240667" w:rsidP="00B43912">
      <w:pPr>
        <w:tabs>
          <w:tab w:val="left" w:pos="567"/>
        </w:tabs>
        <w:spacing w:after="0" w:line="240" w:lineRule="auto"/>
        <w:jc w:val="center"/>
        <w:rPr>
          <w:rFonts w:ascii="Times New Roman" w:hAnsi="Times New Roman" w:cs="Times New Roman"/>
          <w:b/>
          <w:bCs/>
          <w:sz w:val="24"/>
          <w:szCs w:val="24"/>
        </w:rPr>
      </w:pPr>
      <w:hyperlink w:anchor="bookmark49" w:history="1">
        <w:bookmarkStart w:id="97" w:name="_Toc30146989"/>
        <w:bookmarkStart w:id="98" w:name="_Toc35951456"/>
        <w:bookmarkStart w:id="99" w:name="_Toc209167503"/>
        <w:r w:rsidR="00B43912" w:rsidRPr="00B43912">
          <w:rPr>
            <w:rStyle w:val="a6"/>
            <w:rFonts w:ascii="Times New Roman" w:hAnsi="Times New Roman" w:cs="Times New Roman"/>
            <w:b/>
            <w:bCs/>
            <w:color w:val="auto"/>
            <w:sz w:val="24"/>
            <w:szCs w:val="24"/>
            <w:u w:val="none"/>
          </w:rPr>
          <w:t>Часть 3. Предложения по строительству, реконструкции и (или) модернизации тепловых сетей в целях обеспечения</w:t>
        </w:r>
      </w:hyperlink>
      <w:r w:rsidR="00B43912" w:rsidRPr="00B43912">
        <w:rPr>
          <w:rFonts w:ascii="Times New Roman" w:hAnsi="Times New Roman" w:cs="Times New Roman"/>
          <w:b/>
          <w:bCs/>
          <w:sz w:val="24"/>
          <w:szCs w:val="24"/>
        </w:rPr>
        <w:t xml:space="preserve"> </w:t>
      </w:r>
      <w:hyperlink w:anchor="bookmark49" w:history="1">
        <w:r w:rsidR="00B43912" w:rsidRPr="00B43912">
          <w:rPr>
            <w:rStyle w:val="a6"/>
            <w:rFonts w:ascii="Times New Roman" w:hAnsi="Times New Roman" w:cs="Times New Roman"/>
            <w:b/>
            <w:bCs/>
            <w:color w:val="auto"/>
            <w:sz w:val="24"/>
            <w:szCs w:val="24"/>
            <w:u w:val="none"/>
          </w:rPr>
          <w:t>условий, при наличии которых существует возможность поставок тепловой энергии</w:t>
        </w:r>
      </w:hyperlink>
      <w:r w:rsidR="00B43912" w:rsidRPr="00B43912">
        <w:rPr>
          <w:rFonts w:ascii="Times New Roman" w:hAnsi="Times New Roman" w:cs="Times New Roman"/>
          <w:b/>
          <w:bCs/>
          <w:sz w:val="24"/>
          <w:szCs w:val="24"/>
        </w:rPr>
        <w:t xml:space="preserve"> </w:t>
      </w:r>
      <w:hyperlink w:anchor="bookmark49" w:history="1">
        <w:r w:rsidR="00B43912" w:rsidRPr="00B43912">
          <w:rPr>
            <w:rStyle w:val="a6"/>
            <w:rFonts w:ascii="Times New Roman" w:hAnsi="Times New Roman" w:cs="Times New Roman"/>
            <w:b/>
            <w:bCs/>
            <w:color w:val="auto"/>
            <w:sz w:val="24"/>
            <w:szCs w:val="24"/>
            <w:u w:val="none"/>
          </w:rPr>
          <w:t>потребителям от различных источников тепловой энергии при сохранении надежности</w:t>
        </w:r>
      </w:hyperlink>
      <w:r w:rsidR="00B43912" w:rsidRPr="00B43912">
        <w:rPr>
          <w:rFonts w:ascii="Times New Roman" w:hAnsi="Times New Roman" w:cs="Times New Roman"/>
          <w:b/>
          <w:bCs/>
          <w:sz w:val="24"/>
          <w:szCs w:val="24"/>
        </w:rPr>
        <w:t xml:space="preserve"> </w:t>
      </w:r>
      <w:hyperlink w:anchor="bookmark49" w:history="1">
        <w:r w:rsidR="00B43912" w:rsidRPr="00B43912">
          <w:rPr>
            <w:rStyle w:val="a6"/>
            <w:rFonts w:ascii="Times New Roman" w:hAnsi="Times New Roman" w:cs="Times New Roman"/>
            <w:b/>
            <w:bCs/>
            <w:color w:val="auto"/>
            <w:sz w:val="24"/>
            <w:szCs w:val="24"/>
            <w:u w:val="none"/>
          </w:rPr>
          <w:t>теплоснабжения</w:t>
        </w:r>
        <w:bookmarkEnd w:id="97"/>
        <w:bookmarkEnd w:id="98"/>
        <w:bookmarkEnd w:id="99"/>
      </w:hyperlink>
    </w:p>
    <w:p w:rsidR="00B43912" w:rsidRPr="00B43912" w:rsidRDefault="00B43912" w:rsidP="00B4391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43912">
        <w:rPr>
          <w:rFonts w:ascii="Times New Roman" w:hAnsi="Times New Roman" w:cs="Times New Roman"/>
          <w:sz w:val="24"/>
          <w:szCs w:val="24"/>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rsidR="00B43912" w:rsidRPr="00B43912" w:rsidRDefault="00B43912" w:rsidP="00B43912">
      <w:pPr>
        <w:tabs>
          <w:tab w:val="left" w:pos="567"/>
        </w:tabs>
        <w:spacing w:after="0" w:line="240" w:lineRule="auto"/>
        <w:jc w:val="both"/>
        <w:rPr>
          <w:rFonts w:ascii="Times New Roman" w:hAnsi="Times New Roman" w:cs="Times New Roman"/>
          <w:sz w:val="24"/>
          <w:szCs w:val="24"/>
        </w:rPr>
      </w:pPr>
    </w:p>
    <w:p w:rsidR="00B43912" w:rsidRPr="00B43912" w:rsidRDefault="00B43912" w:rsidP="00B43912">
      <w:pPr>
        <w:tabs>
          <w:tab w:val="left" w:pos="567"/>
        </w:tabs>
        <w:spacing w:after="0" w:line="240" w:lineRule="auto"/>
        <w:jc w:val="center"/>
        <w:rPr>
          <w:rFonts w:ascii="Times New Roman" w:hAnsi="Times New Roman" w:cs="Times New Roman"/>
          <w:b/>
          <w:bCs/>
          <w:sz w:val="24"/>
          <w:szCs w:val="24"/>
        </w:rPr>
      </w:pPr>
      <w:bookmarkStart w:id="100" w:name="_Toc209167504"/>
      <w:r w:rsidRPr="00B43912">
        <w:rPr>
          <w:rFonts w:ascii="Times New Roman" w:hAnsi="Times New Roman" w:cs="Times New Roman"/>
          <w:b/>
          <w:bCs/>
          <w:sz w:val="24"/>
          <w:szCs w:val="24"/>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котельной</w:t>
      </w:r>
      <w:bookmarkEnd w:id="100"/>
    </w:p>
    <w:p w:rsidR="00B04CFB" w:rsidRPr="00B04CFB" w:rsidRDefault="00B43912" w:rsidP="00B04CFB">
      <w:pPr>
        <w:tabs>
          <w:tab w:val="left" w:pos="567"/>
        </w:tabs>
        <w:spacing w:after="0" w:line="240" w:lineRule="auto"/>
        <w:jc w:val="both"/>
        <w:rPr>
          <w:rFonts w:ascii="Times New Roman" w:hAnsi="Times New Roman" w:cs="Times New Roman"/>
        </w:rPr>
      </w:pPr>
      <w:r w:rsidRPr="00B04CFB">
        <w:rPr>
          <w:rFonts w:ascii="Times New Roman" w:hAnsi="Times New Roman" w:cs="Times New Roman"/>
          <w:sz w:val="24"/>
          <w:szCs w:val="24"/>
        </w:rPr>
        <w:lastRenderedPageBreak/>
        <w:t xml:space="preserve">       </w:t>
      </w:r>
      <w:r w:rsidR="00B04CFB" w:rsidRPr="00B04CFB">
        <w:rPr>
          <w:rFonts w:ascii="Times New Roman" w:hAnsi="Times New Roman" w:cs="Times New Roman"/>
        </w:rPr>
        <w:t xml:space="preserve">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  </w:t>
      </w:r>
    </w:p>
    <w:p w:rsidR="00B04CFB" w:rsidRPr="00B04CFB" w:rsidRDefault="00B04CFB" w:rsidP="00B04CF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4CFB">
        <w:rPr>
          <w:rFonts w:ascii="Times New Roman" w:hAnsi="Times New Roman" w:cs="Times New Roman"/>
          <w:sz w:val="24"/>
          <w:szCs w:val="24"/>
        </w:rPr>
        <w:t xml:space="preserve">Ликвидация котельных не планируется, перевод котельных в пиковый режим работы не предусматривается. </w:t>
      </w:r>
    </w:p>
    <w:p w:rsidR="00B43912" w:rsidRDefault="00B43912" w:rsidP="00B43912">
      <w:pPr>
        <w:tabs>
          <w:tab w:val="left" w:pos="567"/>
        </w:tabs>
        <w:spacing w:after="0" w:line="240" w:lineRule="auto"/>
        <w:jc w:val="both"/>
        <w:rPr>
          <w:rFonts w:ascii="Times New Roman" w:hAnsi="Times New Roman" w:cs="Times New Roman"/>
          <w:sz w:val="24"/>
          <w:szCs w:val="24"/>
        </w:rPr>
      </w:pPr>
    </w:p>
    <w:p w:rsidR="00B04CFB" w:rsidRPr="00B04CFB" w:rsidRDefault="00240667" w:rsidP="00B04CFB">
      <w:pPr>
        <w:tabs>
          <w:tab w:val="left" w:pos="567"/>
        </w:tabs>
        <w:spacing w:after="0" w:line="240" w:lineRule="auto"/>
        <w:jc w:val="center"/>
        <w:rPr>
          <w:rFonts w:ascii="Times New Roman" w:hAnsi="Times New Roman" w:cs="Times New Roman"/>
          <w:b/>
          <w:bCs/>
          <w:sz w:val="24"/>
          <w:szCs w:val="24"/>
        </w:rPr>
      </w:pPr>
      <w:hyperlink w:anchor="bookmark51" w:history="1">
        <w:bookmarkStart w:id="101" w:name="_Toc30146991"/>
        <w:bookmarkStart w:id="102" w:name="_Toc35951458"/>
        <w:bookmarkStart w:id="103" w:name="_Toc209167505"/>
        <w:r w:rsidR="00B04CFB" w:rsidRPr="00B04CFB">
          <w:rPr>
            <w:rStyle w:val="a6"/>
            <w:rFonts w:ascii="Times New Roman" w:hAnsi="Times New Roman" w:cs="Times New Roman"/>
            <w:b/>
            <w:bCs/>
            <w:color w:val="auto"/>
            <w:sz w:val="24"/>
            <w:szCs w:val="24"/>
            <w:u w:val="none"/>
          </w:rPr>
          <w:t>Часть 5. Предложения по строительству, реконструкции и (или) модернизации тепловых сетей для обеспечения</w:t>
        </w:r>
      </w:hyperlink>
      <w:r w:rsidR="00B04CFB" w:rsidRPr="00B04CFB">
        <w:rPr>
          <w:rFonts w:ascii="Times New Roman" w:hAnsi="Times New Roman" w:cs="Times New Roman"/>
          <w:b/>
          <w:bCs/>
          <w:sz w:val="24"/>
          <w:szCs w:val="24"/>
        </w:rPr>
        <w:t xml:space="preserve"> </w:t>
      </w:r>
      <w:hyperlink w:anchor="bookmark51" w:history="1">
        <w:r w:rsidR="00B04CFB" w:rsidRPr="00B04CFB">
          <w:rPr>
            <w:rStyle w:val="a6"/>
            <w:rFonts w:ascii="Times New Roman" w:hAnsi="Times New Roman" w:cs="Times New Roman"/>
            <w:b/>
            <w:bCs/>
            <w:color w:val="auto"/>
            <w:sz w:val="24"/>
            <w:szCs w:val="24"/>
            <w:u w:val="none"/>
          </w:rPr>
          <w:t>нормативной надежности теплоснабжения потребителей</w:t>
        </w:r>
        <w:bookmarkEnd w:id="101"/>
        <w:bookmarkEnd w:id="102"/>
        <w:bookmarkEnd w:id="103"/>
      </w:hyperlink>
    </w:p>
    <w:p w:rsidR="00B04CFB" w:rsidRPr="00B04CFB" w:rsidRDefault="00B04CFB" w:rsidP="00B04CF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4CFB">
        <w:rPr>
          <w:rFonts w:ascii="Times New Roman" w:hAnsi="Times New Roman" w:cs="Times New Roman"/>
          <w:sz w:val="24"/>
          <w:szCs w:val="24"/>
        </w:rPr>
        <w:t xml:space="preserve">По данным анализа аварийности на тепловых сетях и теплоисточниках за предыдущие годы не выявлены элементы, не отвечающие требованиям надежности теплоснабжения. </w:t>
      </w:r>
    </w:p>
    <w:p w:rsidR="00B04CFB" w:rsidRPr="00B04CFB" w:rsidRDefault="00B04CFB" w:rsidP="00B04CF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4CFB">
        <w:rPr>
          <w:rFonts w:ascii="Times New Roman" w:hAnsi="Times New Roman" w:cs="Times New Roman"/>
          <w:sz w:val="24"/>
          <w:szCs w:val="24"/>
        </w:rPr>
        <w:t xml:space="preserve">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 целесообразно. </w:t>
      </w:r>
    </w:p>
    <w:p w:rsidR="00B04CFB" w:rsidRDefault="00B04CFB" w:rsidP="00B04CF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4CFB">
        <w:rPr>
          <w:rFonts w:ascii="Times New Roman" w:hAnsi="Times New Roman" w:cs="Times New Roman"/>
          <w:sz w:val="24"/>
          <w:szCs w:val="24"/>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 а также выполнять капитальный ремонт отдельных участков теплотрасс.</w:t>
      </w:r>
    </w:p>
    <w:p w:rsidR="00B04CFB" w:rsidRPr="00B04CFB" w:rsidRDefault="00B04CFB" w:rsidP="00B04CFB">
      <w:pPr>
        <w:tabs>
          <w:tab w:val="left" w:pos="567"/>
        </w:tabs>
        <w:spacing w:after="0" w:line="240" w:lineRule="auto"/>
        <w:jc w:val="both"/>
        <w:rPr>
          <w:rFonts w:ascii="Times New Roman" w:hAnsi="Times New Roman" w:cs="Times New Roman"/>
          <w:sz w:val="24"/>
          <w:szCs w:val="24"/>
        </w:rPr>
      </w:pPr>
    </w:p>
    <w:p w:rsidR="00202CBF" w:rsidRPr="00E651B1" w:rsidRDefault="00240667" w:rsidP="00202CBF">
      <w:pPr>
        <w:tabs>
          <w:tab w:val="left" w:pos="567"/>
        </w:tabs>
        <w:spacing w:after="0" w:line="240" w:lineRule="auto"/>
        <w:jc w:val="center"/>
        <w:rPr>
          <w:rFonts w:ascii="Times New Roman" w:hAnsi="Times New Roman" w:cs="Times New Roman"/>
          <w:b/>
          <w:bCs/>
          <w:sz w:val="24"/>
          <w:szCs w:val="24"/>
        </w:rPr>
      </w:pPr>
      <w:hyperlink w:anchor="bookmark52" w:history="1">
        <w:bookmarkStart w:id="104" w:name="_Toc209167506"/>
        <w:r w:rsidR="00202CBF" w:rsidRPr="00E651B1">
          <w:rPr>
            <w:rStyle w:val="a6"/>
            <w:rFonts w:ascii="Times New Roman" w:hAnsi="Times New Roman" w:cs="Times New Roman"/>
            <w:b/>
            <w:bCs/>
            <w:color w:val="auto"/>
            <w:sz w:val="24"/>
            <w:szCs w:val="24"/>
            <w:u w:val="none"/>
          </w:rPr>
          <w:t>РАЗДЕЛ 7. ПРЕДЛОЖЕНИЯ ПО ПЕРЕВОДУ ОТКРЫТЫХ СИСТЕМ ТЕПЛОСНАБЖЕНИЯ</w:t>
        </w:r>
      </w:hyperlink>
      <w:r w:rsidR="00202CBF" w:rsidRPr="00E651B1">
        <w:rPr>
          <w:rFonts w:ascii="Times New Roman" w:hAnsi="Times New Roman" w:cs="Times New Roman"/>
          <w:b/>
          <w:bCs/>
          <w:sz w:val="24"/>
          <w:szCs w:val="24"/>
        </w:rPr>
        <w:t xml:space="preserve"> </w:t>
      </w:r>
      <w:hyperlink w:anchor="bookmark52" w:history="1">
        <w:r w:rsidR="00202CBF" w:rsidRPr="00E651B1">
          <w:rPr>
            <w:rStyle w:val="a6"/>
            <w:rFonts w:ascii="Times New Roman" w:hAnsi="Times New Roman" w:cs="Times New Roman"/>
            <w:b/>
            <w:bCs/>
            <w:color w:val="auto"/>
            <w:sz w:val="24"/>
            <w:szCs w:val="24"/>
            <w:u w:val="none"/>
          </w:rPr>
          <w:t>(ГОРЯЧЕГО ВОДОСНАБЖЕНИЯ) В ЗАКРЫТЫЕ СИСТЕМЫ ГОРЯЧЕГО</w:t>
        </w:r>
      </w:hyperlink>
      <w:r w:rsidR="00202CBF" w:rsidRPr="00E651B1">
        <w:rPr>
          <w:rFonts w:ascii="Times New Roman" w:hAnsi="Times New Roman" w:cs="Times New Roman"/>
          <w:b/>
          <w:bCs/>
          <w:sz w:val="24"/>
          <w:szCs w:val="24"/>
        </w:rPr>
        <w:t xml:space="preserve"> </w:t>
      </w:r>
      <w:hyperlink w:anchor="bookmark52" w:history="1">
        <w:r w:rsidR="00202CBF" w:rsidRPr="00E651B1">
          <w:rPr>
            <w:rStyle w:val="a6"/>
            <w:rFonts w:ascii="Times New Roman" w:hAnsi="Times New Roman" w:cs="Times New Roman"/>
            <w:b/>
            <w:bCs/>
            <w:color w:val="auto"/>
            <w:sz w:val="24"/>
            <w:szCs w:val="24"/>
            <w:u w:val="none"/>
          </w:rPr>
          <w:t>ВОДОСНАБЖЕНИЯ</w:t>
        </w:r>
        <w:bookmarkEnd w:id="104"/>
        <w:r w:rsidR="00202CBF" w:rsidRPr="00E651B1">
          <w:rPr>
            <w:rStyle w:val="a6"/>
            <w:rFonts w:ascii="Times New Roman" w:hAnsi="Times New Roman" w:cs="Times New Roman"/>
            <w:b/>
            <w:bCs/>
            <w:color w:val="auto"/>
            <w:sz w:val="24"/>
            <w:szCs w:val="24"/>
            <w:u w:val="none"/>
          </w:rPr>
          <w:tab/>
        </w:r>
        <w:r w:rsidR="00202CBF" w:rsidRPr="00E651B1">
          <w:rPr>
            <w:rStyle w:val="a6"/>
            <w:rFonts w:ascii="Times New Roman" w:hAnsi="Times New Roman" w:cs="Times New Roman"/>
            <w:b/>
            <w:bCs/>
            <w:color w:val="auto"/>
            <w:sz w:val="24"/>
            <w:szCs w:val="24"/>
            <w:u w:val="none"/>
          </w:rPr>
          <w:tab/>
        </w:r>
        <w:r w:rsidR="00202CBF" w:rsidRPr="00E651B1">
          <w:rPr>
            <w:rStyle w:val="a6"/>
            <w:rFonts w:ascii="Times New Roman" w:hAnsi="Times New Roman" w:cs="Times New Roman"/>
            <w:b/>
            <w:bCs/>
            <w:color w:val="auto"/>
            <w:sz w:val="24"/>
            <w:szCs w:val="24"/>
            <w:u w:val="none"/>
          </w:rPr>
          <w:tab/>
        </w:r>
        <w:r w:rsidR="00202CBF" w:rsidRPr="00E651B1">
          <w:rPr>
            <w:rStyle w:val="a6"/>
            <w:rFonts w:ascii="Times New Roman" w:hAnsi="Times New Roman" w:cs="Times New Roman"/>
            <w:b/>
            <w:bCs/>
            <w:color w:val="auto"/>
            <w:sz w:val="24"/>
            <w:szCs w:val="24"/>
            <w:u w:val="none"/>
          </w:rPr>
          <w:tab/>
        </w:r>
      </w:hyperlink>
    </w:p>
    <w:p w:rsidR="00E651B1" w:rsidRDefault="00E651B1" w:rsidP="00202CBF">
      <w:pPr>
        <w:tabs>
          <w:tab w:val="left" w:pos="567"/>
        </w:tabs>
        <w:spacing w:after="0" w:line="240" w:lineRule="auto"/>
        <w:jc w:val="center"/>
      </w:pPr>
    </w:p>
    <w:p w:rsidR="00202CBF" w:rsidRPr="00202CBF" w:rsidRDefault="00240667" w:rsidP="00202CBF">
      <w:pPr>
        <w:tabs>
          <w:tab w:val="left" w:pos="567"/>
        </w:tabs>
        <w:spacing w:after="0" w:line="240" w:lineRule="auto"/>
        <w:jc w:val="center"/>
        <w:rPr>
          <w:rFonts w:ascii="Times New Roman" w:hAnsi="Times New Roman" w:cs="Times New Roman"/>
          <w:b/>
          <w:bCs/>
          <w:sz w:val="24"/>
          <w:szCs w:val="24"/>
        </w:rPr>
      </w:pPr>
      <w:hyperlink w:anchor="bookmark53" w:history="1">
        <w:bookmarkStart w:id="105" w:name="_Toc30146993"/>
        <w:bookmarkStart w:id="106" w:name="_Toc35951460"/>
        <w:bookmarkStart w:id="107" w:name="_Toc209167507"/>
        <w:r w:rsidR="00202CBF" w:rsidRPr="00202CBF">
          <w:rPr>
            <w:rStyle w:val="a6"/>
            <w:rFonts w:ascii="Times New Roman" w:hAnsi="Times New Roman" w:cs="Times New Roman"/>
            <w:b/>
            <w:bCs/>
            <w:color w:val="auto"/>
            <w:sz w:val="24"/>
            <w:szCs w:val="24"/>
            <w:u w:val="none"/>
          </w:rPr>
          <w:t>Часть 1.  Предложения  по  переводу  существующих  открытых  систем  теплоснабжения</w:t>
        </w:r>
      </w:hyperlink>
      <w:r w:rsidR="00202CBF" w:rsidRPr="00202CBF">
        <w:rPr>
          <w:rFonts w:ascii="Times New Roman" w:hAnsi="Times New Roman" w:cs="Times New Roman"/>
          <w:b/>
          <w:bCs/>
          <w:sz w:val="24"/>
          <w:szCs w:val="24"/>
        </w:rPr>
        <w:t xml:space="preserve"> </w:t>
      </w:r>
      <w:hyperlink w:anchor="bookmark53" w:history="1">
        <w:r w:rsidR="00202CBF" w:rsidRPr="00202CBF">
          <w:rPr>
            <w:rStyle w:val="a6"/>
            <w:rFonts w:ascii="Times New Roman" w:hAnsi="Times New Roman" w:cs="Times New Roman"/>
            <w:b/>
            <w:bCs/>
            <w:color w:val="auto"/>
            <w:sz w:val="24"/>
            <w:szCs w:val="24"/>
            <w:u w:val="none"/>
          </w:rPr>
          <w:t>(горячего водоснабжения) в закрытые системы горячего водоснабжения, для осуществления</w:t>
        </w:r>
      </w:hyperlink>
      <w:r w:rsidR="00202CBF" w:rsidRPr="00202CBF">
        <w:rPr>
          <w:rFonts w:ascii="Times New Roman" w:hAnsi="Times New Roman" w:cs="Times New Roman"/>
          <w:b/>
          <w:bCs/>
          <w:sz w:val="24"/>
          <w:szCs w:val="24"/>
        </w:rPr>
        <w:t xml:space="preserve"> </w:t>
      </w:r>
      <w:hyperlink w:anchor="bookmark53" w:history="1">
        <w:r w:rsidR="00202CBF" w:rsidRPr="00202CBF">
          <w:rPr>
            <w:rStyle w:val="a6"/>
            <w:rFonts w:ascii="Times New Roman" w:hAnsi="Times New Roman" w:cs="Times New Roman"/>
            <w:b/>
            <w:bCs/>
            <w:color w:val="auto"/>
            <w:sz w:val="24"/>
            <w:szCs w:val="24"/>
            <w:u w:val="none"/>
          </w:rPr>
          <w:t>которого необходимо строительство индивидуальных и (или) центральных тепловых пунктов</w:t>
        </w:r>
      </w:hyperlink>
      <w:r w:rsidR="00202CBF" w:rsidRPr="00202CBF">
        <w:rPr>
          <w:rFonts w:ascii="Times New Roman" w:hAnsi="Times New Roman" w:cs="Times New Roman"/>
          <w:b/>
          <w:bCs/>
          <w:sz w:val="24"/>
          <w:szCs w:val="24"/>
        </w:rPr>
        <w:t xml:space="preserve"> </w:t>
      </w:r>
      <w:hyperlink w:anchor="bookmark53" w:history="1">
        <w:r w:rsidR="00202CBF" w:rsidRPr="00202CBF">
          <w:rPr>
            <w:rStyle w:val="a6"/>
            <w:rFonts w:ascii="Times New Roman" w:hAnsi="Times New Roman" w:cs="Times New Roman"/>
            <w:b/>
            <w:bCs/>
            <w:color w:val="auto"/>
            <w:sz w:val="24"/>
            <w:szCs w:val="24"/>
            <w:u w:val="none"/>
          </w:rPr>
          <w:t>при наличии у потребителей внутридомовых систем горячего водоснабжения</w:t>
        </w:r>
        <w:bookmarkEnd w:id="105"/>
        <w:bookmarkEnd w:id="106"/>
        <w:bookmarkEnd w:id="107"/>
        <w:r w:rsidR="00202CBF" w:rsidRPr="00202CBF">
          <w:rPr>
            <w:rStyle w:val="a6"/>
            <w:rFonts w:ascii="Times New Roman" w:hAnsi="Times New Roman" w:cs="Times New Roman"/>
            <w:b/>
            <w:bCs/>
            <w:color w:val="auto"/>
            <w:sz w:val="24"/>
            <w:szCs w:val="24"/>
            <w:u w:val="none"/>
          </w:rPr>
          <w:tab/>
        </w:r>
      </w:hyperlink>
    </w:p>
    <w:p w:rsidR="00FF6E2B" w:rsidRDefault="00FF6E2B" w:rsidP="00202CBF">
      <w:pPr>
        <w:tabs>
          <w:tab w:val="left" w:pos="567"/>
        </w:tabs>
        <w:spacing w:after="0" w:line="240" w:lineRule="auto"/>
        <w:jc w:val="both"/>
        <w:rPr>
          <w:rFonts w:ascii="Times New Roman" w:hAnsi="Times New Roman" w:cs="Times New Roman"/>
          <w:sz w:val="24"/>
          <w:szCs w:val="24"/>
        </w:rPr>
      </w:pPr>
    </w:p>
    <w:p w:rsidR="00202CBF" w:rsidRPr="00202CBF" w:rsidRDefault="00202CBF" w:rsidP="00202C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2CBF">
        <w:rPr>
          <w:rFonts w:ascii="Times New Roman" w:hAnsi="Times New Roman" w:cs="Times New Roman"/>
          <w:sz w:val="24"/>
          <w:szCs w:val="24"/>
        </w:rPr>
        <w:t>Перевод на закрытые системы горячего водоснабжения абонентов (потребителей), у которых отсутствуют внутридомовые системы горячего водоснабжения, не предусмотрен.</w:t>
      </w:r>
    </w:p>
    <w:p w:rsidR="00202CBF" w:rsidRPr="00202CBF" w:rsidRDefault="00202CBF" w:rsidP="00202CBF">
      <w:pPr>
        <w:tabs>
          <w:tab w:val="left" w:pos="567"/>
        </w:tabs>
        <w:spacing w:after="0" w:line="240" w:lineRule="auto"/>
        <w:jc w:val="both"/>
        <w:rPr>
          <w:rFonts w:ascii="Times New Roman" w:hAnsi="Times New Roman" w:cs="Times New Roman"/>
          <w:sz w:val="24"/>
          <w:szCs w:val="24"/>
        </w:rPr>
      </w:pPr>
    </w:p>
    <w:p w:rsidR="00202CBF" w:rsidRPr="00202CBF" w:rsidRDefault="00240667" w:rsidP="00202CBF">
      <w:pPr>
        <w:tabs>
          <w:tab w:val="left" w:pos="567"/>
        </w:tabs>
        <w:spacing w:after="0" w:line="240" w:lineRule="auto"/>
        <w:jc w:val="center"/>
        <w:rPr>
          <w:rFonts w:ascii="Times New Roman" w:hAnsi="Times New Roman" w:cs="Times New Roman"/>
          <w:b/>
          <w:bCs/>
          <w:sz w:val="24"/>
          <w:szCs w:val="24"/>
        </w:rPr>
      </w:pPr>
      <w:hyperlink w:anchor="bookmark54" w:history="1">
        <w:bookmarkStart w:id="108" w:name="_Toc30146994"/>
        <w:bookmarkStart w:id="109" w:name="_Toc35951461"/>
        <w:bookmarkStart w:id="110" w:name="_Toc209167508"/>
        <w:r w:rsidR="00FF6E2B">
          <w:rPr>
            <w:rStyle w:val="a6"/>
            <w:rFonts w:ascii="Times New Roman" w:hAnsi="Times New Roman" w:cs="Times New Roman"/>
            <w:b/>
            <w:bCs/>
            <w:color w:val="auto"/>
            <w:sz w:val="24"/>
            <w:szCs w:val="24"/>
            <w:u w:val="none"/>
          </w:rPr>
          <w:t xml:space="preserve">Часть 2. </w:t>
        </w:r>
        <w:r w:rsidR="00202CBF" w:rsidRPr="00202CBF">
          <w:rPr>
            <w:rStyle w:val="a6"/>
            <w:rFonts w:ascii="Times New Roman" w:hAnsi="Times New Roman" w:cs="Times New Roman"/>
            <w:b/>
            <w:bCs/>
            <w:color w:val="auto"/>
            <w:sz w:val="24"/>
            <w:szCs w:val="24"/>
            <w:u w:val="none"/>
          </w:rPr>
          <w:t>Предложения  по  переводу  существующих  открытых  систем  теплоснабжения</w:t>
        </w:r>
      </w:hyperlink>
      <w:r w:rsidR="00202CBF" w:rsidRPr="00202CBF">
        <w:rPr>
          <w:rFonts w:ascii="Times New Roman" w:hAnsi="Times New Roman" w:cs="Times New Roman"/>
          <w:b/>
          <w:bCs/>
          <w:sz w:val="24"/>
          <w:szCs w:val="24"/>
        </w:rPr>
        <w:t xml:space="preserve"> </w:t>
      </w:r>
      <w:hyperlink w:anchor="bookmark54" w:history="1">
        <w:r w:rsidR="00202CBF" w:rsidRPr="00202CBF">
          <w:rPr>
            <w:rStyle w:val="a6"/>
            <w:rFonts w:ascii="Times New Roman" w:hAnsi="Times New Roman" w:cs="Times New Roman"/>
            <w:b/>
            <w:bCs/>
            <w:color w:val="auto"/>
            <w:sz w:val="24"/>
            <w:szCs w:val="24"/>
            <w:u w:val="none"/>
          </w:rPr>
          <w:t>(горячего водоснабжения) в закрытые системы горячего водоснабжения, для осуществления</w:t>
        </w:r>
      </w:hyperlink>
      <w:r w:rsidR="00202CBF" w:rsidRPr="00202CBF">
        <w:rPr>
          <w:rFonts w:ascii="Times New Roman" w:hAnsi="Times New Roman" w:cs="Times New Roman"/>
          <w:b/>
          <w:bCs/>
          <w:sz w:val="24"/>
          <w:szCs w:val="24"/>
        </w:rPr>
        <w:t xml:space="preserve"> </w:t>
      </w:r>
      <w:hyperlink w:anchor="bookmark54" w:history="1">
        <w:r w:rsidR="00202CBF" w:rsidRPr="00202CBF">
          <w:rPr>
            <w:rStyle w:val="a6"/>
            <w:rFonts w:ascii="Times New Roman" w:hAnsi="Times New Roman" w:cs="Times New Roman"/>
            <w:b/>
            <w:bCs/>
            <w:color w:val="auto"/>
            <w:sz w:val="24"/>
            <w:szCs w:val="24"/>
            <w:u w:val="none"/>
          </w:rPr>
          <w:t>которого отсутствует необходимость строительства индивидуальных и (или) центральных</w:t>
        </w:r>
      </w:hyperlink>
      <w:r w:rsidR="00202CBF" w:rsidRPr="00202CBF">
        <w:rPr>
          <w:rFonts w:ascii="Times New Roman" w:hAnsi="Times New Roman" w:cs="Times New Roman"/>
          <w:b/>
          <w:bCs/>
          <w:sz w:val="24"/>
          <w:szCs w:val="24"/>
        </w:rPr>
        <w:t xml:space="preserve"> </w:t>
      </w:r>
      <w:hyperlink w:anchor="bookmark54" w:history="1">
        <w:r w:rsidR="00202CBF" w:rsidRPr="00202CBF">
          <w:rPr>
            <w:rStyle w:val="a6"/>
            <w:rFonts w:ascii="Times New Roman" w:hAnsi="Times New Roman" w:cs="Times New Roman"/>
            <w:b/>
            <w:bCs/>
            <w:color w:val="auto"/>
            <w:sz w:val="24"/>
            <w:szCs w:val="24"/>
            <w:u w:val="none"/>
          </w:rPr>
          <w:t>тепловых пунктов по причине отсутствия у потребителей внутридомовых систем горячего</w:t>
        </w:r>
      </w:hyperlink>
      <w:r w:rsidR="00202CBF" w:rsidRPr="00202CBF">
        <w:rPr>
          <w:rFonts w:ascii="Times New Roman" w:hAnsi="Times New Roman" w:cs="Times New Roman"/>
          <w:b/>
          <w:bCs/>
          <w:sz w:val="24"/>
          <w:szCs w:val="24"/>
        </w:rPr>
        <w:t xml:space="preserve"> </w:t>
      </w:r>
      <w:hyperlink w:anchor="bookmark54" w:history="1">
        <w:r w:rsidR="00202CBF" w:rsidRPr="00202CBF">
          <w:rPr>
            <w:rStyle w:val="a6"/>
            <w:rFonts w:ascii="Times New Roman" w:hAnsi="Times New Roman" w:cs="Times New Roman"/>
            <w:b/>
            <w:bCs/>
            <w:color w:val="auto"/>
            <w:sz w:val="24"/>
            <w:szCs w:val="24"/>
            <w:u w:val="none"/>
          </w:rPr>
          <w:t>водоснабжения</w:t>
        </w:r>
        <w:bookmarkEnd w:id="108"/>
        <w:bookmarkEnd w:id="109"/>
        <w:bookmarkEnd w:id="110"/>
      </w:hyperlink>
    </w:p>
    <w:p w:rsidR="00202CBF" w:rsidRPr="00202CBF" w:rsidRDefault="00202CBF" w:rsidP="00202CBF">
      <w:pPr>
        <w:tabs>
          <w:tab w:val="left" w:pos="567"/>
        </w:tabs>
        <w:spacing w:after="0" w:line="240" w:lineRule="auto"/>
        <w:jc w:val="both"/>
        <w:rPr>
          <w:rFonts w:ascii="Times New Roman" w:hAnsi="Times New Roman" w:cs="Times New Roman"/>
          <w:sz w:val="24"/>
          <w:szCs w:val="24"/>
        </w:rPr>
      </w:pPr>
    </w:p>
    <w:p w:rsidR="00202CBF" w:rsidRPr="00202CBF" w:rsidRDefault="00202CBF" w:rsidP="00202C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2CBF">
        <w:rPr>
          <w:rFonts w:ascii="Times New Roman" w:hAnsi="Times New Roman" w:cs="Times New Roman"/>
          <w:sz w:val="24"/>
          <w:szCs w:val="24"/>
        </w:rPr>
        <w:t>Перевод на закрытые системы горячего водоснабжения абонентов (потребителей), у которых отсутствуют внутридомовые системы горячего водоснабжения, не предусмотрен.</w:t>
      </w:r>
    </w:p>
    <w:p w:rsidR="00C37B52" w:rsidRDefault="00C37B52" w:rsidP="00FB66E0">
      <w:pPr>
        <w:tabs>
          <w:tab w:val="left" w:pos="567"/>
        </w:tabs>
        <w:spacing w:after="0" w:line="240" w:lineRule="auto"/>
        <w:jc w:val="center"/>
        <w:rPr>
          <w:rFonts w:ascii="Times New Roman" w:hAnsi="Times New Roman" w:cs="Times New Roman"/>
          <w:b/>
          <w:bCs/>
          <w:sz w:val="24"/>
          <w:szCs w:val="24"/>
        </w:rPr>
      </w:pPr>
      <w:bookmarkStart w:id="111" w:name="_Toc30146992"/>
      <w:bookmarkStart w:id="112" w:name="_Toc35951459"/>
      <w:bookmarkStart w:id="113" w:name="_Toc209167509"/>
    </w:p>
    <w:p w:rsidR="00FB66E0" w:rsidRPr="00FB66E0" w:rsidRDefault="00FB66E0" w:rsidP="00FB66E0">
      <w:pPr>
        <w:tabs>
          <w:tab w:val="left" w:pos="567"/>
        </w:tabs>
        <w:spacing w:after="0" w:line="240" w:lineRule="auto"/>
        <w:jc w:val="center"/>
        <w:rPr>
          <w:rFonts w:ascii="Times New Roman" w:hAnsi="Times New Roman" w:cs="Times New Roman"/>
          <w:b/>
          <w:bCs/>
          <w:sz w:val="24"/>
          <w:szCs w:val="24"/>
        </w:rPr>
      </w:pPr>
      <w:r w:rsidRPr="00FB66E0">
        <w:rPr>
          <w:rFonts w:ascii="Times New Roman" w:hAnsi="Times New Roman" w:cs="Times New Roman"/>
          <w:b/>
          <w:bCs/>
          <w:sz w:val="24"/>
          <w:szCs w:val="24"/>
        </w:rPr>
        <w:t xml:space="preserve">РАЗДЕЛ 8. </w:t>
      </w:r>
      <w:bookmarkEnd w:id="111"/>
      <w:bookmarkEnd w:id="112"/>
      <w:r w:rsidRPr="00FB66E0">
        <w:rPr>
          <w:rFonts w:ascii="Times New Roman" w:hAnsi="Times New Roman" w:cs="Times New Roman"/>
          <w:b/>
          <w:bCs/>
          <w:sz w:val="24"/>
          <w:szCs w:val="24"/>
        </w:rPr>
        <w:t>ПЕРСПЕКТИВНЫЕ ТОПЛИВНЫЕ БАЛАНСЫ</w:t>
      </w:r>
      <w:bookmarkEnd w:id="113"/>
    </w:p>
    <w:p w:rsidR="00FB66E0" w:rsidRPr="00FB66E0" w:rsidRDefault="00FB66E0" w:rsidP="00FB66E0">
      <w:pPr>
        <w:tabs>
          <w:tab w:val="left" w:pos="567"/>
        </w:tabs>
        <w:spacing w:after="0" w:line="240" w:lineRule="auto"/>
        <w:jc w:val="center"/>
        <w:rPr>
          <w:rFonts w:ascii="Times New Roman" w:hAnsi="Times New Roman" w:cs="Times New Roman"/>
          <w:sz w:val="24"/>
          <w:szCs w:val="24"/>
        </w:rPr>
      </w:pPr>
    </w:p>
    <w:p w:rsidR="00FB66E0" w:rsidRPr="00FB66E0" w:rsidRDefault="00FB66E0" w:rsidP="00FB66E0">
      <w:pPr>
        <w:tabs>
          <w:tab w:val="left" w:pos="567"/>
        </w:tabs>
        <w:spacing w:after="0" w:line="240" w:lineRule="auto"/>
        <w:jc w:val="center"/>
        <w:rPr>
          <w:rFonts w:ascii="Times New Roman" w:hAnsi="Times New Roman" w:cs="Times New Roman"/>
          <w:b/>
          <w:bCs/>
          <w:sz w:val="24"/>
          <w:szCs w:val="24"/>
        </w:rPr>
      </w:pPr>
      <w:bookmarkStart w:id="114" w:name="_Toc209167510"/>
      <w:r w:rsidRPr="00FB66E0">
        <w:rPr>
          <w:rFonts w:ascii="Times New Roman" w:hAnsi="Times New Roman" w:cs="Times New Roman"/>
          <w:b/>
          <w:bCs/>
          <w:sz w:val="24"/>
          <w:szCs w:val="24"/>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14"/>
    </w:p>
    <w:p w:rsidR="00FB66E0" w:rsidRDefault="00FB66E0" w:rsidP="00FB66E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FB66E0">
        <w:rPr>
          <w:rFonts w:ascii="Times New Roman" w:hAnsi="Times New Roman" w:cs="Times New Roman"/>
          <w:bCs/>
          <w:sz w:val="24"/>
          <w:szCs w:val="24"/>
        </w:rPr>
        <w:t>Прогнозные значения топливного баланса в зоне деятельности единой теплоснабжающей организации</w:t>
      </w:r>
      <w:r w:rsidRPr="00FB66E0">
        <w:rPr>
          <w:rFonts w:ascii="Times New Roman" w:hAnsi="Times New Roman" w:cs="Times New Roman"/>
          <w:sz w:val="24"/>
          <w:szCs w:val="24"/>
        </w:rPr>
        <w:t xml:space="preserve"> представлен в таблице ниже.</w:t>
      </w:r>
    </w:p>
    <w:p w:rsidR="00E36115" w:rsidRPr="00FB66E0" w:rsidRDefault="00E36115" w:rsidP="00FB66E0">
      <w:pPr>
        <w:tabs>
          <w:tab w:val="left" w:pos="567"/>
        </w:tabs>
        <w:spacing w:after="0" w:line="240" w:lineRule="auto"/>
        <w:jc w:val="both"/>
        <w:rPr>
          <w:rFonts w:ascii="Times New Roman" w:hAnsi="Times New Roman" w:cs="Times New Roman"/>
          <w:sz w:val="24"/>
          <w:szCs w:val="24"/>
        </w:rPr>
      </w:pPr>
    </w:p>
    <w:p w:rsidR="00FB66E0" w:rsidRPr="00FB66E0" w:rsidRDefault="00FB66E0" w:rsidP="00FB66E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B66E0">
        <w:rPr>
          <w:rFonts w:ascii="Times New Roman" w:hAnsi="Times New Roman" w:cs="Times New Roman"/>
          <w:b/>
          <w:sz w:val="24"/>
          <w:szCs w:val="24"/>
        </w:rPr>
        <w:t>Таблица 8.1.1 - Прогнозные значения топливного баланса в зоне деятельности единой теплоснабжающей организации</w:t>
      </w:r>
    </w:p>
    <w:tbl>
      <w:tblPr>
        <w:tblStyle w:val="a5"/>
        <w:tblW w:w="5000" w:type="pct"/>
        <w:jc w:val="center"/>
        <w:tblLook w:val="04A0"/>
      </w:tblPr>
      <w:tblGrid>
        <w:gridCol w:w="194"/>
        <w:gridCol w:w="638"/>
        <w:gridCol w:w="618"/>
        <w:gridCol w:w="590"/>
        <w:gridCol w:w="612"/>
        <w:gridCol w:w="618"/>
        <w:gridCol w:w="480"/>
        <w:gridCol w:w="757"/>
        <w:gridCol w:w="618"/>
        <w:gridCol w:w="618"/>
        <w:gridCol w:w="618"/>
        <w:gridCol w:w="618"/>
        <w:gridCol w:w="618"/>
        <w:gridCol w:w="618"/>
        <w:gridCol w:w="618"/>
        <w:gridCol w:w="618"/>
      </w:tblGrid>
      <w:tr w:rsidR="00B86FED" w:rsidRPr="00E05689" w:rsidTr="00E36115">
        <w:trPr>
          <w:cantSplit/>
          <w:trHeight w:val="1134"/>
          <w:tblHeader/>
          <w:jc w:val="center"/>
        </w:trPr>
        <w:tc>
          <w:tcPr>
            <w:tcW w:w="184" w:type="dxa"/>
            <w:shd w:val="clear" w:color="auto" w:fill="F2F2F2"/>
            <w:tcMar>
              <w:top w:w="120" w:type="dxa"/>
              <w:left w:w="20" w:type="dxa"/>
              <w:bottom w:w="120" w:type="dxa"/>
              <w:right w:w="20" w:type="dxa"/>
            </w:tcMar>
            <w:vAlign w:val="center"/>
          </w:tcPr>
          <w:p w:rsidR="00E05689" w:rsidRPr="00E36115" w:rsidRDefault="00E05689" w:rsidP="00E05689">
            <w:pPr>
              <w:tabs>
                <w:tab w:val="left" w:pos="567"/>
              </w:tabs>
              <w:jc w:val="both"/>
              <w:rPr>
                <w:rFonts w:ascii="Times New Roman" w:hAnsi="Times New Roman" w:cs="Times New Roman"/>
                <w:sz w:val="16"/>
                <w:szCs w:val="16"/>
              </w:rPr>
            </w:pPr>
            <w:r w:rsidRPr="00E36115">
              <w:rPr>
                <w:rFonts w:ascii="Times New Roman" w:hAnsi="Times New Roman" w:cs="Times New Roman"/>
                <w:sz w:val="16"/>
                <w:szCs w:val="16"/>
              </w:rPr>
              <w:t>№</w:t>
            </w:r>
          </w:p>
        </w:tc>
        <w:tc>
          <w:tcPr>
            <w:tcW w:w="640" w:type="dxa"/>
            <w:shd w:val="clear" w:color="auto" w:fill="F2F2F2"/>
            <w:tcMar>
              <w:top w:w="120" w:type="dxa"/>
              <w:left w:w="200" w:type="dxa"/>
              <w:bottom w:w="120" w:type="dxa"/>
              <w:right w:w="20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Показатель</w:t>
            </w:r>
          </w:p>
        </w:tc>
        <w:tc>
          <w:tcPr>
            <w:tcW w:w="633"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Ед. изм.</w:t>
            </w:r>
          </w:p>
        </w:tc>
        <w:tc>
          <w:tcPr>
            <w:tcW w:w="604"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2024</w:t>
            </w:r>
          </w:p>
        </w:tc>
        <w:tc>
          <w:tcPr>
            <w:tcW w:w="627"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2025</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2026</w:t>
            </w:r>
          </w:p>
        </w:tc>
        <w:tc>
          <w:tcPr>
            <w:tcW w:w="482"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2027</w:t>
            </w:r>
          </w:p>
        </w:tc>
        <w:tc>
          <w:tcPr>
            <w:tcW w:w="770"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2028</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2029</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2030</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2031</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2032</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2033</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2034</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2035-2040</w:t>
            </w:r>
          </w:p>
        </w:tc>
        <w:tc>
          <w:tcPr>
            <w:tcW w:w="626" w:type="dxa"/>
            <w:shd w:val="clear" w:color="auto" w:fill="F2F2F2"/>
            <w:tcMar>
              <w:top w:w="120" w:type="dxa"/>
              <w:left w:w="20" w:type="dxa"/>
              <w:bottom w:w="120" w:type="dxa"/>
              <w:right w:w="20" w:type="dxa"/>
            </w:tcMar>
            <w:textDirection w:val="btLr"/>
            <w:vAlign w:val="center"/>
          </w:tcPr>
          <w:p w:rsidR="00E05689" w:rsidRPr="00E36115" w:rsidRDefault="00E05689"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2041</w:t>
            </w:r>
          </w:p>
        </w:tc>
      </w:tr>
      <w:tr w:rsidR="00E05689" w:rsidRPr="00E05689" w:rsidTr="00E36115">
        <w:trPr>
          <w:jc w:val="center"/>
        </w:trPr>
        <w:tc>
          <w:tcPr>
            <w:tcW w:w="9574" w:type="dxa"/>
            <w:gridSpan w:val="16"/>
            <w:shd w:val="clear" w:color="auto" w:fill="DEEAF6"/>
            <w:tcMar>
              <w:top w:w="40" w:type="dxa"/>
              <w:left w:w="160" w:type="dxa"/>
              <w:bottom w:w="40" w:type="dxa"/>
              <w:right w:w="20" w:type="dxa"/>
            </w:tcMar>
            <w:vAlign w:val="center"/>
          </w:tcPr>
          <w:p w:rsidR="00E05689" w:rsidRPr="00E05689" w:rsidRDefault="00E05689" w:rsidP="00292808">
            <w:pPr>
              <w:tabs>
                <w:tab w:val="left" w:pos="567"/>
              </w:tabs>
              <w:jc w:val="center"/>
              <w:rPr>
                <w:rFonts w:ascii="Times New Roman" w:hAnsi="Times New Roman" w:cs="Times New Roman"/>
                <w:sz w:val="20"/>
                <w:szCs w:val="20"/>
              </w:rPr>
            </w:pPr>
            <w:r w:rsidRPr="00E05689">
              <w:rPr>
                <w:rFonts w:ascii="Times New Roman" w:hAnsi="Times New Roman" w:cs="Times New Roman"/>
                <w:sz w:val="20"/>
                <w:szCs w:val="20"/>
              </w:rPr>
              <w:lastRenderedPageBreak/>
              <w:t>ЕТО-1 МП Новоржевского района «Энергоресурс»</w:t>
            </w:r>
          </w:p>
        </w:tc>
      </w:tr>
      <w:tr w:rsidR="00E05689" w:rsidRPr="00E05689" w:rsidTr="00E36115">
        <w:trPr>
          <w:jc w:val="center"/>
        </w:trPr>
        <w:tc>
          <w:tcPr>
            <w:tcW w:w="9574" w:type="dxa"/>
            <w:gridSpan w:val="16"/>
            <w:shd w:val="clear" w:color="auto" w:fill="FFFFFF"/>
            <w:tcMar>
              <w:top w:w="40" w:type="dxa"/>
              <w:left w:w="160" w:type="dxa"/>
              <w:bottom w:w="40" w:type="dxa"/>
              <w:right w:w="20" w:type="dxa"/>
            </w:tcMar>
            <w:vAlign w:val="center"/>
          </w:tcPr>
          <w:p w:rsidR="00E05689" w:rsidRPr="00E05689" w:rsidRDefault="00E05689" w:rsidP="00E05689">
            <w:pPr>
              <w:tabs>
                <w:tab w:val="left" w:pos="567"/>
              </w:tabs>
              <w:jc w:val="both"/>
              <w:rPr>
                <w:rFonts w:ascii="Times New Roman" w:hAnsi="Times New Roman" w:cs="Times New Roman"/>
                <w:sz w:val="20"/>
                <w:szCs w:val="20"/>
              </w:rPr>
            </w:pPr>
            <w:r w:rsidRPr="00E05689">
              <w:rPr>
                <w:rFonts w:ascii="Times New Roman" w:hAnsi="Times New Roman" w:cs="Times New Roman"/>
                <w:b/>
                <w:sz w:val="20"/>
                <w:szCs w:val="20"/>
              </w:rPr>
              <w:t>Котельная № 1 (д. Выбор)</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36115" w:rsidRDefault="00B86FED" w:rsidP="00E05689">
            <w:pPr>
              <w:tabs>
                <w:tab w:val="left" w:pos="567"/>
              </w:tabs>
              <w:jc w:val="both"/>
              <w:rPr>
                <w:rFonts w:ascii="Times New Roman" w:hAnsi="Times New Roman" w:cs="Times New Roman"/>
                <w:sz w:val="16"/>
                <w:szCs w:val="16"/>
              </w:rPr>
            </w:pPr>
            <w:r w:rsidRPr="00E36115">
              <w:rPr>
                <w:rFonts w:ascii="Times New Roman" w:hAnsi="Times New Roman" w:cs="Times New Roman"/>
                <w:sz w:val="16"/>
                <w:szCs w:val="16"/>
              </w:rPr>
              <w:t>1</w:t>
            </w:r>
          </w:p>
        </w:tc>
        <w:tc>
          <w:tcPr>
            <w:tcW w:w="640" w:type="dxa"/>
            <w:shd w:val="clear" w:color="auto" w:fill="FFFFFF"/>
            <w:tcMar>
              <w:top w:w="40" w:type="dxa"/>
              <w:left w:w="200" w:type="dxa"/>
              <w:bottom w:w="40" w:type="dxa"/>
              <w:right w:w="20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249,3200</w:t>
            </w:r>
          </w:p>
        </w:tc>
        <w:tc>
          <w:tcPr>
            <w:tcW w:w="627"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482"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770"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220,5940</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36115" w:rsidRDefault="00B86FED" w:rsidP="00E05689">
            <w:pPr>
              <w:tabs>
                <w:tab w:val="left" w:pos="567"/>
              </w:tabs>
              <w:jc w:val="both"/>
              <w:rPr>
                <w:rFonts w:ascii="Times New Roman" w:hAnsi="Times New Roman" w:cs="Times New Roman"/>
                <w:sz w:val="16"/>
                <w:szCs w:val="16"/>
              </w:rPr>
            </w:pPr>
            <w:r w:rsidRPr="00E36115">
              <w:rPr>
                <w:rFonts w:ascii="Times New Roman" w:hAnsi="Times New Roman" w:cs="Times New Roman"/>
                <w:sz w:val="16"/>
                <w:szCs w:val="16"/>
              </w:rPr>
              <w:t>2</w:t>
            </w:r>
          </w:p>
        </w:tc>
        <w:tc>
          <w:tcPr>
            <w:tcW w:w="640" w:type="dxa"/>
            <w:shd w:val="clear" w:color="auto" w:fill="FFFFFF"/>
            <w:tcMar>
              <w:top w:w="40" w:type="dxa"/>
              <w:left w:w="200" w:type="dxa"/>
              <w:bottom w:w="40" w:type="dxa"/>
              <w:right w:w="20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365,9470</w:t>
            </w:r>
          </w:p>
        </w:tc>
        <w:tc>
          <w:tcPr>
            <w:tcW w:w="627"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482"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770"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268,9012</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36115" w:rsidRDefault="00B86FED" w:rsidP="00E05689">
            <w:pPr>
              <w:tabs>
                <w:tab w:val="left" w:pos="567"/>
              </w:tabs>
              <w:jc w:val="both"/>
              <w:rPr>
                <w:rFonts w:ascii="Times New Roman" w:hAnsi="Times New Roman" w:cs="Times New Roman"/>
                <w:sz w:val="16"/>
                <w:szCs w:val="16"/>
              </w:rPr>
            </w:pPr>
            <w:r w:rsidRPr="00E36115">
              <w:rPr>
                <w:rFonts w:ascii="Times New Roman" w:hAnsi="Times New Roman" w:cs="Times New Roman"/>
                <w:sz w:val="16"/>
                <w:szCs w:val="16"/>
              </w:rPr>
              <w:t>3</w:t>
            </w:r>
          </w:p>
        </w:tc>
        <w:tc>
          <w:tcPr>
            <w:tcW w:w="640" w:type="dxa"/>
            <w:shd w:val="clear" w:color="auto" w:fill="FFFFFF"/>
            <w:tcMar>
              <w:top w:w="40" w:type="dxa"/>
              <w:left w:w="200" w:type="dxa"/>
              <w:bottom w:w="40" w:type="dxa"/>
              <w:right w:w="20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91,2380</w:t>
            </w:r>
          </w:p>
        </w:tc>
        <w:tc>
          <w:tcPr>
            <w:tcW w:w="627"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482"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770"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59,3180</w:t>
            </w:r>
          </w:p>
        </w:tc>
      </w:tr>
      <w:tr w:rsidR="00A12195" w:rsidRPr="00E05689" w:rsidTr="00E36115">
        <w:trPr>
          <w:jc w:val="center"/>
        </w:trPr>
        <w:tc>
          <w:tcPr>
            <w:tcW w:w="9574" w:type="dxa"/>
            <w:gridSpan w:val="16"/>
            <w:shd w:val="clear" w:color="auto" w:fill="FFFFFF"/>
            <w:tcMar>
              <w:top w:w="40" w:type="dxa"/>
              <w:left w:w="20" w:type="dxa"/>
              <w:bottom w:w="40" w:type="dxa"/>
              <w:right w:w="20" w:type="dxa"/>
            </w:tcMar>
            <w:vAlign w:val="center"/>
          </w:tcPr>
          <w:p w:rsidR="00A12195" w:rsidRPr="00A12195" w:rsidRDefault="00A12195" w:rsidP="00E05689">
            <w:pPr>
              <w:tabs>
                <w:tab w:val="left" w:pos="567"/>
              </w:tabs>
              <w:jc w:val="both"/>
              <w:rPr>
                <w:rFonts w:ascii="Times New Roman" w:hAnsi="Times New Roman" w:cs="Times New Roman"/>
                <w:b/>
                <w:sz w:val="20"/>
                <w:szCs w:val="20"/>
              </w:rPr>
            </w:pPr>
            <w:r>
              <w:rPr>
                <w:rFonts w:ascii="Times New Roman" w:hAnsi="Times New Roman" w:cs="Times New Roman"/>
                <w:sz w:val="20"/>
                <w:szCs w:val="20"/>
              </w:rPr>
              <w:t xml:space="preserve">   </w:t>
            </w:r>
            <w:r w:rsidRPr="00A12195">
              <w:rPr>
                <w:rFonts w:ascii="Times New Roman" w:hAnsi="Times New Roman" w:cs="Times New Roman"/>
                <w:b/>
                <w:sz w:val="20"/>
                <w:szCs w:val="20"/>
              </w:rPr>
              <w:t>Котельная № 2 (д. Вехно)</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05689" w:rsidRDefault="00B86FED"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316,0000</w:t>
            </w:r>
          </w:p>
        </w:tc>
        <w:tc>
          <w:tcPr>
            <w:tcW w:w="627"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482"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770"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283,6900</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05689" w:rsidRDefault="00B86FED"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327,4490</w:t>
            </w:r>
          </w:p>
        </w:tc>
        <w:tc>
          <w:tcPr>
            <w:tcW w:w="627"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482"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770"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c>
          <w:tcPr>
            <w:tcW w:w="626" w:type="dxa"/>
            <w:shd w:val="clear" w:color="auto" w:fill="FFFFFF"/>
            <w:tcMar>
              <w:top w:w="40" w:type="dxa"/>
              <w:left w:w="20" w:type="dxa"/>
              <w:bottom w:w="40" w:type="dxa"/>
              <w:right w:w="20" w:type="dxa"/>
            </w:tcMar>
            <w:textDirection w:val="btLr"/>
            <w:vAlign w:val="center"/>
          </w:tcPr>
          <w:p w:rsidR="00B86FED" w:rsidRPr="00E36115" w:rsidRDefault="00B86FED" w:rsidP="00E36115">
            <w:pPr>
              <w:tabs>
                <w:tab w:val="left" w:pos="567"/>
              </w:tabs>
              <w:ind w:left="113" w:right="113"/>
              <w:jc w:val="both"/>
              <w:rPr>
                <w:rFonts w:ascii="Times New Roman" w:hAnsi="Times New Roman" w:cs="Times New Roman"/>
                <w:sz w:val="16"/>
                <w:szCs w:val="16"/>
              </w:rPr>
            </w:pPr>
            <w:r w:rsidRPr="00E36115">
              <w:rPr>
                <w:rFonts w:ascii="Times New Roman" w:hAnsi="Times New Roman" w:cs="Times New Roman"/>
                <w:sz w:val="16"/>
                <w:szCs w:val="16"/>
              </w:rPr>
              <w:t>268,1660</w:t>
            </w:r>
          </w:p>
        </w:tc>
      </w:tr>
      <w:tr w:rsidR="00B86FED"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B86FED" w:rsidRPr="00E05689" w:rsidRDefault="00B86FED"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B86FED" w:rsidRPr="00775C8B" w:rsidRDefault="00B86FED"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B86FED" w:rsidRPr="00775C8B" w:rsidRDefault="00B86FED"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B86FED" w:rsidRPr="00775C8B" w:rsidRDefault="00B86FED"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103,4740</w:t>
            </w:r>
          </w:p>
        </w:tc>
        <w:tc>
          <w:tcPr>
            <w:tcW w:w="627" w:type="dxa"/>
            <w:shd w:val="clear" w:color="auto" w:fill="FFFFFF"/>
            <w:tcMar>
              <w:top w:w="40" w:type="dxa"/>
              <w:left w:w="20" w:type="dxa"/>
              <w:bottom w:w="40" w:type="dxa"/>
              <w:right w:w="20" w:type="dxa"/>
            </w:tcMar>
            <w:textDirection w:val="btLr"/>
            <w:vAlign w:val="center"/>
          </w:tcPr>
          <w:p w:rsidR="00B86FED" w:rsidRPr="00775C8B" w:rsidRDefault="00B86FED"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482"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770"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c>
          <w:tcPr>
            <w:tcW w:w="626" w:type="dxa"/>
            <w:shd w:val="clear" w:color="auto" w:fill="FFFFFF"/>
            <w:tcMar>
              <w:top w:w="40" w:type="dxa"/>
              <w:left w:w="20" w:type="dxa"/>
              <w:bottom w:w="40" w:type="dxa"/>
              <w:right w:w="20" w:type="dxa"/>
            </w:tcMar>
            <w:textDirection w:val="btLr"/>
          </w:tcPr>
          <w:p w:rsidR="00B86FED" w:rsidRPr="00775C8B" w:rsidRDefault="00B86FED" w:rsidP="00E36115">
            <w:pPr>
              <w:ind w:left="113" w:right="113"/>
              <w:jc w:val="center"/>
              <w:rPr>
                <w:rFonts w:ascii="Times New Roman" w:hAnsi="Times New Roman" w:cs="Times New Roman"/>
                <w:sz w:val="16"/>
                <w:szCs w:val="16"/>
              </w:rPr>
            </w:pPr>
          </w:p>
          <w:p w:rsidR="00B86FED" w:rsidRPr="00775C8B" w:rsidRDefault="00B86FED" w:rsidP="00E36115">
            <w:pPr>
              <w:ind w:left="113" w:right="113"/>
              <w:jc w:val="center"/>
              <w:rPr>
                <w:sz w:val="16"/>
                <w:szCs w:val="16"/>
              </w:rPr>
            </w:pPr>
            <w:r w:rsidRPr="00775C8B">
              <w:rPr>
                <w:rFonts w:ascii="Times New Roman" w:hAnsi="Times New Roman" w:cs="Times New Roman"/>
                <w:sz w:val="16"/>
                <w:szCs w:val="16"/>
              </w:rPr>
              <w:t>76,0760</w:t>
            </w:r>
          </w:p>
        </w:tc>
      </w:tr>
      <w:tr w:rsidR="00A12195" w:rsidRPr="00E05689" w:rsidTr="00E36115">
        <w:trPr>
          <w:jc w:val="center"/>
        </w:trPr>
        <w:tc>
          <w:tcPr>
            <w:tcW w:w="9574" w:type="dxa"/>
            <w:gridSpan w:val="16"/>
            <w:shd w:val="clear" w:color="auto" w:fill="FFFFFF"/>
            <w:tcMar>
              <w:top w:w="40" w:type="dxa"/>
              <w:left w:w="20" w:type="dxa"/>
              <w:bottom w:w="40" w:type="dxa"/>
              <w:right w:w="20" w:type="dxa"/>
            </w:tcMar>
            <w:vAlign w:val="center"/>
          </w:tcPr>
          <w:p w:rsidR="00A12195" w:rsidRPr="000C5531" w:rsidRDefault="000C5531" w:rsidP="00E05689">
            <w:pPr>
              <w:tabs>
                <w:tab w:val="left" w:pos="567"/>
              </w:tabs>
              <w:jc w:val="both"/>
              <w:rPr>
                <w:rFonts w:ascii="Times New Roman" w:hAnsi="Times New Roman" w:cs="Times New Roman"/>
                <w:b/>
                <w:sz w:val="20"/>
                <w:szCs w:val="20"/>
              </w:rPr>
            </w:pPr>
            <w:r w:rsidRPr="000C5531">
              <w:rPr>
                <w:rFonts w:ascii="Times New Roman" w:hAnsi="Times New Roman" w:cs="Times New Roman"/>
                <w:b/>
                <w:sz w:val="20"/>
                <w:szCs w:val="20"/>
              </w:rPr>
              <w:t xml:space="preserve">   Котельная № 3 (ул. Пушкина)</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809,7800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584,4850</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244,3920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333,1343</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E05689">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197,9040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194,7120</w:t>
            </w:r>
          </w:p>
        </w:tc>
      </w:tr>
      <w:tr w:rsidR="000C5531" w:rsidRPr="00E05689" w:rsidTr="00E36115">
        <w:trPr>
          <w:jc w:val="center"/>
        </w:trPr>
        <w:tc>
          <w:tcPr>
            <w:tcW w:w="9574" w:type="dxa"/>
            <w:gridSpan w:val="16"/>
            <w:shd w:val="clear" w:color="auto" w:fill="FFFFFF"/>
            <w:tcMar>
              <w:top w:w="40" w:type="dxa"/>
              <w:left w:w="20" w:type="dxa"/>
              <w:bottom w:w="40" w:type="dxa"/>
              <w:right w:w="20" w:type="dxa"/>
            </w:tcMar>
            <w:vAlign w:val="center"/>
          </w:tcPr>
          <w:p w:rsidR="000C5531" w:rsidRPr="000C5531" w:rsidRDefault="000C5531" w:rsidP="00E05689">
            <w:pPr>
              <w:tabs>
                <w:tab w:val="left" w:pos="567"/>
              </w:tabs>
              <w:jc w:val="both"/>
              <w:rPr>
                <w:rFonts w:ascii="Times New Roman" w:hAnsi="Times New Roman" w:cs="Times New Roman"/>
                <w:b/>
                <w:sz w:val="20"/>
                <w:szCs w:val="20"/>
              </w:rPr>
            </w:pPr>
            <w:r w:rsidRPr="000C5531">
              <w:rPr>
                <w:rFonts w:ascii="Times New Roman" w:hAnsi="Times New Roman" w:cs="Times New Roman"/>
                <w:b/>
                <w:sz w:val="20"/>
                <w:szCs w:val="20"/>
              </w:rPr>
              <w:t xml:space="preserve">   Котельная № 5 (НСШ)</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952,8400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860,1285</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lastRenderedPageBreak/>
              <w:t>2</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269,9530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234,2580</w:t>
            </w:r>
          </w:p>
        </w:tc>
      </w:tr>
      <w:tr w:rsidR="00984FFE"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984FFE" w:rsidRDefault="00984FFE"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257,2220</w:t>
            </w:r>
          </w:p>
        </w:tc>
        <w:tc>
          <w:tcPr>
            <w:tcW w:w="627"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482"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770"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c>
          <w:tcPr>
            <w:tcW w:w="626" w:type="dxa"/>
            <w:shd w:val="clear" w:color="auto" w:fill="FFFFFF"/>
            <w:tcMar>
              <w:top w:w="40" w:type="dxa"/>
              <w:left w:w="20" w:type="dxa"/>
              <w:bottom w:w="40" w:type="dxa"/>
              <w:right w:w="20" w:type="dxa"/>
            </w:tcMar>
            <w:textDirection w:val="btLr"/>
            <w:vAlign w:val="center"/>
          </w:tcPr>
          <w:p w:rsidR="00984FFE" w:rsidRPr="00775C8B" w:rsidRDefault="00984FFE"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201,4920</w:t>
            </w:r>
          </w:p>
        </w:tc>
      </w:tr>
      <w:tr w:rsidR="000C5531" w:rsidRPr="00E05689" w:rsidTr="00E36115">
        <w:trPr>
          <w:jc w:val="center"/>
        </w:trPr>
        <w:tc>
          <w:tcPr>
            <w:tcW w:w="9574" w:type="dxa"/>
            <w:gridSpan w:val="16"/>
            <w:shd w:val="clear" w:color="auto" w:fill="FFFFFF"/>
            <w:tcMar>
              <w:top w:w="40" w:type="dxa"/>
              <w:left w:w="20" w:type="dxa"/>
              <w:bottom w:w="40" w:type="dxa"/>
              <w:right w:w="20" w:type="dxa"/>
            </w:tcMar>
            <w:vAlign w:val="center"/>
          </w:tcPr>
          <w:p w:rsidR="000C5531" w:rsidRPr="00E8661F" w:rsidRDefault="00E8661F" w:rsidP="00E05689">
            <w:pPr>
              <w:tabs>
                <w:tab w:val="left" w:pos="567"/>
              </w:tabs>
              <w:jc w:val="both"/>
              <w:rPr>
                <w:rFonts w:ascii="Times New Roman" w:hAnsi="Times New Roman" w:cs="Times New Roman"/>
                <w:b/>
                <w:sz w:val="20"/>
                <w:szCs w:val="20"/>
              </w:rPr>
            </w:pPr>
            <w:r>
              <w:rPr>
                <w:rFonts w:ascii="Times New Roman" w:hAnsi="Times New Roman" w:cs="Times New Roman"/>
                <w:sz w:val="20"/>
                <w:szCs w:val="20"/>
              </w:rPr>
              <w:t xml:space="preserve">   </w:t>
            </w:r>
            <w:r w:rsidRPr="00E8661F">
              <w:rPr>
                <w:rFonts w:ascii="Times New Roman" w:hAnsi="Times New Roman" w:cs="Times New Roman"/>
                <w:b/>
                <w:sz w:val="20"/>
                <w:szCs w:val="20"/>
              </w:rPr>
              <w:t>Котельная № 6 (ДК)</w:t>
            </w:r>
          </w:p>
        </w:tc>
      </w:tr>
      <w:tr w:rsidR="000F66F8"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0F66F8" w:rsidRDefault="000F66F8"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845,50000</w:t>
            </w:r>
          </w:p>
        </w:tc>
        <w:tc>
          <w:tcPr>
            <w:tcW w:w="627"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482"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770"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764,6100</w:t>
            </w:r>
          </w:p>
        </w:tc>
      </w:tr>
      <w:tr w:rsidR="000F66F8"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0F66F8" w:rsidRDefault="000F66F8"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295,4160</w:t>
            </w:r>
          </w:p>
        </w:tc>
        <w:tc>
          <w:tcPr>
            <w:tcW w:w="627"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482"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770"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235,5245</w:t>
            </w:r>
          </w:p>
        </w:tc>
      </w:tr>
      <w:tr w:rsidR="000F66F8" w:rsidRPr="00E05689" w:rsidTr="00E36115">
        <w:trPr>
          <w:cantSplit/>
          <w:trHeight w:val="1134"/>
          <w:jc w:val="center"/>
        </w:trPr>
        <w:tc>
          <w:tcPr>
            <w:tcW w:w="184" w:type="dxa"/>
            <w:shd w:val="clear" w:color="auto" w:fill="FFFFFF"/>
            <w:tcMar>
              <w:top w:w="40" w:type="dxa"/>
              <w:left w:w="20" w:type="dxa"/>
              <w:bottom w:w="40" w:type="dxa"/>
              <w:right w:w="20" w:type="dxa"/>
            </w:tcMar>
            <w:vAlign w:val="center"/>
          </w:tcPr>
          <w:p w:rsidR="000F66F8" w:rsidRDefault="000F66F8"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249,7740</w:t>
            </w:r>
          </w:p>
        </w:tc>
        <w:tc>
          <w:tcPr>
            <w:tcW w:w="627"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482"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770"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c>
          <w:tcPr>
            <w:tcW w:w="626" w:type="dxa"/>
            <w:shd w:val="clear" w:color="auto" w:fill="FFFFFF"/>
            <w:tcMar>
              <w:top w:w="40" w:type="dxa"/>
              <w:left w:w="20" w:type="dxa"/>
              <w:bottom w:w="40" w:type="dxa"/>
              <w:right w:w="20" w:type="dxa"/>
            </w:tcMar>
            <w:textDirection w:val="btLr"/>
            <w:vAlign w:val="center"/>
          </w:tcPr>
          <w:p w:rsidR="000F66F8" w:rsidRPr="00775C8B" w:rsidRDefault="000F66F8" w:rsidP="00E36115">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180,0820</w:t>
            </w:r>
          </w:p>
        </w:tc>
      </w:tr>
      <w:tr w:rsidR="00E8661F" w:rsidRPr="00E05689" w:rsidTr="00E36115">
        <w:trPr>
          <w:jc w:val="center"/>
        </w:trPr>
        <w:tc>
          <w:tcPr>
            <w:tcW w:w="9574" w:type="dxa"/>
            <w:gridSpan w:val="16"/>
            <w:shd w:val="clear" w:color="auto" w:fill="FFFFFF"/>
            <w:tcMar>
              <w:top w:w="40" w:type="dxa"/>
              <w:left w:w="20" w:type="dxa"/>
              <w:bottom w:w="40" w:type="dxa"/>
              <w:right w:w="20" w:type="dxa"/>
            </w:tcMar>
            <w:vAlign w:val="center"/>
          </w:tcPr>
          <w:p w:rsidR="00E8661F" w:rsidRPr="00E8661F" w:rsidRDefault="00E8661F" w:rsidP="00E05689">
            <w:pPr>
              <w:tabs>
                <w:tab w:val="left" w:pos="567"/>
              </w:tabs>
              <w:jc w:val="both"/>
              <w:rPr>
                <w:rFonts w:ascii="Times New Roman" w:hAnsi="Times New Roman" w:cs="Times New Roman"/>
                <w:b/>
                <w:sz w:val="20"/>
                <w:szCs w:val="20"/>
              </w:rPr>
            </w:pPr>
            <w:r w:rsidRPr="00E8661F">
              <w:rPr>
                <w:rFonts w:ascii="Times New Roman" w:hAnsi="Times New Roman" w:cs="Times New Roman"/>
                <w:b/>
                <w:sz w:val="20"/>
                <w:szCs w:val="20"/>
              </w:rPr>
              <w:t xml:space="preserve">   Котельная № 7 (администрация)</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424,5000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366,2010</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234,9820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299,5631</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99,7500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1090,7000</w:t>
            </w:r>
          </w:p>
        </w:tc>
      </w:tr>
      <w:tr w:rsidR="002F1B8A" w:rsidRPr="00E05689" w:rsidTr="00E36115">
        <w:trPr>
          <w:jc w:val="center"/>
        </w:trPr>
        <w:tc>
          <w:tcPr>
            <w:tcW w:w="9574" w:type="dxa"/>
            <w:gridSpan w:val="16"/>
            <w:shd w:val="clear" w:color="auto" w:fill="FFFFFF"/>
            <w:tcMar>
              <w:top w:w="40" w:type="dxa"/>
              <w:left w:w="20" w:type="dxa"/>
              <w:bottom w:w="40" w:type="dxa"/>
              <w:right w:w="20" w:type="dxa"/>
            </w:tcMar>
            <w:vAlign w:val="center"/>
          </w:tcPr>
          <w:p w:rsidR="002F1B8A" w:rsidRPr="004F55C7" w:rsidRDefault="002F1B8A" w:rsidP="00E05689">
            <w:pPr>
              <w:tabs>
                <w:tab w:val="left" w:pos="567"/>
              </w:tabs>
              <w:jc w:val="both"/>
              <w:rPr>
                <w:rFonts w:ascii="Times New Roman" w:hAnsi="Times New Roman" w:cs="Times New Roman"/>
                <w:b/>
                <w:sz w:val="20"/>
                <w:szCs w:val="20"/>
              </w:rPr>
            </w:pPr>
            <w:r>
              <w:rPr>
                <w:rFonts w:ascii="Times New Roman" w:hAnsi="Times New Roman" w:cs="Times New Roman"/>
                <w:sz w:val="20"/>
                <w:szCs w:val="20"/>
              </w:rPr>
              <w:t xml:space="preserve">   </w:t>
            </w:r>
            <w:r w:rsidRPr="004F55C7">
              <w:rPr>
                <w:rFonts w:ascii="Times New Roman" w:hAnsi="Times New Roman" w:cs="Times New Roman"/>
                <w:b/>
                <w:sz w:val="20"/>
                <w:szCs w:val="20"/>
              </w:rPr>
              <w:t>Котельная № 8 (ЦРБ)</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606,7000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763,0590</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306,0290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493,1021</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lastRenderedPageBreak/>
              <w:t>3</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185,6680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376,2660</w:t>
            </w:r>
          </w:p>
        </w:tc>
      </w:tr>
      <w:tr w:rsidR="001C5675" w:rsidRPr="00E05689" w:rsidTr="00E36115">
        <w:trPr>
          <w:jc w:val="center"/>
        </w:trPr>
        <w:tc>
          <w:tcPr>
            <w:tcW w:w="9574" w:type="dxa"/>
            <w:gridSpan w:val="16"/>
            <w:shd w:val="clear" w:color="auto" w:fill="FFFFFF"/>
            <w:tcMar>
              <w:top w:w="40" w:type="dxa"/>
              <w:left w:w="20" w:type="dxa"/>
              <w:bottom w:w="40" w:type="dxa"/>
              <w:right w:w="20" w:type="dxa"/>
            </w:tcMar>
            <w:vAlign w:val="center"/>
          </w:tcPr>
          <w:p w:rsidR="001C5675" w:rsidRPr="004F55C7" w:rsidRDefault="001C5675" w:rsidP="00E05689">
            <w:pPr>
              <w:tabs>
                <w:tab w:val="left" w:pos="567"/>
              </w:tabs>
              <w:jc w:val="both"/>
              <w:rPr>
                <w:rFonts w:ascii="Times New Roman" w:hAnsi="Times New Roman" w:cs="Times New Roman"/>
                <w:b/>
                <w:sz w:val="20"/>
                <w:szCs w:val="20"/>
              </w:rPr>
            </w:pPr>
            <w:r>
              <w:rPr>
                <w:rFonts w:ascii="Times New Roman" w:hAnsi="Times New Roman" w:cs="Times New Roman"/>
                <w:sz w:val="20"/>
                <w:szCs w:val="20"/>
              </w:rPr>
              <w:t xml:space="preserve">   </w:t>
            </w:r>
            <w:r w:rsidRPr="004F55C7">
              <w:rPr>
                <w:rFonts w:ascii="Times New Roman" w:hAnsi="Times New Roman" w:cs="Times New Roman"/>
                <w:b/>
                <w:sz w:val="20"/>
                <w:szCs w:val="20"/>
              </w:rPr>
              <w:t>Котельная № 10 (Орша, ул. Мелиораторов)</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351,3100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522,3790</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300,5950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196,1449</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105,6020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102,4620</w:t>
            </w:r>
          </w:p>
        </w:tc>
      </w:tr>
      <w:tr w:rsidR="001C5675" w:rsidRPr="00E05689" w:rsidTr="00E36115">
        <w:trPr>
          <w:jc w:val="center"/>
        </w:trPr>
        <w:tc>
          <w:tcPr>
            <w:tcW w:w="9574" w:type="dxa"/>
            <w:gridSpan w:val="16"/>
            <w:shd w:val="clear" w:color="auto" w:fill="FFFFFF"/>
            <w:tcMar>
              <w:top w:w="40" w:type="dxa"/>
              <w:left w:w="20" w:type="dxa"/>
              <w:bottom w:w="40" w:type="dxa"/>
              <w:right w:w="20" w:type="dxa"/>
            </w:tcMar>
            <w:vAlign w:val="center"/>
          </w:tcPr>
          <w:p w:rsidR="001C5675" w:rsidRPr="004F55C7" w:rsidRDefault="004F55C7" w:rsidP="00E05689">
            <w:pPr>
              <w:tabs>
                <w:tab w:val="left" w:pos="567"/>
              </w:tabs>
              <w:jc w:val="both"/>
              <w:rPr>
                <w:rFonts w:ascii="Times New Roman" w:hAnsi="Times New Roman" w:cs="Times New Roman"/>
                <w:b/>
                <w:sz w:val="20"/>
                <w:szCs w:val="20"/>
              </w:rPr>
            </w:pPr>
            <w:r>
              <w:rPr>
                <w:rFonts w:ascii="Times New Roman" w:hAnsi="Times New Roman" w:cs="Times New Roman"/>
                <w:sz w:val="20"/>
                <w:szCs w:val="20"/>
              </w:rPr>
              <w:t xml:space="preserve">   </w:t>
            </w:r>
            <w:r w:rsidRPr="004F55C7">
              <w:rPr>
                <w:rFonts w:ascii="Times New Roman" w:hAnsi="Times New Roman" w:cs="Times New Roman"/>
                <w:b/>
                <w:sz w:val="20"/>
                <w:szCs w:val="20"/>
              </w:rPr>
              <w:t>Котельная № 11 (д. Дубровы)</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Выработка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120,3000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112,2220</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УРУТ на выработку тепловой энергии</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кг.у.т./Гкал</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504,1400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263,1035</w:t>
            </w:r>
          </w:p>
        </w:tc>
      </w:tr>
      <w:tr w:rsidR="00DC12B4"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DC12B4" w:rsidRDefault="00DC12B4"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3</w:t>
            </w:r>
          </w:p>
        </w:tc>
        <w:tc>
          <w:tcPr>
            <w:tcW w:w="640" w:type="dxa"/>
            <w:shd w:val="clear" w:color="auto" w:fill="FFFFFF"/>
            <w:tcMar>
              <w:top w:w="40" w:type="dxa"/>
              <w:left w:w="200" w:type="dxa"/>
              <w:bottom w:w="40" w:type="dxa"/>
              <w:right w:w="20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Расход условного топлива</w:t>
            </w:r>
          </w:p>
        </w:tc>
        <w:tc>
          <w:tcPr>
            <w:tcW w:w="633"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60,6480</w:t>
            </w:r>
          </w:p>
        </w:tc>
        <w:tc>
          <w:tcPr>
            <w:tcW w:w="627"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482"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770"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c>
          <w:tcPr>
            <w:tcW w:w="626" w:type="dxa"/>
            <w:shd w:val="clear" w:color="auto" w:fill="FFFFFF"/>
            <w:tcMar>
              <w:top w:w="40" w:type="dxa"/>
              <w:left w:w="20" w:type="dxa"/>
              <w:bottom w:w="40" w:type="dxa"/>
              <w:right w:w="20" w:type="dxa"/>
            </w:tcMar>
            <w:textDirection w:val="btLr"/>
            <w:vAlign w:val="center"/>
          </w:tcPr>
          <w:p w:rsidR="00DC12B4" w:rsidRPr="00775C8B" w:rsidRDefault="00DC12B4"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29,526</w:t>
            </w:r>
          </w:p>
        </w:tc>
      </w:tr>
      <w:tr w:rsidR="00AF258F"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AF258F" w:rsidRDefault="00AF258F" w:rsidP="007252B8">
            <w:pPr>
              <w:tabs>
                <w:tab w:val="left" w:pos="567"/>
              </w:tabs>
              <w:jc w:val="both"/>
              <w:rPr>
                <w:rFonts w:ascii="Times New Roman" w:hAnsi="Times New Roman" w:cs="Times New Roman"/>
                <w:sz w:val="20"/>
                <w:szCs w:val="20"/>
              </w:rPr>
            </w:pPr>
          </w:p>
        </w:tc>
        <w:tc>
          <w:tcPr>
            <w:tcW w:w="640" w:type="dxa"/>
            <w:shd w:val="clear" w:color="auto" w:fill="FFFFFF"/>
            <w:tcMar>
              <w:top w:w="40" w:type="dxa"/>
              <w:left w:w="200" w:type="dxa"/>
              <w:bottom w:w="40" w:type="dxa"/>
              <w:right w:w="20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ВСЕГО</w:t>
            </w:r>
          </w:p>
        </w:tc>
        <w:tc>
          <w:tcPr>
            <w:tcW w:w="633"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04"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7"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482"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770"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c>
          <w:tcPr>
            <w:tcW w:w="626" w:type="dxa"/>
            <w:shd w:val="clear" w:color="auto" w:fill="FFFFFF"/>
            <w:tcMar>
              <w:top w:w="40" w:type="dxa"/>
              <w:left w:w="20" w:type="dxa"/>
              <w:bottom w:w="40" w:type="dxa"/>
              <w:right w:w="20" w:type="dxa"/>
            </w:tcMar>
            <w:textDirection w:val="btLr"/>
            <w:vAlign w:val="center"/>
          </w:tcPr>
          <w:p w:rsidR="00AF258F" w:rsidRPr="00775C8B" w:rsidRDefault="00AF258F" w:rsidP="00775C8B">
            <w:pPr>
              <w:tabs>
                <w:tab w:val="left" w:pos="567"/>
              </w:tabs>
              <w:ind w:left="113" w:right="113"/>
              <w:jc w:val="both"/>
              <w:rPr>
                <w:rFonts w:ascii="Times New Roman" w:hAnsi="Times New Roman" w:cs="Times New Roman"/>
                <w:sz w:val="16"/>
                <w:szCs w:val="16"/>
              </w:rPr>
            </w:pPr>
          </w:p>
        </w:tc>
      </w:tr>
      <w:tr w:rsidR="00B847BB"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B847BB" w:rsidRDefault="00B847BB"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1</w:t>
            </w:r>
          </w:p>
        </w:tc>
        <w:tc>
          <w:tcPr>
            <w:tcW w:w="640" w:type="dxa"/>
            <w:shd w:val="clear" w:color="auto" w:fill="FFFFFF"/>
            <w:tcMar>
              <w:top w:w="40" w:type="dxa"/>
              <w:left w:w="200" w:type="dxa"/>
              <w:bottom w:w="40" w:type="dxa"/>
              <w:right w:w="200" w:type="dxa"/>
            </w:tcMar>
            <w:textDirection w:val="btLr"/>
            <w:vAlign w:val="center"/>
          </w:tcPr>
          <w:p w:rsidR="00B847BB" w:rsidRPr="00775C8B" w:rsidRDefault="00B847BB" w:rsidP="00775C8B">
            <w:pPr>
              <w:ind w:left="113" w:right="113"/>
              <w:jc w:val="right"/>
              <w:rPr>
                <w:rFonts w:ascii="Times New Roman" w:hAnsi="Times New Roman" w:cs="Times New Roman"/>
                <w:sz w:val="16"/>
                <w:szCs w:val="16"/>
              </w:rPr>
            </w:pPr>
            <w:r w:rsidRPr="00775C8B">
              <w:rPr>
                <w:rFonts w:ascii="Times New Roman" w:eastAsia="Times New Roman" w:hAnsi="Times New Roman" w:cs="Times New Roman"/>
                <w:sz w:val="16"/>
                <w:szCs w:val="16"/>
              </w:rPr>
              <w:t>Всего выработано ТЭ</w:t>
            </w:r>
          </w:p>
        </w:tc>
        <w:tc>
          <w:tcPr>
            <w:tcW w:w="633"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Гкал</w:t>
            </w:r>
          </w:p>
        </w:tc>
        <w:tc>
          <w:tcPr>
            <w:tcW w:w="604"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4676,2500</w:t>
            </w:r>
          </w:p>
        </w:tc>
        <w:tc>
          <w:tcPr>
            <w:tcW w:w="627"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482"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770"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47441,3390</w:t>
            </w:r>
          </w:p>
        </w:tc>
      </w:tr>
      <w:tr w:rsidR="00B847BB"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B847BB" w:rsidRDefault="00B847BB"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2</w:t>
            </w:r>
          </w:p>
        </w:tc>
        <w:tc>
          <w:tcPr>
            <w:tcW w:w="640" w:type="dxa"/>
            <w:shd w:val="clear" w:color="auto" w:fill="FFFFFF"/>
            <w:tcMar>
              <w:top w:w="40" w:type="dxa"/>
              <w:left w:w="200" w:type="dxa"/>
              <w:bottom w:w="40" w:type="dxa"/>
              <w:right w:w="200" w:type="dxa"/>
            </w:tcMar>
            <w:textDirection w:val="btLr"/>
            <w:vAlign w:val="center"/>
          </w:tcPr>
          <w:p w:rsidR="00B847BB" w:rsidRPr="00775C8B" w:rsidRDefault="00B847BB" w:rsidP="00775C8B">
            <w:pPr>
              <w:ind w:left="113" w:right="113"/>
              <w:jc w:val="right"/>
              <w:rPr>
                <w:rFonts w:ascii="Times New Roman" w:hAnsi="Times New Roman" w:cs="Times New Roman"/>
                <w:sz w:val="16"/>
                <w:szCs w:val="16"/>
              </w:rPr>
            </w:pPr>
            <w:r w:rsidRPr="00775C8B">
              <w:rPr>
                <w:rFonts w:ascii="Times New Roman" w:eastAsia="Times New Roman" w:hAnsi="Times New Roman" w:cs="Times New Roman"/>
                <w:sz w:val="16"/>
                <w:szCs w:val="16"/>
              </w:rPr>
              <w:t>Всего расход топлива</w:t>
            </w:r>
          </w:p>
        </w:tc>
        <w:tc>
          <w:tcPr>
            <w:tcW w:w="633"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т.у.т.</w:t>
            </w:r>
          </w:p>
        </w:tc>
        <w:tc>
          <w:tcPr>
            <w:tcW w:w="604"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1351,2800</w:t>
            </w:r>
          </w:p>
        </w:tc>
        <w:tc>
          <w:tcPr>
            <w:tcW w:w="627"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482"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770"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1329,6320</w:t>
            </w:r>
          </w:p>
        </w:tc>
      </w:tr>
      <w:tr w:rsidR="00B847BB"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B847BB" w:rsidRDefault="00B847BB"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lastRenderedPageBreak/>
              <w:t>3</w:t>
            </w:r>
          </w:p>
        </w:tc>
        <w:tc>
          <w:tcPr>
            <w:tcW w:w="640" w:type="dxa"/>
            <w:shd w:val="clear" w:color="auto" w:fill="FFFFFF"/>
            <w:tcMar>
              <w:top w:w="40" w:type="dxa"/>
              <w:left w:w="200" w:type="dxa"/>
              <w:bottom w:w="40" w:type="dxa"/>
              <w:right w:w="200" w:type="dxa"/>
            </w:tcMar>
            <w:textDirection w:val="btLr"/>
            <w:vAlign w:val="center"/>
          </w:tcPr>
          <w:p w:rsidR="00B847BB" w:rsidRPr="00775C8B" w:rsidRDefault="00B847BB" w:rsidP="00775C8B">
            <w:pPr>
              <w:ind w:left="113" w:right="113"/>
              <w:jc w:val="right"/>
              <w:rPr>
                <w:rFonts w:ascii="Times New Roman" w:hAnsi="Times New Roman" w:cs="Times New Roman"/>
                <w:sz w:val="16"/>
                <w:szCs w:val="16"/>
              </w:rPr>
            </w:pPr>
            <w:r w:rsidRPr="00775C8B">
              <w:rPr>
                <w:rFonts w:ascii="Times New Roman" w:eastAsia="Times New Roman" w:hAnsi="Times New Roman" w:cs="Times New Roman"/>
                <w:sz w:val="16"/>
                <w:szCs w:val="16"/>
              </w:rPr>
              <w:t>из них Дрова</w:t>
            </w:r>
          </w:p>
        </w:tc>
        <w:tc>
          <w:tcPr>
            <w:tcW w:w="633"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м3</w:t>
            </w:r>
          </w:p>
        </w:tc>
        <w:tc>
          <w:tcPr>
            <w:tcW w:w="604" w:type="dxa"/>
            <w:shd w:val="clear" w:color="auto" w:fill="FFFFFF"/>
            <w:tcMar>
              <w:top w:w="40" w:type="dxa"/>
              <w:left w:w="20" w:type="dxa"/>
              <w:bottom w:w="40" w:type="dxa"/>
              <w:right w:w="20" w:type="dxa"/>
            </w:tcMar>
            <w:textDirection w:val="btLr"/>
            <w:vAlign w:val="center"/>
          </w:tcPr>
          <w:p w:rsidR="00B847BB" w:rsidRPr="00775C8B" w:rsidRDefault="00B847BB" w:rsidP="00775C8B">
            <w:pPr>
              <w:ind w:left="113" w:right="113"/>
              <w:jc w:val="center"/>
              <w:rPr>
                <w:rFonts w:ascii="Times New Roman" w:hAnsi="Times New Roman" w:cs="Times New Roman"/>
                <w:sz w:val="16"/>
                <w:szCs w:val="16"/>
              </w:rPr>
            </w:pPr>
            <w:r w:rsidRPr="00775C8B">
              <w:rPr>
                <w:rFonts w:ascii="Times New Roman" w:eastAsia="Times New Roman" w:hAnsi="Times New Roman" w:cs="Times New Roman"/>
                <w:sz w:val="16"/>
                <w:szCs w:val="16"/>
              </w:rPr>
              <w:t>5080,0000</w:t>
            </w:r>
          </w:p>
        </w:tc>
        <w:tc>
          <w:tcPr>
            <w:tcW w:w="627"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482"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770"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both"/>
              <w:rPr>
                <w:rFonts w:ascii="Times New Roman" w:hAnsi="Times New Roman" w:cs="Times New Roman"/>
                <w:sz w:val="16"/>
                <w:szCs w:val="16"/>
              </w:rPr>
            </w:pPr>
            <w:r w:rsidRPr="00775C8B">
              <w:rPr>
                <w:rFonts w:ascii="Times New Roman" w:hAnsi="Times New Roman" w:cs="Times New Roman"/>
                <w:sz w:val="16"/>
                <w:szCs w:val="16"/>
              </w:rPr>
              <w:t>4135,0000</w:t>
            </w:r>
          </w:p>
        </w:tc>
      </w:tr>
      <w:tr w:rsidR="00B847BB" w:rsidRPr="00E05689" w:rsidTr="00775C8B">
        <w:trPr>
          <w:cantSplit/>
          <w:trHeight w:val="1134"/>
          <w:jc w:val="center"/>
        </w:trPr>
        <w:tc>
          <w:tcPr>
            <w:tcW w:w="184" w:type="dxa"/>
            <w:shd w:val="clear" w:color="auto" w:fill="FFFFFF"/>
            <w:tcMar>
              <w:top w:w="40" w:type="dxa"/>
              <w:left w:w="20" w:type="dxa"/>
              <w:bottom w:w="40" w:type="dxa"/>
              <w:right w:w="20" w:type="dxa"/>
            </w:tcMar>
            <w:vAlign w:val="center"/>
          </w:tcPr>
          <w:p w:rsidR="00B847BB" w:rsidRDefault="00B847BB" w:rsidP="007252B8">
            <w:pPr>
              <w:tabs>
                <w:tab w:val="left" w:pos="567"/>
              </w:tabs>
              <w:jc w:val="both"/>
              <w:rPr>
                <w:rFonts w:ascii="Times New Roman" w:hAnsi="Times New Roman" w:cs="Times New Roman"/>
                <w:sz w:val="20"/>
                <w:szCs w:val="20"/>
              </w:rPr>
            </w:pPr>
            <w:r>
              <w:rPr>
                <w:rFonts w:ascii="Times New Roman" w:hAnsi="Times New Roman" w:cs="Times New Roman"/>
                <w:sz w:val="20"/>
                <w:szCs w:val="20"/>
              </w:rPr>
              <w:t>4</w:t>
            </w:r>
          </w:p>
        </w:tc>
        <w:tc>
          <w:tcPr>
            <w:tcW w:w="640" w:type="dxa"/>
            <w:shd w:val="clear" w:color="auto" w:fill="FFFFFF"/>
            <w:tcMar>
              <w:top w:w="40" w:type="dxa"/>
              <w:left w:w="200" w:type="dxa"/>
              <w:bottom w:w="40" w:type="dxa"/>
              <w:right w:w="20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Уголь</w:t>
            </w:r>
          </w:p>
        </w:tc>
        <w:tc>
          <w:tcPr>
            <w:tcW w:w="633"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т</w:t>
            </w:r>
          </w:p>
        </w:tc>
        <w:tc>
          <w:tcPr>
            <w:tcW w:w="604"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112</w:t>
            </w:r>
          </w:p>
        </w:tc>
        <w:tc>
          <w:tcPr>
            <w:tcW w:w="627"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482"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770"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c>
          <w:tcPr>
            <w:tcW w:w="626" w:type="dxa"/>
            <w:shd w:val="clear" w:color="auto" w:fill="FFFFFF"/>
            <w:tcMar>
              <w:top w:w="40" w:type="dxa"/>
              <w:left w:w="20" w:type="dxa"/>
              <w:bottom w:w="40" w:type="dxa"/>
              <w:right w:w="20" w:type="dxa"/>
            </w:tcMar>
            <w:textDirection w:val="btLr"/>
            <w:vAlign w:val="center"/>
          </w:tcPr>
          <w:p w:rsidR="00B847BB" w:rsidRPr="00775C8B" w:rsidRDefault="00B847BB" w:rsidP="00775C8B">
            <w:pPr>
              <w:tabs>
                <w:tab w:val="left" w:pos="567"/>
              </w:tabs>
              <w:ind w:left="113" w:right="113"/>
              <w:jc w:val="center"/>
              <w:rPr>
                <w:rFonts w:ascii="Times New Roman" w:hAnsi="Times New Roman" w:cs="Times New Roman"/>
                <w:sz w:val="16"/>
                <w:szCs w:val="16"/>
              </w:rPr>
            </w:pPr>
            <w:r w:rsidRPr="00775C8B">
              <w:rPr>
                <w:rFonts w:ascii="Times New Roman" w:hAnsi="Times New Roman" w:cs="Times New Roman"/>
                <w:sz w:val="16"/>
                <w:szCs w:val="16"/>
              </w:rPr>
              <w:t>88</w:t>
            </w:r>
          </w:p>
        </w:tc>
      </w:tr>
    </w:tbl>
    <w:p w:rsidR="00FB66E0" w:rsidRDefault="00FB66E0" w:rsidP="00FB66E0">
      <w:pPr>
        <w:tabs>
          <w:tab w:val="left" w:pos="567"/>
        </w:tabs>
        <w:spacing w:after="0" w:line="240" w:lineRule="auto"/>
        <w:jc w:val="both"/>
        <w:rPr>
          <w:rFonts w:ascii="Times New Roman" w:hAnsi="Times New Roman" w:cs="Times New Roman"/>
          <w:sz w:val="24"/>
          <w:szCs w:val="24"/>
        </w:rPr>
      </w:pPr>
    </w:p>
    <w:p w:rsidR="00B847BB" w:rsidRPr="00B847BB" w:rsidRDefault="00B847BB" w:rsidP="00A8248F">
      <w:pPr>
        <w:tabs>
          <w:tab w:val="left" w:pos="567"/>
        </w:tabs>
        <w:spacing w:after="0" w:line="240" w:lineRule="auto"/>
        <w:jc w:val="center"/>
        <w:rPr>
          <w:rFonts w:ascii="Times New Roman" w:hAnsi="Times New Roman" w:cs="Times New Roman"/>
          <w:b/>
          <w:bCs/>
          <w:sz w:val="24"/>
          <w:szCs w:val="24"/>
        </w:rPr>
      </w:pPr>
      <w:bookmarkStart w:id="115" w:name="_Toc35951467"/>
      <w:bookmarkStart w:id="116" w:name="_Toc166073476"/>
      <w:bookmarkStart w:id="117" w:name="_Toc209167511"/>
      <w:r w:rsidRPr="00B847BB">
        <w:rPr>
          <w:rFonts w:ascii="Times New Roman" w:hAnsi="Times New Roman" w:cs="Times New Roman"/>
          <w:b/>
          <w:bCs/>
          <w:sz w:val="24"/>
          <w:szCs w:val="24"/>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15"/>
      <w:bookmarkEnd w:id="116"/>
      <w:bookmarkEnd w:id="117"/>
    </w:p>
    <w:p w:rsidR="00B847BB" w:rsidRPr="00B847BB" w:rsidRDefault="00240667" w:rsidP="00B847BB">
      <w:pPr>
        <w:tabs>
          <w:tab w:val="left" w:pos="567"/>
        </w:tabs>
        <w:spacing w:after="0" w:line="240" w:lineRule="auto"/>
        <w:jc w:val="both"/>
        <w:rPr>
          <w:rFonts w:ascii="Times New Roman" w:hAnsi="Times New Roman" w:cs="Times New Roman"/>
          <w:sz w:val="24"/>
          <w:szCs w:val="24"/>
        </w:rPr>
      </w:pPr>
      <w:hyperlink r:id="rId37" w:anchor="bookmark38" w:history="1"/>
    </w:p>
    <w:p w:rsidR="00B847BB" w:rsidRPr="00B847BB" w:rsidRDefault="00A8248F" w:rsidP="00B847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47BB" w:rsidRPr="00B847BB">
        <w:rPr>
          <w:rFonts w:ascii="Times New Roman" w:hAnsi="Times New Roman" w:cs="Times New Roman"/>
          <w:sz w:val="24"/>
          <w:szCs w:val="24"/>
        </w:rPr>
        <w:t>На территории муниципального образования источниками тепловой энергии</w:t>
      </w:r>
      <w:r w:rsidR="00B847BB" w:rsidRPr="00B847BB">
        <w:rPr>
          <w:rFonts w:ascii="Times New Roman" w:hAnsi="Times New Roman" w:cs="Times New Roman"/>
          <w:b/>
          <w:sz w:val="24"/>
          <w:szCs w:val="24"/>
        </w:rPr>
        <w:t xml:space="preserve">, </w:t>
      </w:r>
      <w:r w:rsidR="00B847BB" w:rsidRPr="00B847BB">
        <w:rPr>
          <w:rFonts w:ascii="Times New Roman" w:hAnsi="Times New Roman" w:cs="Times New Roman"/>
          <w:sz w:val="24"/>
          <w:szCs w:val="24"/>
        </w:rPr>
        <w:t>используются следующие виды топлива:</w:t>
      </w:r>
    </w:p>
    <w:p w:rsidR="00B847BB" w:rsidRPr="00B847BB" w:rsidRDefault="00A8248F" w:rsidP="00B847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47BB" w:rsidRPr="00B847BB">
        <w:rPr>
          <w:rFonts w:ascii="Times New Roman" w:hAnsi="Times New Roman" w:cs="Times New Roman"/>
          <w:sz w:val="24"/>
          <w:szCs w:val="24"/>
        </w:rPr>
        <w:t>- Дрова;</w:t>
      </w:r>
    </w:p>
    <w:p w:rsidR="00B847BB" w:rsidRPr="00B847BB" w:rsidRDefault="0084031A" w:rsidP="00B847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47BB" w:rsidRPr="00B847BB">
        <w:rPr>
          <w:rFonts w:ascii="Times New Roman" w:hAnsi="Times New Roman" w:cs="Times New Roman"/>
          <w:sz w:val="24"/>
          <w:szCs w:val="24"/>
        </w:rPr>
        <w:t>- Уголь</w:t>
      </w:r>
      <w:r>
        <w:rPr>
          <w:rFonts w:ascii="Times New Roman" w:hAnsi="Times New Roman" w:cs="Times New Roman"/>
          <w:sz w:val="24"/>
          <w:szCs w:val="24"/>
        </w:rPr>
        <w:t>.</w:t>
      </w:r>
    </w:p>
    <w:p w:rsidR="00B847BB" w:rsidRPr="00B847BB" w:rsidRDefault="00B847BB" w:rsidP="00B847BB">
      <w:pPr>
        <w:tabs>
          <w:tab w:val="left" w:pos="567"/>
        </w:tabs>
        <w:spacing w:after="0" w:line="240" w:lineRule="auto"/>
        <w:jc w:val="both"/>
        <w:rPr>
          <w:rFonts w:ascii="Times New Roman" w:hAnsi="Times New Roman" w:cs="Times New Roman"/>
          <w:sz w:val="24"/>
          <w:szCs w:val="24"/>
        </w:rPr>
      </w:pPr>
    </w:p>
    <w:p w:rsidR="00B847BB" w:rsidRPr="0084031A" w:rsidRDefault="00B847BB" w:rsidP="0084031A">
      <w:pPr>
        <w:tabs>
          <w:tab w:val="left" w:pos="567"/>
        </w:tabs>
        <w:spacing w:after="0" w:line="240" w:lineRule="auto"/>
        <w:jc w:val="center"/>
        <w:rPr>
          <w:rFonts w:ascii="Times New Roman" w:hAnsi="Times New Roman" w:cs="Times New Roman"/>
          <w:b/>
          <w:bCs/>
          <w:sz w:val="24"/>
          <w:szCs w:val="24"/>
        </w:rPr>
      </w:pPr>
      <w:bookmarkStart w:id="118" w:name="_Toc166073477"/>
      <w:bookmarkStart w:id="119" w:name="_Toc209167512"/>
      <w:r w:rsidRPr="0084031A">
        <w:rPr>
          <w:rFonts w:ascii="Times New Roman" w:hAnsi="Times New Roman" w:cs="Times New Roman"/>
          <w:b/>
          <w:bCs/>
          <w:sz w:val="24"/>
          <w:szCs w:val="24"/>
        </w:rPr>
        <w:t xml:space="preserve">Часть 3. </w:t>
      </w:r>
      <w:hyperlink r:id="rId38" w:anchor="bookmark108" w:history="1">
        <w:bookmarkStart w:id="120" w:name="_Toc56601070"/>
        <w:r w:rsidRPr="0084031A">
          <w:rPr>
            <w:rStyle w:val="a6"/>
            <w:rFonts w:ascii="Times New Roman" w:hAnsi="Times New Roman" w:cs="Times New Roman"/>
            <w:b/>
            <w:bCs/>
            <w:color w:val="auto"/>
            <w:sz w:val="24"/>
            <w:szCs w:val="24"/>
            <w:u w:val="none"/>
          </w:rPr>
          <w:t xml:space="preserve">Виды топлива (в случае, если топливом является уголь - вид ископаемого угля в соответствии с межгосударственным стандартом </w:t>
        </w:r>
        <w:hyperlink r:id="rId39" w:history="1">
          <w:r w:rsidRPr="0084031A">
            <w:rPr>
              <w:rStyle w:val="a6"/>
              <w:rFonts w:ascii="Times New Roman" w:hAnsi="Times New Roman" w:cs="Times New Roman"/>
              <w:b/>
              <w:bCs/>
              <w:color w:val="auto"/>
              <w:sz w:val="24"/>
              <w:szCs w:val="24"/>
              <w:u w:val="none"/>
            </w:rPr>
            <w:t>ГОСТ 25543-2013</w:t>
          </w:r>
        </w:hyperlink>
        <w:r w:rsidRPr="0084031A">
          <w:rPr>
            <w:rStyle w:val="a6"/>
            <w:rFonts w:ascii="Times New Roman" w:hAnsi="Times New Roman" w:cs="Times New Roman"/>
            <w:b/>
            <w:bCs/>
            <w:color w:val="auto"/>
            <w:sz w:val="24"/>
            <w:szCs w:val="24"/>
            <w:u w:val="none"/>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18"/>
        <w:bookmarkEnd w:id="119"/>
        <w:bookmarkEnd w:id="120"/>
      </w:hyperlink>
    </w:p>
    <w:p w:rsidR="00B847BB" w:rsidRDefault="0084031A" w:rsidP="00B847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47BB" w:rsidRPr="00B847BB">
        <w:rPr>
          <w:rFonts w:ascii="Times New Roman" w:hAnsi="Times New Roman" w:cs="Times New Roman"/>
          <w:sz w:val="24"/>
          <w:szCs w:val="24"/>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rsidR="0084031A" w:rsidRPr="00B847BB" w:rsidRDefault="0084031A" w:rsidP="00B847BB">
      <w:pPr>
        <w:tabs>
          <w:tab w:val="left" w:pos="567"/>
        </w:tabs>
        <w:spacing w:after="0" w:line="240" w:lineRule="auto"/>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4663"/>
      </w:tblGrid>
      <w:tr w:rsidR="0084031A" w:rsidRPr="0084031A" w:rsidTr="002E2876">
        <w:tc>
          <w:tcPr>
            <w:tcW w:w="4801" w:type="dxa"/>
          </w:tcPr>
          <w:p w:rsidR="0084031A" w:rsidRPr="0084031A" w:rsidRDefault="0084031A" w:rsidP="0084031A">
            <w:pPr>
              <w:tabs>
                <w:tab w:val="left" w:pos="567"/>
              </w:tabs>
              <w:spacing w:after="0" w:line="240" w:lineRule="auto"/>
              <w:jc w:val="both"/>
              <w:rPr>
                <w:rFonts w:ascii="Times New Roman" w:hAnsi="Times New Roman" w:cs="Times New Roman"/>
                <w:sz w:val="24"/>
                <w:szCs w:val="24"/>
              </w:rPr>
            </w:pPr>
            <w:r w:rsidRPr="0084031A">
              <w:rPr>
                <w:rFonts w:ascii="Times New Roman" w:hAnsi="Times New Roman" w:cs="Times New Roman"/>
                <w:sz w:val="24"/>
                <w:szCs w:val="24"/>
              </w:rPr>
              <w:t>Наименование котельной</w:t>
            </w:r>
          </w:p>
        </w:tc>
        <w:tc>
          <w:tcPr>
            <w:tcW w:w="4663" w:type="dxa"/>
          </w:tcPr>
          <w:p w:rsidR="0084031A" w:rsidRPr="0084031A" w:rsidRDefault="0084031A" w:rsidP="0084031A">
            <w:pPr>
              <w:tabs>
                <w:tab w:val="left" w:pos="567"/>
              </w:tabs>
              <w:spacing w:after="0" w:line="240" w:lineRule="auto"/>
              <w:jc w:val="both"/>
              <w:rPr>
                <w:rFonts w:ascii="Times New Roman" w:hAnsi="Times New Roman" w:cs="Times New Roman"/>
                <w:sz w:val="24"/>
                <w:szCs w:val="24"/>
              </w:rPr>
            </w:pPr>
            <w:r w:rsidRPr="0084031A">
              <w:rPr>
                <w:rFonts w:ascii="Times New Roman" w:hAnsi="Times New Roman" w:cs="Times New Roman"/>
                <w:sz w:val="24"/>
                <w:szCs w:val="24"/>
              </w:rPr>
              <w:t>Вид топлива (основное/резервное)</w:t>
            </w:r>
          </w:p>
        </w:tc>
      </w:tr>
      <w:tr w:rsidR="0084031A" w:rsidRPr="0084031A" w:rsidTr="002E2876">
        <w:tc>
          <w:tcPr>
            <w:tcW w:w="9464" w:type="dxa"/>
            <w:gridSpan w:val="2"/>
          </w:tcPr>
          <w:p w:rsidR="0084031A" w:rsidRPr="0084031A" w:rsidRDefault="0084031A" w:rsidP="0084031A">
            <w:pPr>
              <w:tabs>
                <w:tab w:val="left" w:pos="567"/>
              </w:tabs>
              <w:spacing w:after="0" w:line="240" w:lineRule="auto"/>
              <w:jc w:val="center"/>
              <w:rPr>
                <w:rFonts w:ascii="Times New Roman" w:hAnsi="Times New Roman" w:cs="Times New Roman"/>
                <w:sz w:val="24"/>
                <w:szCs w:val="24"/>
              </w:rPr>
            </w:pPr>
            <w:r w:rsidRPr="0084031A">
              <w:rPr>
                <w:rFonts w:ascii="Times New Roman" w:hAnsi="Times New Roman" w:cs="Times New Roman"/>
                <w:sz w:val="24"/>
                <w:szCs w:val="24"/>
              </w:rPr>
              <w:t xml:space="preserve">МП </w:t>
            </w:r>
            <w:r>
              <w:rPr>
                <w:rFonts w:ascii="Times New Roman" w:hAnsi="Times New Roman" w:cs="Times New Roman"/>
                <w:sz w:val="24"/>
                <w:szCs w:val="24"/>
              </w:rPr>
              <w:t>Новоржевского</w:t>
            </w:r>
            <w:r w:rsidRPr="0084031A">
              <w:rPr>
                <w:rFonts w:ascii="Times New Roman" w:hAnsi="Times New Roman" w:cs="Times New Roman"/>
                <w:sz w:val="24"/>
                <w:szCs w:val="24"/>
              </w:rPr>
              <w:t xml:space="preserve"> района «</w:t>
            </w:r>
            <w:r>
              <w:rPr>
                <w:rFonts w:ascii="Times New Roman" w:hAnsi="Times New Roman" w:cs="Times New Roman"/>
                <w:sz w:val="24"/>
                <w:szCs w:val="24"/>
              </w:rPr>
              <w:t>Энергоресурс</w:t>
            </w:r>
            <w:r w:rsidRPr="0084031A">
              <w:rPr>
                <w:rFonts w:ascii="Times New Roman" w:hAnsi="Times New Roman" w:cs="Times New Roman"/>
                <w:sz w:val="24"/>
                <w:szCs w:val="24"/>
              </w:rPr>
              <w:t>»</w:t>
            </w:r>
          </w:p>
        </w:tc>
      </w:tr>
      <w:tr w:rsidR="0084031A" w:rsidRPr="0084031A" w:rsidTr="002E2876">
        <w:tc>
          <w:tcPr>
            <w:tcW w:w="4801" w:type="dxa"/>
          </w:tcPr>
          <w:p w:rsidR="0084031A" w:rsidRPr="0084031A" w:rsidRDefault="0084031A" w:rsidP="0084031A">
            <w:pPr>
              <w:tabs>
                <w:tab w:val="left" w:pos="567"/>
              </w:tabs>
              <w:spacing w:after="0" w:line="240" w:lineRule="auto"/>
              <w:jc w:val="both"/>
              <w:rPr>
                <w:rFonts w:ascii="Times New Roman" w:hAnsi="Times New Roman" w:cs="Times New Roman"/>
                <w:sz w:val="24"/>
                <w:szCs w:val="24"/>
              </w:rPr>
            </w:pPr>
            <w:r w:rsidRPr="0084031A">
              <w:rPr>
                <w:rFonts w:ascii="Times New Roman" w:hAnsi="Times New Roman" w:cs="Times New Roman"/>
                <w:sz w:val="24"/>
                <w:szCs w:val="24"/>
              </w:rPr>
              <w:t xml:space="preserve">Котельная № </w:t>
            </w:r>
            <w:r>
              <w:rPr>
                <w:rFonts w:ascii="Times New Roman" w:hAnsi="Times New Roman" w:cs="Times New Roman"/>
                <w:sz w:val="24"/>
                <w:szCs w:val="24"/>
              </w:rPr>
              <w:t>1 (д. Выбор)</w:t>
            </w:r>
          </w:p>
        </w:tc>
        <w:tc>
          <w:tcPr>
            <w:tcW w:w="4663" w:type="dxa"/>
          </w:tcPr>
          <w:p w:rsidR="0084031A" w:rsidRPr="0084031A" w:rsidRDefault="00BC6259"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w:t>
            </w:r>
          </w:p>
        </w:tc>
      </w:tr>
      <w:tr w:rsidR="0084031A" w:rsidRPr="0084031A" w:rsidTr="002E2876">
        <w:tc>
          <w:tcPr>
            <w:tcW w:w="4801" w:type="dxa"/>
          </w:tcPr>
          <w:p w:rsidR="0084031A" w:rsidRPr="0084031A" w:rsidRDefault="0084031A" w:rsidP="0084031A">
            <w:pPr>
              <w:tabs>
                <w:tab w:val="left" w:pos="567"/>
              </w:tabs>
              <w:spacing w:after="0" w:line="240" w:lineRule="auto"/>
              <w:jc w:val="both"/>
              <w:rPr>
                <w:rFonts w:ascii="Times New Roman" w:hAnsi="Times New Roman" w:cs="Times New Roman"/>
                <w:sz w:val="24"/>
                <w:szCs w:val="24"/>
              </w:rPr>
            </w:pPr>
            <w:r w:rsidRPr="0084031A">
              <w:rPr>
                <w:rFonts w:ascii="Times New Roman" w:hAnsi="Times New Roman" w:cs="Times New Roman"/>
                <w:sz w:val="24"/>
                <w:szCs w:val="24"/>
              </w:rPr>
              <w:t xml:space="preserve">Котельная № </w:t>
            </w:r>
            <w:r w:rsidR="00BC6259">
              <w:rPr>
                <w:rFonts w:ascii="Times New Roman" w:hAnsi="Times New Roman" w:cs="Times New Roman"/>
                <w:sz w:val="24"/>
                <w:szCs w:val="24"/>
              </w:rPr>
              <w:t>2 (д. Вехно)</w:t>
            </w:r>
          </w:p>
        </w:tc>
        <w:tc>
          <w:tcPr>
            <w:tcW w:w="4663" w:type="dxa"/>
          </w:tcPr>
          <w:p w:rsidR="0084031A" w:rsidRPr="0084031A" w:rsidRDefault="00BC6259"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w:t>
            </w:r>
          </w:p>
        </w:tc>
      </w:tr>
      <w:tr w:rsidR="00BC6259" w:rsidRPr="0084031A" w:rsidTr="002E2876">
        <w:tc>
          <w:tcPr>
            <w:tcW w:w="4801" w:type="dxa"/>
          </w:tcPr>
          <w:p w:rsidR="00BC6259" w:rsidRPr="0084031A" w:rsidRDefault="00BC6259" w:rsidP="008403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3 (г. Новоржев, ул. Пушкина)</w:t>
            </w:r>
          </w:p>
        </w:tc>
        <w:tc>
          <w:tcPr>
            <w:tcW w:w="4663" w:type="dxa"/>
          </w:tcPr>
          <w:p w:rsidR="00BC6259"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BC6259">
              <w:rPr>
                <w:rFonts w:ascii="Times New Roman" w:hAnsi="Times New Roman" w:cs="Times New Roman"/>
                <w:sz w:val="24"/>
                <w:szCs w:val="24"/>
              </w:rPr>
              <w:t>рова/уголь</w:t>
            </w:r>
          </w:p>
        </w:tc>
      </w:tr>
      <w:tr w:rsidR="0089023E" w:rsidRPr="0084031A" w:rsidTr="002E2876">
        <w:tc>
          <w:tcPr>
            <w:tcW w:w="4801" w:type="dxa"/>
          </w:tcPr>
          <w:p w:rsidR="0089023E" w:rsidRDefault="0089023E" w:rsidP="008403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5 (НСШ)</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дрова/уголь</w:t>
            </w:r>
          </w:p>
        </w:tc>
      </w:tr>
      <w:tr w:rsidR="0089023E" w:rsidRPr="0084031A" w:rsidTr="002E2876">
        <w:tc>
          <w:tcPr>
            <w:tcW w:w="4801" w:type="dxa"/>
          </w:tcPr>
          <w:p w:rsidR="0089023E" w:rsidRDefault="0089023E" w:rsidP="008403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6 (ДК)</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дрова/уголь</w:t>
            </w:r>
          </w:p>
        </w:tc>
      </w:tr>
      <w:tr w:rsidR="0089023E" w:rsidRPr="0084031A" w:rsidTr="002E2876">
        <w:tc>
          <w:tcPr>
            <w:tcW w:w="4801" w:type="dxa"/>
          </w:tcPr>
          <w:p w:rsidR="0089023E" w:rsidRDefault="0089023E" w:rsidP="008403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7 (администрация)</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дрова/уголь</w:t>
            </w:r>
          </w:p>
        </w:tc>
      </w:tr>
      <w:tr w:rsidR="0089023E" w:rsidRPr="0084031A" w:rsidTr="002E2876">
        <w:tc>
          <w:tcPr>
            <w:tcW w:w="4801" w:type="dxa"/>
          </w:tcPr>
          <w:p w:rsidR="0089023E" w:rsidRDefault="0089023E" w:rsidP="008403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8 (ЦРБ)</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дрова/уголь</w:t>
            </w:r>
          </w:p>
        </w:tc>
      </w:tr>
      <w:tr w:rsidR="0089023E" w:rsidRPr="0084031A" w:rsidTr="002E2876">
        <w:tc>
          <w:tcPr>
            <w:tcW w:w="4801" w:type="dxa"/>
          </w:tcPr>
          <w:p w:rsidR="0089023E" w:rsidRDefault="0089023E" w:rsidP="0089023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10 (д.Орша, ул.Мелиораторов)</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дрова/уголь</w:t>
            </w:r>
          </w:p>
        </w:tc>
      </w:tr>
      <w:tr w:rsidR="0089023E" w:rsidRPr="0084031A" w:rsidTr="002E2876">
        <w:tc>
          <w:tcPr>
            <w:tcW w:w="4801" w:type="dxa"/>
          </w:tcPr>
          <w:p w:rsidR="0089023E" w:rsidRDefault="0089023E" w:rsidP="0089023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Котельная № 11 (д. Дубровы)</w:t>
            </w:r>
          </w:p>
        </w:tc>
        <w:tc>
          <w:tcPr>
            <w:tcW w:w="4663" w:type="dxa"/>
          </w:tcPr>
          <w:p w:rsidR="0089023E" w:rsidRDefault="0089023E" w:rsidP="0089023E">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дрова</w:t>
            </w:r>
          </w:p>
        </w:tc>
      </w:tr>
    </w:tbl>
    <w:p w:rsidR="00B847BB" w:rsidRDefault="00B847BB" w:rsidP="00B847BB">
      <w:pPr>
        <w:tabs>
          <w:tab w:val="left" w:pos="567"/>
        </w:tabs>
        <w:spacing w:after="0" w:line="240" w:lineRule="auto"/>
        <w:jc w:val="both"/>
        <w:rPr>
          <w:rFonts w:ascii="Times New Roman" w:hAnsi="Times New Roman" w:cs="Times New Roman"/>
          <w:sz w:val="24"/>
          <w:szCs w:val="24"/>
        </w:rPr>
      </w:pPr>
    </w:p>
    <w:p w:rsidR="00DC730A" w:rsidRPr="00DC730A" w:rsidRDefault="00DC730A" w:rsidP="00DC730A">
      <w:pPr>
        <w:tabs>
          <w:tab w:val="left" w:pos="567"/>
        </w:tabs>
        <w:spacing w:after="0" w:line="240" w:lineRule="auto"/>
        <w:jc w:val="center"/>
        <w:rPr>
          <w:rFonts w:ascii="Times New Roman" w:hAnsi="Times New Roman" w:cs="Times New Roman"/>
          <w:b/>
          <w:bCs/>
          <w:sz w:val="24"/>
          <w:szCs w:val="24"/>
        </w:rPr>
      </w:pPr>
      <w:bookmarkStart w:id="121" w:name="_Toc166073478"/>
      <w:bookmarkStart w:id="122" w:name="_Toc35951479"/>
      <w:bookmarkStart w:id="123" w:name="_Toc209167513"/>
      <w:r w:rsidRPr="00DC730A">
        <w:rPr>
          <w:rFonts w:ascii="Times New Roman" w:hAnsi="Times New Roman" w:cs="Times New Roman"/>
          <w:b/>
          <w:bCs/>
          <w:sz w:val="24"/>
          <w:szCs w:val="24"/>
        </w:rPr>
        <w:t>Часть 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21"/>
      <w:bookmarkEnd w:id="122"/>
      <w:bookmarkEnd w:id="123"/>
    </w:p>
    <w:p w:rsidR="00DC730A" w:rsidRPr="00DC730A" w:rsidRDefault="00240667" w:rsidP="00DC730A">
      <w:pPr>
        <w:tabs>
          <w:tab w:val="left" w:pos="567"/>
        </w:tabs>
        <w:spacing w:after="0" w:line="240" w:lineRule="auto"/>
        <w:jc w:val="both"/>
        <w:rPr>
          <w:rFonts w:ascii="Times New Roman" w:hAnsi="Times New Roman" w:cs="Times New Roman"/>
          <w:sz w:val="24"/>
          <w:szCs w:val="24"/>
        </w:rPr>
      </w:pPr>
      <w:hyperlink r:id="rId40" w:anchor="bookmark38" w:history="1"/>
    </w:p>
    <w:p w:rsidR="00DC730A" w:rsidRDefault="00DC730A" w:rsidP="00DC730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730A">
        <w:rPr>
          <w:rFonts w:ascii="Times New Roman" w:hAnsi="Times New Roman" w:cs="Times New Roman"/>
          <w:sz w:val="24"/>
          <w:szCs w:val="24"/>
        </w:rPr>
        <w:t xml:space="preserve">Преобладающий вид топлива в общем топливном балансе в муниципального образования представлен в таблице </w:t>
      </w:r>
      <w:r w:rsidRPr="00DC730A">
        <w:rPr>
          <w:rFonts w:ascii="Times New Roman" w:hAnsi="Times New Roman" w:cs="Times New Roman"/>
          <w:bCs/>
          <w:sz w:val="24"/>
          <w:szCs w:val="24"/>
        </w:rPr>
        <w:t>8.4.1</w:t>
      </w:r>
      <w:r w:rsidRPr="00DC730A">
        <w:rPr>
          <w:rFonts w:ascii="Times New Roman" w:hAnsi="Times New Roman" w:cs="Times New Roman"/>
          <w:sz w:val="24"/>
          <w:szCs w:val="24"/>
        </w:rPr>
        <w:t>.</w:t>
      </w:r>
    </w:p>
    <w:p w:rsidR="00F93ACD" w:rsidRPr="00DC730A" w:rsidRDefault="00F93ACD" w:rsidP="00DC730A">
      <w:pPr>
        <w:tabs>
          <w:tab w:val="left" w:pos="567"/>
        </w:tabs>
        <w:spacing w:after="0" w:line="240" w:lineRule="auto"/>
        <w:jc w:val="both"/>
        <w:rPr>
          <w:rFonts w:ascii="Times New Roman" w:hAnsi="Times New Roman" w:cs="Times New Roman"/>
          <w:sz w:val="24"/>
          <w:szCs w:val="24"/>
        </w:rPr>
      </w:pPr>
    </w:p>
    <w:p w:rsidR="00DC730A" w:rsidRPr="00DC730A" w:rsidRDefault="00DC730A" w:rsidP="00DC730A">
      <w:pPr>
        <w:tabs>
          <w:tab w:val="left" w:pos="567"/>
        </w:tabs>
        <w:spacing w:after="0" w:line="240" w:lineRule="auto"/>
        <w:jc w:val="both"/>
        <w:rPr>
          <w:rFonts w:ascii="Times New Roman" w:hAnsi="Times New Roman" w:cs="Times New Roman"/>
          <w:sz w:val="24"/>
          <w:szCs w:val="24"/>
        </w:rPr>
      </w:pPr>
      <w:r w:rsidRPr="00DC730A">
        <w:rPr>
          <w:rFonts w:ascii="Times New Roman" w:hAnsi="Times New Roman" w:cs="Times New Roman"/>
          <w:b/>
          <w:sz w:val="24"/>
          <w:szCs w:val="24"/>
        </w:rPr>
        <w:t>Таблица 8.4.1 - Доля видов топлива в общем топливном балансе в МО, %</w:t>
      </w:r>
    </w:p>
    <w:tbl>
      <w:tblPr>
        <w:tblStyle w:val="a5"/>
        <w:tblW w:w="5000" w:type="pct"/>
        <w:jc w:val="center"/>
        <w:tblLook w:val="04A0"/>
      </w:tblPr>
      <w:tblGrid>
        <w:gridCol w:w="1422"/>
        <w:gridCol w:w="1039"/>
        <w:gridCol w:w="1038"/>
        <w:gridCol w:w="1038"/>
        <w:gridCol w:w="1038"/>
        <w:gridCol w:w="1038"/>
        <w:gridCol w:w="1038"/>
        <w:gridCol w:w="1128"/>
        <w:gridCol w:w="1032"/>
      </w:tblGrid>
      <w:tr w:rsidR="00DC730A" w:rsidRPr="00DC730A" w:rsidTr="002E2876">
        <w:trPr>
          <w:jc w:val="center"/>
        </w:trPr>
        <w:tc>
          <w:tcPr>
            <w:tcW w:w="724"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 xml:space="preserve">Вид </w:t>
            </w:r>
            <w:r w:rsidRPr="00DC730A">
              <w:rPr>
                <w:rFonts w:ascii="Times New Roman" w:hAnsi="Times New Roman" w:cs="Times New Roman"/>
                <w:sz w:val="24"/>
                <w:szCs w:val="24"/>
              </w:rPr>
              <w:lastRenderedPageBreak/>
              <w:t>топлива</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lastRenderedPageBreak/>
              <w:t>2024</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2025</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2026</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2027</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2028</w:t>
            </w:r>
          </w:p>
        </w:tc>
        <w:tc>
          <w:tcPr>
            <w:tcW w:w="529"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2029</w:t>
            </w:r>
          </w:p>
        </w:tc>
        <w:tc>
          <w:tcPr>
            <w:tcW w:w="575"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2030-</w:t>
            </w:r>
            <w:r w:rsidRPr="00DC730A">
              <w:rPr>
                <w:rFonts w:ascii="Times New Roman" w:hAnsi="Times New Roman" w:cs="Times New Roman"/>
                <w:sz w:val="24"/>
                <w:szCs w:val="24"/>
              </w:rPr>
              <w:lastRenderedPageBreak/>
              <w:t>2040</w:t>
            </w:r>
          </w:p>
        </w:tc>
        <w:tc>
          <w:tcPr>
            <w:tcW w:w="526" w:type="pct"/>
            <w:shd w:val="clear" w:color="auto" w:fill="F2F2F2"/>
            <w:tcMar>
              <w:top w:w="120" w:type="dxa"/>
              <w:left w:w="200" w:type="dxa"/>
              <w:bottom w:w="120" w:type="dxa"/>
              <w:right w:w="200" w:type="dxa"/>
            </w:tcMar>
            <w:vAlign w:val="cente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lastRenderedPageBreak/>
              <w:t>2041</w:t>
            </w:r>
          </w:p>
        </w:tc>
      </w:tr>
      <w:tr w:rsidR="00DC730A" w:rsidRPr="00DC730A" w:rsidTr="002E2876">
        <w:trPr>
          <w:jc w:val="center"/>
        </w:trPr>
        <w:tc>
          <w:tcPr>
            <w:tcW w:w="724"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lastRenderedPageBreak/>
              <w:t>Дрова</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75"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c>
          <w:tcPr>
            <w:tcW w:w="526"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93</w:t>
            </w:r>
          </w:p>
        </w:tc>
      </w:tr>
      <w:tr w:rsidR="00DC730A" w:rsidRPr="00DC730A" w:rsidTr="002E2876">
        <w:trPr>
          <w:jc w:val="center"/>
        </w:trPr>
        <w:tc>
          <w:tcPr>
            <w:tcW w:w="724"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Уголь</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9"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75"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c>
          <w:tcPr>
            <w:tcW w:w="526" w:type="pct"/>
            <w:shd w:val="clear" w:color="auto" w:fill="FFFFFF"/>
            <w:tcMar>
              <w:top w:w="40" w:type="dxa"/>
              <w:left w:w="200" w:type="dxa"/>
              <w:bottom w:w="40" w:type="dxa"/>
              <w:right w:w="200" w:type="dxa"/>
            </w:tcMar>
          </w:tcPr>
          <w:p w:rsidR="00DC730A" w:rsidRPr="00DC730A" w:rsidRDefault="00DC730A" w:rsidP="00DC730A">
            <w:pPr>
              <w:tabs>
                <w:tab w:val="left" w:pos="567"/>
              </w:tabs>
              <w:jc w:val="both"/>
              <w:rPr>
                <w:rFonts w:ascii="Times New Roman" w:hAnsi="Times New Roman" w:cs="Times New Roman"/>
                <w:sz w:val="24"/>
                <w:szCs w:val="24"/>
              </w:rPr>
            </w:pPr>
            <w:r w:rsidRPr="00DC730A">
              <w:rPr>
                <w:rFonts w:ascii="Times New Roman" w:hAnsi="Times New Roman" w:cs="Times New Roman"/>
                <w:sz w:val="24"/>
                <w:szCs w:val="24"/>
              </w:rPr>
              <w:t>7</w:t>
            </w:r>
          </w:p>
        </w:tc>
      </w:tr>
    </w:tbl>
    <w:p w:rsidR="00DC730A" w:rsidRPr="00DC730A" w:rsidRDefault="00DC730A" w:rsidP="00DC730A">
      <w:pPr>
        <w:tabs>
          <w:tab w:val="left" w:pos="567"/>
        </w:tabs>
        <w:spacing w:after="0" w:line="240" w:lineRule="auto"/>
        <w:jc w:val="both"/>
        <w:rPr>
          <w:rFonts w:ascii="Times New Roman" w:hAnsi="Times New Roman" w:cs="Times New Roman"/>
          <w:sz w:val="24"/>
          <w:szCs w:val="24"/>
        </w:rPr>
      </w:pPr>
    </w:p>
    <w:p w:rsidR="00DC730A" w:rsidRPr="00DC730A" w:rsidRDefault="00DC730A" w:rsidP="00DC730A">
      <w:pPr>
        <w:tabs>
          <w:tab w:val="left" w:pos="567"/>
        </w:tabs>
        <w:spacing w:after="0" w:line="240" w:lineRule="auto"/>
        <w:jc w:val="center"/>
        <w:rPr>
          <w:rFonts w:ascii="Times New Roman" w:hAnsi="Times New Roman" w:cs="Times New Roman"/>
          <w:b/>
          <w:bCs/>
          <w:sz w:val="24"/>
          <w:szCs w:val="24"/>
        </w:rPr>
      </w:pPr>
      <w:bookmarkStart w:id="124" w:name="_Toc35951480"/>
      <w:bookmarkStart w:id="125" w:name="_Toc166073479"/>
      <w:bookmarkStart w:id="126" w:name="_Toc209167514"/>
      <w:r w:rsidRPr="00DC730A">
        <w:rPr>
          <w:rFonts w:ascii="Times New Roman" w:hAnsi="Times New Roman" w:cs="Times New Roman"/>
          <w:b/>
          <w:bCs/>
          <w:sz w:val="24"/>
          <w:szCs w:val="24"/>
        </w:rPr>
        <w:t>Часть 5. Приоритетное направление развития топливного баланса поселения, городского округа</w:t>
      </w:r>
      <w:bookmarkEnd w:id="124"/>
      <w:bookmarkEnd w:id="125"/>
      <w:bookmarkEnd w:id="126"/>
    </w:p>
    <w:p w:rsidR="00DC730A" w:rsidRDefault="00DC730A" w:rsidP="00DC730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DC730A">
        <w:rPr>
          <w:rFonts w:ascii="Times New Roman" w:hAnsi="Times New Roman" w:cs="Times New Roman"/>
          <w:bCs/>
          <w:sz w:val="24"/>
          <w:szCs w:val="24"/>
        </w:rPr>
        <w:t>Один из вариантов</w:t>
      </w:r>
      <w:r w:rsidRPr="00DC730A">
        <w:rPr>
          <w:rFonts w:ascii="Times New Roman" w:hAnsi="Times New Roman" w:cs="Times New Roman"/>
          <w:sz w:val="24"/>
          <w:szCs w:val="24"/>
        </w:rPr>
        <w:t xml:space="preserve"> развития системы теплоснабжения на территории поселения предполагает сохранение существующей системы теплоснабжения с плановой реконструкцией (модернизацией) источников теплоснабжения по мере износа, либо неисправного состояния основного и вспомогательного оборудования в процессе эксплуатации. Таким образом, топливный баланс существенно не изменится.</w:t>
      </w:r>
    </w:p>
    <w:p w:rsidR="00DC730A" w:rsidRDefault="00DC730A" w:rsidP="00DC730A">
      <w:pPr>
        <w:tabs>
          <w:tab w:val="left" w:pos="567"/>
        </w:tabs>
        <w:spacing w:after="0" w:line="240" w:lineRule="auto"/>
        <w:jc w:val="both"/>
        <w:rPr>
          <w:rFonts w:ascii="Times New Roman" w:hAnsi="Times New Roman" w:cs="Times New Roman"/>
          <w:sz w:val="24"/>
          <w:szCs w:val="24"/>
        </w:rPr>
      </w:pPr>
    </w:p>
    <w:p w:rsidR="00DC730A" w:rsidRPr="00DC730A" w:rsidRDefault="00240667" w:rsidP="00DC730A">
      <w:pPr>
        <w:tabs>
          <w:tab w:val="left" w:pos="567"/>
        </w:tabs>
        <w:spacing w:after="0" w:line="240" w:lineRule="auto"/>
        <w:jc w:val="center"/>
        <w:rPr>
          <w:rFonts w:ascii="Times New Roman" w:hAnsi="Times New Roman" w:cs="Times New Roman"/>
          <w:b/>
          <w:bCs/>
          <w:sz w:val="24"/>
          <w:szCs w:val="24"/>
        </w:rPr>
      </w:pPr>
      <w:hyperlink w:anchor="bookmark58" w:history="1">
        <w:bookmarkStart w:id="127" w:name="_Toc209167515"/>
        <w:r w:rsidR="00DC730A" w:rsidRPr="00DC730A">
          <w:rPr>
            <w:rStyle w:val="a6"/>
            <w:rFonts w:ascii="Times New Roman" w:hAnsi="Times New Roman" w:cs="Times New Roman"/>
            <w:b/>
            <w:bCs/>
            <w:color w:val="auto"/>
            <w:sz w:val="24"/>
            <w:szCs w:val="24"/>
            <w:u w:val="none"/>
          </w:rPr>
          <w:t>РАЗДЕЛ 9. ИНВЕСТИЦИИ В СТРОИТЕЛЬСТВО, РЕКОНСТРУКЦИЮ, ТЕХНИЧЕСКОЕ</w:t>
        </w:r>
      </w:hyperlink>
      <w:r w:rsidR="00DC730A" w:rsidRPr="00DC730A">
        <w:rPr>
          <w:rFonts w:ascii="Times New Roman" w:hAnsi="Times New Roman" w:cs="Times New Roman"/>
          <w:b/>
          <w:bCs/>
          <w:sz w:val="24"/>
          <w:szCs w:val="24"/>
        </w:rPr>
        <w:t xml:space="preserve"> </w:t>
      </w:r>
      <w:hyperlink w:anchor="bookmark58" w:history="1">
        <w:r w:rsidR="00DC730A" w:rsidRPr="00DC730A">
          <w:rPr>
            <w:rStyle w:val="a6"/>
            <w:rFonts w:ascii="Times New Roman" w:hAnsi="Times New Roman" w:cs="Times New Roman"/>
            <w:b/>
            <w:bCs/>
            <w:color w:val="auto"/>
            <w:sz w:val="24"/>
            <w:szCs w:val="24"/>
            <w:u w:val="none"/>
          </w:rPr>
          <w:t>ПЕРЕВООРУЖЕНИЕ</w:t>
        </w:r>
      </w:hyperlink>
      <w:r w:rsidR="00DC730A" w:rsidRPr="00DC730A">
        <w:rPr>
          <w:rFonts w:ascii="Times New Roman" w:hAnsi="Times New Roman" w:cs="Times New Roman"/>
          <w:b/>
          <w:bCs/>
          <w:sz w:val="24"/>
          <w:szCs w:val="24"/>
        </w:rPr>
        <w:t xml:space="preserve"> И (ИЛИ) МОДЕРНИЗАЦИЮ</w:t>
      </w:r>
      <w:bookmarkEnd w:id="127"/>
    </w:p>
    <w:p w:rsidR="00DC730A" w:rsidRPr="00DC730A" w:rsidRDefault="00DC730A" w:rsidP="00DC730A">
      <w:pPr>
        <w:tabs>
          <w:tab w:val="left" w:pos="567"/>
        </w:tabs>
        <w:spacing w:after="0" w:line="240" w:lineRule="auto"/>
        <w:jc w:val="both"/>
        <w:rPr>
          <w:rFonts w:ascii="Times New Roman" w:hAnsi="Times New Roman" w:cs="Times New Roman"/>
          <w:sz w:val="24"/>
          <w:szCs w:val="24"/>
        </w:rPr>
      </w:pPr>
    </w:p>
    <w:p w:rsidR="00DC730A" w:rsidRDefault="00DC730A" w:rsidP="00DC730A">
      <w:pPr>
        <w:tabs>
          <w:tab w:val="left" w:pos="567"/>
        </w:tabs>
        <w:spacing w:after="0" w:line="240" w:lineRule="auto"/>
        <w:jc w:val="center"/>
        <w:rPr>
          <w:rFonts w:ascii="Times New Roman" w:hAnsi="Times New Roman" w:cs="Times New Roman"/>
          <w:b/>
          <w:bCs/>
          <w:sz w:val="24"/>
          <w:szCs w:val="24"/>
        </w:rPr>
      </w:pPr>
      <w:bookmarkStart w:id="128" w:name="_Toc30146999"/>
      <w:bookmarkStart w:id="129" w:name="_Toc35951482"/>
      <w:bookmarkStart w:id="130" w:name="_Toc209167516"/>
      <w:r w:rsidRPr="00DC730A">
        <w:rPr>
          <w:rFonts w:ascii="Times New Roman" w:hAnsi="Times New Roman" w:cs="Times New Roman"/>
          <w:b/>
          <w:bCs/>
          <w:sz w:val="24"/>
          <w:szCs w:val="24"/>
        </w:rPr>
        <w:t xml:space="preserve">Часть 1. </w:t>
      </w:r>
      <w:bookmarkEnd w:id="128"/>
      <w:bookmarkEnd w:id="129"/>
      <w:r w:rsidRPr="00DC730A">
        <w:rPr>
          <w:rFonts w:ascii="Times New Roman" w:hAnsi="Times New Roman" w:cs="Times New Roman"/>
          <w:b/>
          <w:bCs/>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0"/>
    </w:p>
    <w:p w:rsidR="00DC730A" w:rsidRDefault="00DC730A" w:rsidP="00DC730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C730A">
        <w:rPr>
          <w:rFonts w:ascii="Times New Roman" w:hAnsi="Times New Roman" w:cs="Times New Roman"/>
          <w:bCs/>
          <w:sz w:val="24"/>
          <w:szCs w:val="24"/>
        </w:rPr>
        <w:t>Один из вариантов развития системы теплоснабжения на территории поселения предполагает сохранение существующей системы теплоснабжения с плановой реконструкцией (модернизацией) источников теплоснабжения по мере износа, либо неисправного состояния основного и вспомогательного оборудования в процессе эксплуатации.</w:t>
      </w:r>
    </w:p>
    <w:p w:rsidR="00DC730A" w:rsidRDefault="00DC730A" w:rsidP="00DC730A">
      <w:pPr>
        <w:tabs>
          <w:tab w:val="left" w:pos="567"/>
        </w:tabs>
        <w:spacing w:after="0" w:line="240" w:lineRule="auto"/>
        <w:jc w:val="both"/>
        <w:rPr>
          <w:rFonts w:ascii="Times New Roman" w:hAnsi="Times New Roman" w:cs="Times New Roman"/>
          <w:bCs/>
          <w:sz w:val="24"/>
          <w:szCs w:val="24"/>
        </w:rPr>
      </w:pPr>
    </w:p>
    <w:p w:rsidR="0000138D" w:rsidRPr="0000138D" w:rsidRDefault="0000138D" w:rsidP="0000138D">
      <w:pPr>
        <w:tabs>
          <w:tab w:val="left" w:pos="567"/>
        </w:tabs>
        <w:spacing w:after="0" w:line="240" w:lineRule="auto"/>
        <w:jc w:val="center"/>
        <w:rPr>
          <w:rFonts w:ascii="Times New Roman" w:hAnsi="Times New Roman" w:cs="Times New Roman"/>
          <w:b/>
          <w:bCs/>
          <w:sz w:val="24"/>
          <w:szCs w:val="24"/>
        </w:rPr>
      </w:pPr>
      <w:bookmarkStart w:id="131" w:name="_Toc209167517"/>
      <w:r w:rsidRPr="0000138D">
        <w:rPr>
          <w:rFonts w:ascii="Times New Roman" w:hAnsi="Times New Roman" w:cs="Times New Roman"/>
          <w:b/>
          <w:bCs/>
          <w:sz w:val="24"/>
          <w:szCs w:val="24"/>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31"/>
    </w:p>
    <w:p w:rsidR="0000138D" w:rsidRDefault="0000138D" w:rsidP="0000138D">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C730A" w:rsidRPr="0000138D">
        <w:rPr>
          <w:rFonts w:ascii="Times New Roman" w:hAnsi="Times New Roman" w:cs="Times New Roman"/>
          <w:bCs/>
          <w:sz w:val="24"/>
          <w:szCs w:val="24"/>
        </w:rPr>
        <w:t xml:space="preserve"> </w:t>
      </w:r>
      <w:r w:rsidRPr="0000138D">
        <w:rPr>
          <w:rFonts w:ascii="Times New Roman" w:hAnsi="Times New Roman" w:cs="Times New Roman"/>
          <w:bCs/>
          <w:sz w:val="24"/>
          <w:szCs w:val="24"/>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территории поселения отсутствуют.</w:t>
      </w:r>
    </w:p>
    <w:p w:rsidR="0000138D" w:rsidRDefault="0000138D" w:rsidP="0000138D">
      <w:pPr>
        <w:tabs>
          <w:tab w:val="left" w:pos="567"/>
        </w:tabs>
        <w:spacing w:after="0" w:line="240" w:lineRule="auto"/>
        <w:jc w:val="both"/>
        <w:rPr>
          <w:rFonts w:ascii="Times New Roman" w:hAnsi="Times New Roman" w:cs="Times New Roman"/>
          <w:bCs/>
          <w:sz w:val="24"/>
          <w:szCs w:val="24"/>
        </w:rPr>
      </w:pPr>
    </w:p>
    <w:p w:rsidR="0000138D" w:rsidRPr="0000138D" w:rsidRDefault="00240667" w:rsidP="0000138D">
      <w:pPr>
        <w:tabs>
          <w:tab w:val="left" w:pos="567"/>
        </w:tabs>
        <w:spacing w:after="0" w:line="240" w:lineRule="auto"/>
        <w:jc w:val="center"/>
        <w:rPr>
          <w:rFonts w:ascii="Times New Roman" w:hAnsi="Times New Roman" w:cs="Times New Roman"/>
          <w:b/>
          <w:bCs/>
          <w:sz w:val="24"/>
          <w:szCs w:val="24"/>
        </w:rPr>
      </w:pPr>
      <w:hyperlink w:anchor="bookmark64" w:history="1">
        <w:bookmarkStart w:id="132" w:name="_Toc30147004"/>
        <w:bookmarkStart w:id="133" w:name="_Toc35951487"/>
        <w:bookmarkStart w:id="134" w:name="_Toc209167518"/>
        <w:r w:rsidR="0000138D" w:rsidRPr="0000138D">
          <w:rPr>
            <w:rStyle w:val="a6"/>
            <w:rFonts w:ascii="Times New Roman" w:hAnsi="Times New Roman" w:cs="Times New Roman"/>
            <w:b/>
            <w:bCs/>
            <w:color w:val="auto"/>
            <w:sz w:val="24"/>
            <w:szCs w:val="24"/>
            <w:u w:val="none"/>
          </w:rPr>
          <w:t xml:space="preserve">Часть 3. Предложения по величине инвестиций в строительство, реконструкцию, техническое перевооружение и (или) </w:t>
        </w:r>
      </w:hyperlink>
      <w:hyperlink w:anchor="bookmark64" w:history="1">
        <w:r w:rsidR="0000138D" w:rsidRPr="0000138D">
          <w:rPr>
            <w:rStyle w:val="a6"/>
            <w:rFonts w:ascii="Times New Roman" w:hAnsi="Times New Roman" w:cs="Times New Roman"/>
            <w:b/>
            <w:bCs/>
            <w:color w:val="auto"/>
            <w:sz w:val="24"/>
            <w:szCs w:val="24"/>
            <w:u w:val="none"/>
          </w:rPr>
          <w:t>в связи с изменениями температурного графика и</w:t>
        </w:r>
      </w:hyperlink>
      <w:r w:rsidR="0000138D" w:rsidRPr="0000138D">
        <w:rPr>
          <w:rFonts w:ascii="Times New Roman" w:hAnsi="Times New Roman" w:cs="Times New Roman"/>
          <w:b/>
          <w:bCs/>
          <w:sz w:val="24"/>
          <w:szCs w:val="24"/>
        </w:rPr>
        <w:t xml:space="preserve"> </w:t>
      </w:r>
      <w:hyperlink w:anchor="bookmark64" w:history="1">
        <w:r w:rsidR="0000138D" w:rsidRPr="0000138D">
          <w:rPr>
            <w:rStyle w:val="a6"/>
            <w:rFonts w:ascii="Times New Roman" w:hAnsi="Times New Roman" w:cs="Times New Roman"/>
            <w:b/>
            <w:bCs/>
            <w:color w:val="auto"/>
            <w:sz w:val="24"/>
            <w:szCs w:val="24"/>
            <w:u w:val="none"/>
          </w:rPr>
          <w:t>гидравлического режима работы системы теплоснабжения на каждом этапе</w:t>
        </w:r>
        <w:bookmarkEnd w:id="132"/>
        <w:bookmarkEnd w:id="133"/>
        <w:bookmarkEnd w:id="134"/>
      </w:hyperlink>
    </w:p>
    <w:p w:rsidR="0000138D" w:rsidRPr="0000138D" w:rsidRDefault="0000138D" w:rsidP="0000138D">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138D">
        <w:rPr>
          <w:rFonts w:ascii="Times New Roman" w:hAnsi="Times New Roman" w:cs="Times New Roman"/>
          <w:bCs/>
          <w:sz w:val="24"/>
          <w:szCs w:val="24"/>
        </w:rPr>
        <w:t xml:space="preserve">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отсутствуют. </w:t>
      </w:r>
    </w:p>
    <w:p w:rsidR="0000138D" w:rsidRDefault="0000138D" w:rsidP="0000138D">
      <w:pPr>
        <w:tabs>
          <w:tab w:val="left" w:pos="567"/>
        </w:tabs>
        <w:spacing w:after="0" w:line="240" w:lineRule="auto"/>
        <w:jc w:val="both"/>
        <w:rPr>
          <w:rFonts w:ascii="Times New Roman" w:hAnsi="Times New Roman" w:cs="Times New Roman"/>
          <w:bCs/>
          <w:sz w:val="24"/>
          <w:szCs w:val="24"/>
        </w:rPr>
      </w:pPr>
    </w:p>
    <w:p w:rsidR="00DE595F" w:rsidRPr="00DE595F" w:rsidRDefault="00240667" w:rsidP="00DE595F">
      <w:pPr>
        <w:tabs>
          <w:tab w:val="left" w:pos="567"/>
        </w:tabs>
        <w:spacing w:after="0" w:line="240" w:lineRule="auto"/>
        <w:jc w:val="center"/>
        <w:rPr>
          <w:rFonts w:ascii="Times New Roman" w:hAnsi="Times New Roman" w:cs="Times New Roman"/>
          <w:b/>
          <w:bCs/>
          <w:sz w:val="24"/>
          <w:szCs w:val="24"/>
        </w:rPr>
      </w:pPr>
      <w:hyperlink w:anchor="bookmark65" w:history="1">
        <w:bookmarkStart w:id="135" w:name="_Toc30147005"/>
        <w:bookmarkStart w:id="136" w:name="_Toc35951488"/>
        <w:bookmarkStart w:id="137" w:name="_Toc209167519"/>
        <w:r w:rsidR="00DE595F" w:rsidRPr="00DE595F">
          <w:rPr>
            <w:rStyle w:val="a6"/>
            <w:rFonts w:ascii="Times New Roman" w:hAnsi="Times New Roman" w:cs="Times New Roman"/>
            <w:b/>
            <w:bCs/>
            <w:color w:val="auto"/>
            <w:sz w:val="24"/>
            <w:szCs w:val="24"/>
            <w:u w:val="none"/>
          </w:rPr>
          <w:t>Часть 4. Предложения по величине необходимых инвестиций для перевода открытой системы</w:t>
        </w:r>
      </w:hyperlink>
      <w:r w:rsidR="00DE595F" w:rsidRPr="00DE595F">
        <w:rPr>
          <w:rFonts w:ascii="Times New Roman" w:hAnsi="Times New Roman" w:cs="Times New Roman"/>
          <w:b/>
          <w:bCs/>
          <w:sz w:val="24"/>
          <w:szCs w:val="24"/>
        </w:rPr>
        <w:t xml:space="preserve"> </w:t>
      </w:r>
      <w:hyperlink w:anchor="bookmark65" w:history="1">
        <w:r w:rsidR="00DE595F" w:rsidRPr="00DE595F">
          <w:rPr>
            <w:rStyle w:val="a6"/>
            <w:rFonts w:ascii="Times New Roman" w:hAnsi="Times New Roman" w:cs="Times New Roman"/>
            <w:b/>
            <w:bCs/>
            <w:color w:val="auto"/>
            <w:sz w:val="24"/>
            <w:szCs w:val="24"/>
            <w:u w:val="none"/>
          </w:rPr>
          <w:t>теплоснабжения (горячего водоснабжения) в закрытую систему горячего водоснабжения на</w:t>
        </w:r>
      </w:hyperlink>
      <w:r w:rsidR="00DE595F" w:rsidRPr="00DE595F">
        <w:rPr>
          <w:rFonts w:ascii="Times New Roman" w:hAnsi="Times New Roman" w:cs="Times New Roman"/>
          <w:b/>
          <w:bCs/>
          <w:sz w:val="24"/>
          <w:szCs w:val="24"/>
        </w:rPr>
        <w:t xml:space="preserve"> </w:t>
      </w:r>
      <w:hyperlink w:anchor="bookmark65" w:history="1">
        <w:r w:rsidR="00DE595F" w:rsidRPr="00DE595F">
          <w:rPr>
            <w:rStyle w:val="a6"/>
            <w:rFonts w:ascii="Times New Roman" w:hAnsi="Times New Roman" w:cs="Times New Roman"/>
            <w:b/>
            <w:bCs/>
            <w:color w:val="auto"/>
            <w:sz w:val="24"/>
            <w:szCs w:val="24"/>
            <w:u w:val="none"/>
          </w:rPr>
          <w:t>каждом этапе</w:t>
        </w:r>
        <w:bookmarkEnd w:id="135"/>
        <w:bookmarkEnd w:id="136"/>
        <w:bookmarkEnd w:id="137"/>
      </w:hyperlink>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E595F">
        <w:rPr>
          <w:rFonts w:ascii="Times New Roman" w:hAnsi="Times New Roman" w:cs="Times New Roman"/>
          <w:bCs/>
          <w:sz w:val="24"/>
          <w:szCs w:val="24"/>
        </w:rPr>
        <w:t>Инвестиции не требуются</w:t>
      </w:r>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p>
    <w:p w:rsidR="00DE595F" w:rsidRPr="00DE595F" w:rsidRDefault="00DE595F" w:rsidP="00DE595F">
      <w:pPr>
        <w:tabs>
          <w:tab w:val="left" w:pos="567"/>
        </w:tabs>
        <w:spacing w:after="0" w:line="240" w:lineRule="auto"/>
        <w:jc w:val="center"/>
        <w:rPr>
          <w:rFonts w:ascii="Times New Roman" w:hAnsi="Times New Roman" w:cs="Times New Roman"/>
          <w:b/>
          <w:bCs/>
          <w:sz w:val="24"/>
          <w:szCs w:val="24"/>
        </w:rPr>
      </w:pPr>
      <w:bookmarkStart w:id="138" w:name="_Toc35951489"/>
      <w:bookmarkStart w:id="139" w:name="_Toc209167520"/>
      <w:r w:rsidRPr="00DE595F">
        <w:rPr>
          <w:rFonts w:ascii="Times New Roman" w:hAnsi="Times New Roman" w:cs="Times New Roman"/>
          <w:b/>
          <w:bCs/>
          <w:sz w:val="24"/>
          <w:szCs w:val="24"/>
        </w:rPr>
        <w:t>Часть 5. Оценка эффективности инвестиций по отдельным предложениям</w:t>
      </w:r>
      <w:bookmarkEnd w:id="138"/>
      <w:bookmarkEnd w:id="139"/>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E595F">
        <w:rPr>
          <w:rFonts w:ascii="Times New Roman" w:hAnsi="Times New Roman" w:cs="Times New Roman"/>
          <w:bCs/>
          <w:sz w:val="24"/>
          <w:szCs w:val="24"/>
        </w:rPr>
        <w:t>Экономическая эффективность реализации мероприятий по развитию схемы теплоснабжения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E595F">
        <w:rPr>
          <w:rFonts w:ascii="Times New Roman" w:hAnsi="Times New Roman" w:cs="Times New Roman"/>
          <w:bCs/>
          <w:sz w:val="24"/>
          <w:szCs w:val="24"/>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p>
    <w:p w:rsidR="00DE595F" w:rsidRPr="00DE595F" w:rsidRDefault="00DE595F" w:rsidP="00DE595F">
      <w:pPr>
        <w:tabs>
          <w:tab w:val="left" w:pos="567"/>
        </w:tabs>
        <w:spacing w:after="0" w:line="240" w:lineRule="auto"/>
        <w:jc w:val="center"/>
        <w:rPr>
          <w:rFonts w:ascii="Times New Roman" w:hAnsi="Times New Roman" w:cs="Times New Roman"/>
          <w:b/>
          <w:bCs/>
          <w:sz w:val="24"/>
          <w:szCs w:val="24"/>
        </w:rPr>
      </w:pPr>
      <w:bookmarkStart w:id="140" w:name="_Toc35951490"/>
      <w:bookmarkStart w:id="141" w:name="_Toc209167521"/>
      <w:r w:rsidRPr="00DE595F">
        <w:rPr>
          <w:rFonts w:ascii="Times New Roman" w:hAnsi="Times New Roman" w:cs="Times New Roman"/>
          <w:b/>
          <w:bCs/>
          <w:sz w:val="24"/>
          <w:szCs w:val="24"/>
        </w:rPr>
        <w:lastRenderedPageBreak/>
        <w:t>Часть</w:t>
      </w:r>
      <w:r w:rsidRPr="00DE595F">
        <w:rPr>
          <w:rFonts w:ascii="Times New Roman" w:hAnsi="Times New Roman" w:cs="Times New Roman"/>
          <w:b/>
          <w:bCs/>
          <w:sz w:val="24"/>
          <w:szCs w:val="24"/>
        </w:rPr>
        <w:tab/>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bookmarkEnd w:id="140"/>
      <w:bookmarkEnd w:id="141"/>
    </w:p>
    <w:p w:rsidR="00DE595F" w:rsidRPr="00DE595F" w:rsidRDefault="00DE595F" w:rsidP="00DE595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E595F">
        <w:rPr>
          <w:rFonts w:ascii="Times New Roman" w:hAnsi="Times New Roman" w:cs="Times New Roman"/>
          <w:bCs/>
          <w:sz w:val="24"/>
          <w:szCs w:val="24"/>
        </w:rPr>
        <w:t xml:space="preserve">Ресурсоснабжающей организацией МП </w:t>
      </w:r>
      <w:r>
        <w:rPr>
          <w:rFonts w:ascii="Times New Roman" w:hAnsi="Times New Roman" w:cs="Times New Roman"/>
          <w:bCs/>
          <w:sz w:val="24"/>
          <w:szCs w:val="24"/>
        </w:rPr>
        <w:t>Новоржевского</w:t>
      </w:r>
      <w:r w:rsidRPr="00DE595F">
        <w:rPr>
          <w:rFonts w:ascii="Times New Roman" w:hAnsi="Times New Roman" w:cs="Times New Roman"/>
          <w:bCs/>
          <w:sz w:val="24"/>
          <w:szCs w:val="24"/>
        </w:rPr>
        <w:t xml:space="preserve"> района «</w:t>
      </w:r>
      <w:r>
        <w:rPr>
          <w:rFonts w:ascii="Times New Roman" w:hAnsi="Times New Roman" w:cs="Times New Roman"/>
          <w:bCs/>
          <w:sz w:val="24"/>
          <w:szCs w:val="24"/>
        </w:rPr>
        <w:t>Энергоресурс</w:t>
      </w:r>
      <w:r w:rsidRPr="00DE595F">
        <w:rPr>
          <w:rFonts w:ascii="Times New Roman" w:hAnsi="Times New Roman" w:cs="Times New Roman"/>
          <w:bCs/>
          <w:sz w:val="24"/>
          <w:szCs w:val="24"/>
        </w:rPr>
        <w:t xml:space="preserve">» подготовка котельных к эксплуатации в отопительном сезоне осуществлялась и осуществляется на основании утвержденных Планов мероприятий по подготовке котельных, тепловых сетей в рамках текущего и капитального ремонтов за счет собственных средств предприятия, а также средств местного </w:t>
      </w:r>
      <w:r>
        <w:rPr>
          <w:rFonts w:ascii="Times New Roman" w:hAnsi="Times New Roman" w:cs="Times New Roman"/>
          <w:bCs/>
          <w:sz w:val="24"/>
          <w:szCs w:val="24"/>
        </w:rPr>
        <w:t xml:space="preserve"> и областного </w:t>
      </w:r>
      <w:r w:rsidRPr="00DE595F">
        <w:rPr>
          <w:rFonts w:ascii="Times New Roman" w:hAnsi="Times New Roman" w:cs="Times New Roman"/>
          <w:bCs/>
          <w:sz w:val="24"/>
          <w:szCs w:val="24"/>
        </w:rPr>
        <w:t>бюджет</w:t>
      </w:r>
      <w:r>
        <w:rPr>
          <w:rFonts w:ascii="Times New Roman" w:hAnsi="Times New Roman" w:cs="Times New Roman"/>
          <w:bCs/>
          <w:sz w:val="24"/>
          <w:szCs w:val="24"/>
        </w:rPr>
        <w:t>ов</w:t>
      </w:r>
      <w:r w:rsidRPr="00DE595F">
        <w:rPr>
          <w:rFonts w:ascii="Times New Roman" w:hAnsi="Times New Roman" w:cs="Times New Roman"/>
          <w:bCs/>
          <w:sz w:val="24"/>
          <w:szCs w:val="24"/>
        </w:rPr>
        <w:t>.</w:t>
      </w:r>
    </w:p>
    <w:p w:rsidR="00DC730A" w:rsidRPr="00DC730A" w:rsidRDefault="00DC730A" w:rsidP="00DC730A">
      <w:pPr>
        <w:tabs>
          <w:tab w:val="left" w:pos="567"/>
        </w:tabs>
        <w:spacing w:after="0" w:line="240" w:lineRule="auto"/>
        <w:jc w:val="both"/>
        <w:rPr>
          <w:rFonts w:ascii="Times New Roman" w:hAnsi="Times New Roman" w:cs="Times New Roman"/>
          <w:sz w:val="24"/>
          <w:szCs w:val="24"/>
        </w:rPr>
      </w:pPr>
    </w:p>
    <w:p w:rsidR="00DE1960" w:rsidRPr="00DE1960" w:rsidRDefault="00240667" w:rsidP="00DE1960">
      <w:pPr>
        <w:tabs>
          <w:tab w:val="left" w:pos="567"/>
        </w:tabs>
        <w:spacing w:after="0" w:line="240" w:lineRule="auto"/>
        <w:jc w:val="center"/>
        <w:rPr>
          <w:rFonts w:ascii="Times New Roman" w:hAnsi="Times New Roman" w:cs="Times New Roman"/>
          <w:b/>
          <w:bCs/>
          <w:sz w:val="24"/>
          <w:szCs w:val="24"/>
        </w:rPr>
      </w:pPr>
      <w:hyperlink w:anchor="bookmark66" w:history="1">
        <w:bookmarkStart w:id="142" w:name="_Toc30147006"/>
        <w:bookmarkStart w:id="143" w:name="_Toc35951491"/>
        <w:bookmarkStart w:id="144" w:name="_Toc209167522"/>
        <w:r w:rsidR="00DE1960" w:rsidRPr="00DE1960">
          <w:rPr>
            <w:rStyle w:val="a6"/>
            <w:rFonts w:ascii="Times New Roman" w:hAnsi="Times New Roman" w:cs="Times New Roman"/>
            <w:b/>
            <w:bCs/>
            <w:color w:val="auto"/>
            <w:sz w:val="24"/>
            <w:szCs w:val="24"/>
            <w:u w:val="none"/>
          </w:rPr>
          <w:t xml:space="preserve">РАЗДЕЛ 10. </w:t>
        </w:r>
      </w:hyperlink>
      <w:bookmarkEnd w:id="142"/>
      <w:bookmarkEnd w:id="143"/>
      <w:r w:rsidR="00DE1960" w:rsidRPr="00DE1960">
        <w:rPr>
          <w:rFonts w:ascii="Times New Roman" w:hAnsi="Times New Roman" w:cs="Times New Roman"/>
          <w:b/>
          <w:bCs/>
          <w:sz w:val="24"/>
          <w:szCs w:val="24"/>
        </w:rPr>
        <w:t>РЕШЕНИЕ О ПРИСВОЕНИИ СТАТУСА ЕДИНОЙ ТЕПЛОСНАБЖАЮЩЕЙ ОРГАНИЗАЦИИ (ОРГАНИЗАЦИЯМ)</w:t>
      </w:r>
      <w:bookmarkEnd w:id="144"/>
    </w:p>
    <w:p w:rsidR="00DE1960" w:rsidRPr="00DE1960" w:rsidRDefault="00DE1960" w:rsidP="00DE1960">
      <w:pPr>
        <w:tabs>
          <w:tab w:val="left" w:pos="567"/>
        </w:tabs>
        <w:spacing w:after="0" w:line="240" w:lineRule="auto"/>
        <w:jc w:val="center"/>
        <w:rPr>
          <w:rFonts w:ascii="Times New Roman" w:hAnsi="Times New Roman" w:cs="Times New Roman"/>
          <w:sz w:val="24"/>
          <w:szCs w:val="24"/>
        </w:rPr>
      </w:pPr>
    </w:p>
    <w:p w:rsidR="00DE1960" w:rsidRPr="00DE1960" w:rsidRDefault="00240667" w:rsidP="00DE1960">
      <w:pPr>
        <w:tabs>
          <w:tab w:val="left" w:pos="567"/>
        </w:tabs>
        <w:spacing w:after="0" w:line="240" w:lineRule="auto"/>
        <w:jc w:val="center"/>
        <w:rPr>
          <w:rFonts w:ascii="Times New Roman" w:hAnsi="Times New Roman" w:cs="Times New Roman"/>
          <w:b/>
          <w:bCs/>
          <w:sz w:val="24"/>
          <w:szCs w:val="24"/>
        </w:rPr>
      </w:pPr>
      <w:hyperlink w:anchor="bookmark67" w:history="1">
        <w:bookmarkStart w:id="145" w:name="_Toc30147007"/>
        <w:bookmarkStart w:id="146" w:name="_Toc35951492"/>
        <w:bookmarkStart w:id="147" w:name="_Toc209167523"/>
        <w:r w:rsidR="00DE1960" w:rsidRPr="00DE1960">
          <w:rPr>
            <w:rStyle w:val="a6"/>
            <w:rFonts w:ascii="Times New Roman" w:hAnsi="Times New Roman" w:cs="Times New Roman"/>
            <w:b/>
            <w:bCs/>
            <w:color w:val="auto"/>
            <w:sz w:val="24"/>
            <w:szCs w:val="24"/>
            <w:u w:val="none"/>
          </w:rPr>
          <w:t xml:space="preserve">Часть 1. </w:t>
        </w:r>
        <w:bookmarkEnd w:id="145"/>
        <w:bookmarkEnd w:id="146"/>
      </w:hyperlink>
      <w:r w:rsidR="00DE1960" w:rsidRPr="00DE1960">
        <w:rPr>
          <w:rFonts w:ascii="Times New Roman" w:hAnsi="Times New Roman" w:cs="Times New Roman"/>
          <w:b/>
          <w:bCs/>
          <w:sz w:val="24"/>
          <w:szCs w:val="24"/>
        </w:rPr>
        <w:t>Решение о присвоении статуса единой теплоснабжающей организации (организациям)</w:t>
      </w:r>
      <w:bookmarkEnd w:id="147"/>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В соответствии с Федеральным законом от 27 июля 2010 года № 190-ФЗ «О теплоснабжении» (далее – Федеральный закон) 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в части структуры и организации отношений в системе теплоснабжения Новоржевского муниципального округа схема теплоснабжения должна включать решение об определении единой теплоснабжающей организации (организаций), которое определяет единую теплоснабжающую организацию (организации) и границы зон ее деятельности.</w:t>
      </w:r>
    </w:p>
    <w:p w:rsidR="00DE1960" w:rsidRPr="00DE1960" w:rsidRDefault="00DE1960" w:rsidP="00DE1960">
      <w:pPr>
        <w:tabs>
          <w:tab w:val="left" w:pos="567"/>
        </w:tabs>
        <w:spacing w:after="0" w:line="240" w:lineRule="auto"/>
        <w:jc w:val="both"/>
        <w:rPr>
          <w:rFonts w:ascii="Times New Roman" w:hAnsi="Times New Roman" w:cs="Times New Roman"/>
          <w:sz w:val="24"/>
          <w:szCs w:val="24"/>
        </w:rPr>
      </w:pPr>
      <w:r w:rsidRPr="00DE1960">
        <w:rPr>
          <w:rFonts w:ascii="Times New Roman" w:hAnsi="Times New Roman" w:cs="Times New Roman"/>
          <w:sz w:val="24"/>
          <w:szCs w:val="24"/>
        </w:rPr>
        <w:t>В соответствии с Постановлением Правительства РФ от 08.08.2012 № 808 «Об организации теплоснабжения в РФ и о внесении изменений в отдельные акты Российской Федерации» (далее – Постановление):</w:t>
      </w:r>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1. Статус единой теплоснабжающей организации (далее ЕТО) присваивается теплоснабжающей и (или) теплосетевой организации при утверждении схемы теплоснабжения поселения, городского округа, городов федерального значения решением:</w:t>
      </w:r>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 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 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 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rsidR="00DE1960" w:rsidRPr="00DE1960" w:rsidRDefault="00033558" w:rsidP="0003355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2.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rsidR="00DE1960" w:rsidRPr="00DE1960" w:rsidRDefault="00033558" w:rsidP="00DE196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3. 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rsidR="00DE1960" w:rsidRPr="00DE1960" w:rsidRDefault="00033558" w:rsidP="00DE196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Согласно распоряжению администрации Новоржевского муниципального округа от 24.04.2017 № 162-ар статус единой теплоснабжающей организации на территории муниципального образования присвоен:</w:t>
      </w:r>
    </w:p>
    <w:p w:rsidR="00DE1960" w:rsidRPr="00DE1960" w:rsidRDefault="00DE1960" w:rsidP="00DE1960">
      <w:pPr>
        <w:tabs>
          <w:tab w:val="left" w:pos="567"/>
        </w:tabs>
        <w:spacing w:after="0" w:line="240" w:lineRule="auto"/>
        <w:jc w:val="both"/>
        <w:rPr>
          <w:rFonts w:ascii="Times New Roman" w:hAnsi="Times New Roman" w:cs="Times New Roman"/>
          <w:sz w:val="24"/>
          <w:szCs w:val="24"/>
        </w:rPr>
      </w:pPr>
      <w:r w:rsidRPr="00DE1960">
        <w:rPr>
          <w:rFonts w:ascii="Times New Roman" w:hAnsi="Times New Roman" w:cs="Times New Roman"/>
          <w:sz w:val="24"/>
          <w:szCs w:val="24"/>
        </w:rPr>
        <w:tab/>
        <w:t>- МП Новоржевского района «Энергоресурс».</w:t>
      </w:r>
    </w:p>
    <w:p w:rsidR="00DE1960" w:rsidRPr="00DE1960" w:rsidRDefault="00DE1960" w:rsidP="00DE1960">
      <w:pPr>
        <w:tabs>
          <w:tab w:val="left" w:pos="567"/>
        </w:tabs>
        <w:spacing w:after="0" w:line="240" w:lineRule="auto"/>
        <w:jc w:val="both"/>
        <w:rPr>
          <w:rFonts w:ascii="Times New Roman" w:hAnsi="Times New Roman" w:cs="Times New Roman"/>
          <w:sz w:val="24"/>
          <w:szCs w:val="24"/>
        </w:rPr>
      </w:pPr>
    </w:p>
    <w:p w:rsidR="00DE1960" w:rsidRPr="00076EB4" w:rsidRDefault="00240667" w:rsidP="00076EB4">
      <w:pPr>
        <w:tabs>
          <w:tab w:val="left" w:pos="567"/>
        </w:tabs>
        <w:spacing w:after="0" w:line="240" w:lineRule="auto"/>
        <w:jc w:val="center"/>
        <w:rPr>
          <w:rFonts w:ascii="Times New Roman" w:hAnsi="Times New Roman" w:cs="Times New Roman"/>
          <w:b/>
          <w:bCs/>
          <w:sz w:val="24"/>
          <w:szCs w:val="24"/>
        </w:rPr>
      </w:pPr>
      <w:hyperlink w:anchor="bookmark68" w:history="1">
        <w:bookmarkStart w:id="148" w:name="_Toc30147008"/>
        <w:bookmarkStart w:id="149" w:name="_Toc209167524"/>
        <w:r w:rsidR="00DE1960" w:rsidRPr="00076EB4">
          <w:rPr>
            <w:rStyle w:val="a6"/>
            <w:rFonts w:ascii="Times New Roman" w:hAnsi="Times New Roman" w:cs="Times New Roman"/>
            <w:b/>
            <w:bCs/>
            <w:color w:val="auto"/>
            <w:sz w:val="24"/>
            <w:szCs w:val="24"/>
            <w:u w:val="none"/>
          </w:rPr>
          <w:t>Часть 2. Реестр зон деятельности единой теплоснабжающей организации (организаций)</w:t>
        </w:r>
        <w:bookmarkEnd w:id="148"/>
        <w:bookmarkEnd w:id="149"/>
      </w:hyperlink>
    </w:p>
    <w:p w:rsidR="00DE1960" w:rsidRDefault="00076EB4" w:rsidP="00076EB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1960" w:rsidRPr="00DE1960">
        <w:rPr>
          <w:rFonts w:ascii="Times New Roman" w:hAnsi="Times New Roman" w:cs="Times New Roman"/>
          <w:sz w:val="24"/>
          <w:szCs w:val="24"/>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r>
        <w:rPr>
          <w:rFonts w:ascii="Times New Roman" w:hAnsi="Times New Roman" w:cs="Times New Roman"/>
          <w:sz w:val="24"/>
          <w:szCs w:val="24"/>
        </w:rPr>
        <w:t>.</w:t>
      </w:r>
    </w:p>
    <w:p w:rsidR="009D7C95" w:rsidRDefault="009D7C95" w:rsidP="00076EB4">
      <w:pPr>
        <w:tabs>
          <w:tab w:val="left" w:pos="567"/>
        </w:tabs>
        <w:spacing w:after="0" w:line="240" w:lineRule="auto"/>
        <w:jc w:val="both"/>
        <w:rPr>
          <w:rFonts w:ascii="Times New Roman" w:hAnsi="Times New Roman" w:cs="Times New Roman"/>
          <w:sz w:val="24"/>
          <w:szCs w:val="24"/>
        </w:rPr>
      </w:pPr>
    </w:p>
    <w:p w:rsidR="009D7C95" w:rsidRPr="009D7C95" w:rsidRDefault="009D7C95" w:rsidP="009D7C95">
      <w:pPr>
        <w:tabs>
          <w:tab w:val="left" w:pos="567"/>
        </w:tabs>
        <w:spacing w:after="0" w:line="240" w:lineRule="auto"/>
        <w:jc w:val="both"/>
        <w:rPr>
          <w:rFonts w:ascii="Times New Roman" w:hAnsi="Times New Roman" w:cs="Times New Roman"/>
          <w:sz w:val="24"/>
          <w:szCs w:val="24"/>
        </w:rPr>
      </w:pPr>
      <w:r w:rsidRPr="009D7C95">
        <w:rPr>
          <w:rFonts w:ascii="Times New Roman" w:hAnsi="Times New Roman" w:cs="Times New Roman"/>
          <w:b/>
          <w:sz w:val="24"/>
          <w:szCs w:val="24"/>
        </w:rPr>
        <w:t>Таблица 10.2.1 - Утвержденные единые теплоснабжающие организации в системах теплоснабжения</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701"/>
        <w:gridCol w:w="2127"/>
        <w:gridCol w:w="1843"/>
        <w:gridCol w:w="851"/>
        <w:gridCol w:w="1490"/>
      </w:tblGrid>
      <w:tr w:rsidR="009D7C95" w:rsidRPr="009D7C95" w:rsidTr="002D4C47">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
                <w:bCs/>
                <w:sz w:val="20"/>
                <w:szCs w:val="20"/>
              </w:rPr>
              <w:br w:type="page"/>
            </w:r>
            <w:r w:rsidRPr="009D7C95">
              <w:rPr>
                <w:rFonts w:ascii="Times New Roman" w:hAnsi="Times New Roman" w:cs="Times New Roman"/>
                <w:bCs/>
                <w:sz w:val="20"/>
                <w:szCs w:val="20"/>
              </w:rPr>
              <w:t>№ системы теплоснабжения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Cs/>
                <w:sz w:val="20"/>
                <w:szCs w:val="20"/>
              </w:rPr>
              <w:t>Наименование источников тепловой энергии в системе теплоснабжения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Cs/>
                <w:sz w:val="20"/>
                <w:szCs w:val="20"/>
              </w:rPr>
              <w:t>Теплоснабжающие (теплосетевые) организации в границах системы теплоснабжения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Cs/>
                <w:sz w:val="20"/>
                <w:szCs w:val="20"/>
              </w:rPr>
              <w:t>Объекты систем теплоснабжения в обслуживании теплоснабжающей (теплосетевой) организации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Cs/>
                <w:sz w:val="20"/>
                <w:szCs w:val="20"/>
              </w:rPr>
              <w:t>№ зоны деятельности</w:t>
            </w:r>
          </w:p>
        </w:tc>
        <w:tc>
          <w:tcPr>
            <w:tcW w:w="1490" w:type="dxa"/>
            <w:tcBorders>
              <w:top w:val="single" w:sz="4" w:space="0" w:color="auto"/>
              <w:left w:val="single" w:sz="4" w:space="0" w:color="auto"/>
              <w:bottom w:val="single" w:sz="4" w:space="0" w:color="auto"/>
              <w:right w:val="single" w:sz="4" w:space="0" w:color="auto"/>
            </w:tcBorders>
            <w:vAlign w:val="center"/>
            <w:hideMark/>
          </w:tcPr>
          <w:p w:rsidR="009D7C95" w:rsidRPr="009D7C95" w:rsidRDefault="009D7C95" w:rsidP="002D4C47">
            <w:pPr>
              <w:tabs>
                <w:tab w:val="left" w:pos="567"/>
              </w:tabs>
              <w:spacing w:after="0" w:line="240" w:lineRule="auto"/>
              <w:jc w:val="center"/>
              <w:rPr>
                <w:rFonts w:ascii="Times New Roman" w:hAnsi="Times New Roman" w:cs="Times New Roman"/>
                <w:bCs/>
                <w:sz w:val="20"/>
                <w:szCs w:val="20"/>
              </w:rPr>
            </w:pPr>
            <w:r w:rsidRPr="009D7C95">
              <w:rPr>
                <w:rFonts w:ascii="Times New Roman" w:hAnsi="Times New Roman" w:cs="Times New Roman"/>
                <w:bCs/>
                <w:sz w:val="20"/>
                <w:szCs w:val="20"/>
              </w:rPr>
              <w:t>Утвержденная ТО</w:t>
            </w:r>
          </w:p>
        </w:tc>
      </w:tr>
      <w:tr w:rsidR="002D4C47" w:rsidRPr="009D7C95" w:rsidTr="002D4C47">
        <w:trPr>
          <w:trHeight w:val="590"/>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2D4C47" w:rsidRPr="009D7C95" w:rsidRDefault="002D4C47" w:rsidP="002D4C47">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 xml:space="preserve">Котельная № </w:t>
            </w:r>
            <w:r>
              <w:rPr>
                <w:rFonts w:ascii="Times New Roman" w:hAnsi="Times New Roman" w:cs="Times New Roman"/>
                <w:bCs/>
                <w:sz w:val="20"/>
                <w:szCs w:val="20"/>
              </w:rPr>
              <w:t>1 (д.Выбор)</w:t>
            </w:r>
          </w:p>
        </w:tc>
        <w:tc>
          <w:tcPr>
            <w:tcW w:w="2127" w:type="dxa"/>
            <w:vMerge w:val="restart"/>
            <w:tcBorders>
              <w:top w:val="single" w:sz="4" w:space="0" w:color="auto"/>
              <w:left w:val="single" w:sz="4" w:space="0" w:color="auto"/>
              <w:right w:val="single" w:sz="4" w:space="0" w:color="auto"/>
            </w:tcBorders>
            <w:shd w:val="clear" w:color="auto" w:fill="auto"/>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 xml:space="preserve">МП </w:t>
            </w:r>
            <w:r>
              <w:rPr>
                <w:rFonts w:ascii="Times New Roman" w:hAnsi="Times New Roman" w:cs="Times New Roman"/>
                <w:bCs/>
                <w:sz w:val="20"/>
                <w:szCs w:val="20"/>
              </w:rPr>
              <w:t>Новоржевского</w:t>
            </w:r>
            <w:r w:rsidRPr="009D7C95">
              <w:rPr>
                <w:rFonts w:ascii="Times New Roman" w:hAnsi="Times New Roman" w:cs="Times New Roman"/>
                <w:bCs/>
                <w:sz w:val="20"/>
                <w:szCs w:val="20"/>
              </w:rPr>
              <w:t xml:space="preserve"> района </w:t>
            </w:r>
            <w:r>
              <w:rPr>
                <w:rFonts w:ascii="Times New Roman" w:hAnsi="Times New Roman" w:cs="Times New Roman"/>
                <w:bCs/>
                <w:sz w:val="20"/>
                <w:szCs w:val="20"/>
              </w:rPr>
              <w:t>«Энергоресурс</w:t>
            </w:r>
            <w:r w:rsidRPr="009D7C95">
              <w:rPr>
                <w:rFonts w:ascii="Times New Roman" w:hAnsi="Times New Roman" w:cs="Times New Roman"/>
                <w:bCs/>
                <w:sz w:val="20"/>
                <w:szCs w:val="20"/>
              </w:rPr>
              <w:t xml:space="preserve">» </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Источники тепловой энергии, тепловые сети</w:t>
            </w:r>
          </w:p>
        </w:tc>
        <w:tc>
          <w:tcPr>
            <w:tcW w:w="851" w:type="dxa"/>
            <w:vMerge w:val="restart"/>
            <w:tcBorders>
              <w:top w:val="single" w:sz="4" w:space="0" w:color="auto"/>
              <w:left w:val="single" w:sz="4" w:space="0" w:color="auto"/>
              <w:right w:val="single" w:sz="4" w:space="0" w:color="auto"/>
            </w:tcBorders>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01</w:t>
            </w:r>
          </w:p>
        </w:tc>
        <w:tc>
          <w:tcPr>
            <w:tcW w:w="1490" w:type="dxa"/>
            <w:vMerge w:val="restart"/>
            <w:tcBorders>
              <w:top w:val="single" w:sz="4" w:space="0" w:color="auto"/>
              <w:left w:val="single" w:sz="4" w:space="0" w:color="auto"/>
              <w:right w:val="single" w:sz="4" w:space="0" w:color="auto"/>
            </w:tcBorders>
            <w:vAlign w:val="center"/>
            <w:hideMark/>
          </w:tcPr>
          <w:p w:rsidR="002D4C47" w:rsidRPr="009D7C95" w:rsidRDefault="002D4C47" w:rsidP="002D4C47">
            <w:pPr>
              <w:tabs>
                <w:tab w:val="left" w:pos="567"/>
              </w:tabs>
              <w:spacing w:after="0" w:line="240" w:lineRule="auto"/>
              <w:jc w:val="both"/>
              <w:rPr>
                <w:rFonts w:ascii="Times New Roman" w:hAnsi="Times New Roman" w:cs="Times New Roman"/>
                <w:bCs/>
                <w:sz w:val="20"/>
                <w:szCs w:val="20"/>
              </w:rPr>
            </w:pPr>
            <w:r w:rsidRPr="009D7C95">
              <w:rPr>
                <w:rFonts w:ascii="Times New Roman" w:hAnsi="Times New Roman" w:cs="Times New Roman"/>
                <w:bCs/>
                <w:sz w:val="20"/>
                <w:szCs w:val="20"/>
              </w:rPr>
              <w:t xml:space="preserve">МП </w:t>
            </w:r>
            <w:r>
              <w:rPr>
                <w:rFonts w:ascii="Times New Roman" w:hAnsi="Times New Roman" w:cs="Times New Roman"/>
                <w:bCs/>
                <w:sz w:val="20"/>
                <w:szCs w:val="20"/>
              </w:rPr>
              <w:t>Новоржевского</w:t>
            </w:r>
            <w:r w:rsidRPr="009D7C95">
              <w:rPr>
                <w:rFonts w:ascii="Times New Roman" w:hAnsi="Times New Roman" w:cs="Times New Roman"/>
                <w:bCs/>
                <w:sz w:val="20"/>
                <w:szCs w:val="20"/>
              </w:rPr>
              <w:t xml:space="preserve"> района «</w:t>
            </w:r>
            <w:r>
              <w:rPr>
                <w:rFonts w:ascii="Times New Roman" w:hAnsi="Times New Roman" w:cs="Times New Roman"/>
                <w:bCs/>
                <w:sz w:val="20"/>
                <w:szCs w:val="20"/>
              </w:rPr>
              <w:t>Энергоресурс</w:t>
            </w:r>
            <w:r w:rsidRPr="009D7C95">
              <w:rPr>
                <w:rFonts w:ascii="Times New Roman" w:hAnsi="Times New Roman" w:cs="Times New Roman"/>
                <w:bCs/>
                <w:sz w:val="20"/>
                <w:szCs w:val="20"/>
              </w:rPr>
              <w:t xml:space="preserve">» </w:t>
            </w:r>
          </w:p>
        </w:tc>
      </w:tr>
      <w:tr w:rsidR="002D4C47" w:rsidRPr="009D7C95" w:rsidTr="002D4C47">
        <w:trPr>
          <w:trHeight w:val="540"/>
          <w:jc w:val="center"/>
        </w:trPr>
        <w:tc>
          <w:tcPr>
            <w:tcW w:w="990" w:type="dxa"/>
            <w:tcBorders>
              <w:top w:val="single" w:sz="4" w:space="0" w:color="auto"/>
              <w:left w:val="single" w:sz="4" w:space="0" w:color="auto"/>
              <w:bottom w:val="single" w:sz="4" w:space="0" w:color="auto"/>
              <w:right w:val="single" w:sz="4" w:space="0" w:color="auto"/>
            </w:tcBorders>
            <w:hideMark/>
          </w:tcPr>
          <w:p w:rsidR="002D4C47" w:rsidRDefault="002D4C47" w:rsidP="002D4C47">
            <w:pPr>
              <w:tabs>
                <w:tab w:val="left" w:pos="567"/>
              </w:tabs>
              <w:spacing w:after="0" w:line="240" w:lineRule="auto"/>
              <w:rPr>
                <w:rFonts w:ascii="Times New Roman" w:hAnsi="Times New Roman" w:cs="Times New Roman"/>
                <w:bCs/>
                <w:sz w:val="20"/>
                <w:szCs w:val="20"/>
              </w:rPr>
            </w:pPr>
          </w:p>
          <w:p w:rsidR="002D4C47" w:rsidRPr="002D4C47" w:rsidRDefault="002D4C47" w:rsidP="002D4C47">
            <w:pPr>
              <w:tabs>
                <w:tab w:val="left" w:pos="567"/>
              </w:tabs>
              <w:spacing w:after="0" w:line="240" w:lineRule="auto"/>
              <w:rPr>
                <w:rFonts w:ascii="Times New Roman" w:hAnsi="Times New Roman" w:cs="Times New Roman"/>
                <w:bCs/>
                <w:sz w:val="20"/>
                <w:szCs w:val="20"/>
              </w:rPr>
            </w:pPr>
            <w:r w:rsidRPr="002D4C47">
              <w:rPr>
                <w:rFonts w:ascii="Times New Roman" w:hAnsi="Times New Roman" w:cs="Times New Roman"/>
                <w:bCs/>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D4C47" w:rsidRPr="002D4C47" w:rsidRDefault="002D4C47" w:rsidP="009D7C95">
            <w:pPr>
              <w:tabs>
                <w:tab w:val="left" w:pos="567"/>
              </w:tabs>
              <w:spacing w:after="0" w:line="240" w:lineRule="auto"/>
              <w:jc w:val="both"/>
              <w:rPr>
                <w:rFonts w:ascii="Times New Roman" w:hAnsi="Times New Roman" w:cs="Times New Roman"/>
                <w:bCs/>
                <w:sz w:val="20"/>
                <w:szCs w:val="20"/>
              </w:rPr>
            </w:pPr>
            <w:r w:rsidRPr="002D4C47">
              <w:rPr>
                <w:rFonts w:ascii="Times New Roman" w:hAnsi="Times New Roman" w:cs="Times New Roman"/>
                <w:bCs/>
                <w:sz w:val="20"/>
                <w:szCs w:val="20"/>
              </w:rPr>
              <w:t xml:space="preserve">Котельная № </w:t>
            </w:r>
            <w:r>
              <w:rPr>
                <w:rFonts w:ascii="Times New Roman" w:hAnsi="Times New Roman" w:cs="Times New Roman"/>
                <w:bCs/>
                <w:sz w:val="20"/>
                <w:szCs w:val="20"/>
              </w:rPr>
              <w:t>2 (д. Вехно)</w:t>
            </w:r>
          </w:p>
        </w:tc>
        <w:tc>
          <w:tcPr>
            <w:tcW w:w="2127" w:type="dxa"/>
            <w:vMerge/>
            <w:tcBorders>
              <w:left w:val="single" w:sz="4" w:space="0" w:color="auto"/>
              <w:right w:val="single" w:sz="4" w:space="0" w:color="auto"/>
            </w:tcBorders>
            <w:shd w:val="clear" w:color="auto" w:fill="auto"/>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hideMark/>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55"/>
          <w:jc w:val="center"/>
        </w:trPr>
        <w:tc>
          <w:tcPr>
            <w:tcW w:w="990" w:type="dxa"/>
            <w:tcBorders>
              <w:top w:val="single" w:sz="4" w:space="0" w:color="auto"/>
              <w:left w:val="single" w:sz="4" w:space="0" w:color="auto"/>
              <w:bottom w:val="single" w:sz="4" w:space="0" w:color="auto"/>
              <w:right w:val="single" w:sz="4" w:space="0" w:color="auto"/>
            </w:tcBorders>
          </w:tcPr>
          <w:p w:rsidR="002D4C47" w:rsidRP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3 (г.Новоржев, ул. Пушкина)</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25"/>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5 (НСШ)</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70"/>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6 (ДК)</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25"/>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7 (администрация)</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05"/>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8 (ЦРБ)</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40"/>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8</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10 (д.Орша, ул.Мелиораторов)</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r w:rsidR="002D4C47" w:rsidRPr="009D7C95" w:rsidTr="002D4C47">
        <w:trPr>
          <w:trHeight w:val="205"/>
          <w:jc w:val="center"/>
        </w:trPr>
        <w:tc>
          <w:tcPr>
            <w:tcW w:w="990" w:type="dxa"/>
            <w:tcBorders>
              <w:top w:val="single" w:sz="4" w:space="0" w:color="auto"/>
              <w:left w:val="single" w:sz="4" w:space="0" w:color="auto"/>
              <w:bottom w:val="single" w:sz="4" w:space="0" w:color="auto"/>
              <w:right w:val="single" w:sz="4" w:space="0" w:color="auto"/>
            </w:tcBorders>
          </w:tcPr>
          <w:p w:rsidR="002D4C47" w:rsidRDefault="002D4C47" w:rsidP="002D4C47">
            <w:pPr>
              <w:tabs>
                <w:tab w:val="left" w:pos="567"/>
              </w:tabs>
              <w:spacing w:after="0" w:line="240" w:lineRule="auto"/>
              <w:rPr>
                <w:rFonts w:ascii="Times New Roman" w:hAnsi="Times New Roman" w:cs="Times New Roman"/>
                <w:bCs/>
                <w:sz w:val="20"/>
                <w:szCs w:val="20"/>
              </w:rPr>
            </w:pPr>
            <w:r>
              <w:rPr>
                <w:rFonts w:ascii="Times New Roman" w:hAnsi="Times New Roman" w:cs="Times New Roman"/>
                <w:bCs/>
                <w:sz w:val="20"/>
                <w:szCs w:val="20"/>
              </w:rPr>
              <w:t>9</w:t>
            </w:r>
          </w:p>
        </w:tc>
        <w:tc>
          <w:tcPr>
            <w:tcW w:w="1701" w:type="dxa"/>
            <w:tcBorders>
              <w:top w:val="single" w:sz="4" w:space="0" w:color="auto"/>
              <w:left w:val="single" w:sz="4" w:space="0" w:color="auto"/>
              <w:bottom w:val="single" w:sz="4" w:space="0" w:color="auto"/>
              <w:right w:val="single" w:sz="4" w:space="0" w:color="auto"/>
            </w:tcBorders>
            <w:vAlign w:val="center"/>
          </w:tcPr>
          <w:p w:rsidR="002D4C47" w:rsidRPr="002D4C47" w:rsidRDefault="00004240" w:rsidP="009D7C95">
            <w:pPr>
              <w:tabs>
                <w:tab w:val="left" w:pos="567"/>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Котельная № 11 (д. Дубровы)</w:t>
            </w:r>
          </w:p>
        </w:tc>
        <w:tc>
          <w:tcPr>
            <w:tcW w:w="2127"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843" w:type="dxa"/>
            <w:vMerge/>
            <w:tcBorders>
              <w:left w:val="single" w:sz="4" w:space="0" w:color="auto"/>
              <w:right w:val="single" w:sz="4" w:space="0" w:color="auto"/>
            </w:tcBorders>
            <w:shd w:val="clear" w:color="auto" w:fill="auto"/>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851"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c>
          <w:tcPr>
            <w:tcW w:w="1490" w:type="dxa"/>
            <w:vMerge/>
            <w:tcBorders>
              <w:left w:val="single" w:sz="4" w:space="0" w:color="auto"/>
              <w:right w:val="single" w:sz="4" w:space="0" w:color="auto"/>
            </w:tcBorders>
            <w:vAlign w:val="center"/>
          </w:tcPr>
          <w:p w:rsidR="002D4C47" w:rsidRPr="009D7C95" w:rsidRDefault="002D4C47" w:rsidP="009D7C95">
            <w:pPr>
              <w:tabs>
                <w:tab w:val="left" w:pos="567"/>
              </w:tabs>
              <w:spacing w:after="0" w:line="240" w:lineRule="auto"/>
              <w:jc w:val="both"/>
              <w:rPr>
                <w:rFonts w:ascii="Times New Roman" w:hAnsi="Times New Roman" w:cs="Times New Roman"/>
                <w:bCs/>
                <w:sz w:val="24"/>
                <w:szCs w:val="24"/>
              </w:rPr>
            </w:pPr>
          </w:p>
        </w:tc>
      </w:tr>
    </w:tbl>
    <w:p w:rsidR="009D7C95" w:rsidRDefault="009D7C95" w:rsidP="00076EB4">
      <w:pPr>
        <w:tabs>
          <w:tab w:val="left" w:pos="567"/>
        </w:tabs>
        <w:spacing w:after="0" w:line="240" w:lineRule="auto"/>
        <w:jc w:val="both"/>
        <w:rPr>
          <w:rFonts w:ascii="Times New Roman" w:hAnsi="Times New Roman" w:cs="Times New Roman"/>
          <w:sz w:val="24"/>
          <w:szCs w:val="24"/>
        </w:rPr>
      </w:pPr>
    </w:p>
    <w:p w:rsidR="00ED5634" w:rsidRPr="00ED5634" w:rsidRDefault="00240667" w:rsidP="00ED5634">
      <w:pPr>
        <w:tabs>
          <w:tab w:val="left" w:pos="567"/>
        </w:tabs>
        <w:spacing w:after="0" w:line="240" w:lineRule="auto"/>
        <w:jc w:val="center"/>
        <w:rPr>
          <w:rFonts w:ascii="Times New Roman" w:hAnsi="Times New Roman" w:cs="Times New Roman"/>
          <w:b/>
          <w:bCs/>
          <w:sz w:val="24"/>
          <w:szCs w:val="24"/>
        </w:rPr>
      </w:pPr>
      <w:hyperlink w:anchor="bookmark69" w:history="1">
        <w:bookmarkStart w:id="150" w:name="_Toc30147009"/>
        <w:bookmarkStart w:id="151" w:name="_Toc35951494"/>
        <w:bookmarkStart w:id="152" w:name="_Toc209167525"/>
        <w:r w:rsidR="00ED5634" w:rsidRPr="00ED5634">
          <w:rPr>
            <w:rStyle w:val="a6"/>
            <w:rFonts w:ascii="Times New Roman" w:hAnsi="Times New Roman" w:cs="Times New Roman"/>
            <w:b/>
            <w:bCs/>
            <w:color w:val="auto"/>
            <w:sz w:val="24"/>
            <w:szCs w:val="24"/>
            <w:u w:val="none"/>
          </w:rPr>
          <w:t>Часть 3. Основания, в том числе критерии, в соответствии с которыми теплоснабжающая</w:t>
        </w:r>
      </w:hyperlink>
      <w:r w:rsidR="00ED5634" w:rsidRPr="00ED5634">
        <w:rPr>
          <w:rFonts w:ascii="Times New Roman" w:hAnsi="Times New Roman" w:cs="Times New Roman"/>
          <w:b/>
          <w:bCs/>
          <w:sz w:val="24"/>
          <w:szCs w:val="24"/>
        </w:rPr>
        <w:t xml:space="preserve"> </w:t>
      </w:r>
      <w:hyperlink w:anchor="bookmark69" w:history="1">
        <w:r w:rsidR="00ED5634" w:rsidRPr="00ED5634">
          <w:rPr>
            <w:rStyle w:val="a6"/>
            <w:rFonts w:ascii="Times New Roman" w:hAnsi="Times New Roman" w:cs="Times New Roman"/>
            <w:b/>
            <w:bCs/>
            <w:color w:val="auto"/>
            <w:sz w:val="24"/>
            <w:szCs w:val="24"/>
            <w:u w:val="none"/>
          </w:rPr>
          <w:t>организация определена единой теплоснабжающей организацией</w:t>
        </w:r>
        <w:bookmarkEnd w:id="150"/>
        <w:bookmarkEnd w:id="151"/>
        <w:bookmarkEnd w:id="152"/>
      </w:hyperlink>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Определение статуса единой теплоснабжающей организации для проектируемых зон действия планируемых к строительству источников тепловой энергии должно быть выполнено в ходе актуализации схемы теплоснабжения, после определения источников инвестиций.</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Критериями присвоения статуса единой теплоснабжающей организации являются:</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размер собственного капитала;</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xml:space="preserve">Для определения указанных критериев органы местного самоуправления поселений, городских округов, органы местного самоуправления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органы исполнительной власти городов федерального значения, федеральный орган исполнительной власти при разработке и утверждении схемы теплоснабжения </w:t>
      </w:r>
      <w:r w:rsidRPr="00ED5634">
        <w:rPr>
          <w:rFonts w:ascii="Times New Roman" w:hAnsi="Times New Roman" w:cs="Times New Roman"/>
          <w:sz w:val="24"/>
          <w:szCs w:val="24"/>
        </w:rPr>
        <w:lastRenderedPageBreak/>
        <w:t>вправе запрашивать у теплоснабжающих и теплосетевых организаций соответствующие сведения.</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sidRPr="00ED56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5634">
        <w:rPr>
          <w:rFonts w:ascii="Times New Roman" w:hAnsi="Times New Roman" w:cs="Times New Roman"/>
          <w:sz w:val="24"/>
          <w:szCs w:val="24"/>
        </w:rPr>
        <w:t xml:space="preserve">Обязанности единой теплоснабжающей организации определены 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единая теплоснабжающая организация обязана: </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ED5634" w:rsidRPr="00ED5634" w:rsidRDefault="00ED5634" w:rsidP="00ED563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5634">
        <w:rPr>
          <w:rFonts w:ascii="Times New Roman" w:hAnsi="Times New Roman" w:cs="Times New Roman"/>
          <w:sz w:val="24"/>
          <w:szCs w:val="24"/>
        </w:rPr>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rsidR="00076EB4" w:rsidRDefault="00076EB4" w:rsidP="00076EB4">
      <w:pPr>
        <w:tabs>
          <w:tab w:val="left" w:pos="567"/>
        </w:tabs>
        <w:spacing w:after="0" w:line="240" w:lineRule="auto"/>
        <w:jc w:val="both"/>
        <w:rPr>
          <w:rFonts w:ascii="Times New Roman" w:hAnsi="Times New Roman" w:cs="Times New Roman"/>
          <w:sz w:val="24"/>
          <w:szCs w:val="24"/>
        </w:rPr>
      </w:pPr>
    </w:p>
    <w:p w:rsidR="00ED5634" w:rsidRPr="00ED5634" w:rsidRDefault="00240667" w:rsidP="00ED5634">
      <w:pPr>
        <w:tabs>
          <w:tab w:val="left" w:pos="567"/>
        </w:tabs>
        <w:spacing w:after="0" w:line="240" w:lineRule="auto"/>
        <w:jc w:val="center"/>
        <w:rPr>
          <w:rFonts w:ascii="Times New Roman" w:hAnsi="Times New Roman" w:cs="Times New Roman"/>
          <w:b/>
          <w:bCs/>
          <w:sz w:val="24"/>
          <w:szCs w:val="24"/>
        </w:rPr>
      </w:pPr>
      <w:hyperlink w:anchor="bookmark70" w:history="1">
        <w:bookmarkStart w:id="153" w:name="_Toc30147010"/>
        <w:bookmarkStart w:id="154" w:name="_Toc35951495"/>
        <w:bookmarkStart w:id="155" w:name="_Toc209167526"/>
        <w:r w:rsidR="00ED5634" w:rsidRPr="00ED5634">
          <w:rPr>
            <w:rStyle w:val="a6"/>
            <w:rFonts w:ascii="Times New Roman" w:hAnsi="Times New Roman" w:cs="Times New Roman"/>
            <w:b/>
            <w:bCs/>
            <w:color w:val="auto"/>
            <w:sz w:val="24"/>
            <w:szCs w:val="24"/>
            <w:u w:val="none"/>
          </w:rPr>
          <w:t>Часть 4. Информация о поданных теплоснабжающими организациями заявках на присвоение</w:t>
        </w:r>
      </w:hyperlink>
      <w:r w:rsidR="00ED5634" w:rsidRPr="00ED5634">
        <w:rPr>
          <w:rFonts w:ascii="Times New Roman" w:hAnsi="Times New Roman" w:cs="Times New Roman"/>
          <w:b/>
          <w:bCs/>
          <w:sz w:val="24"/>
          <w:szCs w:val="24"/>
        </w:rPr>
        <w:t xml:space="preserve"> </w:t>
      </w:r>
      <w:hyperlink w:anchor="bookmark70" w:history="1">
        <w:r w:rsidR="00ED5634" w:rsidRPr="00ED5634">
          <w:rPr>
            <w:rStyle w:val="a6"/>
            <w:rFonts w:ascii="Times New Roman" w:hAnsi="Times New Roman" w:cs="Times New Roman"/>
            <w:b/>
            <w:bCs/>
            <w:color w:val="auto"/>
            <w:sz w:val="24"/>
            <w:szCs w:val="24"/>
            <w:u w:val="none"/>
          </w:rPr>
          <w:t>статуса единой теплоснабжающей организации</w:t>
        </w:r>
        <w:bookmarkEnd w:id="153"/>
        <w:bookmarkEnd w:id="154"/>
        <w:bookmarkEnd w:id="155"/>
      </w:hyperlink>
    </w:p>
    <w:p w:rsidR="002E2876" w:rsidRDefault="002E2876" w:rsidP="002E287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2876">
        <w:rPr>
          <w:rFonts w:ascii="Times New Roman" w:hAnsi="Times New Roman" w:cs="Times New Roman"/>
          <w:sz w:val="24"/>
          <w:szCs w:val="24"/>
        </w:rPr>
        <w:t xml:space="preserve">Заявок от теплоснабжающих организаций на присвоение статуса единой теплоснабжающей организации на территории </w:t>
      </w:r>
      <w:r>
        <w:rPr>
          <w:rFonts w:ascii="Times New Roman" w:hAnsi="Times New Roman" w:cs="Times New Roman"/>
          <w:sz w:val="24"/>
          <w:szCs w:val="24"/>
        </w:rPr>
        <w:t>Новоржевского муниципального округа</w:t>
      </w:r>
      <w:r w:rsidRPr="002E2876">
        <w:rPr>
          <w:rFonts w:ascii="Times New Roman" w:hAnsi="Times New Roman" w:cs="Times New Roman"/>
          <w:sz w:val="24"/>
          <w:szCs w:val="24"/>
        </w:rPr>
        <w:t xml:space="preserve"> в Администрацию </w:t>
      </w:r>
      <w:r>
        <w:rPr>
          <w:rFonts w:ascii="Times New Roman" w:hAnsi="Times New Roman" w:cs="Times New Roman"/>
          <w:sz w:val="24"/>
          <w:szCs w:val="24"/>
        </w:rPr>
        <w:t>Новоржевского</w:t>
      </w:r>
      <w:r w:rsidRPr="002E2876">
        <w:rPr>
          <w:rFonts w:ascii="Times New Roman" w:hAnsi="Times New Roman" w:cs="Times New Roman"/>
          <w:sz w:val="24"/>
          <w:szCs w:val="24"/>
        </w:rPr>
        <w:t xml:space="preserve"> муниципального округа не поступало.</w:t>
      </w:r>
    </w:p>
    <w:p w:rsidR="002E2876" w:rsidRDefault="002E2876" w:rsidP="002E2876">
      <w:pPr>
        <w:tabs>
          <w:tab w:val="left" w:pos="567"/>
        </w:tabs>
        <w:spacing w:after="0" w:line="240" w:lineRule="auto"/>
        <w:jc w:val="both"/>
        <w:rPr>
          <w:rFonts w:ascii="Times New Roman" w:hAnsi="Times New Roman" w:cs="Times New Roman"/>
          <w:sz w:val="24"/>
          <w:szCs w:val="24"/>
        </w:rPr>
      </w:pPr>
    </w:p>
    <w:p w:rsidR="002E2876" w:rsidRPr="002E2876" w:rsidRDefault="00240667" w:rsidP="002E2876">
      <w:pPr>
        <w:tabs>
          <w:tab w:val="left" w:pos="567"/>
        </w:tabs>
        <w:spacing w:after="0" w:line="240" w:lineRule="auto"/>
        <w:jc w:val="center"/>
        <w:rPr>
          <w:rFonts w:ascii="Times New Roman" w:hAnsi="Times New Roman" w:cs="Times New Roman"/>
          <w:b/>
          <w:bCs/>
          <w:sz w:val="24"/>
          <w:szCs w:val="24"/>
        </w:rPr>
      </w:pPr>
      <w:hyperlink w:anchor="bookmark71" w:history="1">
        <w:bookmarkStart w:id="156" w:name="_Toc30147011"/>
        <w:bookmarkStart w:id="157" w:name="_Toc35951496"/>
        <w:bookmarkStart w:id="158" w:name="_Toc209167527"/>
        <w:r w:rsidR="002E2876" w:rsidRPr="002E2876">
          <w:rPr>
            <w:rStyle w:val="a6"/>
            <w:rFonts w:ascii="Times New Roman" w:hAnsi="Times New Roman" w:cs="Times New Roman"/>
            <w:b/>
            <w:bCs/>
            <w:color w:val="auto"/>
            <w:sz w:val="24"/>
            <w:szCs w:val="24"/>
            <w:u w:val="none"/>
          </w:rPr>
          <w:t>Часть 5. Реестр систем теплоснабжения, содержащий перечень теплоснабжающих</w:t>
        </w:r>
      </w:hyperlink>
      <w:r w:rsidR="002E2876" w:rsidRPr="002E2876">
        <w:rPr>
          <w:rFonts w:ascii="Times New Roman" w:hAnsi="Times New Roman" w:cs="Times New Roman"/>
          <w:b/>
          <w:bCs/>
          <w:sz w:val="24"/>
          <w:szCs w:val="24"/>
        </w:rPr>
        <w:t xml:space="preserve"> </w:t>
      </w:r>
      <w:hyperlink w:anchor="bookmark71" w:history="1">
        <w:r w:rsidR="002E2876" w:rsidRPr="002E2876">
          <w:rPr>
            <w:rStyle w:val="a6"/>
            <w:rFonts w:ascii="Times New Roman" w:hAnsi="Times New Roman" w:cs="Times New Roman"/>
            <w:b/>
            <w:bCs/>
            <w:color w:val="auto"/>
            <w:sz w:val="24"/>
            <w:szCs w:val="24"/>
            <w:u w:val="none"/>
          </w:rPr>
          <w:t>организаций, действующих в каждой системе теплоснабжения, расположенных в границах</w:t>
        </w:r>
      </w:hyperlink>
      <w:r w:rsidR="002E2876" w:rsidRPr="002E2876">
        <w:rPr>
          <w:rFonts w:ascii="Times New Roman" w:hAnsi="Times New Roman" w:cs="Times New Roman"/>
          <w:b/>
          <w:bCs/>
          <w:sz w:val="24"/>
          <w:szCs w:val="24"/>
        </w:rPr>
        <w:t xml:space="preserve"> </w:t>
      </w:r>
      <w:hyperlink w:anchor="bookmark71" w:history="1">
        <w:r w:rsidR="002E2876" w:rsidRPr="002E2876">
          <w:rPr>
            <w:rStyle w:val="a6"/>
            <w:rFonts w:ascii="Times New Roman" w:hAnsi="Times New Roman" w:cs="Times New Roman"/>
            <w:b/>
            <w:bCs/>
            <w:color w:val="auto"/>
            <w:sz w:val="24"/>
            <w:szCs w:val="24"/>
            <w:u w:val="none"/>
          </w:rPr>
          <w:t>поселения, городского округа, города федерального значения</w:t>
        </w:r>
        <w:bookmarkEnd w:id="156"/>
        <w:bookmarkEnd w:id="157"/>
        <w:bookmarkEnd w:id="158"/>
      </w:hyperlink>
    </w:p>
    <w:p w:rsidR="002E2876" w:rsidRPr="002E2876" w:rsidRDefault="002E2876" w:rsidP="002E287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2876">
        <w:rPr>
          <w:rFonts w:ascii="Times New Roman" w:hAnsi="Times New Roman" w:cs="Times New Roman"/>
          <w:sz w:val="24"/>
          <w:szCs w:val="24"/>
        </w:rPr>
        <w:t>В таблице представлен реестр систем теплоснабжения, содержащий перечень теплоснабжающих организаций, действующих в каждой системе теплоснабжения, расположенных в муниципальном образовании Новоржевский муниципальный округ.</w:t>
      </w:r>
    </w:p>
    <w:p w:rsidR="002E2876" w:rsidRPr="002E2876" w:rsidRDefault="002E2876" w:rsidP="002E2876">
      <w:pPr>
        <w:tabs>
          <w:tab w:val="left" w:pos="567"/>
        </w:tabs>
        <w:spacing w:after="0" w:line="240" w:lineRule="auto"/>
        <w:jc w:val="both"/>
        <w:rPr>
          <w:rFonts w:ascii="Times New Roman" w:hAnsi="Times New Roman" w:cs="Times New Roman"/>
          <w:sz w:val="24"/>
          <w:szCs w:val="24"/>
        </w:rPr>
      </w:pPr>
      <w:r w:rsidRPr="002E2876">
        <w:rPr>
          <w:rFonts w:ascii="Times New Roman" w:hAnsi="Times New Roman" w:cs="Times New Roman"/>
          <w:b/>
          <w:sz w:val="24"/>
          <w:szCs w:val="24"/>
        </w:rPr>
        <w:t>Таблица 10.5.1 - Реестр систем теплоснабжения</w:t>
      </w:r>
    </w:p>
    <w:tbl>
      <w:tblPr>
        <w:tblStyle w:val="a5"/>
        <w:tblW w:w="5000" w:type="pct"/>
        <w:jc w:val="center"/>
        <w:tblLook w:val="04A0"/>
      </w:tblPr>
      <w:tblGrid>
        <w:gridCol w:w="1723"/>
        <w:gridCol w:w="3210"/>
        <w:gridCol w:w="2577"/>
        <w:gridCol w:w="1941"/>
      </w:tblGrid>
      <w:tr w:rsidR="002E2876" w:rsidRPr="002E2876" w:rsidTr="003F3177">
        <w:trPr>
          <w:jc w:val="center"/>
        </w:trPr>
        <w:tc>
          <w:tcPr>
            <w:tcW w:w="1244" w:type="dxa"/>
            <w:shd w:val="clear" w:color="auto" w:fill="F2F2F2"/>
            <w:tcMar>
              <w:top w:w="120" w:type="dxa"/>
              <w:left w:w="20" w:type="dxa"/>
              <w:bottom w:w="12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 системы теплоснабжения</w:t>
            </w:r>
          </w:p>
        </w:tc>
        <w:tc>
          <w:tcPr>
            <w:tcW w:w="3510" w:type="dxa"/>
            <w:shd w:val="clear" w:color="auto" w:fill="F2F2F2"/>
            <w:tcMar>
              <w:top w:w="120" w:type="dxa"/>
              <w:left w:w="200" w:type="dxa"/>
              <w:bottom w:w="12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Наименования источников тепловой энергии в системе теплоснабжения</w:t>
            </w:r>
          </w:p>
        </w:tc>
        <w:tc>
          <w:tcPr>
            <w:tcW w:w="2738" w:type="dxa"/>
            <w:shd w:val="clear" w:color="auto" w:fill="F2F2F2"/>
            <w:tcMar>
              <w:top w:w="120" w:type="dxa"/>
              <w:left w:w="20" w:type="dxa"/>
              <w:bottom w:w="12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Теплоснабжающие (теплосетевые) организации в границах системы теплоснабжения</w:t>
            </w:r>
          </w:p>
        </w:tc>
        <w:tc>
          <w:tcPr>
            <w:tcW w:w="2082" w:type="dxa"/>
            <w:shd w:val="clear" w:color="auto" w:fill="F2F2F2"/>
            <w:tcMar>
              <w:top w:w="120" w:type="dxa"/>
              <w:left w:w="20" w:type="dxa"/>
              <w:bottom w:w="12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Вид деятельности</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1</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1 (д. Выбор)</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2</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2 (д. Вехно)</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3</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3 (ул. Пушкина)</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4</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5 (НСШ)</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5</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6 (ДК)</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6</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7 (администрация)</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7</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8 (ЦРБ)</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lastRenderedPageBreak/>
              <w:t>8</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10 (БАМ)</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r w:rsidR="002E2876" w:rsidRPr="002E2876" w:rsidTr="003F3177">
        <w:trPr>
          <w:jc w:val="center"/>
        </w:trPr>
        <w:tc>
          <w:tcPr>
            <w:tcW w:w="1244"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9</w:t>
            </w:r>
          </w:p>
        </w:tc>
        <w:tc>
          <w:tcPr>
            <w:tcW w:w="3510" w:type="dxa"/>
            <w:shd w:val="clear" w:color="auto" w:fill="FFFFFF"/>
            <w:tcMar>
              <w:top w:w="40" w:type="dxa"/>
              <w:left w:w="200" w:type="dxa"/>
              <w:bottom w:w="40" w:type="dxa"/>
              <w:right w:w="20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Котельная № 11 (д. Дубровы)</w:t>
            </w:r>
          </w:p>
        </w:tc>
        <w:tc>
          <w:tcPr>
            <w:tcW w:w="2738"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МП Новоржевского района «Энергоресурс»</w:t>
            </w:r>
          </w:p>
        </w:tc>
        <w:tc>
          <w:tcPr>
            <w:tcW w:w="2082" w:type="dxa"/>
            <w:shd w:val="clear" w:color="auto" w:fill="FFFFFF"/>
            <w:tcMar>
              <w:top w:w="40" w:type="dxa"/>
              <w:left w:w="20" w:type="dxa"/>
              <w:bottom w:w="40" w:type="dxa"/>
              <w:right w:w="20" w:type="dxa"/>
            </w:tcMar>
            <w:vAlign w:val="center"/>
          </w:tcPr>
          <w:p w:rsidR="002E2876" w:rsidRPr="002E2876" w:rsidRDefault="002E2876" w:rsidP="002E2876">
            <w:pPr>
              <w:tabs>
                <w:tab w:val="left" w:pos="567"/>
              </w:tabs>
              <w:jc w:val="both"/>
              <w:rPr>
                <w:rFonts w:ascii="Times New Roman" w:hAnsi="Times New Roman" w:cs="Times New Roman"/>
                <w:sz w:val="24"/>
                <w:szCs w:val="24"/>
              </w:rPr>
            </w:pPr>
            <w:r w:rsidRPr="002E2876">
              <w:rPr>
                <w:rFonts w:ascii="Times New Roman" w:hAnsi="Times New Roman" w:cs="Times New Roman"/>
                <w:sz w:val="24"/>
                <w:szCs w:val="24"/>
              </w:rPr>
              <w:t>производство / передача</w:t>
            </w:r>
          </w:p>
        </w:tc>
      </w:tr>
    </w:tbl>
    <w:p w:rsidR="002E2876" w:rsidRPr="002E2876" w:rsidRDefault="002E2876" w:rsidP="002E2876">
      <w:pPr>
        <w:tabs>
          <w:tab w:val="left" w:pos="567"/>
        </w:tabs>
        <w:spacing w:after="0" w:line="240" w:lineRule="auto"/>
        <w:jc w:val="both"/>
        <w:rPr>
          <w:rFonts w:ascii="Times New Roman" w:hAnsi="Times New Roman" w:cs="Times New Roman"/>
          <w:sz w:val="24"/>
          <w:szCs w:val="24"/>
        </w:rPr>
      </w:pPr>
    </w:p>
    <w:p w:rsidR="002E2876"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2" w:history="1">
        <w:bookmarkStart w:id="159" w:name="_Toc30147012"/>
        <w:bookmarkStart w:id="160" w:name="_Toc35951497"/>
        <w:bookmarkStart w:id="161" w:name="_Toc209167528"/>
        <w:r w:rsidR="002E2876" w:rsidRPr="003F3177">
          <w:rPr>
            <w:rStyle w:val="a6"/>
            <w:rFonts w:ascii="Times New Roman" w:hAnsi="Times New Roman" w:cs="Times New Roman"/>
            <w:b/>
            <w:bCs/>
            <w:color w:val="auto"/>
            <w:sz w:val="24"/>
            <w:szCs w:val="24"/>
            <w:u w:val="none"/>
          </w:rPr>
          <w:t>РАЗДЕЛ 11. РЕШЕНИЯ О РАСПРЕДЕЛЕНИИ ТЕПЛОВОЙ НАГРУЗКИ МЕЖДУ</w:t>
        </w:r>
      </w:hyperlink>
      <w:r w:rsidR="002E2876" w:rsidRPr="003F3177">
        <w:rPr>
          <w:rFonts w:ascii="Times New Roman" w:hAnsi="Times New Roman" w:cs="Times New Roman"/>
          <w:b/>
          <w:bCs/>
          <w:sz w:val="24"/>
          <w:szCs w:val="24"/>
        </w:rPr>
        <w:t xml:space="preserve"> </w:t>
      </w:r>
      <w:hyperlink w:anchor="bookmark72" w:history="1">
        <w:r w:rsidR="002E2876" w:rsidRPr="003F3177">
          <w:rPr>
            <w:rStyle w:val="a6"/>
            <w:rFonts w:ascii="Times New Roman" w:hAnsi="Times New Roman" w:cs="Times New Roman"/>
            <w:b/>
            <w:bCs/>
            <w:color w:val="auto"/>
            <w:sz w:val="24"/>
            <w:szCs w:val="24"/>
            <w:u w:val="none"/>
          </w:rPr>
          <w:t>ИСТОЧНИКАМИ ТЕПЛОВОЙ ЭНЕРГИИ</w:t>
        </w:r>
        <w:bookmarkEnd w:id="159"/>
        <w:bookmarkEnd w:id="160"/>
        <w:bookmarkEnd w:id="161"/>
      </w:hyperlink>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производить перераспределение тепловой нагрузки между источниками в эксплуатационном режиме не имеет смысла.</w:t>
      </w:r>
    </w:p>
    <w:p w:rsidR="002E2876" w:rsidRPr="002E2876" w:rsidRDefault="002E2876" w:rsidP="002E2876">
      <w:pPr>
        <w:tabs>
          <w:tab w:val="left" w:pos="567"/>
        </w:tabs>
        <w:spacing w:after="0" w:line="240" w:lineRule="auto"/>
        <w:jc w:val="both"/>
        <w:rPr>
          <w:rFonts w:ascii="Times New Roman" w:hAnsi="Times New Roman" w:cs="Times New Roman"/>
          <w:sz w:val="24"/>
          <w:szCs w:val="24"/>
        </w:rPr>
      </w:pPr>
    </w:p>
    <w:p w:rsidR="002E2876"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3" w:history="1">
        <w:bookmarkStart w:id="162" w:name="_Toc35951498"/>
        <w:bookmarkStart w:id="163" w:name="_Toc30147013"/>
        <w:bookmarkStart w:id="164" w:name="_Toc209167529"/>
        <w:r w:rsidR="002E2876" w:rsidRPr="003F3177">
          <w:rPr>
            <w:rStyle w:val="a6"/>
            <w:rFonts w:ascii="Times New Roman" w:hAnsi="Times New Roman" w:cs="Times New Roman"/>
            <w:b/>
            <w:bCs/>
            <w:color w:val="auto"/>
            <w:sz w:val="24"/>
            <w:szCs w:val="24"/>
            <w:u w:val="none"/>
          </w:rPr>
          <w:t>РАЗДЕЛ 12. РЕШЕНИЯ ПО БЕСХОЗЯЙНЫМ ТЕПЛОВЫМ СЕТЯМ</w:t>
        </w:r>
        <w:bookmarkEnd w:id="162"/>
        <w:bookmarkEnd w:id="163"/>
        <w:bookmarkEnd w:id="164"/>
      </w:hyperlink>
    </w:p>
    <w:p w:rsidR="002E2876" w:rsidRPr="002E2876" w:rsidRDefault="002E2876" w:rsidP="002E2876">
      <w:pPr>
        <w:tabs>
          <w:tab w:val="left" w:pos="567"/>
        </w:tabs>
        <w:spacing w:after="0" w:line="240" w:lineRule="auto"/>
        <w:jc w:val="both"/>
        <w:rPr>
          <w:rFonts w:ascii="Times New Roman" w:hAnsi="Times New Roman" w:cs="Times New Roman"/>
          <w:sz w:val="24"/>
          <w:szCs w:val="24"/>
        </w:rPr>
      </w:pPr>
      <w:r w:rsidRPr="002E2876">
        <w:rPr>
          <w:rFonts w:ascii="Times New Roman" w:hAnsi="Times New Roman" w:cs="Times New Roman"/>
          <w:sz w:val="24"/>
          <w:szCs w:val="24"/>
        </w:rPr>
        <w:t xml:space="preserve">         Согласно данных Администрации Новоржевского муниципального округа, бесхозяйные тепловые сети на территории Новоржевского муниципального округа  отсутствуют.   Все тепловые сети на территории Новоржевского муниципального округа обслуживаются теплоснабжающим предприятием, в зонах действия источников которого данные сети находятся.  </w:t>
      </w:r>
    </w:p>
    <w:p w:rsidR="002E2876" w:rsidRPr="002E2876" w:rsidRDefault="002E2876" w:rsidP="002E2876">
      <w:pPr>
        <w:tabs>
          <w:tab w:val="left" w:pos="567"/>
        </w:tabs>
        <w:spacing w:after="0" w:line="240" w:lineRule="auto"/>
        <w:jc w:val="both"/>
        <w:rPr>
          <w:rFonts w:ascii="Times New Roman" w:hAnsi="Times New Roman" w:cs="Times New Roman"/>
          <w:sz w:val="24"/>
          <w:szCs w:val="24"/>
        </w:rPr>
      </w:pPr>
      <w:r w:rsidRPr="002E2876">
        <w:rPr>
          <w:rFonts w:ascii="Times New Roman" w:hAnsi="Times New Roman" w:cs="Times New Roman"/>
          <w:sz w:val="24"/>
          <w:szCs w:val="24"/>
        </w:rPr>
        <w:t xml:space="preserve">         В случае выявления при дальнейшей эксплуатации бесхозяйных тепловых сетей согласно п. 6, ст. 15 Федерального закона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2E2876" w:rsidRPr="002E2876" w:rsidRDefault="002E2876" w:rsidP="002E2876">
      <w:pPr>
        <w:tabs>
          <w:tab w:val="left" w:pos="567"/>
        </w:tabs>
        <w:spacing w:after="0" w:line="240" w:lineRule="auto"/>
        <w:jc w:val="both"/>
        <w:rPr>
          <w:rFonts w:ascii="Times New Roman" w:hAnsi="Times New Roman" w:cs="Times New Roman"/>
          <w:sz w:val="24"/>
          <w:szCs w:val="24"/>
        </w:rPr>
      </w:pPr>
    </w:p>
    <w:p w:rsidR="002E2876"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4" w:history="1">
        <w:bookmarkStart w:id="165" w:name="_Toc209167530"/>
        <w:r w:rsidR="002E2876" w:rsidRPr="003F3177">
          <w:rPr>
            <w:rStyle w:val="a6"/>
            <w:rFonts w:ascii="Times New Roman" w:hAnsi="Times New Roman" w:cs="Times New Roman"/>
            <w:b/>
            <w:bCs/>
            <w:color w:val="auto"/>
            <w:sz w:val="24"/>
            <w:szCs w:val="24"/>
            <w:u w:val="none"/>
          </w:rPr>
          <w:t>РАЗДЕЛ 13. СИНХРОНИЗАЦИЯ СХЕМЫ ТЕПЛОСНАБЖЕНИЯ СО СХЕМОЙ</w:t>
        </w:r>
      </w:hyperlink>
      <w:r w:rsidR="002E2876" w:rsidRPr="003F3177">
        <w:rPr>
          <w:rFonts w:ascii="Times New Roman" w:hAnsi="Times New Roman" w:cs="Times New Roman"/>
          <w:b/>
          <w:bCs/>
          <w:sz w:val="24"/>
          <w:szCs w:val="24"/>
        </w:rPr>
        <w:t xml:space="preserve"> </w:t>
      </w:r>
      <w:hyperlink w:anchor="bookmark74" w:history="1">
        <w:r w:rsidR="002E2876" w:rsidRPr="003F3177">
          <w:rPr>
            <w:rStyle w:val="a6"/>
            <w:rFonts w:ascii="Times New Roman" w:hAnsi="Times New Roman" w:cs="Times New Roman"/>
            <w:b/>
            <w:bCs/>
            <w:color w:val="auto"/>
            <w:sz w:val="24"/>
            <w:szCs w:val="24"/>
            <w:u w:val="none"/>
          </w:rPr>
          <w:t>ГАЗИФИКАЦИИ СУБЪЕКТА РОССИЙСКОЙ ФЕДЕРАЦИИ И (ИЛИ) ПОСЕЛЕНИЯ,</w:t>
        </w:r>
      </w:hyperlink>
      <w:r w:rsidR="002E2876" w:rsidRPr="003F3177">
        <w:rPr>
          <w:rFonts w:ascii="Times New Roman" w:hAnsi="Times New Roman" w:cs="Times New Roman"/>
          <w:b/>
          <w:bCs/>
          <w:sz w:val="24"/>
          <w:szCs w:val="24"/>
        </w:rPr>
        <w:t xml:space="preserve"> </w:t>
      </w:r>
      <w:hyperlink w:anchor="bookmark74" w:history="1">
        <w:r w:rsidR="002E2876" w:rsidRPr="003F3177">
          <w:rPr>
            <w:rStyle w:val="a6"/>
            <w:rFonts w:ascii="Times New Roman" w:hAnsi="Times New Roman" w:cs="Times New Roman"/>
            <w:b/>
            <w:bCs/>
            <w:color w:val="auto"/>
            <w:sz w:val="24"/>
            <w:szCs w:val="24"/>
            <w:u w:val="none"/>
          </w:rPr>
          <w:t>СХЕМОЙ И ПРОГРАММОЙ РАЗВИТИЯ ЭЛЕКТРОЭНЕРГЕТИКИ, А ТАКЖЕ СО СХЕМОЙ</w:t>
        </w:r>
      </w:hyperlink>
      <w:r w:rsidR="002E2876" w:rsidRPr="003F3177">
        <w:rPr>
          <w:rFonts w:ascii="Times New Roman" w:hAnsi="Times New Roman" w:cs="Times New Roman"/>
          <w:b/>
          <w:bCs/>
          <w:sz w:val="24"/>
          <w:szCs w:val="24"/>
        </w:rPr>
        <w:t xml:space="preserve"> </w:t>
      </w:r>
      <w:hyperlink w:anchor="bookmark74" w:history="1">
        <w:r w:rsidR="002E2876" w:rsidRPr="003F3177">
          <w:rPr>
            <w:rStyle w:val="a6"/>
            <w:rFonts w:ascii="Times New Roman" w:hAnsi="Times New Roman" w:cs="Times New Roman"/>
            <w:b/>
            <w:bCs/>
            <w:color w:val="auto"/>
            <w:sz w:val="24"/>
            <w:szCs w:val="24"/>
            <w:u w:val="none"/>
          </w:rPr>
          <w:t>ВОДОСНАБЖЕНИЯ И ВОДООТВЕДЕНИЯ</w:t>
        </w:r>
      </w:hyperlink>
      <w:r w:rsidR="002E2876" w:rsidRPr="003F3177">
        <w:rPr>
          <w:rFonts w:ascii="Times New Roman" w:hAnsi="Times New Roman" w:cs="Times New Roman"/>
          <w:b/>
          <w:bCs/>
          <w:sz w:val="24"/>
          <w:szCs w:val="24"/>
        </w:rPr>
        <w:t xml:space="preserve"> ПОСЕЛЕНИЯ, ГОРОДСКОГО ОКРУГА, ГОРОДА ФЕДЕРАЛЬНОГО ЗНАЧЕНИЯ</w:t>
      </w:r>
      <w:bookmarkEnd w:id="165"/>
    </w:p>
    <w:p w:rsidR="002E2876" w:rsidRPr="003F3177" w:rsidRDefault="002E2876" w:rsidP="003F3177">
      <w:pPr>
        <w:tabs>
          <w:tab w:val="left" w:pos="567"/>
        </w:tabs>
        <w:spacing w:after="0" w:line="240" w:lineRule="auto"/>
        <w:jc w:val="center"/>
        <w:rPr>
          <w:rFonts w:ascii="Times New Roman" w:hAnsi="Times New Roman" w:cs="Times New Roman"/>
          <w:sz w:val="24"/>
          <w:szCs w:val="24"/>
        </w:rPr>
      </w:pPr>
    </w:p>
    <w:p w:rsidR="002E2876"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5" w:history="1">
        <w:bookmarkStart w:id="166" w:name="_Toc30147015"/>
        <w:bookmarkStart w:id="167" w:name="_Toc35951500"/>
        <w:bookmarkStart w:id="168" w:name="_Toc209167531"/>
        <w:r w:rsidR="002E2876" w:rsidRPr="003F3177">
          <w:rPr>
            <w:rStyle w:val="a6"/>
            <w:rFonts w:ascii="Times New Roman" w:hAnsi="Times New Roman" w:cs="Times New Roman"/>
            <w:b/>
            <w:bCs/>
            <w:color w:val="auto"/>
            <w:sz w:val="24"/>
            <w:szCs w:val="24"/>
            <w:u w:val="none"/>
          </w:rPr>
          <w:t>Часть 1.  Описание  решений  (на  основе  утвержденной  региональной  (межрегиональной)</w:t>
        </w:r>
      </w:hyperlink>
      <w:r w:rsidR="002E2876" w:rsidRPr="003F3177">
        <w:rPr>
          <w:rFonts w:ascii="Times New Roman" w:hAnsi="Times New Roman" w:cs="Times New Roman"/>
          <w:b/>
          <w:bCs/>
          <w:sz w:val="24"/>
          <w:szCs w:val="24"/>
        </w:rPr>
        <w:t xml:space="preserve"> </w:t>
      </w:r>
      <w:hyperlink w:anchor="bookmark75" w:history="1">
        <w:r w:rsidR="002E2876" w:rsidRPr="003F3177">
          <w:rPr>
            <w:rStyle w:val="a6"/>
            <w:rFonts w:ascii="Times New Roman" w:hAnsi="Times New Roman" w:cs="Times New Roman"/>
            <w:b/>
            <w:bCs/>
            <w:color w:val="auto"/>
            <w:sz w:val="24"/>
            <w:szCs w:val="24"/>
            <w:u w:val="none"/>
          </w:rPr>
          <w:t>программы   газификации   жилищно-коммунального   хозяйства,   промышленных   и   иных</w:t>
        </w:r>
      </w:hyperlink>
      <w:r w:rsidR="002E2876" w:rsidRPr="003F3177">
        <w:rPr>
          <w:rFonts w:ascii="Times New Roman" w:hAnsi="Times New Roman" w:cs="Times New Roman"/>
          <w:b/>
          <w:bCs/>
          <w:sz w:val="24"/>
          <w:szCs w:val="24"/>
        </w:rPr>
        <w:t xml:space="preserve"> </w:t>
      </w:r>
      <w:hyperlink w:anchor="bookmark75" w:history="1">
        <w:r w:rsidR="002E2876" w:rsidRPr="003F3177">
          <w:rPr>
            <w:rStyle w:val="a6"/>
            <w:rFonts w:ascii="Times New Roman" w:hAnsi="Times New Roman" w:cs="Times New Roman"/>
            <w:b/>
            <w:bCs/>
            <w:color w:val="auto"/>
            <w:sz w:val="24"/>
            <w:szCs w:val="24"/>
            <w:u w:val="none"/>
          </w:rPr>
          <w:t>организаций)  о  развитии  соответствующей  системы  газоснабжения  в  части  обеспечения</w:t>
        </w:r>
      </w:hyperlink>
      <w:r w:rsidR="002E2876" w:rsidRPr="003F3177">
        <w:rPr>
          <w:rFonts w:ascii="Times New Roman" w:hAnsi="Times New Roman" w:cs="Times New Roman"/>
          <w:b/>
          <w:bCs/>
          <w:sz w:val="24"/>
          <w:szCs w:val="24"/>
        </w:rPr>
        <w:t xml:space="preserve"> </w:t>
      </w:r>
      <w:hyperlink w:anchor="bookmark75" w:history="1">
        <w:r w:rsidR="002E2876" w:rsidRPr="003F3177">
          <w:rPr>
            <w:rStyle w:val="a6"/>
            <w:rFonts w:ascii="Times New Roman" w:hAnsi="Times New Roman" w:cs="Times New Roman"/>
            <w:b/>
            <w:bCs/>
            <w:color w:val="auto"/>
            <w:sz w:val="24"/>
            <w:szCs w:val="24"/>
            <w:u w:val="none"/>
          </w:rPr>
          <w:t>топливом источников тепловой энергии</w:t>
        </w:r>
        <w:bookmarkEnd w:id="166"/>
        <w:bookmarkEnd w:id="167"/>
        <w:bookmarkEnd w:id="168"/>
      </w:hyperlink>
    </w:p>
    <w:p w:rsidR="002E2876" w:rsidRPr="002E2876" w:rsidRDefault="002E2876" w:rsidP="002E2876">
      <w:pPr>
        <w:tabs>
          <w:tab w:val="left" w:pos="567"/>
        </w:tabs>
        <w:spacing w:after="0" w:line="240" w:lineRule="auto"/>
        <w:jc w:val="both"/>
        <w:rPr>
          <w:rFonts w:ascii="Times New Roman" w:hAnsi="Times New Roman" w:cs="Times New Roman"/>
          <w:sz w:val="24"/>
          <w:szCs w:val="24"/>
        </w:rPr>
      </w:pPr>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На данной территории газификация субъекта не планируется</w:t>
      </w:r>
      <w:r>
        <w:rPr>
          <w:rFonts w:ascii="Times New Roman" w:hAnsi="Times New Roman" w:cs="Times New Roman"/>
          <w:sz w:val="24"/>
          <w:szCs w:val="24"/>
        </w:rPr>
        <w:t>.</w:t>
      </w:r>
    </w:p>
    <w:p w:rsidR="003F3177" w:rsidRPr="003F3177" w:rsidRDefault="003F3177" w:rsidP="003F3177">
      <w:pPr>
        <w:tabs>
          <w:tab w:val="left" w:pos="567"/>
        </w:tabs>
        <w:spacing w:after="0" w:line="240" w:lineRule="auto"/>
        <w:jc w:val="both"/>
        <w:rPr>
          <w:rFonts w:ascii="Times New Roman" w:hAnsi="Times New Roman" w:cs="Times New Roman"/>
          <w:sz w:val="24"/>
          <w:szCs w:val="24"/>
        </w:rPr>
      </w:pPr>
    </w:p>
    <w:p w:rsidR="003F3177" w:rsidRPr="003F3177" w:rsidRDefault="003F3177" w:rsidP="003F3177">
      <w:pPr>
        <w:tabs>
          <w:tab w:val="left" w:pos="567"/>
        </w:tabs>
        <w:spacing w:after="0" w:line="240" w:lineRule="auto"/>
        <w:jc w:val="center"/>
        <w:rPr>
          <w:rFonts w:ascii="Times New Roman" w:hAnsi="Times New Roman" w:cs="Times New Roman"/>
          <w:b/>
          <w:bCs/>
          <w:sz w:val="24"/>
          <w:szCs w:val="24"/>
        </w:rPr>
      </w:pPr>
      <w:bookmarkStart w:id="169" w:name="_Toc30147016"/>
      <w:bookmarkStart w:id="170" w:name="_Toc35951501"/>
      <w:bookmarkStart w:id="171" w:name="_Toc209167532"/>
      <w:r w:rsidRPr="003F3177">
        <w:rPr>
          <w:rFonts w:ascii="Times New Roman" w:hAnsi="Times New Roman" w:cs="Times New Roman"/>
          <w:b/>
          <w:bCs/>
          <w:sz w:val="24"/>
          <w:szCs w:val="24"/>
        </w:rPr>
        <w:t>Часть 2. Описание проблем организации газоснабжения источников тепловой энергии</w:t>
      </w:r>
      <w:bookmarkEnd w:id="169"/>
      <w:bookmarkEnd w:id="170"/>
      <w:bookmarkEnd w:id="171"/>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На территории муниципального образования магистральный газ отсутствует.</w:t>
      </w:r>
    </w:p>
    <w:p w:rsidR="003F3177" w:rsidRPr="003F3177" w:rsidRDefault="003F3177" w:rsidP="003F3177">
      <w:pPr>
        <w:tabs>
          <w:tab w:val="left" w:pos="567"/>
        </w:tabs>
        <w:spacing w:after="0" w:line="240" w:lineRule="auto"/>
        <w:jc w:val="both"/>
        <w:rPr>
          <w:rFonts w:ascii="Times New Roman" w:hAnsi="Times New Roman" w:cs="Times New Roman"/>
          <w:sz w:val="24"/>
          <w:szCs w:val="24"/>
        </w:rPr>
      </w:pPr>
    </w:p>
    <w:p w:rsidR="003F3177"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7" w:history="1">
        <w:bookmarkStart w:id="172" w:name="_Toc30147017"/>
        <w:bookmarkStart w:id="173" w:name="_Toc209167533"/>
        <w:r w:rsidR="003F3177" w:rsidRPr="003F3177">
          <w:rPr>
            <w:rStyle w:val="a6"/>
            <w:rFonts w:ascii="Times New Roman" w:hAnsi="Times New Roman" w:cs="Times New Roman"/>
            <w:b/>
            <w:bCs/>
            <w:color w:val="auto"/>
            <w:sz w:val="24"/>
            <w:szCs w:val="24"/>
            <w:u w:val="none"/>
          </w:rPr>
          <w:t xml:space="preserve">Часть 3. Предложения   по   корректировке </w:t>
        </w:r>
        <w:r w:rsidR="00FF6E2B">
          <w:rPr>
            <w:rStyle w:val="a6"/>
            <w:rFonts w:ascii="Times New Roman" w:hAnsi="Times New Roman" w:cs="Times New Roman"/>
            <w:b/>
            <w:bCs/>
            <w:color w:val="auto"/>
            <w:sz w:val="24"/>
            <w:szCs w:val="24"/>
            <w:u w:val="none"/>
          </w:rPr>
          <w:t xml:space="preserve">утвержденной </w:t>
        </w:r>
        <w:r w:rsidR="003F3177" w:rsidRPr="003F3177">
          <w:rPr>
            <w:rStyle w:val="a6"/>
            <w:rFonts w:ascii="Times New Roman" w:hAnsi="Times New Roman" w:cs="Times New Roman"/>
            <w:b/>
            <w:bCs/>
            <w:color w:val="auto"/>
            <w:sz w:val="24"/>
            <w:szCs w:val="24"/>
            <w:u w:val="none"/>
          </w:rPr>
          <w:t>(разработке)   региональной</w:t>
        </w:r>
      </w:hyperlink>
      <w:r w:rsidR="003F3177" w:rsidRPr="003F3177">
        <w:rPr>
          <w:rFonts w:ascii="Times New Roman" w:hAnsi="Times New Roman" w:cs="Times New Roman"/>
          <w:b/>
          <w:bCs/>
          <w:sz w:val="24"/>
          <w:szCs w:val="24"/>
        </w:rPr>
        <w:t xml:space="preserve"> </w:t>
      </w:r>
      <w:hyperlink w:anchor="bookmark77" w:history="1">
        <w:r w:rsidR="003F3177" w:rsidRPr="003F3177">
          <w:rPr>
            <w:rStyle w:val="a6"/>
            <w:rFonts w:ascii="Times New Roman" w:hAnsi="Times New Roman" w:cs="Times New Roman"/>
            <w:b/>
            <w:bCs/>
            <w:color w:val="auto"/>
            <w:sz w:val="24"/>
            <w:szCs w:val="24"/>
            <w:u w:val="none"/>
          </w:rPr>
          <w:t>(межрегиональной) программы газификации жилищно-коммунального хозяйства,</w:t>
        </w:r>
      </w:hyperlink>
      <w:r w:rsidR="003F3177" w:rsidRPr="003F3177">
        <w:rPr>
          <w:rFonts w:ascii="Times New Roman" w:hAnsi="Times New Roman" w:cs="Times New Roman"/>
          <w:b/>
          <w:bCs/>
          <w:sz w:val="24"/>
          <w:szCs w:val="24"/>
        </w:rPr>
        <w:t xml:space="preserve"> </w:t>
      </w:r>
      <w:hyperlink w:anchor="bookmark77" w:history="1">
        <w:r w:rsidR="003F3177" w:rsidRPr="003F3177">
          <w:rPr>
            <w:rStyle w:val="a6"/>
            <w:rFonts w:ascii="Times New Roman" w:hAnsi="Times New Roman" w:cs="Times New Roman"/>
            <w:b/>
            <w:bCs/>
            <w:color w:val="auto"/>
            <w:sz w:val="24"/>
            <w:szCs w:val="24"/>
            <w:u w:val="none"/>
          </w:rPr>
          <w:t xml:space="preserve">промышленных и иных организаций для обеспечения </w:t>
        </w:r>
        <w:r w:rsidR="003F3177" w:rsidRPr="003F3177">
          <w:rPr>
            <w:rStyle w:val="a6"/>
            <w:rFonts w:ascii="Times New Roman" w:hAnsi="Times New Roman" w:cs="Times New Roman"/>
            <w:b/>
            <w:bCs/>
            <w:color w:val="auto"/>
            <w:sz w:val="24"/>
            <w:szCs w:val="24"/>
            <w:u w:val="none"/>
          </w:rPr>
          <w:lastRenderedPageBreak/>
          <w:t>согласованности такой программы с</w:t>
        </w:r>
      </w:hyperlink>
      <w:r w:rsidR="003F3177" w:rsidRPr="003F3177">
        <w:rPr>
          <w:rFonts w:ascii="Times New Roman" w:hAnsi="Times New Roman" w:cs="Times New Roman"/>
          <w:b/>
          <w:bCs/>
          <w:sz w:val="24"/>
          <w:szCs w:val="24"/>
        </w:rPr>
        <w:t xml:space="preserve"> </w:t>
      </w:r>
      <w:hyperlink w:anchor="bookmark77" w:history="1">
        <w:r w:rsidR="003F3177" w:rsidRPr="003F3177">
          <w:rPr>
            <w:rStyle w:val="a6"/>
            <w:rFonts w:ascii="Times New Roman" w:hAnsi="Times New Roman" w:cs="Times New Roman"/>
            <w:b/>
            <w:bCs/>
            <w:color w:val="auto"/>
            <w:sz w:val="24"/>
            <w:szCs w:val="24"/>
            <w:u w:val="none"/>
          </w:rPr>
          <w:t>указанными в схеме теплоснабжения решениями о развитии источников тепловой энергии и</w:t>
        </w:r>
      </w:hyperlink>
      <w:r w:rsidR="003F3177" w:rsidRPr="003F3177">
        <w:rPr>
          <w:rFonts w:ascii="Times New Roman" w:hAnsi="Times New Roman" w:cs="Times New Roman"/>
          <w:b/>
          <w:bCs/>
          <w:sz w:val="24"/>
          <w:szCs w:val="24"/>
        </w:rPr>
        <w:t xml:space="preserve"> </w:t>
      </w:r>
      <w:hyperlink w:anchor="bookmark77" w:history="1">
        <w:r w:rsidR="003F3177" w:rsidRPr="003F3177">
          <w:rPr>
            <w:rStyle w:val="a6"/>
            <w:rFonts w:ascii="Times New Roman" w:hAnsi="Times New Roman" w:cs="Times New Roman"/>
            <w:b/>
            <w:bCs/>
            <w:color w:val="auto"/>
            <w:sz w:val="24"/>
            <w:szCs w:val="24"/>
            <w:u w:val="none"/>
          </w:rPr>
          <w:t>систем теплоснабжения</w:t>
        </w:r>
        <w:bookmarkEnd w:id="172"/>
        <w:bookmarkEnd w:id="173"/>
        <w:r w:rsidR="003F3177" w:rsidRPr="003F3177">
          <w:rPr>
            <w:rStyle w:val="a6"/>
            <w:rFonts w:ascii="Times New Roman" w:hAnsi="Times New Roman" w:cs="Times New Roman"/>
            <w:b/>
            <w:bCs/>
            <w:color w:val="auto"/>
            <w:sz w:val="24"/>
            <w:szCs w:val="24"/>
            <w:u w:val="none"/>
          </w:rPr>
          <w:tab/>
        </w:r>
      </w:hyperlink>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 xml:space="preserve">Выбор основного топлива источников теплоснабжения </w:t>
      </w:r>
      <w:bookmarkStart w:id="174" w:name="OLE_LINK229"/>
      <w:bookmarkStart w:id="175" w:name="OLE_LINK230"/>
      <w:bookmarkEnd w:id="174"/>
      <w:bookmarkEnd w:id="175"/>
      <w:r w:rsidRPr="003F3177">
        <w:rPr>
          <w:rFonts w:ascii="Times New Roman" w:hAnsi="Times New Roman" w:cs="Times New Roman"/>
          <w:sz w:val="24"/>
          <w:szCs w:val="24"/>
        </w:rPr>
        <w:t>Новоржевского муниципального округа остается неизменным.</w:t>
      </w:r>
    </w:p>
    <w:p w:rsidR="003F3177" w:rsidRPr="003F3177" w:rsidRDefault="003F3177" w:rsidP="003F3177">
      <w:pPr>
        <w:tabs>
          <w:tab w:val="left" w:pos="567"/>
        </w:tabs>
        <w:spacing w:after="0" w:line="240" w:lineRule="auto"/>
        <w:jc w:val="both"/>
        <w:rPr>
          <w:rFonts w:ascii="Times New Roman" w:hAnsi="Times New Roman" w:cs="Times New Roman"/>
          <w:sz w:val="24"/>
          <w:szCs w:val="24"/>
        </w:rPr>
      </w:pPr>
    </w:p>
    <w:p w:rsidR="003F3177" w:rsidRPr="003F3177" w:rsidRDefault="00240667" w:rsidP="003F3177">
      <w:pPr>
        <w:tabs>
          <w:tab w:val="left" w:pos="567"/>
        </w:tabs>
        <w:spacing w:after="0" w:line="240" w:lineRule="auto"/>
        <w:jc w:val="center"/>
        <w:rPr>
          <w:rFonts w:ascii="Times New Roman" w:hAnsi="Times New Roman" w:cs="Times New Roman"/>
          <w:b/>
          <w:bCs/>
          <w:sz w:val="24"/>
          <w:szCs w:val="24"/>
        </w:rPr>
      </w:pPr>
      <w:hyperlink w:anchor="bookmark78" w:history="1">
        <w:bookmarkStart w:id="176" w:name="_Toc30147018"/>
        <w:bookmarkStart w:id="177" w:name="_Toc35951503"/>
        <w:bookmarkStart w:id="178" w:name="_Toc209167534"/>
        <w:r w:rsidR="003F3177" w:rsidRPr="003F3177">
          <w:rPr>
            <w:rStyle w:val="a6"/>
            <w:rFonts w:ascii="Times New Roman" w:hAnsi="Times New Roman" w:cs="Times New Roman"/>
            <w:b/>
            <w:bCs/>
            <w:color w:val="auto"/>
            <w:sz w:val="24"/>
            <w:szCs w:val="24"/>
            <w:u w:val="none"/>
          </w:rPr>
          <w:t>Часть 4. Описание решений (вырабатываемых с учетом положений утвержденной схемы и</w:t>
        </w:r>
      </w:hyperlink>
      <w:r w:rsidR="003F3177" w:rsidRPr="003F3177">
        <w:rPr>
          <w:rFonts w:ascii="Times New Roman" w:hAnsi="Times New Roman" w:cs="Times New Roman"/>
          <w:b/>
          <w:bCs/>
          <w:sz w:val="24"/>
          <w:szCs w:val="24"/>
        </w:rPr>
        <w:t xml:space="preserve"> </w:t>
      </w:r>
      <w:hyperlink w:anchor="bookmark78" w:history="1">
        <w:r w:rsidR="003F3177" w:rsidRPr="003F3177">
          <w:rPr>
            <w:rStyle w:val="a6"/>
            <w:rFonts w:ascii="Times New Roman" w:hAnsi="Times New Roman" w:cs="Times New Roman"/>
            <w:b/>
            <w:bCs/>
            <w:color w:val="auto"/>
            <w:sz w:val="24"/>
            <w:szCs w:val="24"/>
            <w:u w:val="none"/>
          </w:rPr>
          <w:t>программы развития Единой энергетической системы России) о строительстве,</w:t>
        </w:r>
      </w:hyperlink>
      <w:r w:rsidR="003F3177" w:rsidRPr="003F3177">
        <w:rPr>
          <w:rFonts w:ascii="Times New Roman" w:hAnsi="Times New Roman" w:cs="Times New Roman"/>
          <w:b/>
          <w:bCs/>
          <w:sz w:val="24"/>
          <w:szCs w:val="24"/>
        </w:rPr>
        <w:t xml:space="preserve"> </w:t>
      </w:r>
      <w:hyperlink w:anchor="bookmark78" w:history="1">
        <w:r w:rsidR="003F3177" w:rsidRPr="003F3177">
          <w:rPr>
            <w:rStyle w:val="a6"/>
            <w:rFonts w:ascii="Times New Roman" w:hAnsi="Times New Roman" w:cs="Times New Roman"/>
            <w:b/>
            <w:bCs/>
            <w:color w:val="auto"/>
            <w:sz w:val="24"/>
            <w:szCs w:val="24"/>
            <w:u w:val="none"/>
          </w:rPr>
          <w:t>реконструкции, техническом перевооружении, выводе из эксплуатации источников тепловой</w:t>
        </w:r>
      </w:hyperlink>
      <w:r w:rsidR="003F3177" w:rsidRPr="003F3177">
        <w:rPr>
          <w:rFonts w:ascii="Times New Roman" w:hAnsi="Times New Roman" w:cs="Times New Roman"/>
          <w:b/>
          <w:bCs/>
          <w:sz w:val="24"/>
          <w:szCs w:val="24"/>
        </w:rPr>
        <w:t xml:space="preserve"> </w:t>
      </w:r>
      <w:hyperlink w:anchor="bookmark78" w:history="1">
        <w:r w:rsidR="003F3177" w:rsidRPr="003F3177">
          <w:rPr>
            <w:rStyle w:val="a6"/>
            <w:rFonts w:ascii="Times New Roman" w:hAnsi="Times New Roman" w:cs="Times New Roman"/>
            <w:b/>
            <w:bCs/>
            <w:color w:val="auto"/>
            <w:sz w:val="24"/>
            <w:szCs w:val="24"/>
            <w:u w:val="none"/>
          </w:rPr>
          <w:t>энергии и генерирующих   объектов, включая входящее в их  состав  оборудование,</w:t>
        </w:r>
      </w:hyperlink>
      <w:r w:rsidR="003F3177" w:rsidRPr="003F3177">
        <w:rPr>
          <w:rFonts w:ascii="Times New Roman" w:hAnsi="Times New Roman" w:cs="Times New Roman"/>
          <w:b/>
          <w:bCs/>
          <w:sz w:val="24"/>
          <w:szCs w:val="24"/>
        </w:rPr>
        <w:t xml:space="preserve"> </w:t>
      </w:r>
      <w:hyperlink w:anchor="bookmark78" w:history="1">
        <w:r w:rsidR="003F3177" w:rsidRPr="003F3177">
          <w:rPr>
            <w:rStyle w:val="a6"/>
            <w:rFonts w:ascii="Times New Roman" w:hAnsi="Times New Roman" w:cs="Times New Roman"/>
            <w:b/>
            <w:bCs/>
            <w:color w:val="auto"/>
            <w:sz w:val="24"/>
            <w:szCs w:val="24"/>
            <w:u w:val="none"/>
          </w:rPr>
          <w:t>функционирующих в режиме комбинированной выработки электрической и тепловой</w:t>
        </w:r>
      </w:hyperlink>
      <w:r w:rsidR="003F3177" w:rsidRPr="003F3177">
        <w:rPr>
          <w:rFonts w:ascii="Times New Roman" w:hAnsi="Times New Roman" w:cs="Times New Roman"/>
          <w:b/>
          <w:bCs/>
          <w:sz w:val="24"/>
          <w:szCs w:val="24"/>
        </w:rPr>
        <w:t xml:space="preserve"> </w:t>
      </w:r>
      <w:hyperlink w:anchor="bookmark78" w:history="1">
        <w:r w:rsidR="003F3177" w:rsidRPr="003F3177">
          <w:rPr>
            <w:rStyle w:val="a6"/>
            <w:rFonts w:ascii="Times New Roman" w:hAnsi="Times New Roman" w:cs="Times New Roman"/>
            <w:b/>
            <w:bCs/>
            <w:color w:val="auto"/>
            <w:sz w:val="24"/>
            <w:szCs w:val="24"/>
            <w:u w:val="none"/>
          </w:rPr>
          <w:t>энергии, в части перспективных балансов тепловой мощности в схемах теплоснабжения</w:t>
        </w:r>
        <w:bookmarkEnd w:id="176"/>
        <w:bookmarkEnd w:id="177"/>
        <w:bookmarkEnd w:id="178"/>
      </w:hyperlink>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Размещение источников, функционирующих в режиме комбинированной выработки электрической и тепловой энергии, на территории Новоржевского муниципального округа, не намечается.</w:t>
      </w:r>
    </w:p>
    <w:p w:rsidR="003F3177" w:rsidRPr="003F3177" w:rsidRDefault="003F3177" w:rsidP="003F3177">
      <w:pPr>
        <w:tabs>
          <w:tab w:val="left" w:pos="567"/>
        </w:tabs>
        <w:spacing w:after="0" w:line="240" w:lineRule="auto"/>
        <w:jc w:val="both"/>
        <w:rPr>
          <w:rFonts w:ascii="Times New Roman" w:hAnsi="Times New Roman" w:cs="Times New Roman"/>
          <w:sz w:val="24"/>
          <w:szCs w:val="24"/>
        </w:rPr>
      </w:pPr>
    </w:p>
    <w:p w:rsidR="003F3177" w:rsidRPr="003F3177" w:rsidRDefault="00240667" w:rsidP="003F3177">
      <w:pPr>
        <w:tabs>
          <w:tab w:val="left" w:pos="567"/>
        </w:tabs>
        <w:spacing w:after="0" w:line="240" w:lineRule="auto"/>
        <w:jc w:val="center"/>
        <w:rPr>
          <w:rFonts w:ascii="Times New Roman" w:hAnsi="Times New Roman" w:cs="Times New Roman"/>
          <w:b/>
          <w:bCs/>
          <w:sz w:val="24"/>
          <w:szCs w:val="24"/>
          <w:u w:val="single"/>
        </w:rPr>
      </w:pPr>
      <w:hyperlink w:anchor="bookmark79" w:history="1">
        <w:bookmarkStart w:id="179" w:name="_Toc30147019"/>
        <w:bookmarkStart w:id="180" w:name="_Toc35951504"/>
        <w:bookmarkStart w:id="181" w:name="_Toc209167535"/>
        <w:r w:rsidR="003F3177" w:rsidRPr="003F3177">
          <w:rPr>
            <w:rStyle w:val="a6"/>
            <w:rFonts w:ascii="Times New Roman" w:hAnsi="Times New Roman" w:cs="Times New Roman"/>
            <w:b/>
            <w:bCs/>
            <w:color w:val="auto"/>
            <w:sz w:val="24"/>
            <w:szCs w:val="24"/>
          </w:rPr>
          <w:t>Часть 5.  Предложения  по  строительству  генерирующих  объектов,  функционирующих  в</w:t>
        </w:r>
      </w:hyperlink>
      <w:r w:rsidR="003F3177" w:rsidRPr="003F3177">
        <w:rPr>
          <w:rFonts w:ascii="Times New Roman" w:hAnsi="Times New Roman" w:cs="Times New Roman"/>
          <w:b/>
          <w:bCs/>
          <w:sz w:val="24"/>
          <w:szCs w:val="24"/>
          <w:u w:val="single"/>
        </w:rPr>
        <w:t xml:space="preserve"> </w:t>
      </w:r>
      <w:hyperlink w:anchor="bookmark79" w:history="1">
        <w:r w:rsidR="003F3177" w:rsidRPr="003F3177">
          <w:rPr>
            <w:rStyle w:val="a6"/>
            <w:rFonts w:ascii="Times New Roman" w:hAnsi="Times New Roman" w:cs="Times New Roman"/>
            <w:b/>
            <w:bCs/>
            <w:color w:val="auto"/>
            <w:sz w:val="24"/>
            <w:szCs w:val="24"/>
          </w:rPr>
          <w:t>режиме комбинированной выработки электрической и тепловой энергии, указанных в схеме</w:t>
        </w:r>
      </w:hyperlink>
      <w:r w:rsidR="003F3177" w:rsidRPr="003F3177">
        <w:rPr>
          <w:rFonts w:ascii="Times New Roman" w:hAnsi="Times New Roman" w:cs="Times New Roman"/>
          <w:b/>
          <w:bCs/>
          <w:sz w:val="24"/>
          <w:szCs w:val="24"/>
          <w:u w:val="single"/>
        </w:rPr>
        <w:t xml:space="preserve"> </w:t>
      </w:r>
      <w:hyperlink w:anchor="bookmark79" w:history="1">
        <w:r w:rsidR="003F3177" w:rsidRPr="003F3177">
          <w:rPr>
            <w:rStyle w:val="a6"/>
            <w:rFonts w:ascii="Times New Roman" w:hAnsi="Times New Roman" w:cs="Times New Roman"/>
            <w:b/>
            <w:bCs/>
            <w:color w:val="auto"/>
            <w:sz w:val="24"/>
            <w:szCs w:val="24"/>
          </w:rPr>
          <w:t>теплоснабжения, для их учета при разработке схемы и программы перспективного развития</w:t>
        </w:r>
      </w:hyperlink>
      <w:r w:rsidR="003F3177" w:rsidRPr="003F3177">
        <w:rPr>
          <w:rFonts w:ascii="Times New Roman" w:hAnsi="Times New Roman" w:cs="Times New Roman"/>
          <w:b/>
          <w:bCs/>
          <w:sz w:val="24"/>
          <w:szCs w:val="24"/>
          <w:u w:val="single"/>
        </w:rPr>
        <w:t xml:space="preserve"> </w:t>
      </w:r>
      <w:hyperlink w:anchor="bookmark79" w:history="1">
        <w:r w:rsidR="003F3177" w:rsidRPr="003F3177">
          <w:rPr>
            <w:rStyle w:val="a6"/>
            <w:rFonts w:ascii="Times New Roman" w:hAnsi="Times New Roman" w:cs="Times New Roman"/>
            <w:b/>
            <w:bCs/>
            <w:color w:val="auto"/>
            <w:sz w:val="24"/>
            <w:szCs w:val="24"/>
          </w:rPr>
          <w:t>электроэнергетики субъекта Российской Федерации, схемы и программы развития Единой</w:t>
        </w:r>
      </w:hyperlink>
      <w:r w:rsidR="003F3177" w:rsidRPr="003F3177">
        <w:rPr>
          <w:rFonts w:ascii="Times New Roman" w:hAnsi="Times New Roman" w:cs="Times New Roman"/>
          <w:b/>
          <w:bCs/>
          <w:sz w:val="24"/>
          <w:szCs w:val="24"/>
          <w:u w:val="single"/>
        </w:rPr>
        <w:t xml:space="preserve"> </w:t>
      </w:r>
      <w:hyperlink w:anchor="bookmark79" w:history="1">
        <w:r w:rsidR="003F3177" w:rsidRPr="003F3177">
          <w:rPr>
            <w:rStyle w:val="a6"/>
            <w:rFonts w:ascii="Times New Roman" w:hAnsi="Times New Roman" w:cs="Times New Roman"/>
            <w:b/>
            <w:bCs/>
            <w:color w:val="auto"/>
            <w:sz w:val="24"/>
            <w:szCs w:val="24"/>
          </w:rPr>
          <w:t>энергетической  системы  России,  содержащие  в  том  числе  описание  участия  указанных</w:t>
        </w:r>
      </w:hyperlink>
      <w:r w:rsidR="003F3177" w:rsidRPr="003F3177">
        <w:rPr>
          <w:rFonts w:ascii="Times New Roman" w:hAnsi="Times New Roman" w:cs="Times New Roman"/>
          <w:b/>
          <w:bCs/>
          <w:sz w:val="24"/>
          <w:szCs w:val="24"/>
          <w:u w:val="single"/>
        </w:rPr>
        <w:t xml:space="preserve"> </w:t>
      </w:r>
      <w:hyperlink w:anchor="bookmark79" w:history="1">
        <w:r w:rsidR="003F3177" w:rsidRPr="003F3177">
          <w:rPr>
            <w:rStyle w:val="a6"/>
            <w:rFonts w:ascii="Times New Roman" w:hAnsi="Times New Roman" w:cs="Times New Roman"/>
            <w:b/>
            <w:bCs/>
            <w:color w:val="auto"/>
            <w:sz w:val="24"/>
            <w:szCs w:val="24"/>
          </w:rPr>
          <w:t>объектов в перспективных балансах тепловой мощности и энергии</w:t>
        </w:r>
        <w:bookmarkEnd w:id="179"/>
        <w:bookmarkEnd w:id="180"/>
        <w:bookmarkEnd w:id="181"/>
      </w:hyperlink>
    </w:p>
    <w:p w:rsidR="003F3177" w:rsidRPr="003F3177" w:rsidRDefault="003F3177" w:rsidP="003F31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3177">
        <w:rPr>
          <w:rFonts w:ascii="Times New Roman" w:hAnsi="Times New Roman" w:cs="Times New Roman"/>
          <w:sz w:val="24"/>
          <w:szCs w:val="24"/>
        </w:rPr>
        <w:t>Размещение источников, функционирующих в режиме комбинированной выработки электрической и тепловой энергии, на территории Новоржевского муниципального округа, не намечается.</w:t>
      </w:r>
    </w:p>
    <w:p w:rsidR="006075A8" w:rsidRDefault="006075A8" w:rsidP="003F3177">
      <w:pPr>
        <w:tabs>
          <w:tab w:val="left" w:pos="567"/>
        </w:tabs>
        <w:spacing w:after="0" w:line="240" w:lineRule="auto"/>
        <w:jc w:val="both"/>
        <w:rPr>
          <w:rFonts w:ascii="Times New Roman" w:hAnsi="Times New Roman" w:cs="Times New Roman"/>
          <w:sz w:val="24"/>
          <w:szCs w:val="24"/>
        </w:rPr>
      </w:pPr>
    </w:p>
    <w:p w:rsidR="006075A8" w:rsidRDefault="006075A8" w:rsidP="006075A8">
      <w:pPr>
        <w:tabs>
          <w:tab w:val="left" w:pos="567"/>
        </w:tabs>
        <w:spacing w:after="0" w:line="240" w:lineRule="auto"/>
        <w:jc w:val="center"/>
        <w:rPr>
          <w:rFonts w:ascii="Times New Roman" w:hAnsi="Times New Roman" w:cs="Times New Roman"/>
          <w:bCs/>
          <w:sz w:val="24"/>
          <w:szCs w:val="24"/>
        </w:rPr>
      </w:pPr>
      <w:bookmarkStart w:id="182" w:name="_Toc209167536"/>
      <w:r w:rsidRPr="006075A8">
        <w:rPr>
          <w:rFonts w:ascii="Times New Roman" w:hAnsi="Times New Roman" w:cs="Times New Roman"/>
          <w:b/>
          <w:bCs/>
          <w:sz w:val="24"/>
          <w:szCs w:val="24"/>
        </w:rPr>
        <w:t>РАЗДЕЛ 14. ИНДИКАТОРЫ РАЗВИТИЯ СИСТЕМ ТЕПЛОСНАБЖЕНИЯ ПОСЕЛЕНИЯ, ГОРОДСКОГО ОКРУГА</w:t>
      </w:r>
      <w:bookmarkEnd w:id="182"/>
    </w:p>
    <w:p w:rsidR="006075A8" w:rsidRPr="006075A8" w:rsidRDefault="006075A8"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6075A8">
        <w:rPr>
          <w:rFonts w:ascii="Times New Roman" w:hAnsi="Times New Roman" w:cs="Times New Roman"/>
          <w:bCs/>
          <w:sz w:val="24"/>
          <w:szCs w:val="24"/>
        </w:rPr>
        <w:t>Расчет индикаторов, характеризующих динамику изменения спроса на тепловую мощность (тепловой нагрузки) в зоне действия системы теплоснабжения, должен осуществляться с учетом перспективного изменения этой зоны, за счет ее расширения. Изменение тепловой нагрузки в каждой системе теплоснабжения на территории</w:t>
      </w:r>
      <w:r w:rsidR="00FA682F">
        <w:rPr>
          <w:rFonts w:ascii="Times New Roman" w:hAnsi="Times New Roman" w:cs="Times New Roman"/>
          <w:bCs/>
          <w:sz w:val="24"/>
          <w:szCs w:val="24"/>
        </w:rPr>
        <w:t xml:space="preserve"> Новоржевского муниципального округа</w:t>
      </w:r>
      <w:r w:rsidRPr="006075A8">
        <w:rPr>
          <w:rFonts w:ascii="Times New Roman" w:hAnsi="Times New Roman" w:cs="Times New Roman"/>
          <w:bCs/>
          <w:sz w:val="24"/>
          <w:szCs w:val="24"/>
        </w:rPr>
        <w:t xml:space="preserve"> не планируется.</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Индикаторы развития систем теплоснабжения разрабатываются в соответствии с Постановлением Правительства № 154 «Требования к схемам теплоснабжения, порядку их разработки и утверждения» и пунктом 79 Постановлением Правительства № 405 «О внесении изменений в некоторые акты Правительства Российской Федерации». В результате разработки в соответствии с пунктом 79 Постановления Правительства № 405 должны быть приведены результаты оценки существующих и перспективных значений следующих индикаторов развития систем теплоснабжения:</w:t>
      </w:r>
    </w:p>
    <w:p w:rsidR="006075A8" w:rsidRPr="006075A8" w:rsidRDefault="00FA682F" w:rsidP="00FA682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1) количество прекращений подачи тепловой энергии, теплоносителя в результате технологических нарушений на тепловых сетях;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2) количество прекращений подачи тепловой энергии, теплоносителя в результате технологических нарушений на источниках тепловой энергии;</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rsidR="006075A8" w:rsidRPr="006075A8" w:rsidRDefault="00FA682F" w:rsidP="00FA682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4) отношение величины технологических потерь тепловой энергии, теплоносителя к материальной характеристике тепловой сети;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5) коэффициент использования установленной тепловой мощности;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6) удельная материальная характеристика тепловых сетей, приведенная к расчетной тепловой нагрузке;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6075A8" w:rsidRPr="006075A8">
        <w:rPr>
          <w:rFonts w:ascii="Times New Roman" w:hAnsi="Times New Roman" w:cs="Times New Roman"/>
          <w:bCs/>
          <w:sz w:val="24"/>
          <w:szCs w:val="24"/>
        </w:rPr>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8) удельный расход условного топлива на отпуск электрической энергии;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10) доля отпуска тепловой энергии, осуществляемого потребителям по приборам учета, в общем объеме отпущенной тепловой энергии;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11) средневзвешенный (по материальной характеристике) срок эксплуатации тепловых сетей; </w:t>
      </w:r>
    </w:p>
    <w:p w:rsidR="006075A8" w:rsidRPr="006075A8" w:rsidRDefault="00FA682F" w:rsidP="006075A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 xml:space="preserve">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p>
    <w:p w:rsidR="006075A8" w:rsidRPr="006075A8" w:rsidRDefault="00FA682F" w:rsidP="00FA682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p>
    <w:p w:rsidR="006075A8" w:rsidRDefault="00FA682F" w:rsidP="00FA682F">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075A8" w:rsidRPr="006075A8">
        <w:rPr>
          <w:rFonts w:ascii="Times New Roman" w:hAnsi="Times New Roman" w:cs="Times New Roman"/>
          <w:bCs/>
          <w:sz w:val="24"/>
          <w:szCs w:val="24"/>
        </w:rPr>
        <w:t>Строительство источника тепловой энергии, функционирующего в режиме комбинированной выработки тепловой и электрической энергии, на территории поселения не планируется.</w:t>
      </w:r>
    </w:p>
    <w:p w:rsidR="00FA682F" w:rsidRDefault="00FA682F" w:rsidP="00FA682F">
      <w:pPr>
        <w:tabs>
          <w:tab w:val="left" w:pos="567"/>
        </w:tabs>
        <w:spacing w:after="0" w:line="240" w:lineRule="auto"/>
        <w:jc w:val="both"/>
        <w:rPr>
          <w:rFonts w:ascii="Times New Roman" w:hAnsi="Times New Roman" w:cs="Times New Roman"/>
          <w:bCs/>
          <w:sz w:val="24"/>
          <w:szCs w:val="24"/>
        </w:rPr>
      </w:pPr>
    </w:p>
    <w:p w:rsidR="00FA682F" w:rsidRPr="00FA682F" w:rsidRDefault="00FA682F" w:rsidP="00FA682F">
      <w:pPr>
        <w:tabs>
          <w:tab w:val="left" w:pos="567"/>
        </w:tabs>
        <w:spacing w:after="0" w:line="240" w:lineRule="auto"/>
        <w:jc w:val="both"/>
        <w:rPr>
          <w:rFonts w:ascii="Times New Roman" w:hAnsi="Times New Roman" w:cs="Times New Roman"/>
          <w:bCs/>
          <w:sz w:val="24"/>
          <w:szCs w:val="24"/>
        </w:rPr>
      </w:pPr>
      <w:r w:rsidRPr="00FA682F">
        <w:rPr>
          <w:rFonts w:ascii="Times New Roman" w:hAnsi="Times New Roman" w:cs="Times New Roman"/>
          <w:b/>
          <w:bCs/>
          <w:sz w:val="24"/>
          <w:szCs w:val="24"/>
        </w:rPr>
        <w:t>Таблица 14.1.1 - Индикаторы развития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993"/>
        <w:gridCol w:w="992"/>
        <w:gridCol w:w="1134"/>
        <w:gridCol w:w="992"/>
        <w:gridCol w:w="992"/>
        <w:gridCol w:w="993"/>
        <w:gridCol w:w="992"/>
      </w:tblGrid>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Показатель</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2024 год</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2025 год</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2026 год</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2027 год</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2028 год</w:t>
            </w:r>
          </w:p>
        </w:tc>
        <w:tc>
          <w:tcPr>
            <w:tcW w:w="993" w:type="dxa"/>
            <w:vAlign w:val="center"/>
          </w:tcPr>
          <w:p w:rsidR="00FA682F" w:rsidRPr="000B3A42" w:rsidRDefault="00FA682F" w:rsidP="001213C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lang w:val="en-US"/>
              </w:rPr>
              <w:t>20</w:t>
            </w:r>
            <w:r w:rsidRPr="000B3A42">
              <w:rPr>
                <w:rFonts w:ascii="Times New Roman" w:hAnsi="Times New Roman" w:cs="Times New Roman"/>
                <w:bCs/>
                <w:sz w:val="20"/>
                <w:szCs w:val="20"/>
              </w:rPr>
              <w:t>2</w:t>
            </w:r>
            <w:r w:rsidR="001213CF" w:rsidRPr="000B3A42">
              <w:rPr>
                <w:rFonts w:ascii="Times New Roman" w:hAnsi="Times New Roman" w:cs="Times New Roman"/>
                <w:bCs/>
                <w:sz w:val="20"/>
                <w:szCs w:val="20"/>
              </w:rPr>
              <w:t>9</w:t>
            </w:r>
            <w:r w:rsidRPr="000B3A42">
              <w:rPr>
                <w:rFonts w:ascii="Times New Roman" w:hAnsi="Times New Roman" w:cs="Times New Roman"/>
                <w:bCs/>
                <w:sz w:val="20"/>
                <w:szCs w:val="20"/>
                <w:lang w:val="en-US"/>
              </w:rPr>
              <w:t xml:space="preserve"> </w:t>
            </w:r>
            <w:r w:rsidRPr="000B3A42">
              <w:rPr>
                <w:rFonts w:ascii="Times New Roman" w:hAnsi="Times New Roman" w:cs="Times New Roman"/>
                <w:bCs/>
                <w:sz w:val="20"/>
                <w:szCs w:val="20"/>
              </w:rPr>
              <w:t>год</w:t>
            </w:r>
          </w:p>
        </w:tc>
        <w:tc>
          <w:tcPr>
            <w:tcW w:w="992" w:type="dxa"/>
            <w:vAlign w:val="center"/>
          </w:tcPr>
          <w:p w:rsidR="00FA682F" w:rsidRPr="000B3A42" w:rsidRDefault="00FA682F" w:rsidP="001213C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203</w:t>
            </w:r>
            <w:r w:rsidR="001213CF" w:rsidRPr="000B3A42">
              <w:rPr>
                <w:rFonts w:ascii="Times New Roman" w:hAnsi="Times New Roman" w:cs="Times New Roman"/>
                <w:bCs/>
                <w:sz w:val="20"/>
                <w:szCs w:val="20"/>
              </w:rPr>
              <w:t>0</w:t>
            </w:r>
            <w:r w:rsidRPr="000B3A42">
              <w:rPr>
                <w:rFonts w:ascii="Times New Roman" w:hAnsi="Times New Roman" w:cs="Times New Roman"/>
                <w:bCs/>
                <w:sz w:val="20"/>
                <w:szCs w:val="20"/>
              </w:rPr>
              <w:t>-20</w:t>
            </w:r>
            <w:r w:rsidR="001213CF" w:rsidRPr="000B3A42">
              <w:rPr>
                <w:rFonts w:ascii="Times New Roman" w:hAnsi="Times New Roman" w:cs="Times New Roman"/>
                <w:bCs/>
                <w:sz w:val="20"/>
                <w:szCs w:val="20"/>
              </w:rPr>
              <w:t>41</w:t>
            </w:r>
            <w:r w:rsidRPr="000B3A42">
              <w:rPr>
                <w:rFonts w:ascii="Times New Roman" w:hAnsi="Times New Roman" w:cs="Times New Roman"/>
                <w:bCs/>
                <w:sz w:val="20"/>
                <w:szCs w:val="20"/>
              </w:rPr>
              <w:t xml:space="preserve"> годы</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количество прекращений подачи тепловой энергии, теплоносителя в результате технологических нарушений на тепловых сетях, ед.</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количество прекращений подачи тепловой энергии, теплоносителя в результате технологических нарушений на источниках тепловой энергии, ед.</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0</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кг.у.т./Гкал</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1A1CA0" w:rsidRPr="000B3A42" w:rsidTr="009A463A">
        <w:tc>
          <w:tcPr>
            <w:tcW w:w="2376" w:type="dxa"/>
          </w:tcPr>
          <w:p w:rsidR="001A1CA0" w:rsidRPr="000B3A42" w:rsidRDefault="001A1CA0"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 xml:space="preserve">коэффициент использования </w:t>
            </w:r>
            <w:r w:rsidRPr="000B3A42">
              <w:rPr>
                <w:rFonts w:ascii="Times New Roman" w:hAnsi="Times New Roman" w:cs="Times New Roman"/>
                <w:bCs/>
                <w:sz w:val="20"/>
                <w:szCs w:val="20"/>
              </w:rPr>
              <w:lastRenderedPageBreak/>
              <w:t>установленной тепловой мощности</w:t>
            </w:r>
          </w:p>
        </w:tc>
        <w:tc>
          <w:tcPr>
            <w:tcW w:w="993"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lastRenderedPageBreak/>
              <w:t>0,29</w:t>
            </w:r>
          </w:p>
        </w:tc>
        <w:tc>
          <w:tcPr>
            <w:tcW w:w="992"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c>
          <w:tcPr>
            <w:tcW w:w="1134"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c>
          <w:tcPr>
            <w:tcW w:w="992"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c>
          <w:tcPr>
            <w:tcW w:w="992"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c>
          <w:tcPr>
            <w:tcW w:w="993"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c>
          <w:tcPr>
            <w:tcW w:w="992" w:type="dxa"/>
            <w:vAlign w:val="center"/>
          </w:tcPr>
          <w:p w:rsidR="001A1CA0" w:rsidRPr="000B3A42" w:rsidRDefault="001A1CA0" w:rsidP="001A1CA0">
            <w:pPr>
              <w:tabs>
                <w:tab w:val="left" w:pos="567"/>
              </w:tabs>
              <w:spacing w:after="0" w:line="240" w:lineRule="auto"/>
              <w:jc w:val="center"/>
              <w:rPr>
                <w:rFonts w:ascii="Times New Roman" w:hAnsi="Times New Roman" w:cs="Times New Roman"/>
                <w:bCs/>
                <w:sz w:val="20"/>
                <w:szCs w:val="20"/>
              </w:rPr>
            </w:pPr>
            <w:r w:rsidRPr="000B3A42">
              <w:rPr>
                <w:rFonts w:ascii="Times New Roman" w:hAnsi="Times New Roman" w:cs="Times New Roman"/>
                <w:bCs/>
                <w:sz w:val="20"/>
                <w:szCs w:val="20"/>
              </w:rPr>
              <w:t>0,29</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lastRenderedPageBreak/>
              <w:t>удельная материальная характеристика тепловых сетей, приведенная к расчетной тепловой нагрузке</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удельный расход условного топлива на отпуск электрической энергии, кг.у.т./кВт</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E66DC7" w:rsidRPr="000B3A42" w:rsidTr="00E66DC7">
        <w:tc>
          <w:tcPr>
            <w:tcW w:w="2376" w:type="dxa"/>
          </w:tcPr>
          <w:p w:rsidR="00E66DC7" w:rsidRPr="000B3A42" w:rsidRDefault="00E66DC7"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993" w:type="dxa"/>
            <w:vAlign w:val="center"/>
          </w:tcPr>
          <w:p w:rsidR="00E66DC7" w:rsidRPr="000B3A42" w:rsidRDefault="00E66DC7"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35%</w:t>
            </w:r>
          </w:p>
        </w:tc>
        <w:tc>
          <w:tcPr>
            <w:tcW w:w="992"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c>
          <w:tcPr>
            <w:tcW w:w="1134"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c>
          <w:tcPr>
            <w:tcW w:w="992"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c>
          <w:tcPr>
            <w:tcW w:w="992"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c>
          <w:tcPr>
            <w:tcW w:w="993"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c>
          <w:tcPr>
            <w:tcW w:w="992" w:type="dxa"/>
            <w:vAlign w:val="center"/>
          </w:tcPr>
          <w:p w:rsidR="00E66DC7" w:rsidRPr="000B3A42" w:rsidRDefault="00E66DC7" w:rsidP="00E66DC7">
            <w:pPr>
              <w:jc w:val="center"/>
              <w:rPr>
                <w:rFonts w:ascii="Times New Roman" w:hAnsi="Times New Roman" w:cs="Times New Roman"/>
              </w:rPr>
            </w:pPr>
            <w:r w:rsidRPr="000B3A42">
              <w:rPr>
                <w:rFonts w:ascii="Times New Roman" w:hAnsi="Times New Roman" w:cs="Times New Roman"/>
                <w:bCs/>
                <w:sz w:val="20"/>
                <w:szCs w:val="20"/>
              </w:rPr>
              <w:t>35%</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средневзвешенный (по материальной характеристике) срок эксплуатации тепловых сетей</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r w:rsidR="00FA682F" w:rsidRPr="000B3A42" w:rsidTr="009A463A">
        <w:tc>
          <w:tcPr>
            <w:tcW w:w="2376" w:type="dxa"/>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 xml:space="preserve">отношение установленной тепловой мощности оборудования </w:t>
            </w:r>
            <w:r w:rsidRPr="000B3A42">
              <w:rPr>
                <w:rFonts w:ascii="Times New Roman" w:hAnsi="Times New Roman" w:cs="Times New Roman"/>
                <w:bCs/>
                <w:sz w:val="20"/>
                <w:szCs w:val="20"/>
              </w:rPr>
              <w:lastRenderedPageBreak/>
              <w:t>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lastRenderedPageBreak/>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1134"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3"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c>
          <w:tcPr>
            <w:tcW w:w="992" w:type="dxa"/>
            <w:vAlign w:val="center"/>
          </w:tcPr>
          <w:p w:rsidR="00FA682F" w:rsidRPr="000B3A42" w:rsidRDefault="00FA682F" w:rsidP="00FA682F">
            <w:pPr>
              <w:tabs>
                <w:tab w:val="left" w:pos="567"/>
              </w:tabs>
              <w:spacing w:after="0" w:line="240" w:lineRule="auto"/>
              <w:jc w:val="both"/>
              <w:rPr>
                <w:rFonts w:ascii="Times New Roman" w:hAnsi="Times New Roman" w:cs="Times New Roman"/>
                <w:bCs/>
                <w:sz w:val="20"/>
                <w:szCs w:val="20"/>
              </w:rPr>
            </w:pPr>
            <w:r w:rsidRPr="000B3A42">
              <w:rPr>
                <w:rFonts w:ascii="Times New Roman" w:hAnsi="Times New Roman" w:cs="Times New Roman"/>
                <w:bCs/>
                <w:sz w:val="20"/>
                <w:szCs w:val="20"/>
              </w:rPr>
              <w:t>-</w:t>
            </w:r>
          </w:p>
        </w:tc>
      </w:tr>
    </w:tbl>
    <w:p w:rsidR="00FA682F" w:rsidRPr="00FA682F" w:rsidRDefault="00FA682F" w:rsidP="00FA682F">
      <w:pPr>
        <w:tabs>
          <w:tab w:val="left" w:pos="567"/>
        </w:tabs>
        <w:spacing w:after="0" w:line="240" w:lineRule="auto"/>
        <w:jc w:val="both"/>
        <w:rPr>
          <w:rFonts w:ascii="Times New Roman" w:hAnsi="Times New Roman" w:cs="Times New Roman"/>
          <w:bCs/>
          <w:sz w:val="20"/>
          <w:szCs w:val="20"/>
        </w:rPr>
      </w:pPr>
    </w:p>
    <w:p w:rsidR="00F93ACD" w:rsidRDefault="00F93ACD" w:rsidP="00CB4366">
      <w:pPr>
        <w:tabs>
          <w:tab w:val="left" w:pos="567"/>
        </w:tabs>
        <w:spacing w:after="0" w:line="240" w:lineRule="auto"/>
        <w:jc w:val="center"/>
      </w:pPr>
    </w:p>
    <w:p w:rsidR="00CB4366" w:rsidRPr="00CB4366" w:rsidRDefault="00240667" w:rsidP="00CB4366">
      <w:pPr>
        <w:tabs>
          <w:tab w:val="left" w:pos="567"/>
        </w:tabs>
        <w:spacing w:after="0" w:line="240" w:lineRule="auto"/>
        <w:jc w:val="center"/>
        <w:rPr>
          <w:rFonts w:ascii="Times New Roman" w:hAnsi="Times New Roman" w:cs="Times New Roman"/>
          <w:b/>
          <w:bCs/>
          <w:sz w:val="24"/>
          <w:szCs w:val="24"/>
        </w:rPr>
      </w:pPr>
      <w:hyperlink w:anchor="bookmark83" w:history="1">
        <w:bookmarkStart w:id="183" w:name="_Toc209167537"/>
        <w:r w:rsidR="00CB4366" w:rsidRPr="00CB4366">
          <w:rPr>
            <w:rStyle w:val="a6"/>
            <w:rFonts w:ascii="Times New Roman" w:hAnsi="Times New Roman" w:cs="Times New Roman"/>
            <w:b/>
            <w:bCs/>
            <w:color w:val="auto"/>
            <w:sz w:val="24"/>
            <w:szCs w:val="24"/>
            <w:u w:val="none"/>
          </w:rPr>
          <w:t>РАЗДЕЛ 15. ЦЕНОВЫЕ (ТАРИФНЫЕ) ПОСЛЕДСТВИЯ</w:t>
        </w:r>
        <w:bookmarkEnd w:id="183"/>
      </w:hyperlink>
    </w:p>
    <w:p w:rsidR="00CB4366" w:rsidRPr="00CB4366" w:rsidRDefault="00CB4366" w:rsidP="00CB4366">
      <w:pPr>
        <w:tabs>
          <w:tab w:val="left" w:pos="567"/>
        </w:tabs>
        <w:spacing w:after="0" w:line="240" w:lineRule="auto"/>
        <w:jc w:val="center"/>
        <w:rPr>
          <w:rFonts w:ascii="Times New Roman" w:hAnsi="Times New Roman" w:cs="Times New Roman"/>
          <w:bCs/>
          <w:sz w:val="24"/>
          <w:szCs w:val="24"/>
        </w:rPr>
      </w:pPr>
    </w:p>
    <w:p w:rsidR="00CB4366" w:rsidRPr="00CB4366" w:rsidRDefault="00240667" w:rsidP="00CB4366">
      <w:pPr>
        <w:tabs>
          <w:tab w:val="left" w:pos="567"/>
        </w:tabs>
        <w:spacing w:after="0" w:line="240" w:lineRule="auto"/>
        <w:jc w:val="center"/>
        <w:rPr>
          <w:rFonts w:ascii="Times New Roman" w:hAnsi="Times New Roman" w:cs="Times New Roman"/>
          <w:b/>
          <w:bCs/>
          <w:sz w:val="20"/>
          <w:szCs w:val="20"/>
        </w:rPr>
      </w:pPr>
      <w:hyperlink r:id="rId41" w:anchor="bookmark133" w:history="1">
        <w:bookmarkStart w:id="184" w:name="_Toc209167538"/>
        <w:r w:rsidR="00CB4366" w:rsidRPr="00CB4366">
          <w:rPr>
            <w:rStyle w:val="a6"/>
            <w:rFonts w:ascii="Times New Roman" w:hAnsi="Times New Roman" w:cs="Times New Roman"/>
            <w:b/>
            <w:bCs/>
            <w:color w:val="auto"/>
            <w:sz w:val="24"/>
            <w:szCs w:val="24"/>
            <w:u w:val="none"/>
          </w:rPr>
          <w:t>Часть 1. Тарифно-балансовые расчетные модели теплоснабжения потребителей по каждой системе теплоснабжения</w:t>
        </w:r>
        <w:bookmarkEnd w:id="184"/>
      </w:hyperlink>
    </w:p>
    <w:p w:rsidR="00026037" w:rsidRPr="00026037" w:rsidRDefault="00026037" w:rsidP="0002603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6037">
        <w:rPr>
          <w:rFonts w:ascii="Times New Roman" w:hAnsi="Times New Roman" w:cs="Times New Roman"/>
          <w:sz w:val="24"/>
          <w:szCs w:val="24"/>
        </w:rPr>
        <w:t>Тарифы на тепловую энергию (мощность), поставляемую потребителям теплоснабжающими организациями, устанавливаются приказами Комитета по тарифам и энергетике Псковской области в соответствии с законодательством, действующим в сфере тарифного регулирования.</w:t>
      </w:r>
    </w:p>
    <w:p w:rsidR="00026037" w:rsidRPr="00026037" w:rsidRDefault="00026037" w:rsidP="0002603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6037">
        <w:rPr>
          <w:rFonts w:ascii="Times New Roman" w:hAnsi="Times New Roman" w:cs="Times New Roman"/>
          <w:sz w:val="24"/>
          <w:szCs w:val="24"/>
        </w:rPr>
        <w:t xml:space="preserve">В соответствии с Законом Псковской области от 07.11.2014 № 1450-ОЗ </w:t>
      </w:r>
      <w:r w:rsidRPr="00026037">
        <w:rPr>
          <w:rFonts w:ascii="Times New Roman" w:hAnsi="Times New Roman" w:cs="Times New Roman"/>
          <w:sz w:val="24"/>
          <w:szCs w:val="24"/>
        </w:rPr>
        <w:br/>
        <w:t>«О льготных тарифах на тепловую энергию (мощность), теплоноситель, водоснабжение, водоотведение на территории Псковской области» для населения и приравненных к нему категорий потребителей (управляющие организации, товарищества собственников жилья, жилищные кооперативы и иные специализированные потребительские кооперативы при заключении договоров снабжения коммунальными ресурсами для целей оказания коммунальных услуг населению) устанавливаются льготные тарифы.</w:t>
      </w:r>
    </w:p>
    <w:p w:rsidR="00026037" w:rsidRDefault="00026037" w:rsidP="0002603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6037">
        <w:rPr>
          <w:rFonts w:ascii="Times New Roman" w:hAnsi="Times New Roman" w:cs="Times New Roman"/>
          <w:sz w:val="24"/>
          <w:szCs w:val="24"/>
        </w:rPr>
        <w:t xml:space="preserve">Информация об установленных тарифах для теплоснабжающих предприятий на территории </w:t>
      </w:r>
      <w:r>
        <w:rPr>
          <w:rFonts w:ascii="Times New Roman" w:hAnsi="Times New Roman" w:cs="Times New Roman"/>
          <w:sz w:val="24"/>
          <w:szCs w:val="24"/>
        </w:rPr>
        <w:t>Новоржевского муниципального округа</w:t>
      </w:r>
      <w:r w:rsidRPr="00026037">
        <w:rPr>
          <w:rFonts w:ascii="Times New Roman" w:hAnsi="Times New Roman" w:cs="Times New Roman"/>
          <w:sz w:val="24"/>
          <w:szCs w:val="24"/>
        </w:rPr>
        <w:t>, а также о нормативно-правовых актах об утверждении тарифов на тепловую энергию (мощность), поставляемую потребителям, представлена в таблице 15.1.</w:t>
      </w:r>
      <w:r>
        <w:rPr>
          <w:rFonts w:ascii="Times New Roman" w:hAnsi="Times New Roman" w:cs="Times New Roman"/>
          <w:sz w:val="24"/>
          <w:szCs w:val="24"/>
        </w:rPr>
        <w:t>1.</w:t>
      </w:r>
    </w:p>
    <w:p w:rsidR="00026037" w:rsidRPr="00026037" w:rsidRDefault="00026037" w:rsidP="00026037">
      <w:pPr>
        <w:tabs>
          <w:tab w:val="left" w:pos="567"/>
        </w:tabs>
        <w:spacing w:after="0" w:line="240" w:lineRule="auto"/>
        <w:jc w:val="both"/>
        <w:rPr>
          <w:rFonts w:ascii="Times New Roman" w:hAnsi="Times New Roman" w:cs="Times New Roman"/>
          <w:sz w:val="24"/>
          <w:szCs w:val="24"/>
        </w:rPr>
      </w:pPr>
    </w:p>
    <w:p w:rsidR="00026037" w:rsidRPr="00026037" w:rsidRDefault="00026037" w:rsidP="00026037">
      <w:pPr>
        <w:tabs>
          <w:tab w:val="left" w:pos="567"/>
        </w:tabs>
        <w:spacing w:after="0" w:line="240" w:lineRule="auto"/>
        <w:jc w:val="both"/>
        <w:rPr>
          <w:rFonts w:ascii="Times New Roman" w:hAnsi="Times New Roman" w:cs="Times New Roman"/>
          <w:sz w:val="24"/>
          <w:szCs w:val="24"/>
        </w:rPr>
      </w:pPr>
      <w:r w:rsidRPr="00026037">
        <w:rPr>
          <w:rFonts w:ascii="Times New Roman" w:hAnsi="Times New Roman" w:cs="Times New Roman"/>
          <w:sz w:val="24"/>
          <w:szCs w:val="24"/>
        </w:rPr>
        <w:t>Таблица 15.1</w:t>
      </w:r>
      <w:r>
        <w:rPr>
          <w:rFonts w:ascii="Times New Roman" w:hAnsi="Times New Roman" w:cs="Times New Roman"/>
          <w:sz w:val="24"/>
          <w:szCs w:val="24"/>
        </w:rPr>
        <w:t>.1.</w:t>
      </w:r>
    </w:p>
    <w:tbl>
      <w:tblPr>
        <w:tblW w:w="93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9"/>
        <w:gridCol w:w="6378"/>
      </w:tblGrid>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НПА об утверждении тарифов на тепловую энергию на 2024 год</w:t>
            </w:r>
          </w:p>
        </w:tc>
        <w:tc>
          <w:tcPr>
            <w:tcW w:w="6378" w:type="dxa"/>
          </w:tcPr>
          <w:p w:rsidR="00026037" w:rsidRPr="00026037" w:rsidRDefault="00026037" w:rsidP="00566229">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Приказ Комитета по тарифам и энергетике Псковской области от 2</w:t>
            </w:r>
            <w:r w:rsidR="00566229">
              <w:rPr>
                <w:rFonts w:ascii="Times New Roman" w:hAnsi="Times New Roman" w:cs="Times New Roman"/>
                <w:sz w:val="20"/>
                <w:szCs w:val="20"/>
              </w:rPr>
              <w:t>9</w:t>
            </w:r>
            <w:r w:rsidRPr="00026037">
              <w:rPr>
                <w:rFonts w:ascii="Times New Roman" w:hAnsi="Times New Roman" w:cs="Times New Roman"/>
                <w:sz w:val="20"/>
                <w:szCs w:val="20"/>
              </w:rPr>
              <w:t>.11.202</w:t>
            </w:r>
            <w:r w:rsidR="00566229">
              <w:rPr>
                <w:rFonts w:ascii="Times New Roman" w:hAnsi="Times New Roman" w:cs="Times New Roman"/>
                <w:sz w:val="20"/>
                <w:szCs w:val="20"/>
              </w:rPr>
              <w:t>3</w:t>
            </w:r>
            <w:r w:rsidRPr="00026037">
              <w:rPr>
                <w:rFonts w:ascii="Times New Roman" w:hAnsi="Times New Roman" w:cs="Times New Roman"/>
                <w:sz w:val="20"/>
                <w:szCs w:val="20"/>
              </w:rPr>
              <w:t xml:space="preserve"> № </w:t>
            </w:r>
            <w:r w:rsidR="00566229">
              <w:rPr>
                <w:rFonts w:ascii="Times New Roman" w:hAnsi="Times New Roman" w:cs="Times New Roman"/>
                <w:sz w:val="20"/>
                <w:szCs w:val="20"/>
              </w:rPr>
              <w:t>145</w:t>
            </w:r>
            <w:r w:rsidRPr="00026037">
              <w:rPr>
                <w:rFonts w:ascii="Times New Roman" w:hAnsi="Times New Roman" w:cs="Times New Roman"/>
                <w:sz w:val="20"/>
                <w:szCs w:val="20"/>
              </w:rPr>
              <w:t xml:space="preserve">-т «Об установлении тарифов на тепловую энергию (мощность), поставляемую муниципальным предприятием </w:t>
            </w:r>
            <w:r w:rsidR="00566229">
              <w:rPr>
                <w:rFonts w:ascii="Times New Roman" w:hAnsi="Times New Roman" w:cs="Times New Roman"/>
                <w:sz w:val="20"/>
                <w:szCs w:val="20"/>
              </w:rPr>
              <w:t>Новоржевского района</w:t>
            </w:r>
            <w:r w:rsidRPr="00026037">
              <w:rPr>
                <w:rFonts w:ascii="Times New Roman" w:hAnsi="Times New Roman" w:cs="Times New Roman"/>
                <w:sz w:val="20"/>
                <w:szCs w:val="20"/>
              </w:rPr>
              <w:t xml:space="preserve"> «</w:t>
            </w:r>
            <w:r w:rsidR="00566229">
              <w:rPr>
                <w:rFonts w:ascii="Times New Roman" w:hAnsi="Times New Roman" w:cs="Times New Roman"/>
                <w:sz w:val="20"/>
                <w:szCs w:val="20"/>
              </w:rPr>
              <w:t>Энергоресурс</w:t>
            </w:r>
            <w:r w:rsidRPr="00026037">
              <w:rPr>
                <w:rFonts w:ascii="Times New Roman" w:hAnsi="Times New Roman" w:cs="Times New Roman"/>
                <w:sz w:val="20"/>
                <w:szCs w:val="20"/>
              </w:rPr>
              <w:t>» потребителям, на 202</w:t>
            </w:r>
            <w:r w:rsidR="00566229">
              <w:rPr>
                <w:rFonts w:ascii="Times New Roman" w:hAnsi="Times New Roman" w:cs="Times New Roman"/>
                <w:sz w:val="20"/>
                <w:szCs w:val="20"/>
              </w:rPr>
              <w:t>4</w:t>
            </w:r>
            <w:r w:rsidRPr="00026037">
              <w:rPr>
                <w:rFonts w:ascii="Times New Roman" w:hAnsi="Times New Roman" w:cs="Times New Roman"/>
                <w:sz w:val="20"/>
                <w:szCs w:val="20"/>
              </w:rPr>
              <w:t>-202</w:t>
            </w:r>
            <w:r w:rsidR="00566229">
              <w:rPr>
                <w:rFonts w:ascii="Times New Roman" w:hAnsi="Times New Roman" w:cs="Times New Roman"/>
                <w:sz w:val="20"/>
                <w:szCs w:val="20"/>
              </w:rPr>
              <w:t>8</w:t>
            </w:r>
            <w:r w:rsidRPr="00026037">
              <w:rPr>
                <w:rFonts w:ascii="Times New Roman" w:hAnsi="Times New Roman" w:cs="Times New Roman"/>
                <w:sz w:val="20"/>
                <w:szCs w:val="20"/>
              </w:rPr>
              <w:t xml:space="preserve"> годы» </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01.01.2024 по 30.06.2024</w:t>
            </w:r>
          </w:p>
        </w:tc>
        <w:tc>
          <w:tcPr>
            <w:tcW w:w="6378" w:type="dxa"/>
            <w:vAlign w:val="center"/>
          </w:tcPr>
          <w:p w:rsidR="00026037" w:rsidRPr="00026037" w:rsidRDefault="00566229"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5 177,37</w:t>
            </w:r>
            <w:r w:rsidR="00091A06">
              <w:rPr>
                <w:rFonts w:ascii="Times New Roman" w:hAnsi="Times New Roman" w:cs="Times New Roman"/>
                <w:sz w:val="20"/>
                <w:szCs w:val="20"/>
              </w:rPr>
              <w:t xml:space="preserve"> </w:t>
            </w:r>
            <w:r w:rsidR="00026037" w:rsidRPr="00026037">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01.01.2024 по 30.06.2024</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091A06" w:rsidP="00091A06">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3 481,12 </w:t>
            </w:r>
            <w:r w:rsidR="00026037" w:rsidRPr="00026037">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01.07.2024 по 31.12.2024</w:t>
            </w:r>
          </w:p>
        </w:tc>
        <w:tc>
          <w:tcPr>
            <w:tcW w:w="6378" w:type="dxa"/>
            <w:vAlign w:val="center"/>
          </w:tcPr>
          <w:p w:rsidR="00026037" w:rsidRPr="00026037" w:rsidRDefault="00091A06"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5 600,49</w:t>
            </w:r>
            <w:r w:rsidR="00026037" w:rsidRPr="00026037">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01.07.2024 по 31.12.2024</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091A06"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3 815,31</w:t>
            </w:r>
            <w:r w:rsidRPr="00091A06">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НПА об утверждении тарифов на тепловую энергию на 2025 год</w:t>
            </w:r>
          </w:p>
        </w:tc>
        <w:tc>
          <w:tcPr>
            <w:tcW w:w="6378" w:type="dxa"/>
          </w:tcPr>
          <w:p w:rsidR="00026037" w:rsidRPr="00026037" w:rsidRDefault="00026037" w:rsidP="00CF118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Приказ Комитета по тарифам и энергетике Псковской области от 1</w:t>
            </w:r>
            <w:r w:rsidR="00CF1187">
              <w:rPr>
                <w:rFonts w:ascii="Times New Roman" w:hAnsi="Times New Roman" w:cs="Times New Roman"/>
                <w:sz w:val="20"/>
                <w:szCs w:val="20"/>
              </w:rPr>
              <w:t>1</w:t>
            </w:r>
            <w:r w:rsidRPr="00026037">
              <w:rPr>
                <w:rFonts w:ascii="Times New Roman" w:hAnsi="Times New Roman" w:cs="Times New Roman"/>
                <w:sz w:val="20"/>
                <w:szCs w:val="20"/>
              </w:rPr>
              <w:t xml:space="preserve">.12.2024 г. № </w:t>
            </w:r>
            <w:r w:rsidR="00CF1187">
              <w:rPr>
                <w:rFonts w:ascii="Times New Roman" w:hAnsi="Times New Roman" w:cs="Times New Roman"/>
                <w:sz w:val="20"/>
                <w:szCs w:val="20"/>
              </w:rPr>
              <w:t>166</w:t>
            </w:r>
            <w:r w:rsidRPr="00026037">
              <w:rPr>
                <w:rFonts w:ascii="Times New Roman" w:hAnsi="Times New Roman" w:cs="Times New Roman"/>
                <w:sz w:val="20"/>
                <w:szCs w:val="20"/>
              </w:rPr>
              <w:t>-т «О внесении изменений в приказ Комитета по тарифам и энергетике Псковской области от 2</w:t>
            </w:r>
            <w:r w:rsidR="00CF1187">
              <w:rPr>
                <w:rFonts w:ascii="Times New Roman" w:hAnsi="Times New Roman" w:cs="Times New Roman"/>
                <w:sz w:val="20"/>
                <w:szCs w:val="20"/>
              </w:rPr>
              <w:t>9</w:t>
            </w:r>
            <w:r w:rsidRPr="00026037">
              <w:rPr>
                <w:rFonts w:ascii="Times New Roman" w:hAnsi="Times New Roman" w:cs="Times New Roman"/>
                <w:sz w:val="20"/>
                <w:szCs w:val="20"/>
              </w:rPr>
              <w:t>.11.202</w:t>
            </w:r>
            <w:r w:rsidR="00CF1187">
              <w:rPr>
                <w:rFonts w:ascii="Times New Roman" w:hAnsi="Times New Roman" w:cs="Times New Roman"/>
                <w:sz w:val="20"/>
                <w:szCs w:val="20"/>
              </w:rPr>
              <w:t>3</w:t>
            </w:r>
            <w:r w:rsidRPr="00026037">
              <w:rPr>
                <w:rFonts w:ascii="Times New Roman" w:hAnsi="Times New Roman" w:cs="Times New Roman"/>
                <w:sz w:val="20"/>
                <w:szCs w:val="20"/>
              </w:rPr>
              <w:t xml:space="preserve"> № </w:t>
            </w:r>
            <w:r w:rsidR="00CF1187">
              <w:rPr>
                <w:rFonts w:ascii="Times New Roman" w:hAnsi="Times New Roman" w:cs="Times New Roman"/>
                <w:sz w:val="20"/>
                <w:szCs w:val="20"/>
              </w:rPr>
              <w:t>145</w:t>
            </w:r>
            <w:r w:rsidRPr="00026037">
              <w:rPr>
                <w:rFonts w:ascii="Times New Roman" w:hAnsi="Times New Roman" w:cs="Times New Roman"/>
                <w:sz w:val="20"/>
                <w:szCs w:val="20"/>
              </w:rPr>
              <w:t xml:space="preserve">-т «Об установлении тарифов на тепловую энергию (мощность), поставляемую муниципальным предприятием </w:t>
            </w:r>
            <w:r w:rsidR="00CF1187">
              <w:rPr>
                <w:rFonts w:ascii="Times New Roman" w:hAnsi="Times New Roman" w:cs="Times New Roman"/>
                <w:sz w:val="20"/>
                <w:szCs w:val="20"/>
              </w:rPr>
              <w:t>Новоржевского</w:t>
            </w:r>
            <w:r w:rsidRPr="00026037">
              <w:rPr>
                <w:rFonts w:ascii="Times New Roman" w:hAnsi="Times New Roman" w:cs="Times New Roman"/>
                <w:sz w:val="20"/>
                <w:szCs w:val="20"/>
              </w:rPr>
              <w:t xml:space="preserve"> района «</w:t>
            </w:r>
            <w:r w:rsidR="00CF1187">
              <w:rPr>
                <w:rFonts w:ascii="Times New Roman" w:hAnsi="Times New Roman" w:cs="Times New Roman"/>
                <w:sz w:val="20"/>
                <w:szCs w:val="20"/>
              </w:rPr>
              <w:t>Энергоресурс</w:t>
            </w:r>
            <w:r w:rsidRPr="00026037">
              <w:rPr>
                <w:rFonts w:ascii="Times New Roman" w:hAnsi="Times New Roman" w:cs="Times New Roman"/>
                <w:sz w:val="20"/>
                <w:szCs w:val="20"/>
              </w:rPr>
              <w:t>» потребителям, на 202</w:t>
            </w:r>
            <w:r w:rsidR="00CF1187">
              <w:rPr>
                <w:rFonts w:ascii="Times New Roman" w:hAnsi="Times New Roman" w:cs="Times New Roman"/>
                <w:sz w:val="20"/>
                <w:szCs w:val="20"/>
              </w:rPr>
              <w:t>4</w:t>
            </w:r>
            <w:r w:rsidRPr="00026037">
              <w:rPr>
                <w:rFonts w:ascii="Times New Roman" w:hAnsi="Times New Roman" w:cs="Times New Roman"/>
                <w:sz w:val="20"/>
                <w:szCs w:val="20"/>
              </w:rPr>
              <w:t>-202</w:t>
            </w:r>
            <w:r w:rsidR="00CF1187">
              <w:rPr>
                <w:rFonts w:ascii="Times New Roman" w:hAnsi="Times New Roman" w:cs="Times New Roman"/>
                <w:sz w:val="20"/>
                <w:szCs w:val="20"/>
              </w:rPr>
              <w:t>8</w:t>
            </w:r>
            <w:r w:rsidRPr="00026037">
              <w:rPr>
                <w:rFonts w:ascii="Times New Roman" w:hAnsi="Times New Roman" w:cs="Times New Roman"/>
                <w:sz w:val="20"/>
                <w:szCs w:val="20"/>
              </w:rPr>
              <w:t xml:space="preserve"> годы» </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01.01.2025 по 30.06.2025</w:t>
            </w:r>
          </w:p>
        </w:tc>
        <w:tc>
          <w:tcPr>
            <w:tcW w:w="6378" w:type="dxa"/>
            <w:shd w:val="clear" w:color="auto" w:fill="auto"/>
            <w:vAlign w:val="center"/>
          </w:tcPr>
          <w:p w:rsidR="00026037" w:rsidRPr="00026037" w:rsidRDefault="00CF1187"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5600,49</w:t>
            </w:r>
            <w:r w:rsidR="00026037" w:rsidRPr="00026037">
              <w:rPr>
                <w:rFonts w:ascii="Times New Roman" w:hAnsi="Times New Roman" w:cs="Times New Roman"/>
                <w:sz w:val="20"/>
                <w:szCs w:val="20"/>
              </w:rPr>
              <w:t xml:space="preserve"> руб./Гкал (с учетом НДС )</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01.01.2025 по 30.06.2025</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shd w:val="clear" w:color="auto" w:fill="auto"/>
            <w:vAlign w:val="center"/>
          </w:tcPr>
          <w:p w:rsidR="00026037" w:rsidRPr="00026037" w:rsidRDefault="00026037" w:rsidP="00CF118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3</w:t>
            </w:r>
            <w:r w:rsidR="00CF1187">
              <w:rPr>
                <w:rFonts w:ascii="Times New Roman" w:hAnsi="Times New Roman" w:cs="Times New Roman"/>
                <w:sz w:val="20"/>
                <w:szCs w:val="20"/>
              </w:rPr>
              <w:t> 815,31</w:t>
            </w:r>
            <w:r w:rsidRPr="00026037">
              <w:rPr>
                <w:rFonts w:ascii="Times New Roman" w:hAnsi="Times New Roman" w:cs="Times New Roman"/>
                <w:sz w:val="20"/>
                <w:szCs w:val="20"/>
              </w:rPr>
              <w:t xml:space="preserve"> руб./Гкал (с учетом 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01.07.2025 по 31.12.2025</w:t>
            </w:r>
          </w:p>
        </w:tc>
        <w:tc>
          <w:tcPr>
            <w:tcW w:w="6378" w:type="dxa"/>
            <w:shd w:val="clear" w:color="auto" w:fill="auto"/>
            <w:vAlign w:val="center"/>
          </w:tcPr>
          <w:p w:rsidR="00026037" w:rsidRPr="00026037" w:rsidRDefault="00CF1187"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6025,42</w:t>
            </w:r>
            <w:r w:rsidR="00026037" w:rsidRPr="00026037">
              <w:rPr>
                <w:rFonts w:ascii="Times New Roman" w:hAnsi="Times New Roman" w:cs="Times New Roman"/>
                <w:sz w:val="20"/>
                <w:szCs w:val="20"/>
              </w:rPr>
              <w:t xml:space="preserve"> руб./Гкал (с учетом 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01.07.2025 по 31.12.2025</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shd w:val="clear" w:color="auto" w:fill="auto"/>
            <w:vAlign w:val="center"/>
          </w:tcPr>
          <w:p w:rsidR="00026037" w:rsidRPr="00026037" w:rsidRDefault="00026037" w:rsidP="004A145B">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4</w:t>
            </w:r>
            <w:r w:rsidR="004A145B">
              <w:rPr>
                <w:rFonts w:ascii="Times New Roman" w:hAnsi="Times New Roman" w:cs="Times New Roman"/>
                <w:sz w:val="20"/>
                <w:szCs w:val="20"/>
              </w:rPr>
              <w:t>273,15</w:t>
            </w:r>
            <w:r w:rsidRPr="00026037">
              <w:rPr>
                <w:rFonts w:ascii="Times New Roman" w:hAnsi="Times New Roman" w:cs="Times New Roman"/>
                <w:sz w:val="20"/>
                <w:szCs w:val="20"/>
              </w:rPr>
              <w:t xml:space="preserve"> руб./Гкал (с учетом 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lastRenderedPageBreak/>
              <w:t>НПА об утверждении тарифов на тепловую энергию на 2026 год</w:t>
            </w:r>
          </w:p>
        </w:tc>
        <w:tc>
          <w:tcPr>
            <w:tcW w:w="6378" w:type="dxa"/>
          </w:tcPr>
          <w:p w:rsidR="00026037" w:rsidRPr="00026037" w:rsidRDefault="004A145B" w:rsidP="004A145B">
            <w:pPr>
              <w:tabs>
                <w:tab w:val="left" w:pos="567"/>
              </w:tabs>
              <w:spacing w:after="0" w:line="240" w:lineRule="auto"/>
              <w:jc w:val="both"/>
              <w:rPr>
                <w:rFonts w:ascii="Times New Roman" w:hAnsi="Times New Roman" w:cs="Times New Roman"/>
                <w:sz w:val="20"/>
                <w:szCs w:val="20"/>
              </w:rPr>
            </w:pPr>
            <w:r w:rsidRPr="004A145B">
              <w:rPr>
                <w:rFonts w:ascii="Times New Roman" w:hAnsi="Times New Roman" w:cs="Times New Roman"/>
                <w:sz w:val="20"/>
                <w:szCs w:val="20"/>
              </w:rPr>
              <w:t xml:space="preserve">Приказ Комитета по тарифам и энергетике Псковской области от </w:t>
            </w:r>
            <w:r>
              <w:rPr>
                <w:rFonts w:ascii="Times New Roman" w:hAnsi="Times New Roman" w:cs="Times New Roman"/>
                <w:sz w:val="20"/>
                <w:szCs w:val="20"/>
              </w:rPr>
              <w:t>03</w:t>
            </w:r>
            <w:r w:rsidRPr="004A145B">
              <w:rPr>
                <w:rFonts w:ascii="Times New Roman" w:hAnsi="Times New Roman" w:cs="Times New Roman"/>
                <w:sz w:val="20"/>
                <w:szCs w:val="20"/>
              </w:rPr>
              <w:t>.12.202</w:t>
            </w:r>
            <w:r>
              <w:rPr>
                <w:rFonts w:ascii="Times New Roman" w:hAnsi="Times New Roman" w:cs="Times New Roman"/>
                <w:sz w:val="20"/>
                <w:szCs w:val="20"/>
              </w:rPr>
              <w:t>5</w:t>
            </w:r>
            <w:r w:rsidRPr="004A145B">
              <w:rPr>
                <w:rFonts w:ascii="Times New Roman" w:hAnsi="Times New Roman" w:cs="Times New Roman"/>
                <w:sz w:val="20"/>
                <w:szCs w:val="20"/>
              </w:rPr>
              <w:t xml:space="preserve"> г. № 1</w:t>
            </w:r>
            <w:r>
              <w:rPr>
                <w:rFonts w:ascii="Times New Roman" w:hAnsi="Times New Roman" w:cs="Times New Roman"/>
                <w:sz w:val="20"/>
                <w:szCs w:val="20"/>
              </w:rPr>
              <w:t>13</w:t>
            </w:r>
            <w:r w:rsidRPr="004A145B">
              <w:rPr>
                <w:rFonts w:ascii="Times New Roman" w:hAnsi="Times New Roman" w:cs="Times New Roman"/>
                <w:sz w:val="20"/>
                <w:szCs w:val="20"/>
              </w:rPr>
              <w:t>-т «О внесении изменений в приказ Комитета по тарифам и энергетике Псковской области от 29.11.2023 № 145-т «Об установлении тарифов на тепловую энергию (мощность), поставляемую муниципальным предприятием Новоржевского района «Энергоресурс» потребителям, на 2024-2028 годы»</w:t>
            </w:r>
          </w:p>
        </w:tc>
      </w:tr>
      <w:tr w:rsidR="004A145B" w:rsidRPr="00026037" w:rsidTr="00BD1B2C">
        <w:trPr>
          <w:jc w:val="center"/>
        </w:trPr>
        <w:tc>
          <w:tcPr>
            <w:tcW w:w="2949" w:type="dxa"/>
          </w:tcPr>
          <w:p w:rsidR="004A145B" w:rsidRPr="00026037" w:rsidRDefault="004A145B"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01.01.2026 по 30.06.2026</w:t>
            </w:r>
          </w:p>
        </w:tc>
        <w:tc>
          <w:tcPr>
            <w:tcW w:w="6378" w:type="dxa"/>
            <w:vAlign w:val="center"/>
          </w:tcPr>
          <w:p w:rsidR="004A145B" w:rsidRPr="00026037" w:rsidRDefault="004A145B" w:rsidP="00BD5C4B">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6025,42</w:t>
            </w:r>
            <w:r w:rsidRPr="00026037">
              <w:rPr>
                <w:rFonts w:ascii="Times New Roman" w:hAnsi="Times New Roman" w:cs="Times New Roman"/>
                <w:sz w:val="20"/>
                <w:szCs w:val="20"/>
              </w:rPr>
              <w:t xml:space="preserve"> руб./Гкал (</w:t>
            </w:r>
            <w:r w:rsidR="00BD5C4B">
              <w:rPr>
                <w:rFonts w:ascii="Times New Roman" w:hAnsi="Times New Roman" w:cs="Times New Roman"/>
                <w:sz w:val="20"/>
                <w:szCs w:val="20"/>
              </w:rPr>
              <w:t>без</w:t>
            </w:r>
            <w:r w:rsidRPr="00026037">
              <w:rPr>
                <w:rFonts w:ascii="Times New Roman" w:hAnsi="Times New Roman" w:cs="Times New Roman"/>
                <w:sz w:val="20"/>
                <w:szCs w:val="20"/>
              </w:rPr>
              <w:t xml:space="preserve"> 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01.01.2026 по 30.06.2026</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4A145B" w:rsidP="00BD5C4B">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4345,79</w:t>
            </w:r>
            <w:r w:rsidR="00026037" w:rsidRPr="00026037">
              <w:rPr>
                <w:rFonts w:ascii="Times New Roman" w:hAnsi="Times New Roman" w:cs="Times New Roman"/>
                <w:sz w:val="20"/>
                <w:szCs w:val="20"/>
              </w:rPr>
              <w:t xml:space="preserve"> руб./Гкал (</w:t>
            </w:r>
            <w:r w:rsidR="00BD5C4B">
              <w:rPr>
                <w:rFonts w:ascii="Times New Roman" w:hAnsi="Times New Roman" w:cs="Times New Roman"/>
                <w:sz w:val="20"/>
                <w:szCs w:val="20"/>
              </w:rPr>
              <w:t xml:space="preserve">с </w:t>
            </w:r>
            <w:r w:rsidR="00026037" w:rsidRPr="00026037">
              <w:rPr>
                <w:rFonts w:ascii="Times New Roman" w:hAnsi="Times New Roman" w:cs="Times New Roman"/>
                <w:sz w:val="20"/>
                <w:szCs w:val="20"/>
              </w:rPr>
              <w:t>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01.07.2026 по 31.12.2026</w:t>
            </w:r>
          </w:p>
        </w:tc>
        <w:tc>
          <w:tcPr>
            <w:tcW w:w="6378" w:type="dxa"/>
            <w:vAlign w:val="center"/>
          </w:tcPr>
          <w:p w:rsidR="00026037" w:rsidRPr="00026037" w:rsidRDefault="004A145B" w:rsidP="00BD5C4B">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6310,52</w:t>
            </w:r>
            <w:r w:rsidR="00026037" w:rsidRPr="00026037">
              <w:rPr>
                <w:rFonts w:ascii="Times New Roman" w:hAnsi="Times New Roman" w:cs="Times New Roman"/>
                <w:sz w:val="20"/>
                <w:szCs w:val="20"/>
              </w:rPr>
              <w:t xml:space="preserve"> руб./Гкал (</w:t>
            </w:r>
            <w:r w:rsidR="00BD5C4B">
              <w:rPr>
                <w:rFonts w:ascii="Times New Roman" w:hAnsi="Times New Roman" w:cs="Times New Roman"/>
                <w:sz w:val="20"/>
                <w:szCs w:val="20"/>
              </w:rPr>
              <w:t>без НДС</w:t>
            </w:r>
            <w:r w:rsidR="00026037" w:rsidRPr="00026037">
              <w:rPr>
                <w:rFonts w:ascii="Times New Roman" w:hAnsi="Times New Roman" w:cs="Times New Roman"/>
                <w:sz w:val="20"/>
                <w:szCs w:val="20"/>
              </w:rPr>
              <w:t>)</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01.07.2026 по 31.12.2026</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4A145B" w:rsidP="00BD5C4B">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4754,30</w:t>
            </w:r>
            <w:r w:rsidR="00026037" w:rsidRPr="00026037">
              <w:rPr>
                <w:rFonts w:ascii="Times New Roman" w:hAnsi="Times New Roman" w:cs="Times New Roman"/>
                <w:sz w:val="20"/>
                <w:szCs w:val="20"/>
              </w:rPr>
              <w:t xml:space="preserve"> руб./Гкал (</w:t>
            </w:r>
            <w:r w:rsidR="00BD5C4B">
              <w:rPr>
                <w:rFonts w:ascii="Times New Roman" w:hAnsi="Times New Roman" w:cs="Times New Roman"/>
                <w:sz w:val="20"/>
                <w:szCs w:val="20"/>
              </w:rPr>
              <w:t xml:space="preserve">с </w:t>
            </w:r>
            <w:r w:rsidR="00026037" w:rsidRPr="00026037">
              <w:rPr>
                <w:rFonts w:ascii="Times New Roman" w:hAnsi="Times New Roman" w:cs="Times New Roman"/>
                <w:sz w:val="20"/>
                <w:szCs w:val="20"/>
              </w:rPr>
              <w:t>НДС)</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НПА об утверждении тарифов на тепловую энергию на 2027 год</w:t>
            </w:r>
          </w:p>
        </w:tc>
        <w:tc>
          <w:tcPr>
            <w:tcW w:w="6378" w:type="dxa"/>
          </w:tcPr>
          <w:p w:rsidR="00026037" w:rsidRPr="00026037" w:rsidRDefault="004A145B" w:rsidP="00026037">
            <w:pPr>
              <w:tabs>
                <w:tab w:val="left" w:pos="567"/>
              </w:tabs>
              <w:spacing w:after="0" w:line="240" w:lineRule="auto"/>
              <w:jc w:val="both"/>
              <w:rPr>
                <w:rFonts w:ascii="Times New Roman" w:hAnsi="Times New Roman" w:cs="Times New Roman"/>
                <w:sz w:val="20"/>
                <w:szCs w:val="20"/>
              </w:rPr>
            </w:pPr>
            <w:r w:rsidRPr="004A145B">
              <w:rPr>
                <w:rFonts w:ascii="Times New Roman" w:hAnsi="Times New Roman" w:cs="Times New Roman"/>
                <w:sz w:val="20"/>
                <w:szCs w:val="20"/>
              </w:rPr>
              <w:t>Приказ Комитета по тарифам и энергетике Псковской области от 03.12.2025 г. № 113-т «О внесении изменений в приказ Комитета по тарифам и энергетике Псковской области от 29.11.2023 № 145-т «Об установлении тарифов на тепловую энергию (мощность), поставляемую муниципальным предприятием Новоржевского района «Энергоресурс» потребителям, на 2024-2028 годы»</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01.01.2027 по 30.06.2027</w:t>
            </w:r>
          </w:p>
        </w:tc>
        <w:tc>
          <w:tcPr>
            <w:tcW w:w="6378" w:type="dxa"/>
            <w:vAlign w:val="center"/>
          </w:tcPr>
          <w:p w:rsidR="00026037" w:rsidRPr="00026037" w:rsidRDefault="0006422D" w:rsidP="004A145B">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5999,86 </w:t>
            </w:r>
            <w:r w:rsidR="00026037" w:rsidRPr="00026037">
              <w:rPr>
                <w:rFonts w:ascii="Times New Roman" w:hAnsi="Times New Roman" w:cs="Times New Roman"/>
                <w:sz w:val="20"/>
                <w:szCs w:val="20"/>
              </w:rPr>
              <w:t>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01.01.2027 по 30.06.2027</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4A145B"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4126,64</w:t>
            </w:r>
            <w:r w:rsidR="00026037" w:rsidRPr="00026037">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01.07.2027 по 31.12.2027</w:t>
            </w:r>
          </w:p>
        </w:tc>
        <w:tc>
          <w:tcPr>
            <w:tcW w:w="6378" w:type="dxa"/>
            <w:vAlign w:val="center"/>
          </w:tcPr>
          <w:p w:rsidR="00026037" w:rsidRPr="00026037" w:rsidRDefault="0006422D"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6200,39</w:t>
            </w:r>
            <w:r w:rsidR="00026037" w:rsidRPr="00026037">
              <w:rPr>
                <w:rFonts w:ascii="Times New Roman" w:hAnsi="Times New Roman" w:cs="Times New Roman"/>
                <w:sz w:val="20"/>
                <w:szCs w:val="20"/>
              </w:rPr>
              <w:t xml:space="preserve"> руб./Гкал (НДС не облагается)</w:t>
            </w:r>
          </w:p>
        </w:tc>
      </w:tr>
      <w:tr w:rsidR="00026037" w:rsidRPr="00026037" w:rsidTr="00BD1B2C">
        <w:trPr>
          <w:jc w:val="center"/>
        </w:trPr>
        <w:tc>
          <w:tcPr>
            <w:tcW w:w="2949" w:type="dxa"/>
          </w:tcPr>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01.07.2027 по 31.12.2027</w:t>
            </w:r>
          </w:p>
          <w:p w:rsidR="00026037" w:rsidRPr="00026037" w:rsidRDefault="00026037" w:rsidP="00026037">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26037" w:rsidRPr="00026037" w:rsidRDefault="0006422D" w:rsidP="00026037">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4 291,71</w:t>
            </w:r>
            <w:r w:rsidR="00026037" w:rsidRPr="00026037">
              <w:rPr>
                <w:rFonts w:ascii="Times New Roman" w:hAnsi="Times New Roman" w:cs="Times New Roman"/>
                <w:sz w:val="20"/>
                <w:szCs w:val="20"/>
              </w:rPr>
              <w:t xml:space="preserve"> руб./Гкал (НДС не облагается)</w:t>
            </w:r>
          </w:p>
        </w:tc>
      </w:tr>
      <w:tr w:rsidR="0006422D" w:rsidRPr="00026037" w:rsidTr="00BD1B2C">
        <w:trPr>
          <w:jc w:val="center"/>
        </w:trPr>
        <w:tc>
          <w:tcPr>
            <w:tcW w:w="2949" w:type="dxa"/>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НПА об утверждении тарифов на тепловую энергию на 202</w:t>
            </w:r>
            <w:r>
              <w:rPr>
                <w:rFonts w:ascii="Times New Roman" w:hAnsi="Times New Roman" w:cs="Times New Roman"/>
                <w:sz w:val="20"/>
                <w:szCs w:val="20"/>
              </w:rPr>
              <w:t>8</w:t>
            </w:r>
            <w:r w:rsidRPr="00026037">
              <w:rPr>
                <w:rFonts w:ascii="Times New Roman" w:hAnsi="Times New Roman" w:cs="Times New Roman"/>
                <w:sz w:val="20"/>
                <w:szCs w:val="20"/>
              </w:rPr>
              <w:t xml:space="preserve"> год</w:t>
            </w:r>
          </w:p>
        </w:tc>
        <w:tc>
          <w:tcPr>
            <w:tcW w:w="6378" w:type="dxa"/>
          </w:tcPr>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sidRPr="004A145B">
              <w:rPr>
                <w:rFonts w:ascii="Times New Roman" w:hAnsi="Times New Roman" w:cs="Times New Roman"/>
                <w:sz w:val="20"/>
                <w:szCs w:val="20"/>
              </w:rPr>
              <w:t>Приказ Комитета по тарифам и энергетике Псковской области от 03.12.2025 г. № 113-т «О внесении изменений в приказ Комитета по тарифам и энергетике Псковской области от 29.11.2023 № 145-т «Об установлении тарифов на тепловую энергию (мощность), поставляемую муниципальным предприятием Новоржевского района «Энергоресурс» потребителям, на 2024-2028 годы»</w:t>
            </w:r>
          </w:p>
        </w:tc>
      </w:tr>
      <w:tr w:rsidR="0006422D" w:rsidRPr="00026037" w:rsidTr="00BD1B2C">
        <w:trPr>
          <w:jc w:val="center"/>
        </w:trPr>
        <w:tc>
          <w:tcPr>
            <w:tcW w:w="2949" w:type="dxa"/>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w:t>
            </w:r>
            <w:r>
              <w:rPr>
                <w:rFonts w:ascii="Times New Roman" w:hAnsi="Times New Roman" w:cs="Times New Roman"/>
                <w:sz w:val="20"/>
                <w:szCs w:val="20"/>
              </w:rPr>
              <w:t>8</w:t>
            </w:r>
            <w:r w:rsidRPr="00026037">
              <w:rPr>
                <w:rFonts w:ascii="Times New Roman" w:hAnsi="Times New Roman" w:cs="Times New Roman"/>
                <w:sz w:val="20"/>
                <w:szCs w:val="20"/>
              </w:rPr>
              <w:t xml:space="preserve"> по 30.06.202</w:t>
            </w:r>
            <w:r>
              <w:rPr>
                <w:rFonts w:ascii="Times New Roman" w:hAnsi="Times New Roman" w:cs="Times New Roman"/>
                <w:sz w:val="20"/>
                <w:szCs w:val="20"/>
              </w:rPr>
              <w:t>8</w:t>
            </w:r>
          </w:p>
        </w:tc>
        <w:tc>
          <w:tcPr>
            <w:tcW w:w="6378" w:type="dxa"/>
            <w:vAlign w:val="center"/>
          </w:tcPr>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6200,39 </w:t>
            </w:r>
            <w:r w:rsidRPr="00026037">
              <w:rPr>
                <w:rFonts w:ascii="Times New Roman" w:hAnsi="Times New Roman" w:cs="Times New Roman"/>
                <w:sz w:val="20"/>
                <w:szCs w:val="20"/>
              </w:rPr>
              <w:t>руб./Гкал (НДС не облагается)</w:t>
            </w:r>
          </w:p>
        </w:tc>
      </w:tr>
      <w:tr w:rsidR="0006422D" w:rsidRPr="00026037" w:rsidTr="00BD1B2C">
        <w:trPr>
          <w:jc w:val="center"/>
        </w:trPr>
        <w:tc>
          <w:tcPr>
            <w:tcW w:w="2949" w:type="dxa"/>
          </w:tcPr>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01.01.202</w:t>
            </w:r>
            <w:r>
              <w:rPr>
                <w:rFonts w:ascii="Times New Roman" w:hAnsi="Times New Roman" w:cs="Times New Roman"/>
                <w:sz w:val="20"/>
                <w:szCs w:val="20"/>
              </w:rPr>
              <w:t>8</w:t>
            </w:r>
            <w:r w:rsidRPr="00026037">
              <w:rPr>
                <w:rFonts w:ascii="Times New Roman" w:hAnsi="Times New Roman" w:cs="Times New Roman"/>
                <w:sz w:val="20"/>
                <w:szCs w:val="20"/>
              </w:rPr>
              <w:t xml:space="preserve"> по 30.06.202</w:t>
            </w:r>
            <w:r>
              <w:rPr>
                <w:rFonts w:ascii="Times New Roman" w:hAnsi="Times New Roman" w:cs="Times New Roman"/>
                <w:sz w:val="20"/>
                <w:szCs w:val="20"/>
              </w:rPr>
              <w:t>8</w:t>
            </w:r>
          </w:p>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4291,71</w:t>
            </w:r>
            <w:r w:rsidRPr="00026037">
              <w:rPr>
                <w:rFonts w:ascii="Times New Roman" w:hAnsi="Times New Roman" w:cs="Times New Roman"/>
                <w:sz w:val="20"/>
                <w:szCs w:val="20"/>
              </w:rPr>
              <w:t xml:space="preserve"> руб./Гкал (НДС не облагается)</w:t>
            </w:r>
          </w:p>
        </w:tc>
      </w:tr>
      <w:tr w:rsidR="0006422D" w:rsidRPr="00026037" w:rsidTr="00BD1B2C">
        <w:trPr>
          <w:jc w:val="center"/>
        </w:trPr>
        <w:tc>
          <w:tcPr>
            <w:tcW w:w="2949" w:type="dxa"/>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w:t>
            </w:r>
            <w:r>
              <w:rPr>
                <w:rFonts w:ascii="Times New Roman" w:hAnsi="Times New Roman" w:cs="Times New Roman"/>
                <w:sz w:val="20"/>
                <w:szCs w:val="20"/>
              </w:rPr>
              <w:t>8</w:t>
            </w:r>
            <w:r w:rsidRPr="00026037">
              <w:rPr>
                <w:rFonts w:ascii="Times New Roman" w:hAnsi="Times New Roman" w:cs="Times New Roman"/>
                <w:sz w:val="20"/>
                <w:szCs w:val="20"/>
              </w:rPr>
              <w:t xml:space="preserve"> по 31.12.202</w:t>
            </w:r>
            <w:r>
              <w:rPr>
                <w:rFonts w:ascii="Times New Roman" w:hAnsi="Times New Roman" w:cs="Times New Roman"/>
                <w:sz w:val="20"/>
                <w:szCs w:val="20"/>
              </w:rPr>
              <w:t>8</w:t>
            </w:r>
          </w:p>
        </w:tc>
        <w:tc>
          <w:tcPr>
            <w:tcW w:w="6378" w:type="dxa"/>
            <w:vAlign w:val="center"/>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6407,91</w:t>
            </w:r>
            <w:r w:rsidRPr="00026037">
              <w:rPr>
                <w:rFonts w:ascii="Times New Roman" w:hAnsi="Times New Roman" w:cs="Times New Roman"/>
                <w:sz w:val="20"/>
                <w:szCs w:val="20"/>
              </w:rPr>
              <w:t xml:space="preserve"> руб./Гкал (НДС не облагается)</w:t>
            </w:r>
          </w:p>
        </w:tc>
      </w:tr>
      <w:tr w:rsidR="0006422D" w:rsidRPr="00026037" w:rsidTr="00BD1B2C">
        <w:trPr>
          <w:jc w:val="center"/>
        </w:trPr>
        <w:tc>
          <w:tcPr>
            <w:tcW w:w="2949" w:type="dxa"/>
          </w:tcPr>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с 01.07.202</w:t>
            </w:r>
            <w:r>
              <w:rPr>
                <w:rFonts w:ascii="Times New Roman" w:hAnsi="Times New Roman" w:cs="Times New Roman"/>
                <w:sz w:val="20"/>
                <w:szCs w:val="20"/>
              </w:rPr>
              <w:t>8</w:t>
            </w:r>
            <w:r w:rsidRPr="00026037">
              <w:rPr>
                <w:rFonts w:ascii="Times New Roman" w:hAnsi="Times New Roman" w:cs="Times New Roman"/>
                <w:sz w:val="20"/>
                <w:szCs w:val="20"/>
              </w:rPr>
              <w:t xml:space="preserve"> по 31.12.202</w:t>
            </w:r>
            <w:r>
              <w:rPr>
                <w:rFonts w:ascii="Times New Roman" w:hAnsi="Times New Roman" w:cs="Times New Roman"/>
                <w:sz w:val="20"/>
                <w:szCs w:val="20"/>
              </w:rPr>
              <w:t>8</w:t>
            </w:r>
          </w:p>
          <w:p w:rsidR="0006422D" w:rsidRPr="00026037" w:rsidRDefault="0006422D" w:rsidP="009A463A">
            <w:pPr>
              <w:tabs>
                <w:tab w:val="left" w:pos="567"/>
              </w:tabs>
              <w:spacing w:after="0" w:line="240" w:lineRule="auto"/>
              <w:jc w:val="both"/>
              <w:rPr>
                <w:rFonts w:ascii="Times New Roman" w:hAnsi="Times New Roman" w:cs="Times New Roman"/>
                <w:sz w:val="20"/>
                <w:szCs w:val="20"/>
              </w:rPr>
            </w:pPr>
            <w:r w:rsidRPr="00026037">
              <w:rPr>
                <w:rFonts w:ascii="Times New Roman" w:hAnsi="Times New Roman" w:cs="Times New Roman"/>
                <w:sz w:val="20"/>
                <w:szCs w:val="20"/>
              </w:rPr>
              <w:t>(льготный тариф)</w:t>
            </w:r>
          </w:p>
        </w:tc>
        <w:tc>
          <w:tcPr>
            <w:tcW w:w="6378" w:type="dxa"/>
            <w:vAlign w:val="center"/>
          </w:tcPr>
          <w:p w:rsidR="0006422D" w:rsidRPr="00026037" w:rsidRDefault="0006422D" w:rsidP="0006422D">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4 463,38 р</w:t>
            </w:r>
            <w:r w:rsidRPr="00026037">
              <w:rPr>
                <w:rFonts w:ascii="Times New Roman" w:hAnsi="Times New Roman" w:cs="Times New Roman"/>
                <w:sz w:val="20"/>
                <w:szCs w:val="20"/>
              </w:rPr>
              <w:t>уб./Гкал (НДС не облагается)</w:t>
            </w:r>
          </w:p>
        </w:tc>
      </w:tr>
    </w:tbl>
    <w:p w:rsidR="00DC730A" w:rsidRPr="00B847BB" w:rsidRDefault="00DC730A" w:rsidP="00B847BB">
      <w:pPr>
        <w:tabs>
          <w:tab w:val="left" w:pos="567"/>
        </w:tabs>
        <w:spacing w:after="0" w:line="240" w:lineRule="auto"/>
        <w:jc w:val="both"/>
        <w:rPr>
          <w:rFonts w:ascii="Times New Roman" w:hAnsi="Times New Roman" w:cs="Times New Roman"/>
          <w:sz w:val="24"/>
          <w:szCs w:val="24"/>
        </w:rPr>
      </w:pPr>
    </w:p>
    <w:sectPr w:rsidR="00DC730A" w:rsidRPr="00B847BB" w:rsidSect="00EA6ED1">
      <w:pgSz w:w="11906" w:h="16838"/>
      <w:pgMar w:top="851" w:right="794"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9E8" w:rsidRDefault="00FF79E8" w:rsidP="00C905EB">
      <w:pPr>
        <w:spacing w:after="0" w:line="240" w:lineRule="auto"/>
      </w:pPr>
      <w:r>
        <w:separator/>
      </w:r>
    </w:p>
  </w:endnote>
  <w:endnote w:type="continuationSeparator" w:id="1">
    <w:p w:rsidR="00FF79E8" w:rsidRDefault="00FF79E8" w:rsidP="00C90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9E8" w:rsidRDefault="00FF79E8" w:rsidP="00C905EB">
      <w:pPr>
        <w:spacing w:after="0" w:line="240" w:lineRule="auto"/>
      </w:pPr>
      <w:r>
        <w:separator/>
      </w:r>
    </w:p>
  </w:footnote>
  <w:footnote w:type="continuationSeparator" w:id="1">
    <w:p w:rsidR="00FF79E8" w:rsidRDefault="00FF79E8" w:rsidP="00C905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95485"/>
    <w:multiLevelType w:val="hybridMultilevel"/>
    <w:tmpl w:val="8E68BBB8"/>
    <w:lvl w:ilvl="0" w:tplc="35020374">
      <w:numFmt w:val="bullet"/>
      <w:lvlText w:val="-"/>
      <w:lvlJc w:val="left"/>
      <w:pPr>
        <w:ind w:left="232" w:hanging="190"/>
      </w:pPr>
      <w:rPr>
        <w:rFonts w:ascii="Times New Roman" w:eastAsia="Times New Roman" w:hAnsi="Times New Roman" w:cs="Times New Roman" w:hint="default"/>
        <w:w w:val="100"/>
        <w:sz w:val="28"/>
        <w:szCs w:val="28"/>
        <w:lang w:val="ru-RU" w:eastAsia="en-US" w:bidi="ar-SA"/>
      </w:rPr>
    </w:lvl>
    <w:lvl w:ilvl="1" w:tplc="C80E6E00">
      <w:numFmt w:val="bullet"/>
      <w:lvlText w:val=""/>
      <w:lvlJc w:val="left"/>
      <w:pPr>
        <w:ind w:left="1660" w:hanging="360"/>
      </w:pPr>
      <w:rPr>
        <w:rFonts w:ascii="Symbol" w:eastAsia="Symbol" w:hAnsi="Symbol" w:cs="Symbol" w:hint="default"/>
        <w:w w:val="100"/>
        <w:sz w:val="28"/>
        <w:szCs w:val="28"/>
        <w:lang w:val="ru-RU" w:eastAsia="en-US" w:bidi="ar-SA"/>
      </w:rPr>
    </w:lvl>
    <w:lvl w:ilvl="2" w:tplc="69C65D9C">
      <w:numFmt w:val="bullet"/>
      <w:lvlText w:val="•"/>
      <w:lvlJc w:val="left"/>
      <w:pPr>
        <w:ind w:left="2633" w:hanging="360"/>
      </w:pPr>
      <w:rPr>
        <w:rFonts w:hint="default"/>
        <w:lang w:val="ru-RU" w:eastAsia="en-US" w:bidi="ar-SA"/>
      </w:rPr>
    </w:lvl>
    <w:lvl w:ilvl="3" w:tplc="9244A082">
      <w:numFmt w:val="bullet"/>
      <w:lvlText w:val="•"/>
      <w:lvlJc w:val="left"/>
      <w:pPr>
        <w:ind w:left="3606" w:hanging="360"/>
      </w:pPr>
      <w:rPr>
        <w:rFonts w:hint="default"/>
        <w:lang w:val="ru-RU" w:eastAsia="en-US" w:bidi="ar-SA"/>
      </w:rPr>
    </w:lvl>
    <w:lvl w:ilvl="4" w:tplc="2C008066">
      <w:numFmt w:val="bullet"/>
      <w:lvlText w:val="•"/>
      <w:lvlJc w:val="left"/>
      <w:pPr>
        <w:ind w:left="4580" w:hanging="360"/>
      </w:pPr>
      <w:rPr>
        <w:rFonts w:hint="default"/>
        <w:lang w:val="ru-RU" w:eastAsia="en-US" w:bidi="ar-SA"/>
      </w:rPr>
    </w:lvl>
    <w:lvl w:ilvl="5" w:tplc="6E60F388">
      <w:numFmt w:val="bullet"/>
      <w:lvlText w:val="•"/>
      <w:lvlJc w:val="left"/>
      <w:pPr>
        <w:ind w:left="5553" w:hanging="360"/>
      </w:pPr>
      <w:rPr>
        <w:rFonts w:hint="default"/>
        <w:lang w:val="ru-RU" w:eastAsia="en-US" w:bidi="ar-SA"/>
      </w:rPr>
    </w:lvl>
    <w:lvl w:ilvl="6" w:tplc="44A60FCA">
      <w:numFmt w:val="bullet"/>
      <w:lvlText w:val="•"/>
      <w:lvlJc w:val="left"/>
      <w:pPr>
        <w:ind w:left="6526" w:hanging="360"/>
      </w:pPr>
      <w:rPr>
        <w:rFonts w:hint="default"/>
        <w:lang w:val="ru-RU" w:eastAsia="en-US" w:bidi="ar-SA"/>
      </w:rPr>
    </w:lvl>
    <w:lvl w:ilvl="7" w:tplc="0C5EEB76">
      <w:numFmt w:val="bullet"/>
      <w:lvlText w:val="•"/>
      <w:lvlJc w:val="left"/>
      <w:pPr>
        <w:ind w:left="7500" w:hanging="360"/>
      </w:pPr>
      <w:rPr>
        <w:rFonts w:hint="default"/>
        <w:lang w:val="ru-RU" w:eastAsia="en-US" w:bidi="ar-SA"/>
      </w:rPr>
    </w:lvl>
    <w:lvl w:ilvl="8" w:tplc="A73889E8">
      <w:numFmt w:val="bullet"/>
      <w:lvlText w:val="•"/>
      <w:lvlJc w:val="left"/>
      <w:pPr>
        <w:ind w:left="8473" w:hanging="36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C74CF"/>
    <w:rsid w:val="0000138D"/>
    <w:rsid w:val="00004240"/>
    <w:rsid w:val="00017949"/>
    <w:rsid w:val="00026037"/>
    <w:rsid w:val="00033558"/>
    <w:rsid w:val="00041315"/>
    <w:rsid w:val="0005767B"/>
    <w:rsid w:val="0006422D"/>
    <w:rsid w:val="00076EB4"/>
    <w:rsid w:val="000841F4"/>
    <w:rsid w:val="00091754"/>
    <w:rsid w:val="00091A06"/>
    <w:rsid w:val="000A4D90"/>
    <w:rsid w:val="000B3A42"/>
    <w:rsid w:val="000C5531"/>
    <w:rsid w:val="000D5033"/>
    <w:rsid w:val="000D6188"/>
    <w:rsid w:val="000F66F8"/>
    <w:rsid w:val="00104088"/>
    <w:rsid w:val="001041D9"/>
    <w:rsid w:val="001213CF"/>
    <w:rsid w:val="0013677B"/>
    <w:rsid w:val="0013725D"/>
    <w:rsid w:val="001549FC"/>
    <w:rsid w:val="001725A3"/>
    <w:rsid w:val="0018622A"/>
    <w:rsid w:val="001915D9"/>
    <w:rsid w:val="001A1CA0"/>
    <w:rsid w:val="001A1EC9"/>
    <w:rsid w:val="001C4EB9"/>
    <w:rsid w:val="001C5675"/>
    <w:rsid w:val="001E5772"/>
    <w:rsid w:val="001F1047"/>
    <w:rsid w:val="00202CBF"/>
    <w:rsid w:val="002109E5"/>
    <w:rsid w:val="00236A8B"/>
    <w:rsid w:val="00240667"/>
    <w:rsid w:val="002457C1"/>
    <w:rsid w:val="00260C45"/>
    <w:rsid w:val="002902E1"/>
    <w:rsid w:val="00292808"/>
    <w:rsid w:val="00293C0C"/>
    <w:rsid w:val="002B638F"/>
    <w:rsid w:val="002D4C47"/>
    <w:rsid w:val="002E2876"/>
    <w:rsid w:val="002E5355"/>
    <w:rsid w:val="002F1B8A"/>
    <w:rsid w:val="00323F11"/>
    <w:rsid w:val="00324328"/>
    <w:rsid w:val="00341F5A"/>
    <w:rsid w:val="003C69B8"/>
    <w:rsid w:val="003F3177"/>
    <w:rsid w:val="00431973"/>
    <w:rsid w:val="00444C73"/>
    <w:rsid w:val="00444C94"/>
    <w:rsid w:val="004757A1"/>
    <w:rsid w:val="004A145B"/>
    <w:rsid w:val="004B63B3"/>
    <w:rsid w:val="004B7C27"/>
    <w:rsid w:val="004C343F"/>
    <w:rsid w:val="004E7F04"/>
    <w:rsid w:val="004F241A"/>
    <w:rsid w:val="004F55C7"/>
    <w:rsid w:val="0053030A"/>
    <w:rsid w:val="0053283C"/>
    <w:rsid w:val="0053322A"/>
    <w:rsid w:val="00566229"/>
    <w:rsid w:val="00571FB4"/>
    <w:rsid w:val="00577DE2"/>
    <w:rsid w:val="005804EF"/>
    <w:rsid w:val="005D7C7D"/>
    <w:rsid w:val="005E588E"/>
    <w:rsid w:val="00606836"/>
    <w:rsid w:val="006075A8"/>
    <w:rsid w:val="00650424"/>
    <w:rsid w:val="00695EBE"/>
    <w:rsid w:val="006B6658"/>
    <w:rsid w:val="006D1FD5"/>
    <w:rsid w:val="006F19A7"/>
    <w:rsid w:val="006F5D46"/>
    <w:rsid w:val="006F65D7"/>
    <w:rsid w:val="007252B8"/>
    <w:rsid w:val="007378DB"/>
    <w:rsid w:val="00746D22"/>
    <w:rsid w:val="00766EAF"/>
    <w:rsid w:val="00775C8B"/>
    <w:rsid w:val="007924A3"/>
    <w:rsid w:val="007B58DE"/>
    <w:rsid w:val="007E1597"/>
    <w:rsid w:val="007E2B18"/>
    <w:rsid w:val="007F0F86"/>
    <w:rsid w:val="00827365"/>
    <w:rsid w:val="0084031A"/>
    <w:rsid w:val="00855D85"/>
    <w:rsid w:val="008621F8"/>
    <w:rsid w:val="008667EB"/>
    <w:rsid w:val="008837B7"/>
    <w:rsid w:val="0089023E"/>
    <w:rsid w:val="008A2B78"/>
    <w:rsid w:val="008B50FA"/>
    <w:rsid w:val="009566DD"/>
    <w:rsid w:val="00984FFE"/>
    <w:rsid w:val="009A463A"/>
    <w:rsid w:val="009C1605"/>
    <w:rsid w:val="009D7C95"/>
    <w:rsid w:val="009E665C"/>
    <w:rsid w:val="009F1149"/>
    <w:rsid w:val="009F221F"/>
    <w:rsid w:val="00A0396A"/>
    <w:rsid w:val="00A12195"/>
    <w:rsid w:val="00A3179A"/>
    <w:rsid w:val="00A4693A"/>
    <w:rsid w:val="00A8248F"/>
    <w:rsid w:val="00A919E4"/>
    <w:rsid w:val="00AA2699"/>
    <w:rsid w:val="00AA2718"/>
    <w:rsid w:val="00AA44DD"/>
    <w:rsid w:val="00AA6BD9"/>
    <w:rsid w:val="00AB761E"/>
    <w:rsid w:val="00AE3BF2"/>
    <w:rsid w:val="00AF258F"/>
    <w:rsid w:val="00B04CFB"/>
    <w:rsid w:val="00B1245D"/>
    <w:rsid w:val="00B14FB1"/>
    <w:rsid w:val="00B16F2D"/>
    <w:rsid w:val="00B175A0"/>
    <w:rsid w:val="00B43912"/>
    <w:rsid w:val="00B43B37"/>
    <w:rsid w:val="00B758F4"/>
    <w:rsid w:val="00B847BB"/>
    <w:rsid w:val="00B86FED"/>
    <w:rsid w:val="00B90255"/>
    <w:rsid w:val="00B94A66"/>
    <w:rsid w:val="00BC4870"/>
    <w:rsid w:val="00BC6259"/>
    <w:rsid w:val="00BD0D1F"/>
    <w:rsid w:val="00BD1B2C"/>
    <w:rsid w:val="00BD5C4B"/>
    <w:rsid w:val="00BD7A99"/>
    <w:rsid w:val="00C15A24"/>
    <w:rsid w:val="00C23E34"/>
    <w:rsid w:val="00C37B52"/>
    <w:rsid w:val="00C44E12"/>
    <w:rsid w:val="00C46724"/>
    <w:rsid w:val="00C61EF9"/>
    <w:rsid w:val="00C804DD"/>
    <w:rsid w:val="00C905EB"/>
    <w:rsid w:val="00C945DC"/>
    <w:rsid w:val="00CA3AE3"/>
    <w:rsid w:val="00CB4366"/>
    <w:rsid w:val="00CB7B14"/>
    <w:rsid w:val="00CC7350"/>
    <w:rsid w:val="00CC74CF"/>
    <w:rsid w:val="00CF1187"/>
    <w:rsid w:val="00D0599D"/>
    <w:rsid w:val="00D15990"/>
    <w:rsid w:val="00D257E6"/>
    <w:rsid w:val="00D26C01"/>
    <w:rsid w:val="00D40CB8"/>
    <w:rsid w:val="00D457F3"/>
    <w:rsid w:val="00DC12B4"/>
    <w:rsid w:val="00DC730A"/>
    <w:rsid w:val="00DE1029"/>
    <w:rsid w:val="00DE1960"/>
    <w:rsid w:val="00DE595F"/>
    <w:rsid w:val="00DF73EF"/>
    <w:rsid w:val="00E05689"/>
    <w:rsid w:val="00E07E00"/>
    <w:rsid w:val="00E146C8"/>
    <w:rsid w:val="00E21D24"/>
    <w:rsid w:val="00E226A5"/>
    <w:rsid w:val="00E3145C"/>
    <w:rsid w:val="00E36115"/>
    <w:rsid w:val="00E651B1"/>
    <w:rsid w:val="00E66DC7"/>
    <w:rsid w:val="00E8661F"/>
    <w:rsid w:val="00E957A2"/>
    <w:rsid w:val="00E965D1"/>
    <w:rsid w:val="00E97F86"/>
    <w:rsid w:val="00EA58FE"/>
    <w:rsid w:val="00EA6ED1"/>
    <w:rsid w:val="00EC75DB"/>
    <w:rsid w:val="00ED258E"/>
    <w:rsid w:val="00ED5634"/>
    <w:rsid w:val="00F16157"/>
    <w:rsid w:val="00F225FC"/>
    <w:rsid w:val="00F276E5"/>
    <w:rsid w:val="00F30FB8"/>
    <w:rsid w:val="00F55411"/>
    <w:rsid w:val="00F93ACD"/>
    <w:rsid w:val="00FA682F"/>
    <w:rsid w:val="00FA72D1"/>
    <w:rsid w:val="00FB2872"/>
    <w:rsid w:val="00FB66E0"/>
    <w:rsid w:val="00FF6E2B"/>
    <w:rsid w:val="00FF7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B78"/>
  </w:style>
  <w:style w:type="paragraph" w:styleId="2">
    <w:name w:val="heading 2"/>
    <w:basedOn w:val="a"/>
    <w:next w:val="a"/>
    <w:link w:val="20"/>
    <w:uiPriority w:val="9"/>
    <w:semiHidden/>
    <w:unhideWhenUsed/>
    <w:qFormat/>
    <w:rsid w:val="00B439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table" w:styleId="a5">
    <w:name w:val="Table Grid"/>
    <w:aliases w:val="Верхний колонтитул Знак2"/>
    <w:basedOn w:val="a1"/>
    <w:uiPriority w:val="39"/>
    <w:rsid w:val="00444C9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44C94"/>
    <w:rPr>
      <w:color w:val="0000FF" w:themeColor="hyperlink"/>
      <w:u w:val="single"/>
    </w:rPr>
  </w:style>
  <w:style w:type="character" w:customStyle="1" w:styleId="20">
    <w:name w:val="Заголовок 2 Знак"/>
    <w:basedOn w:val="a0"/>
    <w:link w:val="2"/>
    <w:uiPriority w:val="9"/>
    <w:semiHidden/>
    <w:rsid w:val="00B43912"/>
    <w:rPr>
      <w:rFonts w:asciiTheme="majorHAnsi" w:eastAsiaTheme="majorEastAsia" w:hAnsiTheme="majorHAnsi" w:cstheme="majorBidi"/>
      <w:b/>
      <w:bCs/>
      <w:color w:val="4F81BD" w:themeColor="accent1"/>
      <w:sz w:val="26"/>
      <w:szCs w:val="26"/>
    </w:rPr>
  </w:style>
  <w:style w:type="paragraph" w:styleId="a7">
    <w:name w:val="Body Text"/>
    <w:basedOn w:val="a"/>
    <w:link w:val="a8"/>
    <w:rsid w:val="00B04CFB"/>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B04CFB"/>
    <w:rPr>
      <w:rFonts w:ascii="Times New Roman" w:eastAsia="Times New Roman" w:hAnsi="Times New Roman" w:cs="Times New Roman"/>
      <w:sz w:val="24"/>
      <w:szCs w:val="24"/>
      <w:lang w:eastAsia="ar-SA"/>
    </w:rPr>
  </w:style>
  <w:style w:type="character" w:styleId="a9">
    <w:name w:val="FollowedHyperlink"/>
    <w:basedOn w:val="a0"/>
    <w:uiPriority w:val="99"/>
    <w:semiHidden/>
    <w:unhideWhenUsed/>
    <w:rsid w:val="00202CBF"/>
    <w:rPr>
      <w:color w:val="800080" w:themeColor="followedHyperlink"/>
      <w:u w:val="single"/>
    </w:rPr>
  </w:style>
  <w:style w:type="paragraph" w:styleId="aa">
    <w:name w:val="header"/>
    <w:basedOn w:val="a"/>
    <w:link w:val="ab"/>
    <w:uiPriority w:val="99"/>
    <w:unhideWhenUsed/>
    <w:rsid w:val="00C905E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905EB"/>
  </w:style>
  <w:style w:type="paragraph" w:styleId="ac">
    <w:name w:val="footer"/>
    <w:basedOn w:val="a"/>
    <w:link w:val="ad"/>
    <w:uiPriority w:val="99"/>
    <w:unhideWhenUsed/>
    <w:rsid w:val="00C905E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905EB"/>
  </w:style>
  <w:style w:type="paragraph" w:styleId="ae">
    <w:name w:val="No Spacing"/>
    <w:uiPriority w:val="1"/>
    <w:qFormat/>
    <w:rsid w:val="00DE10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B78"/>
  </w:style>
  <w:style w:type="paragraph" w:styleId="2">
    <w:name w:val="heading 2"/>
    <w:basedOn w:val="a"/>
    <w:next w:val="a"/>
    <w:link w:val="20"/>
    <w:uiPriority w:val="9"/>
    <w:semiHidden/>
    <w:unhideWhenUsed/>
    <w:qFormat/>
    <w:rsid w:val="00B439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table" w:styleId="a5">
    <w:name w:val="Table Grid"/>
    <w:aliases w:val="Верхний колонтитул Знак2"/>
    <w:basedOn w:val="a1"/>
    <w:uiPriority w:val="39"/>
    <w:rsid w:val="00444C9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44C94"/>
    <w:rPr>
      <w:color w:val="0000FF" w:themeColor="hyperlink"/>
      <w:u w:val="single"/>
    </w:rPr>
  </w:style>
  <w:style w:type="character" w:customStyle="1" w:styleId="20">
    <w:name w:val="Заголовок 2 Знак"/>
    <w:basedOn w:val="a0"/>
    <w:link w:val="2"/>
    <w:uiPriority w:val="9"/>
    <w:semiHidden/>
    <w:rsid w:val="00B43912"/>
    <w:rPr>
      <w:rFonts w:asciiTheme="majorHAnsi" w:eastAsiaTheme="majorEastAsia" w:hAnsiTheme="majorHAnsi" w:cstheme="majorBidi"/>
      <w:b/>
      <w:bCs/>
      <w:color w:val="4F81BD" w:themeColor="accent1"/>
      <w:sz w:val="26"/>
      <w:szCs w:val="26"/>
    </w:rPr>
  </w:style>
  <w:style w:type="paragraph" w:styleId="a7">
    <w:name w:val="Body Text"/>
    <w:basedOn w:val="a"/>
    <w:link w:val="a8"/>
    <w:rsid w:val="00B04CFB"/>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B04CFB"/>
    <w:rPr>
      <w:rFonts w:ascii="Times New Roman" w:eastAsia="Times New Roman" w:hAnsi="Times New Roman" w:cs="Times New Roman"/>
      <w:sz w:val="24"/>
      <w:szCs w:val="24"/>
      <w:lang w:eastAsia="ar-SA"/>
    </w:rPr>
  </w:style>
  <w:style w:type="character" w:styleId="a9">
    <w:name w:val="FollowedHyperlink"/>
    <w:basedOn w:val="a0"/>
    <w:uiPriority w:val="99"/>
    <w:semiHidden/>
    <w:unhideWhenUsed/>
    <w:rsid w:val="00202CBF"/>
    <w:rPr>
      <w:color w:val="800080" w:themeColor="followedHyperlink"/>
      <w:u w:val="single"/>
    </w:rPr>
  </w:style>
  <w:style w:type="paragraph" w:styleId="aa">
    <w:name w:val="header"/>
    <w:basedOn w:val="a"/>
    <w:link w:val="ab"/>
    <w:uiPriority w:val="99"/>
    <w:unhideWhenUsed/>
    <w:rsid w:val="00C905E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905EB"/>
  </w:style>
  <w:style w:type="paragraph" w:styleId="ac">
    <w:name w:val="footer"/>
    <w:basedOn w:val="a"/>
    <w:link w:val="ad"/>
    <w:uiPriority w:val="99"/>
    <w:unhideWhenUsed/>
    <w:rsid w:val="00C905E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905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file:///C:\Users\t1\Desktop\&#1082;&#1080;&#1088;&#1086;&#1074;&#1089;&#1082;\2019%20&#1058;&#1086;&#1084;%201%20&#1057;&#1093;&#1077;&#1084;&#1072;%20&#1058;&#1057;%20&#1050;&#1080;&#1088;&#1086;&#1074;&#1089;&#1082;.doc" TargetMode="External"/><Relationship Id="rId26"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http://internet.garant.ru/document/redirect/71274648/0" TargetMode="External"/><Relationship Id="rId3" Type="http://schemas.openxmlformats.org/officeDocument/2006/relationships/styles" Target="styles.xml"/><Relationship Id="rId21" Type="http://schemas.openxmlformats.org/officeDocument/2006/relationships/hyperlink" Target="http://www.nostroy.ru/nostroy_archive/nostroy/898581711-SP%20124.13330.2012(dlya%20oznakomleniya).pdf"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file:///C:\Users\t1\Desktop\&#1082;&#1080;&#1088;&#1086;&#1074;&#1089;&#1082;\2019%20&#1058;&#1086;&#1084;%201%20&#1057;&#1093;&#1077;&#1084;&#1072;%20&#1058;&#1057;%20&#1050;&#1080;&#1088;&#1086;&#1074;&#1089;&#1082;.doc" TargetMode="External"/><Relationship Id="rId25"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file:///C:\Users\t1\Desktop\&#1082;&#1080;&#1088;&#1086;&#1074;&#1089;&#1082;\2019%20&#1058;&#1086;&#1084;%201%20&#1057;&#1093;&#1077;&#1084;&#1072;%20&#1058;&#1057;%20&#1050;&#1080;&#1088;&#1086;&#1074;&#1089;&#1082;.doc" TargetMode="External"/><Relationship Id="rId29"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37" Type="http://schemas.openxmlformats.org/officeDocument/2006/relationships/hyperlink" Target="file:///C:\Users\t1\Desktop\&#1082;&#1080;&#1088;&#1086;&#1074;&#1089;&#1082;\2019%20&#1058;&#1086;&#1084;%201%20&#1057;&#1093;&#1077;&#1084;&#1072;%20&#1058;&#1057;%20&#1050;&#1080;&#1088;&#1086;&#1074;&#1089;&#1082;.doc" TargetMode="External"/><Relationship Id="rId40"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file:///C:\Users\t1\Desktop\&#1082;&#1080;&#1088;&#1086;&#1074;&#1089;&#1082;\2019%20&#1058;&#1086;&#1084;%201%20&#1057;&#1093;&#1077;&#1084;&#1072;%20&#1058;&#1057;%20&#1050;&#1080;&#1088;&#1086;&#1074;&#1089;&#1082;.doc"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hyperlink" Target="file:///C:\Users\t1\Desktop\&#1082;&#1080;&#1088;&#1086;&#1074;&#1089;&#1082;\2019%20&#1058;&#1086;&#1084;%201%20&#1057;&#1093;&#1077;&#1084;&#1072;%20&#1058;&#1057;%20&#1050;&#1080;&#1088;&#1086;&#1074;&#1089;&#1082;.doc" TargetMode="External"/><Relationship Id="rId10" Type="http://schemas.openxmlformats.org/officeDocument/2006/relationships/image" Target="media/image3.png"/><Relationship Id="rId19"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t1\Desktop\&#1082;&#1080;&#1088;&#1086;&#1074;&#1089;&#1082;\2019%20&#1058;&#1086;&#1084;%201%20&#1057;&#1093;&#1077;&#1084;&#1072;%20&#1058;&#1057;%20&#1050;&#1080;&#1088;&#1086;&#1074;&#1089;&#1082;.doc" TargetMode="External"/><Relationship Id="rId27" Type="http://schemas.openxmlformats.org/officeDocument/2006/relationships/hyperlink" Target="file:///C:\Users\t1\Desktop\&#1082;&#1080;&#1088;&#1086;&#1074;&#1089;&#1082;\2019%20&#1058;&#1086;&#1084;%201%20&#1057;&#1093;&#1077;&#1084;&#1072;%20&#1058;&#1057;%20&#1050;&#1080;&#1088;&#1086;&#1074;&#1089;&#1082;.doc"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hyperlink" Target="file:///C:\Users\t1\Desktop\&#1082;&#1080;&#1088;&#1086;&#1074;&#1089;&#1082;\2019%20&#1058;&#1086;&#1084;%201%20&#1057;&#1093;&#1077;&#1084;&#1072;%20&#1058;&#1057;%20&#1050;&#1080;&#1088;&#1086;&#1074;&#1089;&#1082;.do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406A7-E9F7-406D-B487-3E6E50C6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Pages>
  <Words>17345</Words>
  <Characters>98869</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Пользователь Windows</cp:lastModifiedBy>
  <cp:revision>37</cp:revision>
  <cp:lastPrinted>2026-05-22T07:11:00Z</cp:lastPrinted>
  <dcterms:created xsi:type="dcterms:W3CDTF">2025-10-08T06:08:00Z</dcterms:created>
  <dcterms:modified xsi:type="dcterms:W3CDTF">2026-05-26T06:47:00Z</dcterms:modified>
</cp:coreProperties>
</file>