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7A0F" w:rsidRDefault="004922EC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3890" cy="80391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23" t="-265" r="-323" b="-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A0F" w:rsidRDefault="00837A0F">
      <w:pPr>
        <w:shd w:val="clear" w:color="auto" w:fill="FFFFFF"/>
        <w:jc w:val="center"/>
        <w:rPr>
          <w:sz w:val="28"/>
          <w:szCs w:val="28"/>
        </w:rPr>
      </w:pPr>
    </w:p>
    <w:p w:rsidR="00837A0F" w:rsidRDefault="004922EC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 Новоржевского муниципального округа</w:t>
      </w:r>
      <w:r>
        <w:t xml:space="preserve"> </w:t>
      </w:r>
    </w:p>
    <w:p w:rsidR="00837A0F" w:rsidRPr="004922EC" w:rsidRDefault="00837A0F">
      <w:pPr>
        <w:shd w:val="clear" w:color="auto" w:fill="FFFFFF"/>
        <w:jc w:val="center"/>
        <w:rPr>
          <w:sz w:val="36"/>
          <w:szCs w:val="36"/>
        </w:rPr>
      </w:pPr>
    </w:p>
    <w:p w:rsidR="00837A0F" w:rsidRDefault="004922EC">
      <w:pPr>
        <w:shd w:val="clear" w:color="auto" w:fill="FFFFFF"/>
        <w:jc w:val="center"/>
        <w:rPr>
          <w:b/>
          <w:color w:val="000000"/>
          <w:spacing w:val="-12"/>
          <w:sz w:val="36"/>
          <w:szCs w:val="36"/>
        </w:rPr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837A0F" w:rsidRDefault="00837A0F">
      <w:pPr>
        <w:shd w:val="clear" w:color="auto" w:fill="FFFFFF"/>
        <w:jc w:val="center"/>
        <w:rPr>
          <w:b/>
          <w:color w:val="000000"/>
          <w:spacing w:val="-12"/>
          <w:sz w:val="28"/>
          <w:szCs w:val="28"/>
        </w:rPr>
      </w:pPr>
    </w:p>
    <w:p w:rsidR="00837A0F" w:rsidRPr="004922EC" w:rsidRDefault="004922EC">
      <w:pPr>
        <w:shd w:val="clear" w:color="auto" w:fill="FFFFFF"/>
        <w:tabs>
          <w:tab w:val="left" w:leader="underscore" w:pos="1579"/>
        </w:tabs>
        <w:rPr>
          <w:sz w:val="24"/>
          <w:szCs w:val="24"/>
        </w:rPr>
      </w:pPr>
      <w:r w:rsidRPr="004922EC">
        <w:rPr>
          <w:b/>
          <w:bCs/>
          <w:color w:val="000000"/>
          <w:spacing w:val="-11"/>
          <w:sz w:val="24"/>
          <w:szCs w:val="24"/>
        </w:rPr>
        <w:t xml:space="preserve">от </w:t>
      </w:r>
      <w:r w:rsidRPr="004922EC">
        <w:rPr>
          <w:b/>
          <w:bCs/>
          <w:color w:val="000000"/>
          <w:sz w:val="24"/>
          <w:szCs w:val="24"/>
        </w:rPr>
        <w:t>05 ноября 2024 года № 366</w:t>
      </w:r>
    </w:p>
    <w:p w:rsidR="00837A0F" w:rsidRPr="004922EC" w:rsidRDefault="004922EC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4"/>
          <w:szCs w:val="24"/>
        </w:rPr>
      </w:pPr>
      <w:r w:rsidRPr="004922EC">
        <w:rPr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   </w:t>
      </w:r>
      <w:r w:rsidRPr="004922EC">
        <w:rPr>
          <w:color w:val="000000"/>
          <w:sz w:val="24"/>
          <w:szCs w:val="24"/>
        </w:rPr>
        <w:t xml:space="preserve">   г. Новоржев</w:t>
      </w:r>
    </w:p>
    <w:p w:rsidR="00837A0F" w:rsidRDefault="00837A0F">
      <w:pPr>
        <w:jc w:val="both"/>
        <w:rPr>
          <w:color w:val="333333"/>
          <w:sz w:val="28"/>
          <w:szCs w:val="28"/>
        </w:rPr>
      </w:pPr>
    </w:p>
    <w:p w:rsidR="00837A0F" w:rsidRDefault="00837A0F">
      <w:pPr>
        <w:jc w:val="both"/>
        <w:rPr>
          <w:color w:val="333333"/>
          <w:sz w:val="28"/>
          <w:szCs w:val="28"/>
        </w:rPr>
      </w:pPr>
    </w:p>
    <w:p w:rsidR="00837A0F" w:rsidRDefault="004922EC">
      <w:pPr>
        <w:pStyle w:val="Heading2"/>
        <w:numPr>
          <w:ilvl w:val="1"/>
          <w:numId w:val="2"/>
        </w:numPr>
        <w:ind w:right="4535"/>
        <w:rPr>
          <w:sz w:val="28"/>
          <w:szCs w:val="28"/>
        </w:rPr>
      </w:pPr>
      <w:r>
        <w:rPr>
          <w:b w:val="0"/>
          <w:color w:val="000000"/>
          <w:sz w:val="28"/>
          <w:szCs w:val="28"/>
        </w:rPr>
        <w:t>Об утверждении Положения и состава специальной комиссии по оценке рисков, связанных с принятием п</w:t>
      </w:r>
      <w:r>
        <w:rPr>
          <w:b w:val="0"/>
          <w:sz w:val="28"/>
          <w:szCs w:val="28"/>
        </w:rPr>
        <w:t xml:space="preserve">остановления Администрации Новоржевского муниципального округа </w:t>
      </w:r>
      <w:r>
        <w:rPr>
          <w:b w:val="0"/>
          <w:color w:val="333333"/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Об определении границ прилегающих </w:t>
      </w:r>
      <w:r>
        <w:rPr>
          <w:rFonts w:eastAsia="Calibri"/>
          <w:b w:val="0"/>
          <w:color w:val="000000"/>
          <w:sz w:val="28"/>
          <w:szCs w:val="28"/>
        </w:rPr>
        <w:t xml:space="preserve">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</w:t>
      </w:r>
      <w:r>
        <w:rPr>
          <w:b w:val="0"/>
          <w:sz w:val="28"/>
          <w:szCs w:val="28"/>
        </w:rPr>
        <w:t>«Новоржевский муниципальный округ»</w:t>
      </w:r>
    </w:p>
    <w:p w:rsidR="00837A0F" w:rsidRDefault="00837A0F">
      <w:pPr>
        <w:pStyle w:val="ConsPlusNormal"/>
        <w:ind w:right="493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7A0F" w:rsidRDefault="004922EC" w:rsidP="004922EC">
      <w:pPr>
        <w:pStyle w:val="ConsPlusNormal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разработки мер в сфере регулирования оборота алкогольной и спиртосодержащей продукции, оценки рисков, связанных с принятием нормативных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Новоржевского муниципального округа, на основании </w:t>
      </w:r>
      <w:hyperlink r:id="rId6" w:anchor="7D20K3" w:history="1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Федерального закона от</w:t>
        </w:r>
      </w:hyperlink>
      <w:r>
        <w:rPr>
          <w:rStyle w:val="InternetLink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06.10.2003 N 131-ФЗ "Об общих принципах организации</w:t>
      </w:r>
      <w:proofErr w:type="gramEnd"/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proofErr w:type="gramStart"/>
      <w:r>
        <w:rPr>
          <w:rStyle w:val="InternetLink"/>
          <w:rFonts w:ascii="Times New Roman" w:hAnsi="Times New Roman" w:cs="Times New Roman"/>
          <w:color w:val="000000"/>
          <w:sz w:val="28"/>
          <w:szCs w:val="28"/>
          <w:u w:val="none"/>
        </w:rPr>
        <w:t>местного самоуправления в Российской Федерации"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22.11.1995 № 171-ФЗ «О государственном регулировании производства и оборота этилового спирта, алкогольной  и спиртосодержащей продукции и об ограничении потребления (распития) алкогольной продукции», Постановления Правительства РФ от 23.12.2020 №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услуг общественного питания"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Новоржевского муниципального округа, Администрация Новоржевского муниципального округа ПОСТАНОВЛЯЕТ:</w:t>
      </w:r>
    </w:p>
    <w:p w:rsidR="00837A0F" w:rsidRDefault="004922EC" w:rsidP="004922EC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 Утвердить Положение о специальной комиссии по оценке рисков, связанных с принятием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Администрации Новоржевского муниципального округа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границ прилегающих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«Новоржевский муниципальный округ» согласно приложению 1.</w:t>
      </w:r>
    </w:p>
    <w:p w:rsidR="00837A0F" w:rsidRDefault="004922EC" w:rsidP="004922EC">
      <w:pPr>
        <w:pStyle w:val="ConsPlusTitle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Утвердить состав специальной комиссии по оценке рисков, связанных с принятием постановления Администрации Новоржевского муниципального округа </w:t>
      </w: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границ прилегающих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«Новоржевский муниципальный округ» согласно приложению 2.</w:t>
      </w:r>
    </w:p>
    <w:p w:rsidR="00837A0F" w:rsidRDefault="004922EC" w:rsidP="004922E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837A0F" w:rsidRDefault="004922EC" w:rsidP="004922EC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Опубликовать настоящее постановление в сетевом издании «Нормативные правовые акты Псковской области» (</w:t>
      </w:r>
      <w:proofErr w:type="spellStart"/>
      <w:r>
        <w:rPr>
          <w:color w:val="000000"/>
          <w:sz w:val="28"/>
          <w:szCs w:val="28"/>
        </w:rPr>
        <w:t>pravo.pskov.ru</w:t>
      </w:r>
      <w:proofErr w:type="spellEnd"/>
      <w:r>
        <w:rPr>
          <w:color w:val="000000"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>
        <w:rPr>
          <w:color w:val="000000"/>
          <w:sz w:val="28"/>
          <w:szCs w:val="28"/>
        </w:rPr>
        <w:t>novorzhev.gosuslugi.ru</w:t>
      </w:r>
      <w:proofErr w:type="spellEnd"/>
      <w:r>
        <w:rPr>
          <w:color w:val="000000"/>
          <w:sz w:val="28"/>
          <w:szCs w:val="28"/>
        </w:rPr>
        <w:t>).</w:t>
      </w:r>
    </w:p>
    <w:p w:rsidR="00837A0F" w:rsidRDefault="004922EC" w:rsidP="004922EC">
      <w:pPr>
        <w:overflowPunct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Arial"/>
          <w:color w:val="000000"/>
          <w:kern w:val="2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37A0F" w:rsidRDefault="00837A0F">
      <w:pPr>
        <w:overflowPunct w:val="0"/>
        <w:spacing w:line="276" w:lineRule="auto"/>
        <w:ind w:firstLine="567"/>
        <w:jc w:val="both"/>
        <w:rPr>
          <w:rFonts w:eastAsia="Arial"/>
          <w:color w:val="333333"/>
          <w:kern w:val="2"/>
          <w:sz w:val="28"/>
          <w:szCs w:val="28"/>
        </w:rPr>
      </w:pPr>
    </w:p>
    <w:p w:rsidR="00837A0F" w:rsidRDefault="00837A0F">
      <w:pPr>
        <w:overflowPunct w:val="0"/>
        <w:spacing w:line="276" w:lineRule="auto"/>
        <w:ind w:firstLine="567"/>
        <w:jc w:val="both"/>
        <w:rPr>
          <w:rFonts w:eastAsia="Arial"/>
          <w:color w:val="333333"/>
          <w:kern w:val="2"/>
          <w:sz w:val="28"/>
          <w:szCs w:val="28"/>
        </w:rPr>
      </w:pPr>
    </w:p>
    <w:p w:rsidR="00837A0F" w:rsidRDefault="004922EC">
      <w:pPr>
        <w:shd w:val="clear" w:color="auto" w:fill="FFFFFF"/>
        <w:ind w:hanging="1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И.п. Главы Новоржевского муниципального округа                   Д.А. Тимофеев</w:t>
      </w:r>
    </w:p>
    <w:p w:rsidR="00837A0F" w:rsidRDefault="00837A0F">
      <w:pPr>
        <w:shd w:val="clear" w:color="auto" w:fill="FFFFFF"/>
        <w:ind w:hanging="15"/>
        <w:jc w:val="both"/>
        <w:rPr>
          <w:color w:val="000000"/>
          <w:sz w:val="28"/>
          <w:szCs w:val="28"/>
        </w:rPr>
      </w:pPr>
    </w:p>
    <w:p w:rsidR="00837A0F" w:rsidRDefault="00837A0F">
      <w:pPr>
        <w:pStyle w:val="ConsPlusTitle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37A0F" w:rsidRDefault="00837A0F">
      <w:pPr>
        <w:pStyle w:val="20"/>
        <w:jc w:val="right"/>
        <w:rPr>
          <w:color w:val="000000"/>
          <w:sz w:val="28"/>
          <w:szCs w:val="28"/>
        </w:rPr>
      </w:pPr>
    </w:p>
    <w:p w:rsidR="00837A0F" w:rsidRDefault="00837A0F">
      <w:pPr>
        <w:pStyle w:val="aa"/>
        <w:jc w:val="right"/>
        <w:rPr>
          <w:color w:val="000000"/>
          <w:sz w:val="28"/>
          <w:szCs w:val="28"/>
        </w:rPr>
      </w:pPr>
    </w:p>
    <w:p w:rsidR="00837A0F" w:rsidRDefault="00837A0F">
      <w:pPr>
        <w:pStyle w:val="ab"/>
        <w:jc w:val="right"/>
        <w:rPr>
          <w:color w:val="000000"/>
          <w:sz w:val="28"/>
          <w:szCs w:val="28"/>
        </w:rPr>
      </w:pPr>
    </w:p>
    <w:p w:rsidR="00837A0F" w:rsidRDefault="00837A0F">
      <w:pPr>
        <w:pStyle w:val="ab"/>
        <w:jc w:val="right"/>
        <w:rPr>
          <w:color w:val="000000"/>
          <w:sz w:val="28"/>
          <w:szCs w:val="28"/>
        </w:rPr>
      </w:pPr>
    </w:p>
    <w:p w:rsidR="00837A0F" w:rsidRDefault="00837A0F">
      <w:pPr>
        <w:pStyle w:val="ab"/>
        <w:jc w:val="right"/>
        <w:rPr>
          <w:color w:val="000000"/>
          <w:sz w:val="28"/>
          <w:szCs w:val="28"/>
        </w:rPr>
      </w:pPr>
    </w:p>
    <w:p w:rsidR="00837A0F" w:rsidRDefault="00837A0F">
      <w:pPr>
        <w:pStyle w:val="ab"/>
        <w:jc w:val="right"/>
        <w:rPr>
          <w:color w:val="000000"/>
          <w:sz w:val="28"/>
          <w:szCs w:val="28"/>
        </w:rPr>
      </w:pPr>
    </w:p>
    <w:p w:rsidR="00837A0F" w:rsidRDefault="00837A0F">
      <w:pPr>
        <w:pStyle w:val="ab"/>
        <w:jc w:val="right"/>
        <w:rPr>
          <w:color w:val="000000"/>
          <w:sz w:val="28"/>
          <w:szCs w:val="28"/>
        </w:rPr>
      </w:pPr>
    </w:p>
    <w:p w:rsidR="00837A0F" w:rsidRDefault="00837A0F">
      <w:pPr>
        <w:pStyle w:val="ab"/>
        <w:jc w:val="right"/>
        <w:rPr>
          <w:color w:val="000000"/>
          <w:sz w:val="28"/>
          <w:szCs w:val="28"/>
        </w:rPr>
      </w:pPr>
    </w:p>
    <w:p w:rsidR="00837A0F" w:rsidRDefault="00837A0F">
      <w:pPr>
        <w:pStyle w:val="ab"/>
        <w:jc w:val="right"/>
        <w:rPr>
          <w:color w:val="000000"/>
          <w:sz w:val="28"/>
          <w:szCs w:val="28"/>
        </w:rPr>
      </w:pPr>
    </w:p>
    <w:p w:rsidR="00837A0F" w:rsidRDefault="00837A0F">
      <w:pPr>
        <w:pStyle w:val="ab"/>
        <w:jc w:val="right"/>
        <w:rPr>
          <w:color w:val="000000"/>
          <w:sz w:val="28"/>
          <w:szCs w:val="28"/>
        </w:rPr>
      </w:pPr>
    </w:p>
    <w:p w:rsidR="00837A0F" w:rsidRDefault="00837A0F">
      <w:pPr>
        <w:pStyle w:val="ab"/>
        <w:jc w:val="right"/>
        <w:rPr>
          <w:color w:val="000000"/>
          <w:sz w:val="28"/>
          <w:szCs w:val="28"/>
        </w:rPr>
      </w:pPr>
    </w:p>
    <w:p w:rsidR="00837A0F" w:rsidRDefault="00837A0F">
      <w:pPr>
        <w:pStyle w:val="ab"/>
        <w:jc w:val="right"/>
        <w:rPr>
          <w:color w:val="000000"/>
          <w:sz w:val="28"/>
          <w:szCs w:val="28"/>
        </w:rPr>
      </w:pPr>
    </w:p>
    <w:p w:rsidR="004922EC" w:rsidRDefault="004922EC">
      <w:pPr>
        <w:suppressAutoHyphens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37A0F" w:rsidRPr="004922EC" w:rsidRDefault="004922EC">
      <w:pPr>
        <w:pStyle w:val="ab"/>
        <w:jc w:val="right"/>
        <w:rPr>
          <w:b w:val="0"/>
          <w:color w:val="000000"/>
          <w:sz w:val="24"/>
          <w:szCs w:val="24"/>
        </w:rPr>
      </w:pPr>
      <w:r w:rsidRPr="004922EC">
        <w:rPr>
          <w:b w:val="0"/>
          <w:color w:val="000000"/>
          <w:sz w:val="24"/>
          <w:szCs w:val="24"/>
        </w:rPr>
        <w:lastRenderedPageBreak/>
        <w:t>Приложение 1</w:t>
      </w:r>
    </w:p>
    <w:p w:rsidR="004922EC" w:rsidRDefault="004922EC" w:rsidP="004922EC">
      <w:pPr>
        <w:pStyle w:val="ab"/>
        <w:jc w:val="right"/>
        <w:rPr>
          <w:b w:val="0"/>
          <w:color w:val="000000"/>
          <w:sz w:val="24"/>
          <w:szCs w:val="24"/>
        </w:rPr>
      </w:pPr>
      <w:r w:rsidRPr="004922EC">
        <w:rPr>
          <w:b w:val="0"/>
          <w:color w:val="000000"/>
          <w:sz w:val="24"/>
          <w:szCs w:val="24"/>
        </w:rPr>
        <w:t>к постановлению</w:t>
      </w:r>
      <w:r>
        <w:rPr>
          <w:b w:val="0"/>
          <w:color w:val="000000"/>
          <w:sz w:val="24"/>
          <w:szCs w:val="24"/>
        </w:rPr>
        <w:t xml:space="preserve"> Администрации</w:t>
      </w:r>
    </w:p>
    <w:p w:rsidR="00837A0F" w:rsidRPr="004922EC" w:rsidRDefault="004922EC" w:rsidP="004922EC">
      <w:pPr>
        <w:pStyle w:val="ab"/>
        <w:jc w:val="right"/>
        <w:rPr>
          <w:b w:val="0"/>
          <w:color w:val="000000"/>
          <w:sz w:val="24"/>
          <w:szCs w:val="24"/>
        </w:rPr>
      </w:pPr>
      <w:r w:rsidRPr="004922EC">
        <w:rPr>
          <w:b w:val="0"/>
          <w:color w:val="000000"/>
          <w:sz w:val="24"/>
          <w:szCs w:val="24"/>
        </w:rPr>
        <w:t>Новоржевского муниципального округа</w:t>
      </w:r>
    </w:p>
    <w:p w:rsidR="00837A0F" w:rsidRPr="004922EC" w:rsidRDefault="004922EC">
      <w:pPr>
        <w:pStyle w:val="ab"/>
        <w:jc w:val="right"/>
        <w:rPr>
          <w:b w:val="0"/>
          <w:sz w:val="24"/>
          <w:szCs w:val="24"/>
        </w:rPr>
      </w:pPr>
      <w:bookmarkStart w:id="0" w:name="__DdeLink__162_1095836540"/>
      <w:r w:rsidRPr="004922EC">
        <w:rPr>
          <w:b w:val="0"/>
          <w:color w:val="000000"/>
          <w:sz w:val="24"/>
          <w:szCs w:val="24"/>
        </w:rPr>
        <w:t>от 05.11.2024 № 366</w:t>
      </w:r>
      <w:bookmarkEnd w:id="0"/>
    </w:p>
    <w:p w:rsidR="00837A0F" w:rsidRPr="004922EC" w:rsidRDefault="00837A0F">
      <w:pPr>
        <w:pStyle w:val="ab"/>
        <w:jc w:val="right"/>
        <w:rPr>
          <w:b w:val="0"/>
          <w:color w:val="000000"/>
          <w:sz w:val="24"/>
          <w:szCs w:val="24"/>
        </w:rPr>
      </w:pPr>
    </w:p>
    <w:p w:rsidR="00837A0F" w:rsidRDefault="00837A0F">
      <w:pPr>
        <w:pStyle w:val="ab"/>
        <w:jc w:val="right"/>
        <w:rPr>
          <w:color w:val="000000"/>
          <w:sz w:val="28"/>
          <w:szCs w:val="28"/>
        </w:rPr>
      </w:pPr>
    </w:p>
    <w:p w:rsidR="00837A0F" w:rsidRDefault="004922EC">
      <w:pPr>
        <w:pStyle w:val="ab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</w:t>
      </w:r>
    </w:p>
    <w:p w:rsidR="00837A0F" w:rsidRDefault="004922EC">
      <w:pPr>
        <w:pStyle w:val="ConsPlusNormal"/>
        <w:ind w:firstLine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специальной комиссии по оценке рисков, связанных с принятием </w:t>
      </w:r>
    </w:p>
    <w:p w:rsidR="00837A0F" w:rsidRDefault="004922EC">
      <w:pPr>
        <w:pStyle w:val="ConsPlusNormal"/>
        <w:ind w:firstLine="567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Администрации Новоржевского муниципального округа </w:t>
      </w:r>
    </w:p>
    <w:p w:rsidR="00837A0F" w:rsidRDefault="004922EC">
      <w:pPr>
        <w:pStyle w:val="ConsPlusNormal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определении границ прилегающих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«Новоржевский муниципальный округ»</w:t>
      </w:r>
    </w:p>
    <w:p w:rsidR="00837A0F" w:rsidRPr="004922EC" w:rsidRDefault="004922EC">
      <w:pPr>
        <w:pStyle w:val="20"/>
        <w:ind w:firstLine="567"/>
        <w:jc w:val="center"/>
      </w:pPr>
      <w:r>
        <w:rPr>
          <w:sz w:val="28"/>
          <w:szCs w:val="28"/>
          <w:lang w:val="en-US"/>
        </w:rPr>
        <w:t>I</w:t>
      </w:r>
      <w:r w:rsidRPr="004922EC">
        <w:rPr>
          <w:sz w:val="28"/>
          <w:szCs w:val="28"/>
        </w:rPr>
        <w:t xml:space="preserve">. </w:t>
      </w:r>
      <w:r>
        <w:rPr>
          <w:sz w:val="28"/>
          <w:szCs w:val="28"/>
        </w:rPr>
        <w:t>Общие положения</w:t>
      </w:r>
    </w:p>
    <w:p w:rsidR="00837A0F" w:rsidRDefault="004922EC">
      <w:pPr>
        <w:pStyle w:val="aa"/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Специальная комиссия </w:t>
      </w:r>
      <w:r>
        <w:rPr>
          <w:color w:val="000000"/>
          <w:sz w:val="28"/>
          <w:szCs w:val="28"/>
        </w:rPr>
        <w:t>по оценке рисков, связанных с принятием п</w:t>
      </w:r>
      <w:r>
        <w:rPr>
          <w:sz w:val="28"/>
          <w:szCs w:val="28"/>
        </w:rPr>
        <w:t xml:space="preserve">остановления Администрации Новоржевского муниципального округа </w:t>
      </w:r>
      <w:r>
        <w:rPr>
          <w:color w:val="333333"/>
          <w:sz w:val="28"/>
          <w:szCs w:val="28"/>
        </w:rPr>
        <w:t>«</w:t>
      </w:r>
      <w:r>
        <w:rPr>
          <w:sz w:val="28"/>
          <w:szCs w:val="28"/>
        </w:rPr>
        <w:t xml:space="preserve">Об определении границ прилегающих </w:t>
      </w:r>
      <w:r>
        <w:rPr>
          <w:rFonts w:eastAsia="Calibri"/>
          <w:color w:val="000000"/>
          <w:sz w:val="28"/>
          <w:szCs w:val="28"/>
        </w:rPr>
        <w:t xml:space="preserve">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</w:t>
      </w:r>
      <w:r>
        <w:rPr>
          <w:sz w:val="28"/>
          <w:szCs w:val="28"/>
        </w:rPr>
        <w:t>«Новоржевский муниципальный округ» (далее - специальная комиссия) создается в соответствии с Федеральным законом от 22.11.1995 № 171-ФЗ «О государственном регулировании производства и оборота этилового спирта, алкогольной  и</w:t>
      </w:r>
      <w:proofErr w:type="gramEnd"/>
      <w:r>
        <w:rPr>
          <w:sz w:val="28"/>
          <w:szCs w:val="28"/>
        </w:rPr>
        <w:t xml:space="preserve"> спиртосодержащей продукции и об ограничении потребления (распития) алкогольной продукции», Постановлением Правительства РФ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далее - постановление № 2220) в целях оценки рисков, связанных </w:t>
      </w:r>
      <w:r>
        <w:rPr>
          <w:color w:val="000000"/>
          <w:sz w:val="28"/>
          <w:szCs w:val="28"/>
        </w:rPr>
        <w:t>с принятием п</w:t>
      </w:r>
      <w:r>
        <w:rPr>
          <w:sz w:val="28"/>
          <w:szCs w:val="28"/>
        </w:rPr>
        <w:t xml:space="preserve">остановления Администрации Новоржевского муниципального округа </w:t>
      </w:r>
      <w:r>
        <w:rPr>
          <w:color w:val="333333"/>
          <w:sz w:val="28"/>
          <w:szCs w:val="28"/>
        </w:rPr>
        <w:t>«</w:t>
      </w:r>
      <w:r>
        <w:rPr>
          <w:sz w:val="28"/>
          <w:szCs w:val="28"/>
        </w:rPr>
        <w:t xml:space="preserve">Об определении границ прилегающих </w:t>
      </w:r>
      <w:r>
        <w:rPr>
          <w:rFonts w:eastAsia="Calibri"/>
          <w:color w:val="000000"/>
          <w:sz w:val="28"/>
          <w:szCs w:val="28"/>
        </w:rPr>
        <w:t xml:space="preserve">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</w:t>
      </w:r>
      <w:r>
        <w:rPr>
          <w:sz w:val="28"/>
          <w:szCs w:val="28"/>
        </w:rPr>
        <w:t>«Новоржевский муниципальный округ»</w:t>
      </w:r>
      <w:r w:rsidR="00F73A41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— постановление  Администрации Новоржевского муниципального округа).</w:t>
      </w:r>
    </w:p>
    <w:p w:rsidR="00837A0F" w:rsidRDefault="004922EC">
      <w:pPr>
        <w:pStyle w:val="ab"/>
        <w:widowControl w:val="0"/>
        <w:ind w:firstLine="567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2. Специальная комиссия в своей деятельности руководствуется Конституцией Российской Федерации, федеральными законами и иными правовыми актами Российской Федерации, законами и иными правовыми актами Псковской области, муниципальными правовыми актами Новоржевского муниципального округа и настоящим Положением.</w:t>
      </w:r>
    </w:p>
    <w:p w:rsidR="00837A0F" w:rsidRPr="004922EC" w:rsidRDefault="00837A0F">
      <w:pPr>
        <w:pStyle w:val="ab"/>
        <w:widowControl w:val="0"/>
        <w:rPr>
          <w:b w:val="0"/>
          <w:bCs w:val="0"/>
        </w:rPr>
      </w:pPr>
    </w:p>
    <w:p w:rsidR="00837A0F" w:rsidRDefault="004922EC">
      <w:pPr>
        <w:pStyle w:val="ab"/>
        <w:widowControl w:val="0"/>
        <w:rPr>
          <w:sz w:val="28"/>
          <w:szCs w:val="28"/>
        </w:rPr>
      </w:pPr>
      <w:r>
        <w:rPr>
          <w:b w:val="0"/>
          <w:bCs w:val="0"/>
          <w:sz w:val="28"/>
          <w:szCs w:val="28"/>
          <w:lang w:val="en-US"/>
        </w:rPr>
        <w:t>II</w:t>
      </w:r>
      <w:r w:rsidRPr="004922EC">
        <w:rPr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</w:rPr>
        <w:t>Функции специальной комиссии.</w:t>
      </w:r>
    </w:p>
    <w:p w:rsidR="00837A0F" w:rsidRDefault="00837A0F">
      <w:pPr>
        <w:pStyle w:val="ab"/>
        <w:widowControl w:val="0"/>
        <w:ind w:firstLine="567"/>
        <w:rPr>
          <w:b w:val="0"/>
          <w:bCs w:val="0"/>
          <w:sz w:val="28"/>
          <w:szCs w:val="28"/>
        </w:rPr>
      </w:pPr>
    </w:p>
    <w:p w:rsidR="00837A0F" w:rsidRPr="004922EC" w:rsidRDefault="004922EC">
      <w:pPr>
        <w:pStyle w:val="ab"/>
        <w:widowControl w:val="0"/>
        <w:ind w:firstLine="567"/>
        <w:jc w:val="both"/>
      </w:pPr>
      <w:r>
        <w:rPr>
          <w:b w:val="0"/>
          <w:bCs w:val="0"/>
          <w:sz w:val="28"/>
          <w:szCs w:val="28"/>
        </w:rPr>
        <w:t>1. Специальная комиссия осуществляет следующие функции:</w:t>
      </w:r>
    </w:p>
    <w:p w:rsidR="00837A0F" w:rsidRDefault="004922EC">
      <w:pPr>
        <w:pStyle w:val="ab"/>
        <w:widowControl w:val="0"/>
        <w:ind w:firstLine="567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участвует в рассмотрении проекта постановления  Администрации </w:t>
      </w:r>
      <w:r>
        <w:rPr>
          <w:b w:val="0"/>
          <w:bCs w:val="0"/>
          <w:sz w:val="28"/>
          <w:szCs w:val="28"/>
        </w:rPr>
        <w:lastRenderedPageBreak/>
        <w:t>Новоржевского муниципального округа, в соответствии с которым планируется первоначальное установление, отмена раннее установленных, увеличение или уменьшение границ прилегающих территории;</w:t>
      </w:r>
    </w:p>
    <w:p w:rsidR="00837A0F" w:rsidRPr="004922EC" w:rsidRDefault="004922EC">
      <w:pPr>
        <w:pStyle w:val="ab"/>
        <w:widowControl w:val="0"/>
        <w:ind w:firstLine="567"/>
        <w:jc w:val="both"/>
      </w:pPr>
      <w:r>
        <w:rPr>
          <w:b w:val="0"/>
          <w:bCs w:val="0"/>
          <w:sz w:val="28"/>
          <w:szCs w:val="28"/>
        </w:rPr>
        <w:t>- рассматривать заключение органов государственной власти Псковской области,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Псковской области, а также замечания и предложения на проект постановления Администрации Новоржевского муниципального округа, представленные членами специальной комиссии, заинтересованными организациями и гражданами;</w:t>
      </w:r>
    </w:p>
    <w:p w:rsidR="00837A0F" w:rsidRDefault="004922EC">
      <w:pPr>
        <w:pStyle w:val="ab"/>
        <w:widowControl w:val="0"/>
        <w:ind w:firstLine="567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- выносит заключение об одобрении проекта постановления Администрации Новоржевского муниципального округа либо об отказе в его одобрении;</w:t>
      </w:r>
    </w:p>
    <w:p w:rsidR="00837A0F" w:rsidRDefault="004922EC">
      <w:pPr>
        <w:pStyle w:val="ab"/>
        <w:widowControl w:val="0"/>
        <w:ind w:firstLine="567"/>
        <w:jc w:val="both"/>
        <w:rPr>
          <w:sz w:val="28"/>
          <w:szCs w:val="28"/>
        </w:rPr>
      </w:pPr>
      <w:r w:rsidRPr="004922EC">
        <w:rPr>
          <w:b w:val="0"/>
          <w:bCs w:val="0"/>
          <w:sz w:val="28"/>
          <w:szCs w:val="28"/>
        </w:rPr>
        <w:t xml:space="preserve">-  </w:t>
      </w:r>
      <w:r>
        <w:rPr>
          <w:b w:val="0"/>
          <w:bCs w:val="0"/>
          <w:sz w:val="28"/>
          <w:szCs w:val="28"/>
        </w:rPr>
        <w:t>о</w:t>
      </w:r>
      <w:r w:rsidRPr="004922EC">
        <w:rPr>
          <w:b w:val="0"/>
          <w:bCs w:val="0"/>
          <w:sz w:val="28"/>
          <w:szCs w:val="28"/>
        </w:rPr>
        <w:t>бразовывает в установленном порядке рабочие группы для обследования границ прилегающих территорий, на которых не допускается розничная продажа алкогольной продукции;</w:t>
      </w:r>
    </w:p>
    <w:p w:rsidR="00837A0F" w:rsidRDefault="004922EC">
      <w:pPr>
        <w:pStyle w:val="ab"/>
        <w:widowControl w:val="0"/>
        <w:ind w:firstLine="567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- осуществляет иные полномочия в соответствии с действующим законодательством.</w:t>
      </w:r>
    </w:p>
    <w:p w:rsidR="00837A0F" w:rsidRPr="004922EC" w:rsidRDefault="00837A0F">
      <w:pPr>
        <w:pStyle w:val="ab"/>
        <w:widowControl w:val="0"/>
        <w:ind w:firstLine="567"/>
        <w:jc w:val="both"/>
        <w:rPr>
          <w:b w:val="0"/>
          <w:bCs w:val="0"/>
          <w:sz w:val="28"/>
          <w:szCs w:val="28"/>
        </w:rPr>
      </w:pPr>
    </w:p>
    <w:p w:rsidR="00837A0F" w:rsidRPr="004922EC" w:rsidRDefault="004922EC">
      <w:pPr>
        <w:pStyle w:val="ab"/>
        <w:widowControl w:val="0"/>
        <w:ind w:firstLine="567"/>
      </w:pPr>
      <w:r>
        <w:rPr>
          <w:b w:val="0"/>
          <w:bCs w:val="0"/>
          <w:sz w:val="28"/>
          <w:szCs w:val="28"/>
          <w:lang w:val="en-US"/>
        </w:rPr>
        <w:t>III</w:t>
      </w:r>
      <w:r w:rsidRPr="004922EC">
        <w:rPr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</w:rPr>
        <w:t>Состав и порядок работы специальной комиссии.</w:t>
      </w:r>
    </w:p>
    <w:p w:rsidR="00837A0F" w:rsidRDefault="00837A0F">
      <w:pPr>
        <w:pStyle w:val="ab"/>
        <w:widowControl w:val="0"/>
        <w:ind w:firstLine="567"/>
        <w:rPr>
          <w:b w:val="0"/>
          <w:bCs w:val="0"/>
          <w:sz w:val="28"/>
          <w:szCs w:val="28"/>
        </w:rPr>
      </w:pPr>
    </w:p>
    <w:p w:rsidR="00837A0F" w:rsidRPr="004922EC" w:rsidRDefault="004922EC">
      <w:pPr>
        <w:pStyle w:val="ab"/>
        <w:widowControl w:val="0"/>
        <w:ind w:firstLine="567"/>
        <w:jc w:val="both"/>
      </w:pPr>
      <w:r>
        <w:rPr>
          <w:b w:val="0"/>
          <w:bCs w:val="0"/>
          <w:sz w:val="28"/>
          <w:szCs w:val="28"/>
        </w:rPr>
        <w:t>1. Состав специальной комиссии утверждается постановлением Администрации  Новоржевского муниципального округа.</w:t>
      </w:r>
    </w:p>
    <w:p w:rsidR="00837A0F" w:rsidRPr="004922EC" w:rsidRDefault="004922EC">
      <w:pPr>
        <w:pStyle w:val="ab"/>
        <w:widowControl w:val="0"/>
        <w:ind w:firstLine="567"/>
        <w:jc w:val="both"/>
      </w:pPr>
      <w:r>
        <w:rPr>
          <w:b w:val="0"/>
          <w:bCs w:val="0"/>
          <w:sz w:val="28"/>
          <w:szCs w:val="28"/>
        </w:rPr>
        <w:t>2.</w:t>
      </w:r>
      <w:r w:rsidR="00F73A41">
        <w:rPr>
          <w:b w:val="0"/>
          <w:bCs w:val="0"/>
          <w:sz w:val="28"/>
          <w:szCs w:val="28"/>
        </w:rPr>
        <w:t xml:space="preserve"> </w:t>
      </w:r>
      <w:proofErr w:type="gramStart"/>
      <w:r w:rsidR="00F73A41">
        <w:rPr>
          <w:b w:val="0"/>
          <w:bCs w:val="0"/>
          <w:sz w:val="28"/>
          <w:szCs w:val="28"/>
        </w:rPr>
        <w:t xml:space="preserve">В состав специальной комиссии </w:t>
      </w:r>
      <w:r>
        <w:rPr>
          <w:b w:val="0"/>
          <w:bCs w:val="0"/>
          <w:sz w:val="28"/>
          <w:szCs w:val="28"/>
        </w:rPr>
        <w:t>включаются представители Администрации  Новоржевского муниципального округа, заинтересованных физических лиц, проживающих на территории Новоржевского муниципального округа, организаций культуры, образования и охраны здоровья, расположенных на территории Новоржевского муниципального округа, индивидуальных предпринимателей и юридических лиц, осуществляющих торговую деятельность на территории Новоржевского муниципального округа, представители некоммерческих организаций, объед</w:t>
      </w:r>
      <w:r w:rsidR="00F73A41">
        <w:rPr>
          <w:b w:val="0"/>
          <w:bCs w:val="0"/>
          <w:sz w:val="28"/>
          <w:szCs w:val="28"/>
        </w:rPr>
        <w:t>иняющих хозяйствующих субъектов</w:t>
      </w:r>
      <w:r>
        <w:rPr>
          <w:b w:val="0"/>
          <w:bCs w:val="0"/>
          <w:sz w:val="28"/>
          <w:szCs w:val="28"/>
        </w:rPr>
        <w:t>, осуществляющих торговую  деятельность.</w:t>
      </w:r>
      <w:proofErr w:type="gramEnd"/>
    </w:p>
    <w:p w:rsidR="00837A0F" w:rsidRPr="004922EC" w:rsidRDefault="004922EC">
      <w:pPr>
        <w:pStyle w:val="ab"/>
        <w:widowControl w:val="0"/>
        <w:ind w:firstLine="567"/>
        <w:jc w:val="both"/>
      </w:pPr>
      <w:r>
        <w:rPr>
          <w:b w:val="0"/>
          <w:bCs w:val="0"/>
          <w:sz w:val="28"/>
          <w:szCs w:val="28"/>
        </w:rPr>
        <w:t>3. Специальная комиссия состоит из председателя специальной комиссии, заместителя председателя специальной комиссии, секретаря специальной комиссии и членов специальной комиссии.</w:t>
      </w:r>
    </w:p>
    <w:p w:rsidR="00837A0F" w:rsidRPr="004922EC" w:rsidRDefault="004922EC">
      <w:pPr>
        <w:pStyle w:val="ab"/>
        <w:widowControl w:val="0"/>
        <w:ind w:firstLine="567"/>
        <w:jc w:val="both"/>
      </w:pPr>
      <w:r>
        <w:rPr>
          <w:b w:val="0"/>
          <w:bCs w:val="0"/>
          <w:sz w:val="28"/>
          <w:szCs w:val="28"/>
        </w:rPr>
        <w:t>4. Основной формой работы специальной комиссии является её заседание. Заседание специальной комиссии считается правомочным, если в нём участвует не менее 2/3 от утверждённого состава членов специальной комиссии.</w:t>
      </w:r>
    </w:p>
    <w:p w:rsidR="00837A0F" w:rsidRPr="004922EC" w:rsidRDefault="004922EC">
      <w:pPr>
        <w:pStyle w:val="ab"/>
        <w:widowControl w:val="0"/>
        <w:ind w:firstLine="567"/>
        <w:jc w:val="both"/>
      </w:pPr>
      <w:r>
        <w:rPr>
          <w:b w:val="0"/>
          <w:bCs w:val="0"/>
          <w:sz w:val="28"/>
          <w:szCs w:val="28"/>
        </w:rPr>
        <w:t>5. Решение специальной комиссии принимаются путём открытого голосования и оформляются протоколом в течение 5 рабочих дней со дня заседания специальной комиссии. Решение специальной комиссии считается принятым, если за него проголосовало большинство не менее 2/3 общего числа членов специальной комиссии.</w:t>
      </w:r>
    </w:p>
    <w:p w:rsidR="00837A0F" w:rsidRPr="004922EC" w:rsidRDefault="004922EC">
      <w:pPr>
        <w:pStyle w:val="ab"/>
        <w:widowControl w:val="0"/>
        <w:ind w:firstLine="567"/>
        <w:jc w:val="both"/>
      </w:pPr>
      <w:r>
        <w:rPr>
          <w:b w:val="0"/>
          <w:bCs w:val="0"/>
          <w:sz w:val="28"/>
          <w:szCs w:val="28"/>
        </w:rPr>
        <w:lastRenderedPageBreak/>
        <w:t>Каждый член специальной комиссии имеет один голос. Секретарь специальной комиссии имеет право голоса. При равенстве голосов, голос председателя специальной комиссии считается решающим.</w:t>
      </w:r>
    </w:p>
    <w:p w:rsidR="00837A0F" w:rsidRPr="004922EC" w:rsidRDefault="004922EC">
      <w:pPr>
        <w:pStyle w:val="ab"/>
        <w:widowControl w:val="0"/>
        <w:ind w:firstLine="567"/>
        <w:jc w:val="both"/>
      </w:pPr>
      <w:r>
        <w:rPr>
          <w:b w:val="0"/>
          <w:bCs w:val="0"/>
          <w:sz w:val="28"/>
          <w:szCs w:val="28"/>
        </w:rPr>
        <w:t>6. Председатель специальной комиссии руководит деятельностью специальной комиссии, несёт ответственность за выполнение возложенных на специальную комиссию функций. В случае временного отсутствия председателя специальной комиссии его обязанности выполняет  заместитель председателя специальный комиссии.</w:t>
      </w:r>
    </w:p>
    <w:p w:rsidR="00837A0F" w:rsidRPr="004922EC" w:rsidRDefault="004922EC">
      <w:pPr>
        <w:pStyle w:val="ab"/>
        <w:widowControl w:val="0"/>
        <w:ind w:firstLine="567"/>
        <w:jc w:val="both"/>
      </w:pPr>
      <w:r>
        <w:rPr>
          <w:b w:val="0"/>
          <w:bCs w:val="0"/>
          <w:sz w:val="28"/>
          <w:szCs w:val="28"/>
        </w:rPr>
        <w:t>7. Секретарь специальный комиссии оповещает членов специальной комиссии  о дате, времени и месте заседания специальной комиссии, ведёт протоколы заседания специальной комиссии и иные документы. В случае отсутствия секретаря специальной комиссии его обязанности выполняет член специальной комиссии, определённый председателем специальной комиссии.</w:t>
      </w:r>
    </w:p>
    <w:p w:rsidR="00837A0F" w:rsidRDefault="004922EC">
      <w:pPr>
        <w:pStyle w:val="ab"/>
        <w:widowControl w:val="0"/>
        <w:ind w:firstLine="567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8. Члены специальной комиссии лично участвуют в заседаниях специальной комиссии и подписывают протокол заседания специальной комиссии в течение одного рабочего дня со дня его оформления.</w:t>
      </w:r>
    </w:p>
    <w:p w:rsidR="00837A0F" w:rsidRDefault="004922EC">
      <w:pPr>
        <w:pStyle w:val="ab"/>
        <w:widowControl w:val="0"/>
        <w:ind w:firstLine="567"/>
        <w:jc w:val="both"/>
        <w:rPr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 xml:space="preserve">Член специальной комиссии, не согласный с принятым специальной комиссией решением, имеет право изложить своё мнение в письменном виде и приложить его к протоколу заседание специальной комиссии в срок не позднее 2 рабочих дней со дня оформления протокола заседания специальной комиссии. </w:t>
      </w:r>
      <w:proofErr w:type="gramEnd"/>
    </w:p>
    <w:p w:rsidR="00837A0F" w:rsidRDefault="004922EC">
      <w:pPr>
        <w:pStyle w:val="ab"/>
        <w:widowControl w:val="0"/>
        <w:ind w:firstLine="567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9. В случае вынесения специальной комиссией заключения об отказе в одобрении проект Постановления Администрации Новоржевского муниципального округа с приложением копии протокола заседания специальной комиссии возвращается  специальной комиссией на доработку в Администрации Новоржевского муниципального округа в течение 2 рабочих дней со дня подписания протокола  заседания специальной комиссии.</w:t>
      </w:r>
    </w:p>
    <w:p w:rsidR="00837A0F" w:rsidRDefault="004922EC">
      <w:pPr>
        <w:pStyle w:val="ab"/>
        <w:widowControl w:val="0"/>
        <w:ind w:firstLine="567"/>
        <w:jc w:val="both"/>
        <w:rPr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В случае вынесения специальной комиссией заключения об одобрении  проект  постановления Администрации Новоржевского муниципального округа и копия протокола заседания специальной комиссии в течение 2 рабочих дней со дня подписания протокола заседания специальной комиссии направляются специальной комиссией в Администрацию Новоржевского муниципального округа для проведения процедуры принятия постановления Администрации Новоржевского муниципального округа в соответствии с постановлением № 2220.</w:t>
      </w:r>
      <w:proofErr w:type="gramEnd"/>
    </w:p>
    <w:p w:rsidR="00837A0F" w:rsidRPr="004922EC" w:rsidRDefault="004922EC">
      <w:pPr>
        <w:pStyle w:val="ab"/>
        <w:widowControl w:val="0"/>
        <w:ind w:firstLine="567"/>
      </w:pPr>
      <w:r>
        <w:rPr>
          <w:b w:val="0"/>
          <w:bCs w:val="0"/>
          <w:sz w:val="28"/>
          <w:szCs w:val="28"/>
          <w:lang w:val="en-US"/>
        </w:rPr>
        <w:t>IV</w:t>
      </w:r>
      <w:r w:rsidRPr="004922EC">
        <w:rPr>
          <w:b w:val="0"/>
          <w:bCs w:val="0"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</w:rPr>
        <w:t>Ответственность.</w:t>
      </w:r>
    </w:p>
    <w:p w:rsidR="00837A0F" w:rsidRDefault="00837A0F">
      <w:pPr>
        <w:pStyle w:val="ab"/>
        <w:widowControl w:val="0"/>
        <w:ind w:firstLine="567"/>
        <w:rPr>
          <w:b w:val="0"/>
          <w:bCs w:val="0"/>
          <w:sz w:val="28"/>
          <w:szCs w:val="28"/>
        </w:rPr>
      </w:pPr>
    </w:p>
    <w:p w:rsidR="00837A0F" w:rsidRPr="004922EC" w:rsidRDefault="004922EC">
      <w:pPr>
        <w:pStyle w:val="ab"/>
        <w:widowControl w:val="0"/>
        <w:ind w:firstLine="567"/>
        <w:jc w:val="both"/>
      </w:pPr>
      <w:r>
        <w:rPr>
          <w:b w:val="0"/>
          <w:bCs w:val="0"/>
          <w:sz w:val="28"/>
          <w:szCs w:val="28"/>
        </w:rPr>
        <w:t>Члены специальной комиссии несут ответственность в соответствии с действующим законодательством Российской Федерации, в том числе за разглашение сведений, составляющих охраняемую законом тайну, а также сведений конфиденциального характера, ставшие им известными в связи с деятельностью специальной комиссии.</w:t>
      </w:r>
    </w:p>
    <w:p w:rsidR="00837A0F" w:rsidRDefault="00837A0F">
      <w:pPr>
        <w:pStyle w:val="ab"/>
        <w:widowControl w:val="0"/>
        <w:ind w:firstLine="567"/>
        <w:jc w:val="both"/>
        <w:rPr>
          <w:color w:val="000000"/>
        </w:rPr>
      </w:pPr>
    </w:p>
    <w:p w:rsidR="004922EC" w:rsidRDefault="004922EC">
      <w:pPr>
        <w:suppressAutoHyphens w:val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4922EC" w:rsidRPr="004922EC" w:rsidRDefault="004922EC" w:rsidP="004922EC">
      <w:pPr>
        <w:pStyle w:val="ab"/>
        <w:jc w:val="right"/>
        <w:rPr>
          <w:b w:val="0"/>
          <w:color w:val="000000"/>
          <w:sz w:val="24"/>
          <w:szCs w:val="24"/>
        </w:rPr>
      </w:pPr>
      <w:r w:rsidRPr="004922EC">
        <w:rPr>
          <w:b w:val="0"/>
          <w:color w:val="000000"/>
          <w:sz w:val="24"/>
          <w:szCs w:val="24"/>
        </w:rPr>
        <w:lastRenderedPageBreak/>
        <w:t>Приложение</w:t>
      </w:r>
      <w:r>
        <w:rPr>
          <w:b w:val="0"/>
          <w:color w:val="000000"/>
          <w:sz w:val="24"/>
          <w:szCs w:val="24"/>
        </w:rPr>
        <w:t xml:space="preserve"> 2</w:t>
      </w:r>
    </w:p>
    <w:p w:rsidR="004922EC" w:rsidRDefault="004922EC" w:rsidP="004922EC">
      <w:pPr>
        <w:pStyle w:val="ab"/>
        <w:jc w:val="right"/>
        <w:rPr>
          <w:b w:val="0"/>
          <w:color w:val="000000"/>
          <w:sz w:val="24"/>
          <w:szCs w:val="24"/>
        </w:rPr>
      </w:pPr>
      <w:r w:rsidRPr="004922EC">
        <w:rPr>
          <w:b w:val="0"/>
          <w:color w:val="000000"/>
          <w:sz w:val="24"/>
          <w:szCs w:val="24"/>
        </w:rPr>
        <w:t>к постановлению</w:t>
      </w:r>
      <w:r>
        <w:rPr>
          <w:b w:val="0"/>
          <w:color w:val="000000"/>
          <w:sz w:val="24"/>
          <w:szCs w:val="24"/>
        </w:rPr>
        <w:t xml:space="preserve"> Администрации</w:t>
      </w:r>
    </w:p>
    <w:p w:rsidR="004922EC" w:rsidRPr="004922EC" w:rsidRDefault="004922EC" w:rsidP="004922EC">
      <w:pPr>
        <w:pStyle w:val="ab"/>
        <w:jc w:val="right"/>
        <w:rPr>
          <w:b w:val="0"/>
          <w:color w:val="000000"/>
          <w:sz w:val="24"/>
          <w:szCs w:val="24"/>
        </w:rPr>
      </w:pPr>
      <w:r w:rsidRPr="004922EC">
        <w:rPr>
          <w:b w:val="0"/>
          <w:color w:val="000000"/>
          <w:sz w:val="24"/>
          <w:szCs w:val="24"/>
        </w:rPr>
        <w:t>Новоржевского муниципального округа</w:t>
      </w:r>
    </w:p>
    <w:p w:rsidR="004922EC" w:rsidRPr="004922EC" w:rsidRDefault="004922EC" w:rsidP="004922EC">
      <w:pPr>
        <w:pStyle w:val="ab"/>
        <w:jc w:val="right"/>
        <w:rPr>
          <w:b w:val="0"/>
          <w:sz w:val="24"/>
          <w:szCs w:val="24"/>
        </w:rPr>
      </w:pPr>
      <w:r w:rsidRPr="004922EC">
        <w:rPr>
          <w:b w:val="0"/>
          <w:color w:val="000000"/>
          <w:sz w:val="24"/>
          <w:szCs w:val="24"/>
        </w:rPr>
        <w:t>от 05.11.2024 № 366</w:t>
      </w:r>
    </w:p>
    <w:p w:rsidR="00837A0F" w:rsidRDefault="00837A0F">
      <w:pPr>
        <w:pStyle w:val="ab"/>
        <w:widowControl w:val="0"/>
        <w:ind w:firstLine="567"/>
        <w:jc w:val="right"/>
        <w:rPr>
          <w:color w:val="000000"/>
          <w:sz w:val="28"/>
          <w:szCs w:val="28"/>
        </w:rPr>
      </w:pPr>
    </w:p>
    <w:p w:rsidR="00837A0F" w:rsidRDefault="004922EC">
      <w:pPr>
        <w:pStyle w:val="ConsPlusTitle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 специальной комиссии</w:t>
      </w:r>
    </w:p>
    <w:p w:rsidR="00837A0F" w:rsidRDefault="004922EC">
      <w:pPr>
        <w:pStyle w:val="ConsPlusTitle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 оценке рисков, связанных с принятием постановления </w:t>
      </w:r>
    </w:p>
    <w:p w:rsidR="00837A0F" w:rsidRDefault="004922EC">
      <w:pPr>
        <w:pStyle w:val="ConsPlusTitle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Новоржевского муниципального округа </w:t>
      </w:r>
    </w:p>
    <w:p w:rsidR="00837A0F" w:rsidRDefault="004922EC">
      <w:pPr>
        <w:pStyle w:val="ConsPlusTitle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333333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определении границ прилегающих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к некоторым организациям и </w:t>
      </w:r>
    </w:p>
    <w:p w:rsidR="00837A0F" w:rsidRDefault="004922EC">
      <w:pPr>
        <w:pStyle w:val="ConsPlusTitle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объектам территорий, на которых не допускается розничная продажа </w:t>
      </w:r>
    </w:p>
    <w:p w:rsidR="00837A0F" w:rsidRDefault="004922EC">
      <w:pPr>
        <w:pStyle w:val="ConsPlusTitle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алкогольной продукции на территории 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«Новоржевский муниципальный округ»</w:t>
      </w:r>
    </w:p>
    <w:p w:rsidR="00837A0F" w:rsidRDefault="00837A0F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837A0F" w:rsidRDefault="004922EC">
      <w:pPr>
        <w:pStyle w:val="ConsPlusTitle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sz w:val="28"/>
          <w:szCs w:val="28"/>
        </w:rPr>
        <w:t>Состав специальной комиссии:</w:t>
      </w:r>
    </w:p>
    <w:p w:rsidR="00837A0F" w:rsidRDefault="004922EC">
      <w:pPr>
        <w:pStyle w:val="ab"/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 специальной комиссии:</w:t>
      </w:r>
    </w:p>
    <w:p w:rsidR="00837A0F" w:rsidRDefault="004922EC">
      <w:pPr>
        <w:pStyle w:val="ab"/>
        <w:widowControl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 w:val="0"/>
          <w:bCs w:val="0"/>
          <w:color w:val="000000"/>
          <w:sz w:val="28"/>
          <w:szCs w:val="28"/>
        </w:rPr>
        <w:t xml:space="preserve">Фёдорова Оксана Юрьевна - Заместитель Главы Администрации Новоржевского муниципального округа по социальным вопросам. </w:t>
      </w:r>
    </w:p>
    <w:p w:rsidR="00837A0F" w:rsidRDefault="004922EC">
      <w:pPr>
        <w:pStyle w:val="ab"/>
        <w:widowControl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Заместитель председателя специальной комиссии:</w:t>
      </w:r>
    </w:p>
    <w:p w:rsidR="00837A0F" w:rsidRDefault="004922EC">
      <w:pPr>
        <w:pStyle w:val="ab"/>
        <w:widowControl w:val="0"/>
        <w:ind w:firstLine="567"/>
        <w:jc w:val="both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- Евдокимова Марина Геннадьевна - начальник отдела экономики, инвестиций и сельского хозяйства Администрации Новоржевского муниципального округа.</w:t>
      </w:r>
    </w:p>
    <w:p w:rsidR="00837A0F" w:rsidRDefault="004922EC">
      <w:pPr>
        <w:pStyle w:val="ab"/>
        <w:widowControl w:val="0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Секретарь специальной комиссии:</w:t>
      </w:r>
    </w:p>
    <w:p w:rsidR="00837A0F" w:rsidRDefault="004922EC">
      <w:pPr>
        <w:pStyle w:val="ab"/>
        <w:widowControl w:val="0"/>
        <w:ind w:firstLine="567"/>
        <w:jc w:val="both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- Яковлева Анастасия Леонидовна - консультант отдела экономики, инвестиций и сельского хозяйства Администрации Новоржевского муниципального округа.</w:t>
      </w:r>
    </w:p>
    <w:p w:rsidR="00837A0F" w:rsidRDefault="004922EC">
      <w:pPr>
        <w:pStyle w:val="ab"/>
        <w:widowControl w:val="0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Члены специальной комиссии:</w:t>
      </w:r>
    </w:p>
    <w:p w:rsidR="00837A0F" w:rsidRDefault="004922EC">
      <w:pPr>
        <w:pStyle w:val="ab"/>
        <w:widowControl w:val="0"/>
        <w:ind w:firstLine="567"/>
        <w:jc w:val="both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- </w:t>
      </w:r>
      <w:proofErr w:type="spellStart"/>
      <w:r>
        <w:rPr>
          <w:b w:val="0"/>
          <w:bCs w:val="0"/>
          <w:color w:val="000000"/>
          <w:sz w:val="28"/>
          <w:szCs w:val="28"/>
        </w:rPr>
        <w:t>Абаева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Виктория Сергеевна - начальник отдела образования Администрации Новоржевского муниципального округа;</w:t>
      </w:r>
    </w:p>
    <w:p w:rsidR="00837A0F" w:rsidRDefault="004922EC">
      <w:pPr>
        <w:pStyle w:val="ab"/>
        <w:widowControl w:val="0"/>
        <w:ind w:firstLine="567"/>
        <w:jc w:val="both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- Васильева Ольга Александровна - начальник Управления по работе с территориями в Администрации Новоржевского муниципального округа;</w:t>
      </w:r>
    </w:p>
    <w:p w:rsidR="00837A0F" w:rsidRDefault="004922EC">
      <w:pPr>
        <w:pStyle w:val="ab"/>
        <w:widowControl w:val="0"/>
        <w:ind w:firstLine="567"/>
        <w:jc w:val="both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- Волков Эдуард Борисович - Глава территориального отдела «Новоржев» Управления по работе с территориями Администрации Новоржевского муниципального округа;</w:t>
      </w:r>
    </w:p>
    <w:p w:rsidR="00837A0F" w:rsidRDefault="004922EC">
      <w:pPr>
        <w:pStyle w:val="ab"/>
        <w:widowControl w:val="0"/>
        <w:ind w:firstLine="567"/>
        <w:jc w:val="both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- Соколова Елена Михайловна - Глава территориального отдела «</w:t>
      </w:r>
      <w:proofErr w:type="spellStart"/>
      <w:r>
        <w:rPr>
          <w:b w:val="0"/>
          <w:bCs w:val="0"/>
          <w:color w:val="000000"/>
          <w:sz w:val="28"/>
          <w:szCs w:val="28"/>
        </w:rPr>
        <w:t>Выборская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волость» Управления по работе с территориями Администрации Новоржевского муниципального округа;</w:t>
      </w:r>
    </w:p>
    <w:p w:rsidR="00837A0F" w:rsidRDefault="004922EC">
      <w:pPr>
        <w:pStyle w:val="ab"/>
        <w:widowControl w:val="0"/>
        <w:ind w:firstLine="567"/>
        <w:jc w:val="both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- Евдокимова Татьяна Ивановна - Глава территориального отдела «</w:t>
      </w:r>
      <w:proofErr w:type="spellStart"/>
      <w:r>
        <w:rPr>
          <w:b w:val="0"/>
          <w:bCs w:val="0"/>
          <w:color w:val="000000"/>
          <w:sz w:val="28"/>
          <w:szCs w:val="28"/>
        </w:rPr>
        <w:t>Новоржевская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волость» Управления по работе с территориями Администрации Новоржевского муниципального округа;</w:t>
      </w:r>
    </w:p>
    <w:p w:rsidR="00837A0F" w:rsidRDefault="004922EC">
      <w:pPr>
        <w:pStyle w:val="ab"/>
        <w:widowControl w:val="0"/>
        <w:ind w:firstLine="567"/>
        <w:jc w:val="both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- Дмитриева Алевтина Юрьевна - Глава территориального отдела «</w:t>
      </w:r>
      <w:proofErr w:type="spellStart"/>
      <w:r>
        <w:rPr>
          <w:b w:val="0"/>
          <w:bCs w:val="0"/>
          <w:color w:val="000000"/>
          <w:sz w:val="28"/>
          <w:szCs w:val="28"/>
        </w:rPr>
        <w:t>Вехнянская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волость» Управления по работе с территориями Администрации Новоржевского муниципального округа;</w:t>
      </w:r>
    </w:p>
    <w:p w:rsidR="00837A0F" w:rsidRDefault="004922EC">
      <w:pPr>
        <w:pStyle w:val="ab"/>
        <w:widowControl w:val="0"/>
        <w:ind w:firstLine="567"/>
        <w:jc w:val="both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- Меркулова Валентина Анатольевна - директор МОУ «</w:t>
      </w:r>
      <w:proofErr w:type="spellStart"/>
      <w:r>
        <w:rPr>
          <w:b w:val="0"/>
          <w:bCs w:val="0"/>
          <w:color w:val="000000"/>
          <w:sz w:val="28"/>
          <w:szCs w:val="28"/>
        </w:rPr>
        <w:t>Новоржевская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средняя школа» (по согласованию);</w:t>
      </w:r>
    </w:p>
    <w:p w:rsidR="00837A0F" w:rsidRDefault="004922EC">
      <w:pPr>
        <w:pStyle w:val="ab"/>
        <w:widowControl w:val="0"/>
        <w:ind w:firstLine="567"/>
        <w:jc w:val="both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- </w:t>
      </w:r>
      <w:proofErr w:type="spellStart"/>
      <w:r>
        <w:rPr>
          <w:b w:val="0"/>
          <w:bCs w:val="0"/>
          <w:color w:val="000000"/>
          <w:sz w:val="28"/>
          <w:szCs w:val="28"/>
        </w:rPr>
        <w:t>Хвоина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Татьяна Валентиновна - директор МБУ ДО "Новоржевский </w:t>
      </w:r>
      <w:r>
        <w:rPr>
          <w:b w:val="0"/>
          <w:bCs w:val="0"/>
          <w:color w:val="000000"/>
          <w:sz w:val="28"/>
          <w:szCs w:val="28"/>
        </w:rPr>
        <w:lastRenderedPageBreak/>
        <w:t>Дом детского творчества" (по согласованию);</w:t>
      </w:r>
    </w:p>
    <w:p w:rsidR="00837A0F" w:rsidRDefault="004922EC">
      <w:pPr>
        <w:pStyle w:val="ab"/>
        <w:widowControl w:val="0"/>
        <w:ind w:firstLine="567"/>
        <w:jc w:val="both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- Курникова Светлана Михайловна - директор  МБУ ДО "</w:t>
      </w:r>
      <w:proofErr w:type="spellStart"/>
      <w:r>
        <w:rPr>
          <w:b w:val="0"/>
          <w:bCs w:val="0"/>
          <w:color w:val="000000"/>
          <w:sz w:val="28"/>
          <w:szCs w:val="28"/>
        </w:rPr>
        <w:t>Новоржевская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детская школа искусств имени Б.С. Трояновского" (по согласованию);</w:t>
      </w:r>
    </w:p>
    <w:p w:rsidR="00837A0F" w:rsidRDefault="004922EC">
      <w:pPr>
        <w:pStyle w:val="ab"/>
        <w:widowControl w:val="0"/>
        <w:ind w:firstLine="567"/>
        <w:jc w:val="both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- Коновалова Татьяна Геннадьевна - заместитель главного врача ГБУЗ </w:t>
      </w:r>
      <w:proofErr w:type="spellStart"/>
      <w:r>
        <w:rPr>
          <w:b w:val="0"/>
          <w:bCs w:val="0"/>
          <w:color w:val="000000"/>
          <w:sz w:val="28"/>
          <w:szCs w:val="28"/>
        </w:rPr>
        <w:t>Пушкиногорская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МБ» филиал «Новоржевский» (по согласованию); </w:t>
      </w:r>
    </w:p>
    <w:p w:rsidR="00837A0F" w:rsidRDefault="004922EC">
      <w:pPr>
        <w:pStyle w:val="ab"/>
        <w:widowControl w:val="0"/>
        <w:ind w:firstLine="567"/>
        <w:jc w:val="both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- </w:t>
      </w:r>
      <w:proofErr w:type="spellStart"/>
      <w:r>
        <w:rPr>
          <w:b w:val="0"/>
          <w:bCs w:val="0"/>
          <w:color w:val="000000"/>
          <w:sz w:val="28"/>
          <w:szCs w:val="28"/>
        </w:rPr>
        <w:t>Припияно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Василий Петрович - Председатель совета Новоржевского районного потребительского общества (по согласованию);</w:t>
      </w:r>
    </w:p>
    <w:p w:rsidR="00837A0F" w:rsidRDefault="004922EC">
      <w:pPr>
        <w:pStyle w:val="ab"/>
        <w:widowControl w:val="0"/>
        <w:ind w:firstLine="567"/>
        <w:jc w:val="both"/>
      </w:pPr>
      <w:r>
        <w:rPr>
          <w:b w:val="0"/>
          <w:bCs w:val="0"/>
          <w:color w:val="000000"/>
          <w:sz w:val="28"/>
          <w:szCs w:val="28"/>
        </w:rPr>
        <w:t xml:space="preserve">- ИП Соколов Николай Васильевич (по согласованию). </w:t>
      </w:r>
    </w:p>
    <w:sectPr w:rsidR="00837A0F" w:rsidSect="00837A0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;Liberation Mon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82486"/>
    <w:multiLevelType w:val="multilevel"/>
    <w:tmpl w:val="61962C38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F4F7ADD"/>
    <w:multiLevelType w:val="multilevel"/>
    <w:tmpl w:val="67DE4B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837A0F"/>
    <w:rsid w:val="004922EC"/>
    <w:rsid w:val="00837A0F"/>
    <w:rsid w:val="00B76185"/>
    <w:rsid w:val="00F7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0F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837A0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customStyle="1" w:styleId="Heading2">
    <w:name w:val="Heading 2"/>
    <w:basedOn w:val="a"/>
    <w:next w:val="a"/>
    <w:qFormat/>
    <w:rsid w:val="00837A0F"/>
    <w:pPr>
      <w:keepNext/>
      <w:numPr>
        <w:ilvl w:val="1"/>
        <w:numId w:val="1"/>
      </w:numPr>
      <w:outlineLvl w:val="1"/>
    </w:pPr>
    <w:rPr>
      <w:b/>
      <w:sz w:val="24"/>
    </w:rPr>
  </w:style>
  <w:style w:type="character" w:customStyle="1" w:styleId="WW8Num1z0">
    <w:name w:val="WW8Num1z0"/>
    <w:qFormat/>
    <w:rsid w:val="00837A0F"/>
  </w:style>
  <w:style w:type="character" w:customStyle="1" w:styleId="WW8Num1z1">
    <w:name w:val="WW8Num1z1"/>
    <w:qFormat/>
    <w:rsid w:val="00837A0F"/>
  </w:style>
  <w:style w:type="character" w:customStyle="1" w:styleId="WW8Num1z2">
    <w:name w:val="WW8Num1z2"/>
    <w:qFormat/>
    <w:rsid w:val="00837A0F"/>
  </w:style>
  <w:style w:type="character" w:customStyle="1" w:styleId="WW8Num1z3">
    <w:name w:val="WW8Num1z3"/>
    <w:qFormat/>
    <w:rsid w:val="00837A0F"/>
  </w:style>
  <w:style w:type="character" w:customStyle="1" w:styleId="WW8Num1z4">
    <w:name w:val="WW8Num1z4"/>
    <w:qFormat/>
    <w:rsid w:val="00837A0F"/>
  </w:style>
  <w:style w:type="character" w:customStyle="1" w:styleId="WW8Num1z5">
    <w:name w:val="WW8Num1z5"/>
    <w:qFormat/>
    <w:rsid w:val="00837A0F"/>
  </w:style>
  <w:style w:type="character" w:customStyle="1" w:styleId="WW8Num1z6">
    <w:name w:val="WW8Num1z6"/>
    <w:qFormat/>
    <w:rsid w:val="00837A0F"/>
  </w:style>
  <w:style w:type="character" w:customStyle="1" w:styleId="WW8Num1z7">
    <w:name w:val="WW8Num1z7"/>
    <w:qFormat/>
    <w:rsid w:val="00837A0F"/>
  </w:style>
  <w:style w:type="character" w:customStyle="1" w:styleId="WW8Num1z8">
    <w:name w:val="WW8Num1z8"/>
    <w:qFormat/>
    <w:rsid w:val="00837A0F"/>
  </w:style>
  <w:style w:type="character" w:customStyle="1" w:styleId="WW8Num2z0">
    <w:name w:val="WW8Num2z0"/>
    <w:qFormat/>
    <w:rsid w:val="00837A0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3z0">
    <w:name w:val="WW8Num3z0"/>
    <w:qFormat/>
    <w:rsid w:val="00837A0F"/>
  </w:style>
  <w:style w:type="character" w:customStyle="1" w:styleId="WW8Num2z1">
    <w:name w:val="WW8Num2z1"/>
    <w:qFormat/>
    <w:rsid w:val="00837A0F"/>
  </w:style>
  <w:style w:type="character" w:customStyle="1" w:styleId="WW8Num2z2">
    <w:name w:val="WW8Num2z2"/>
    <w:qFormat/>
    <w:rsid w:val="00837A0F"/>
  </w:style>
  <w:style w:type="character" w:customStyle="1" w:styleId="WW8Num2z3">
    <w:name w:val="WW8Num2z3"/>
    <w:qFormat/>
    <w:rsid w:val="00837A0F"/>
  </w:style>
  <w:style w:type="character" w:customStyle="1" w:styleId="WW8Num2z4">
    <w:name w:val="WW8Num2z4"/>
    <w:qFormat/>
    <w:rsid w:val="00837A0F"/>
  </w:style>
  <w:style w:type="character" w:customStyle="1" w:styleId="WW8Num2z5">
    <w:name w:val="WW8Num2z5"/>
    <w:qFormat/>
    <w:rsid w:val="00837A0F"/>
  </w:style>
  <w:style w:type="character" w:customStyle="1" w:styleId="WW8Num2z6">
    <w:name w:val="WW8Num2z6"/>
    <w:qFormat/>
    <w:rsid w:val="00837A0F"/>
  </w:style>
  <w:style w:type="character" w:customStyle="1" w:styleId="WW8Num2z7">
    <w:name w:val="WW8Num2z7"/>
    <w:qFormat/>
    <w:rsid w:val="00837A0F"/>
  </w:style>
  <w:style w:type="character" w:customStyle="1" w:styleId="WW8Num2z8">
    <w:name w:val="WW8Num2z8"/>
    <w:qFormat/>
    <w:rsid w:val="00837A0F"/>
  </w:style>
  <w:style w:type="character" w:customStyle="1" w:styleId="WW8Num3z1">
    <w:name w:val="WW8Num3z1"/>
    <w:qFormat/>
    <w:rsid w:val="00837A0F"/>
  </w:style>
  <w:style w:type="character" w:customStyle="1" w:styleId="WW8Num3z2">
    <w:name w:val="WW8Num3z2"/>
    <w:qFormat/>
    <w:rsid w:val="00837A0F"/>
  </w:style>
  <w:style w:type="character" w:customStyle="1" w:styleId="WW8Num3z3">
    <w:name w:val="WW8Num3z3"/>
    <w:qFormat/>
    <w:rsid w:val="00837A0F"/>
  </w:style>
  <w:style w:type="character" w:customStyle="1" w:styleId="WW8Num3z4">
    <w:name w:val="WW8Num3z4"/>
    <w:qFormat/>
    <w:rsid w:val="00837A0F"/>
  </w:style>
  <w:style w:type="character" w:customStyle="1" w:styleId="WW8Num3z5">
    <w:name w:val="WW8Num3z5"/>
    <w:qFormat/>
    <w:rsid w:val="00837A0F"/>
  </w:style>
  <w:style w:type="character" w:customStyle="1" w:styleId="WW8Num3z6">
    <w:name w:val="WW8Num3z6"/>
    <w:qFormat/>
    <w:rsid w:val="00837A0F"/>
  </w:style>
  <w:style w:type="character" w:customStyle="1" w:styleId="WW8Num3z7">
    <w:name w:val="WW8Num3z7"/>
    <w:qFormat/>
    <w:rsid w:val="00837A0F"/>
  </w:style>
  <w:style w:type="character" w:customStyle="1" w:styleId="WW8Num3z8">
    <w:name w:val="WW8Num3z8"/>
    <w:qFormat/>
    <w:rsid w:val="00837A0F"/>
  </w:style>
  <w:style w:type="character" w:customStyle="1" w:styleId="WW8Num4z0">
    <w:name w:val="WW8Num4z0"/>
    <w:qFormat/>
    <w:rsid w:val="00837A0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WW8Num4z2">
    <w:name w:val="WW8Num4z2"/>
    <w:qFormat/>
    <w:rsid w:val="00837A0F"/>
  </w:style>
  <w:style w:type="character" w:customStyle="1" w:styleId="WW8Num4z3">
    <w:name w:val="WW8Num4z3"/>
    <w:qFormat/>
    <w:rsid w:val="00837A0F"/>
  </w:style>
  <w:style w:type="character" w:customStyle="1" w:styleId="WW8Num4z4">
    <w:name w:val="WW8Num4z4"/>
    <w:qFormat/>
    <w:rsid w:val="00837A0F"/>
  </w:style>
  <w:style w:type="character" w:customStyle="1" w:styleId="WW8Num4z5">
    <w:name w:val="WW8Num4z5"/>
    <w:qFormat/>
    <w:rsid w:val="00837A0F"/>
  </w:style>
  <w:style w:type="character" w:customStyle="1" w:styleId="WW8Num4z6">
    <w:name w:val="WW8Num4z6"/>
    <w:qFormat/>
    <w:rsid w:val="00837A0F"/>
  </w:style>
  <w:style w:type="character" w:customStyle="1" w:styleId="WW8Num4z7">
    <w:name w:val="WW8Num4z7"/>
    <w:qFormat/>
    <w:rsid w:val="00837A0F"/>
  </w:style>
  <w:style w:type="character" w:customStyle="1" w:styleId="WW8Num4z8">
    <w:name w:val="WW8Num4z8"/>
    <w:qFormat/>
    <w:rsid w:val="00837A0F"/>
  </w:style>
  <w:style w:type="character" w:customStyle="1" w:styleId="1">
    <w:name w:val="Основной шрифт абзаца1"/>
    <w:qFormat/>
    <w:rsid w:val="00837A0F"/>
  </w:style>
  <w:style w:type="character" w:customStyle="1" w:styleId="a3">
    <w:name w:val="Текст выноски Знак"/>
    <w:qFormat/>
    <w:rsid w:val="00837A0F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qFormat/>
    <w:rsid w:val="00837A0F"/>
    <w:rPr>
      <w:color w:val="0000FF"/>
      <w:u w:val="single"/>
    </w:rPr>
  </w:style>
  <w:style w:type="character" w:customStyle="1" w:styleId="2">
    <w:name w:val="Основной текст (2)_"/>
    <w:qFormat/>
    <w:rsid w:val="00837A0F"/>
    <w:rPr>
      <w:sz w:val="26"/>
      <w:szCs w:val="26"/>
      <w:highlight w:val="white"/>
    </w:rPr>
  </w:style>
  <w:style w:type="character" w:customStyle="1" w:styleId="InternetLink">
    <w:name w:val="Internet Link"/>
    <w:qFormat/>
    <w:rsid w:val="00837A0F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837A0F"/>
    <w:pPr>
      <w:jc w:val="center"/>
    </w:pPr>
    <w:rPr>
      <w:sz w:val="28"/>
    </w:rPr>
  </w:style>
  <w:style w:type="paragraph" w:styleId="a6">
    <w:name w:val="Body Text"/>
    <w:basedOn w:val="a"/>
    <w:next w:val="a5"/>
    <w:rsid w:val="00837A0F"/>
    <w:pPr>
      <w:spacing w:after="140" w:line="276" w:lineRule="auto"/>
    </w:pPr>
  </w:style>
  <w:style w:type="paragraph" w:styleId="a5">
    <w:name w:val="List"/>
    <w:next w:val="Caption"/>
    <w:rsid w:val="00837A0F"/>
    <w:pPr>
      <w:widowControl w:val="0"/>
      <w:suppressAutoHyphens/>
    </w:pPr>
    <w:rPr>
      <w:rFonts w:ascii="Liberation Serif;Times New Roma" w:hAnsi="Liberation Serif;Times New Roma" w:cs="Liberation Serif;Times New Roma"/>
    </w:rPr>
  </w:style>
  <w:style w:type="paragraph" w:customStyle="1" w:styleId="Caption">
    <w:name w:val="Caption"/>
    <w:basedOn w:val="a"/>
    <w:next w:val="a7"/>
    <w:qFormat/>
    <w:rsid w:val="00837A0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next w:val="a8"/>
    <w:qFormat/>
    <w:rsid w:val="00837A0F"/>
    <w:pPr>
      <w:suppressLineNumbers/>
    </w:pPr>
    <w:rPr>
      <w:rFonts w:cs="Mangal"/>
    </w:rPr>
  </w:style>
  <w:style w:type="paragraph" w:styleId="a8">
    <w:name w:val="caption"/>
    <w:basedOn w:val="a"/>
    <w:next w:val="10"/>
    <w:qFormat/>
    <w:rsid w:val="00837A0F"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10">
    <w:name w:val="Указатель1"/>
    <w:basedOn w:val="a"/>
    <w:next w:val="31"/>
    <w:qFormat/>
    <w:rsid w:val="00837A0F"/>
    <w:pPr>
      <w:suppressLineNumbers/>
    </w:pPr>
    <w:rPr>
      <w:rFonts w:cs="Mangal;Liberation Mono"/>
    </w:rPr>
  </w:style>
  <w:style w:type="paragraph" w:customStyle="1" w:styleId="31">
    <w:name w:val="Основной текст 31"/>
    <w:basedOn w:val="a"/>
    <w:next w:val="a9"/>
    <w:qFormat/>
    <w:rsid w:val="00837A0F"/>
    <w:pPr>
      <w:jc w:val="center"/>
    </w:pPr>
    <w:rPr>
      <w:sz w:val="26"/>
    </w:rPr>
  </w:style>
  <w:style w:type="paragraph" w:styleId="a9">
    <w:name w:val="Balloon Text"/>
    <w:basedOn w:val="a"/>
    <w:next w:val="ConsPlusNormal"/>
    <w:qFormat/>
    <w:rsid w:val="00837A0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next w:val="ConsPlusTitle"/>
    <w:qFormat/>
    <w:rsid w:val="00837A0F"/>
    <w:pPr>
      <w:widowControl w:val="0"/>
      <w:suppressAutoHyphens/>
    </w:pPr>
    <w:rPr>
      <w:rFonts w:ascii="Calibri" w:eastAsia="Calibri" w:hAnsi="Calibri" w:cs="Calibri"/>
      <w:sz w:val="22"/>
      <w:szCs w:val="20"/>
      <w:lang w:bidi="ar-SA"/>
    </w:rPr>
  </w:style>
  <w:style w:type="paragraph" w:customStyle="1" w:styleId="ConsPlusTitle">
    <w:name w:val="ConsPlusTitle"/>
    <w:next w:val="20"/>
    <w:qFormat/>
    <w:rsid w:val="00837A0F"/>
    <w:pPr>
      <w:widowControl w:val="0"/>
      <w:suppressAutoHyphens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20">
    <w:name w:val="Основной текст (2)"/>
    <w:basedOn w:val="a"/>
    <w:next w:val="aa"/>
    <w:qFormat/>
    <w:rsid w:val="00837A0F"/>
    <w:pPr>
      <w:widowControl w:val="0"/>
      <w:shd w:val="clear" w:color="auto" w:fill="FFFFFF"/>
      <w:spacing w:before="180" w:after="180"/>
    </w:pPr>
    <w:rPr>
      <w:sz w:val="26"/>
      <w:szCs w:val="26"/>
    </w:rPr>
  </w:style>
  <w:style w:type="paragraph" w:customStyle="1" w:styleId="aa">
    <w:name w:val="Содержимое таблицы"/>
    <w:basedOn w:val="a"/>
    <w:next w:val="ab"/>
    <w:qFormat/>
    <w:rsid w:val="00837A0F"/>
    <w:pPr>
      <w:suppressLineNumbers/>
    </w:pPr>
  </w:style>
  <w:style w:type="paragraph" w:customStyle="1" w:styleId="ab">
    <w:name w:val="Заголовок таблицы"/>
    <w:basedOn w:val="aa"/>
    <w:qFormat/>
    <w:rsid w:val="00837A0F"/>
    <w:pPr>
      <w:jc w:val="center"/>
    </w:pPr>
    <w:rPr>
      <w:b/>
      <w:bCs/>
    </w:rPr>
  </w:style>
  <w:style w:type="paragraph" w:customStyle="1" w:styleId="ConsPlusDocList">
    <w:name w:val="ConsPlusDocList"/>
    <w:next w:val="a"/>
    <w:qFormat/>
    <w:rsid w:val="00837A0F"/>
    <w:pPr>
      <w:widowControl w:val="0"/>
      <w:suppressAutoHyphens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qFormat/>
    <w:rsid w:val="00837A0F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c">
    <w:name w:val="Содержимое врезки"/>
    <w:basedOn w:val="a"/>
    <w:qFormat/>
    <w:rsid w:val="00837A0F"/>
  </w:style>
  <w:style w:type="paragraph" w:customStyle="1" w:styleId="FORMATTEXT">
    <w:name w:val=".FORMATTEXT"/>
    <w:qFormat/>
    <w:rsid w:val="00837A0F"/>
    <w:pPr>
      <w:widowControl w:val="0"/>
      <w:suppressAutoHyphens/>
    </w:pPr>
    <w:rPr>
      <w:rFonts w:ascii="Times New Roman" w:eastAsia="Times New Roman" w:hAnsi="Times New Roman" w:cs="Times New Roman"/>
      <w:lang w:bidi="ar-SA"/>
    </w:rPr>
  </w:style>
  <w:style w:type="paragraph" w:styleId="ad">
    <w:name w:val="Normal (Web)"/>
    <w:basedOn w:val="a"/>
    <w:qFormat/>
    <w:rsid w:val="00837A0F"/>
    <w:pPr>
      <w:spacing w:before="280" w:after="280"/>
    </w:pPr>
    <w:rPr>
      <w:sz w:val="24"/>
      <w:szCs w:val="24"/>
    </w:rPr>
  </w:style>
  <w:style w:type="paragraph" w:customStyle="1" w:styleId="ae">
    <w:name w:val="Альбомная ориентация"/>
    <w:basedOn w:val="a"/>
    <w:qFormat/>
    <w:rsid w:val="00837A0F"/>
  </w:style>
  <w:style w:type="paragraph" w:customStyle="1" w:styleId="af">
    <w:name w:val="Альбомная"/>
    <w:basedOn w:val="a"/>
    <w:qFormat/>
    <w:rsid w:val="00837A0F"/>
  </w:style>
  <w:style w:type="paragraph" w:customStyle="1" w:styleId="af0">
    <w:name w:val="Верхний и нижний колонтитулы"/>
    <w:basedOn w:val="a"/>
    <w:qFormat/>
    <w:rsid w:val="00837A0F"/>
  </w:style>
  <w:style w:type="paragraph" w:customStyle="1" w:styleId="Header">
    <w:name w:val="Header"/>
    <w:basedOn w:val="a"/>
    <w:rsid w:val="00837A0F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  <w:rsid w:val="00837A0F"/>
  </w:style>
  <w:style w:type="numbering" w:customStyle="1" w:styleId="WW8Num2">
    <w:name w:val="WW8Num2"/>
    <w:qFormat/>
    <w:rsid w:val="00837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1939</Words>
  <Characters>11054</Characters>
  <Application>Microsoft Office Word</Application>
  <DocSecurity>0</DocSecurity>
  <Lines>92</Lines>
  <Paragraphs>25</Paragraphs>
  <ScaleCrop>false</ScaleCrop>
  <Company/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ECONOMY</dc:creator>
  <dc:description/>
  <cp:lastModifiedBy>Пользователь Windows</cp:lastModifiedBy>
  <cp:revision>84</cp:revision>
  <cp:lastPrinted>2024-11-05T12:48:00Z</cp:lastPrinted>
  <dcterms:created xsi:type="dcterms:W3CDTF">1995-11-21T17:41:00Z</dcterms:created>
  <dcterms:modified xsi:type="dcterms:W3CDTF">2024-11-05T12:48:00Z</dcterms:modified>
  <dc:language>ru-RU</dc:language>
</cp:coreProperties>
</file>