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7E" w:rsidRPr="00A1787E" w:rsidRDefault="00A1787E" w:rsidP="00DC603B">
      <w:pPr>
        <w:jc w:val="center"/>
        <w:rPr>
          <w:b/>
          <w:noProof/>
          <w:color w:val="000000"/>
          <w:spacing w:val="-6"/>
          <w:sz w:val="28"/>
          <w:szCs w:val="28"/>
        </w:rPr>
      </w:pPr>
      <w:r w:rsidRPr="00A1787E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3B" w:rsidRPr="00DA6761" w:rsidRDefault="00DC603B" w:rsidP="00DC603B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DC603B" w:rsidRDefault="00DC603B" w:rsidP="00DC603B">
      <w:pPr>
        <w:jc w:val="center"/>
      </w:pPr>
    </w:p>
    <w:p w:rsidR="00DC603B" w:rsidRPr="00D0436D" w:rsidRDefault="00DC603B" w:rsidP="00DC603B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DC603B" w:rsidRPr="00BD4DA1" w:rsidRDefault="00DC603B" w:rsidP="00DC603B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DC603B" w:rsidRPr="005C0EF8" w:rsidRDefault="005C0EF8" w:rsidP="00DC603B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5C0EF8">
        <w:rPr>
          <w:b/>
          <w:bCs/>
          <w:color w:val="000000"/>
          <w:spacing w:val="-11"/>
          <w:sz w:val="24"/>
          <w:szCs w:val="24"/>
        </w:rPr>
        <w:t>о</w:t>
      </w:r>
      <w:r w:rsidR="00DC603B" w:rsidRPr="005C0EF8">
        <w:rPr>
          <w:b/>
          <w:bCs/>
          <w:color w:val="000000"/>
          <w:spacing w:val="-11"/>
          <w:sz w:val="24"/>
          <w:szCs w:val="24"/>
        </w:rPr>
        <w:t xml:space="preserve">т </w:t>
      </w:r>
      <w:r w:rsidRPr="005C0EF8">
        <w:rPr>
          <w:b/>
          <w:bCs/>
          <w:color w:val="000000"/>
          <w:sz w:val="24"/>
          <w:szCs w:val="24"/>
        </w:rPr>
        <w:t xml:space="preserve">05 декабря </w:t>
      </w:r>
      <w:r w:rsidR="00561797" w:rsidRPr="005C0EF8">
        <w:rPr>
          <w:b/>
          <w:bCs/>
          <w:color w:val="000000"/>
          <w:sz w:val="24"/>
          <w:szCs w:val="24"/>
        </w:rPr>
        <w:t xml:space="preserve">2024 </w:t>
      </w:r>
      <w:r w:rsidRPr="005C0EF8">
        <w:rPr>
          <w:b/>
          <w:bCs/>
          <w:color w:val="000000"/>
          <w:sz w:val="24"/>
          <w:szCs w:val="24"/>
        </w:rPr>
        <w:t xml:space="preserve">года </w:t>
      </w:r>
      <w:r w:rsidR="00DC603B" w:rsidRPr="005C0EF8">
        <w:rPr>
          <w:b/>
          <w:bCs/>
          <w:color w:val="000000"/>
          <w:sz w:val="24"/>
          <w:szCs w:val="24"/>
        </w:rPr>
        <w:t>№</w:t>
      </w:r>
      <w:r w:rsidR="00561797" w:rsidRPr="005C0EF8">
        <w:rPr>
          <w:b/>
          <w:bCs/>
          <w:color w:val="000000"/>
          <w:sz w:val="24"/>
          <w:szCs w:val="24"/>
        </w:rPr>
        <w:t>411</w:t>
      </w:r>
    </w:p>
    <w:p w:rsidR="00DC603B" w:rsidRPr="005C0EF8" w:rsidRDefault="005C0EF8" w:rsidP="00DC603B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5C0EF8">
        <w:rPr>
          <w:color w:val="000000"/>
          <w:sz w:val="24"/>
          <w:szCs w:val="24"/>
        </w:rPr>
        <w:t xml:space="preserve">             </w:t>
      </w:r>
      <w:r w:rsidR="00DC603B" w:rsidRPr="005C0EF8">
        <w:rPr>
          <w:color w:val="000000"/>
          <w:sz w:val="24"/>
          <w:szCs w:val="24"/>
        </w:rPr>
        <w:t>г. Новоржев</w:t>
      </w:r>
    </w:p>
    <w:p w:rsidR="00DC603B" w:rsidRPr="00B73ABA" w:rsidRDefault="00DC603B" w:rsidP="00DC60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C603B" w:rsidRPr="00B73ABA" w:rsidRDefault="00DC603B" w:rsidP="005C0EF8">
      <w:pPr>
        <w:contextualSpacing/>
        <w:jc w:val="both"/>
        <w:rPr>
          <w:sz w:val="28"/>
          <w:szCs w:val="28"/>
        </w:rPr>
      </w:pP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DC603B" w:rsidRPr="00B73ABA" w:rsidTr="00826E89">
        <w:tc>
          <w:tcPr>
            <w:tcW w:w="9747" w:type="dxa"/>
          </w:tcPr>
          <w:p w:rsidR="00DC603B" w:rsidRPr="00F64F14" w:rsidRDefault="00DC603B" w:rsidP="00826E89">
            <w:pPr>
              <w:contextualSpacing/>
              <w:rPr>
                <w:rFonts w:eastAsiaTheme="minorHAnsi"/>
                <w:sz w:val="28"/>
                <w:szCs w:val="24"/>
                <w:lang w:eastAsia="en-US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DC603B" w:rsidRPr="00F64F14" w:rsidRDefault="00DC603B" w:rsidP="00826E89">
            <w:pPr>
              <w:contextualSpacing/>
              <w:rPr>
                <w:rFonts w:eastAsiaTheme="minorHAnsi"/>
                <w:sz w:val="28"/>
                <w:szCs w:val="24"/>
                <w:lang w:eastAsia="en-US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 xml:space="preserve">Администрации Новоржевского </w:t>
            </w:r>
          </w:p>
          <w:p w:rsidR="00DC603B" w:rsidRDefault="00DC603B" w:rsidP="00826E89">
            <w:pPr>
              <w:contextualSpacing/>
              <w:jc w:val="both"/>
              <w:rPr>
                <w:sz w:val="28"/>
                <w:szCs w:val="28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>муниципального округа</w:t>
            </w:r>
            <w:r>
              <w:t xml:space="preserve">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о</w:t>
            </w:r>
            <w:r w:rsidRPr="00031B32">
              <w:rPr>
                <w:rFonts w:eastAsiaTheme="minorHAnsi"/>
                <w:sz w:val="28"/>
                <w:szCs w:val="24"/>
                <w:lang w:eastAsia="en-US"/>
              </w:rPr>
              <w:t xml:space="preserve">т </w:t>
            </w:r>
            <w:r w:rsidRPr="00DC603B">
              <w:rPr>
                <w:rFonts w:eastAsiaTheme="minorHAnsi"/>
                <w:sz w:val="28"/>
                <w:szCs w:val="24"/>
                <w:lang w:eastAsia="en-US"/>
              </w:rPr>
              <w:t>31.10.2024 № 363</w:t>
            </w:r>
          </w:p>
          <w:p w:rsidR="00DC603B" w:rsidRPr="00B73ABA" w:rsidRDefault="00DC603B" w:rsidP="00DC60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</w:t>
            </w:r>
            <w:r w:rsidRPr="00B73ABA">
              <w:rPr>
                <w:sz w:val="28"/>
                <w:szCs w:val="28"/>
              </w:rPr>
              <w:t xml:space="preserve"> Положения об оплате труда</w:t>
            </w:r>
          </w:p>
          <w:p w:rsidR="00DC603B" w:rsidRDefault="00DC603B" w:rsidP="00DC603B">
            <w:pPr>
              <w:contextualSpacing/>
              <w:jc w:val="both"/>
              <w:rPr>
                <w:sz w:val="28"/>
                <w:szCs w:val="28"/>
              </w:rPr>
            </w:pPr>
            <w:r w:rsidRPr="00B73ABA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 xml:space="preserve">тников муниципальных образовательных </w:t>
            </w:r>
          </w:p>
          <w:p w:rsidR="00DC603B" w:rsidRPr="00B73ABA" w:rsidRDefault="00DC603B" w:rsidP="00826E8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учреждений </w:t>
            </w:r>
            <w:r w:rsidRPr="00B73ABA">
              <w:rPr>
                <w:sz w:val="28"/>
                <w:szCs w:val="28"/>
              </w:rPr>
              <w:t>Новоржевского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  <w:p w:rsidR="00DC603B" w:rsidRPr="00B73ABA" w:rsidRDefault="00DC603B" w:rsidP="00826E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C603B" w:rsidRPr="00B73ABA" w:rsidRDefault="00DC603B" w:rsidP="00826E8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C603B" w:rsidRPr="00B73ABA" w:rsidRDefault="00DC603B" w:rsidP="00DC603B">
      <w:pPr>
        <w:contextualSpacing/>
        <w:jc w:val="both"/>
        <w:rPr>
          <w:sz w:val="28"/>
          <w:szCs w:val="28"/>
        </w:rPr>
      </w:pPr>
    </w:p>
    <w:p w:rsidR="00DC603B" w:rsidRPr="000501C8" w:rsidRDefault="00DC603B" w:rsidP="00DC603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501C8">
        <w:rPr>
          <w:sz w:val="28"/>
          <w:szCs w:val="28"/>
        </w:rPr>
        <w:t>Руководствуясь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руководствуясь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год" (утв. решением Российской трехсторонней комиссии по регулированию социально-трудовых отношений от 22 декабря 2023 года, протокол N</w:t>
      </w:r>
      <w:proofErr w:type="gramEnd"/>
      <w:r w:rsidRPr="000501C8">
        <w:rPr>
          <w:sz w:val="28"/>
          <w:szCs w:val="28"/>
        </w:rPr>
        <w:t xml:space="preserve"> </w:t>
      </w:r>
      <w:proofErr w:type="gramStart"/>
      <w:r w:rsidRPr="000501C8">
        <w:rPr>
          <w:sz w:val="28"/>
          <w:szCs w:val="28"/>
        </w:rPr>
        <w:t xml:space="preserve">11), в соответствии с </w:t>
      </w:r>
      <w:hyperlink r:id="rId5">
        <w:r w:rsidRPr="000501C8">
          <w:rPr>
            <w:sz w:val="28"/>
            <w:szCs w:val="28"/>
          </w:rPr>
          <w:t>Законом</w:t>
        </w:r>
      </w:hyperlink>
      <w:r w:rsidRPr="000501C8">
        <w:rPr>
          <w:sz w:val="28"/>
          <w:szCs w:val="28"/>
        </w:rPr>
        <w:t xml:space="preserve"> Псковской области от 07 октября 2010 года № 1006-ОЗ "Об отраслевых системах оплаты труда работников бюджетной сферы Псковской области", Постановлением Правительства Псковской области от 05 сентября 2022 года №139 «Об утверждении положения об оплате труда работников государственных учреждений культуры Псковской области», Уставом Новоржевского муниципального округа Псковской области, решением Собрания депутатов Новоржевского муниципального </w:t>
      </w:r>
      <w:r w:rsidRPr="000501C8">
        <w:rPr>
          <w:color w:val="000000" w:themeColor="text1"/>
          <w:sz w:val="28"/>
          <w:szCs w:val="28"/>
        </w:rPr>
        <w:t>округа от 30 октября</w:t>
      </w:r>
      <w:proofErr w:type="gramEnd"/>
      <w:r w:rsidRPr="000501C8">
        <w:rPr>
          <w:color w:val="000000" w:themeColor="text1"/>
          <w:sz w:val="28"/>
          <w:szCs w:val="28"/>
        </w:rPr>
        <w:t xml:space="preserve"> 2024 года № 5</w:t>
      </w:r>
      <w:r w:rsidRPr="000501C8">
        <w:rPr>
          <w:color w:val="FF0000"/>
          <w:sz w:val="28"/>
          <w:szCs w:val="28"/>
        </w:rPr>
        <w:t xml:space="preserve"> </w:t>
      </w:r>
      <w:r w:rsidRPr="000501C8">
        <w:rPr>
          <w:sz w:val="28"/>
          <w:szCs w:val="28"/>
        </w:rPr>
        <w:t>«Об отраслевых системах оплаты труда работников бюджетной сферы Новоржевского муниципального округа», Администрация Новоржевского муниципального округа ПОСТАНОВЛЯЕТ:</w:t>
      </w:r>
    </w:p>
    <w:p w:rsidR="00DC603B" w:rsidRPr="000501C8" w:rsidRDefault="00E34A49" w:rsidP="00DC60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DC603B" w:rsidRPr="000501C8">
        <w:rPr>
          <w:sz w:val="28"/>
          <w:szCs w:val="28"/>
        </w:rPr>
        <w:t xml:space="preserve">остановление Администрации Новоржевского муниципального округа от </w:t>
      </w:r>
      <w:r w:rsidR="00DC603B" w:rsidRPr="000501C8">
        <w:rPr>
          <w:rFonts w:eastAsiaTheme="minorHAnsi"/>
          <w:sz w:val="28"/>
          <w:szCs w:val="28"/>
          <w:lang w:eastAsia="en-US"/>
        </w:rPr>
        <w:t>31.10.2024 № 363</w:t>
      </w:r>
      <w:r w:rsidR="00DC603B" w:rsidRPr="000501C8">
        <w:rPr>
          <w:sz w:val="28"/>
          <w:szCs w:val="28"/>
        </w:rPr>
        <w:t xml:space="preserve"> «Об утверждении Положения об оплате труда</w:t>
      </w:r>
      <w:r w:rsidR="000501C8" w:rsidRPr="000501C8">
        <w:rPr>
          <w:sz w:val="28"/>
          <w:szCs w:val="28"/>
        </w:rPr>
        <w:t xml:space="preserve"> </w:t>
      </w:r>
      <w:r w:rsidR="00DC603B" w:rsidRPr="000501C8">
        <w:rPr>
          <w:sz w:val="28"/>
          <w:szCs w:val="28"/>
        </w:rPr>
        <w:t>работников муниципальных образовательных учреждений Новоржевского муниципального округа» (далее - Постановление) следующие изменения:</w:t>
      </w:r>
    </w:p>
    <w:p w:rsidR="00DC603B" w:rsidRPr="000501C8" w:rsidRDefault="003D5935" w:rsidP="00DC60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3 П</w:t>
      </w:r>
      <w:r w:rsidR="00DC603B" w:rsidRPr="000501C8">
        <w:rPr>
          <w:sz w:val="28"/>
          <w:szCs w:val="28"/>
        </w:rPr>
        <w:t>остановления изложить в новой редакции:</w:t>
      </w:r>
    </w:p>
    <w:p w:rsidR="00DC603B" w:rsidRPr="000501C8" w:rsidRDefault="003D5935" w:rsidP="00DC60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</w:t>
      </w:r>
      <w:r w:rsidR="00DC603B" w:rsidRPr="000501C8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DC603B" w:rsidRPr="000501C8">
        <w:rPr>
          <w:sz w:val="28"/>
          <w:szCs w:val="28"/>
        </w:rPr>
        <w:lastRenderedPageBreak/>
        <w:t>опубликования»</w:t>
      </w:r>
      <w:r w:rsidR="00E34A49">
        <w:rPr>
          <w:sz w:val="28"/>
          <w:szCs w:val="28"/>
        </w:rPr>
        <w:t>.</w:t>
      </w:r>
    </w:p>
    <w:p w:rsidR="00DC603B" w:rsidRPr="000501C8" w:rsidRDefault="00BE2F46" w:rsidP="00DC60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03B" w:rsidRPr="000501C8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C603B" w:rsidRPr="000501C8" w:rsidRDefault="00BE2F46" w:rsidP="00DC60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603B" w:rsidRPr="000501C8">
        <w:rPr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DC603B" w:rsidRPr="000501C8">
        <w:rPr>
          <w:sz w:val="28"/>
          <w:szCs w:val="28"/>
        </w:rPr>
        <w:t>pravo.pskov.ru</w:t>
      </w:r>
      <w:proofErr w:type="spellEnd"/>
      <w:r w:rsidR="00DC603B" w:rsidRPr="000501C8">
        <w:rPr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="00DC603B" w:rsidRPr="000501C8">
        <w:rPr>
          <w:sz w:val="28"/>
          <w:szCs w:val="28"/>
        </w:rPr>
        <w:t>gosuslugi.ru</w:t>
      </w:r>
      <w:proofErr w:type="spellEnd"/>
      <w:r w:rsidR="00DC603B" w:rsidRPr="000501C8">
        <w:rPr>
          <w:sz w:val="28"/>
          <w:szCs w:val="28"/>
        </w:rPr>
        <w:t>).</w:t>
      </w:r>
    </w:p>
    <w:p w:rsidR="00DC603B" w:rsidRPr="000501C8" w:rsidRDefault="00BE2F46" w:rsidP="00DC603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03B" w:rsidRPr="000501C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DC603B" w:rsidRDefault="00DC603B" w:rsidP="00DC603B">
      <w:pPr>
        <w:ind w:firstLine="567"/>
        <w:contextualSpacing/>
        <w:jc w:val="both"/>
        <w:rPr>
          <w:sz w:val="28"/>
          <w:szCs w:val="28"/>
        </w:rPr>
      </w:pPr>
    </w:p>
    <w:p w:rsidR="00DC603B" w:rsidRDefault="00DC603B" w:rsidP="00DC603B">
      <w:pPr>
        <w:ind w:firstLine="567"/>
        <w:contextualSpacing/>
        <w:jc w:val="both"/>
        <w:rPr>
          <w:sz w:val="28"/>
          <w:szCs w:val="28"/>
        </w:rPr>
      </w:pPr>
    </w:p>
    <w:p w:rsidR="00DC603B" w:rsidRPr="00B73ABA" w:rsidRDefault="00DC603B" w:rsidP="00DC603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73ABA">
        <w:rPr>
          <w:sz w:val="28"/>
          <w:szCs w:val="28"/>
        </w:rPr>
        <w:t xml:space="preserve"> Новоржевского муниципального округа          </w:t>
      </w:r>
      <w:r>
        <w:rPr>
          <w:sz w:val="28"/>
          <w:szCs w:val="28"/>
        </w:rPr>
        <w:t xml:space="preserve">  </w:t>
      </w:r>
      <w:r w:rsidRPr="00B7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73ABA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Pr="00B73ABA">
        <w:rPr>
          <w:sz w:val="28"/>
          <w:szCs w:val="28"/>
        </w:rPr>
        <w:t>.</w:t>
      </w:r>
      <w:r>
        <w:rPr>
          <w:sz w:val="28"/>
          <w:szCs w:val="28"/>
        </w:rPr>
        <w:t>М. Трифонова</w:t>
      </w:r>
    </w:p>
    <w:p w:rsidR="00DC603B" w:rsidRDefault="00DC603B" w:rsidP="00DC603B">
      <w:pPr>
        <w:contextualSpacing/>
        <w:jc w:val="both"/>
        <w:rPr>
          <w:sz w:val="28"/>
          <w:szCs w:val="28"/>
        </w:rPr>
      </w:pPr>
    </w:p>
    <w:p w:rsidR="00DC603B" w:rsidRDefault="00DC603B" w:rsidP="00DC603B">
      <w:pPr>
        <w:contextualSpacing/>
        <w:jc w:val="both"/>
        <w:rPr>
          <w:sz w:val="28"/>
          <w:szCs w:val="28"/>
        </w:rPr>
      </w:pPr>
    </w:p>
    <w:p w:rsidR="00DC144B" w:rsidRDefault="00DC144B"/>
    <w:sectPr w:rsidR="00DC144B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3B"/>
    <w:rsid w:val="000501C8"/>
    <w:rsid w:val="0007053E"/>
    <w:rsid w:val="0037709A"/>
    <w:rsid w:val="003D5935"/>
    <w:rsid w:val="004C3666"/>
    <w:rsid w:val="00561797"/>
    <w:rsid w:val="005C0EF8"/>
    <w:rsid w:val="007F4B93"/>
    <w:rsid w:val="00A1787E"/>
    <w:rsid w:val="00AE6BFE"/>
    <w:rsid w:val="00B84590"/>
    <w:rsid w:val="00BE2F46"/>
    <w:rsid w:val="00D763E4"/>
    <w:rsid w:val="00DC144B"/>
    <w:rsid w:val="00DC603B"/>
    <w:rsid w:val="00E34A49"/>
    <w:rsid w:val="00F3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3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51&amp;n=94896&amp;dst=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2024-12-05T06:23:00Z</cp:lastPrinted>
  <dcterms:created xsi:type="dcterms:W3CDTF">2024-12-04T09:35:00Z</dcterms:created>
  <dcterms:modified xsi:type="dcterms:W3CDTF">2024-12-17T11:28:00Z</dcterms:modified>
</cp:coreProperties>
</file>