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808" w:rsidRDefault="00A82808" w:rsidP="00A82808">
      <w:pPr>
        <w:shd w:val="clear" w:color="auto" w:fill="FFFFFF"/>
        <w:jc w:val="center"/>
        <w:rPr>
          <w:b/>
          <w:color w:val="000000"/>
          <w:spacing w:val="-6"/>
          <w:sz w:val="36"/>
          <w:szCs w:val="36"/>
        </w:rPr>
      </w:pPr>
      <w:r w:rsidRPr="00A82808">
        <w:rPr>
          <w:b/>
          <w:noProof/>
          <w:color w:val="000000"/>
          <w:spacing w:val="-6"/>
          <w:sz w:val="36"/>
          <w:szCs w:val="36"/>
          <w:lang w:eastAsia="ru-RU"/>
        </w:rPr>
        <w:drawing>
          <wp:inline distT="0" distB="0" distL="0" distR="0">
            <wp:extent cx="628650" cy="781050"/>
            <wp:effectExtent l="19050" t="0" r="0" b="0"/>
            <wp:docPr id="1" name="Рисунок 2" descr="Герб цв - копия"/>
            <wp:cNvGraphicFramePr/>
            <a:graphic xmlns:a="http://schemas.openxmlformats.org/drawingml/2006/main">
              <a:graphicData uri="http://schemas.openxmlformats.org/drawingml/2006/picture">
                <pic:pic xmlns:pic="http://schemas.openxmlformats.org/drawingml/2006/picture">
                  <pic:nvPicPr>
                    <pic:cNvPr id="0" name="Picture 2" descr="Герб цв - копия"/>
                    <pic:cNvPicPr>
                      <a:picLocks noChangeAspect="1" noChangeArrowheads="1"/>
                    </pic:cNvPicPr>
                  </pic:nvPicPr>
                  <pic:blipFill>
                    <a:blip r:embed="rId4" cstate="print"/>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9E411C" w:rsidRDefault="009E411C" w:rsidP="009E411C">
      <w:pPr>
        <w:shd w:val="clear" w:color="auto" w:fill="FFFFFF"/>
        <w:jc w:val="center"/>
      </w:pPr>
      <w:r>
        <w:rPr>
          <w:b/>
          <w:color w:val="000000"/>
          <w:spacing w:val="-6"/>
          <w:sz w:val="36"/>
          <w:szCs w:val="36"/>
        </w:rPr>
        <w:t>Администрация  Новоржевского муниципального округа</w:t>
      </w:r>
    </w:p>
    <w:p w:rsidR="009E411C" w:rsidRDefault="009E411C" w:rsidP="009E411C">
      <w:pPr>
        <w:shd w:val="clear" w:color="auto" w:fill="FFFFFF"/>
        <w:jc w:val="center"/>
      </w:pPr>
    </w:p>
    <w:p w:rsidR="009E411C" w:rsidRDefault="009E411C" w:rsidP="009E411C">
      <w:pPr>
        <w:shd w:val="clear" w:color="auto" w:fill="FFFFFF"/>
        <w:jc w:val="center"/>
      </w:pPr>
      <w:r>
        <w:rPr>
          <w:b/>
          <w:color w:val="000000"/>
          <w:spacing w:val="-12"/>
          <w:sz w:val="36"/>
          <w:szCs w:val="36"/>
        </w:rPr>
        <w:t>ПОСТАНОВЛЕНИЕ</w:t>
      </w:r>
    </w:p>
    <w:p w:rsidR="009E411C" w:rsidRPr="00C25B1B" w:rsidRDefault="009E411C" w:rsidP="009E411C">
      <w:pPr>
        <w:shd w:val="clear" w:color="auto" w:fill="FFFFFF"/>
        <w:jc w:val="center"/>
        <w:rPr>
          <w:sz w:val="24"/>
          <w:szCs w:val="24"/>
        </w:rPr>
      </w:pPr>
      <w:r w:rsidRPr="00C25B1B">
        <w:rPr>
          <w:b/>
          <w:color w:val="000000"/>
          <w:spacing w:val="-12"/>
          <w:sz w:val="24"/>
          <w:szCs w:val="24"/>
        </w:rPr>
        <w:t xml:space="preserve"> </w:t>
      </w:r>
    </w:p>
    <w:p w:rsidR="009E411C" w:rsidRPr="00C25B1B" w:rsidRDefault="006336E1" w:rsidP="009E411C">
      <w:pPr>
        <w:shd w:val="clear" w:color="auto" w:fill="FFFFFF"/>
        <w:tabs>
          <w:tab w:val="left" w:leader="underscore" w:pos="1579"/>
        </w:tabs>
        <w:rPr>
          <w:sz w:val="24"/>
          <w:szCs w:val="24"/>
        </w:rPr>
      </w:pPr>
      <w:r>
        <w:rPr>
          <w:b/>
          <w:bCs/>
          <w:color w:val="000000"/>
          <w:spacing w:val="-11"/>
          <w:sz w:val="24"/>
          <w:szCs w:val="24"/>
        </w:rPr>
        <w:t>о</w:t>
      </w:r>
      <w:r w:rsidR="009E411C" w:rsidRPr="00C25B1B">
        <w:rPr>
          <w:b/>
          <w:bCs/>
          <w:color w:val="000000"/>
          <w:spacing w:val="-11"/>
          <w:sz w:val="24"/>
          <w:szCs w:val="24"/>
        </w:rPr>
        <w:t>т</w:t>
      </w:r>
      <w:r w:rsidR="009E411C">
        <w:rPr>
          <w:b/>
          <w:bCs/>
          <w:color w:val="000000"/>
          <w:sz w:val="24"/>
          <w:szCs w:val="24"/>
        </w:rPr>
        <w:t xml:space="preserve"> </w:t>
      </w:r>
      <w:r>
        <w:rPr>
          <w:b/>
          <w:bCs/>
          <w:color w:val="000000"/>
          <w:sz w:val="24"/>
          <w:szCs w:val="24"/>
        </w:rPr>
        <w:t xml:space="preserve">05 декабря </w:t>
      </w:r>
      <w:r w:rsidR="00907C45">
        <w:rPr>
          <w:b/>
          <w:bCs/>
          <w:color w:val="000000"/>
          <w:sz w:val="24"/>
          <w:szCs w:val="24"/>
        </w:rPr>
        <w:t>2024</w:t>
      </w:r>
      <w:r w:rsidR="009E411C" w:rsidRPr="00C25B1B">
        <w:rPr>
          <w:b/>
          <w:bCs/>
          <w:color w:val="000000"/>
          <w:sz w:val="24"/>
          <w:szCs w:val="24"/>
        </w:rPr>
        <w:t xml:space="preserve"> года № </w:t>
      </w:r>
      <w:r w:rsidR="00907C45">
        <w:rPr>
          <w:b/>
          <w:bCs/>
          <w:color w:val="000000"/>
          <w:sz w:val="24"/>
          <w:szCs w:val="24"/>
        </w:rPr>
        <w:t>416</w:t>
      </w:r>
    </w:p>
    <w:p w:rsidR="009E411C" w:rsidRPr="00C25B1B" w:rsidRDefault="009E411C" w:rsidP="009E411C">
      <w:pPr>
        <w:shd w:val="clear" w:color="auto" w:fill="FFFFFF"/>
        <w:tabs>
          <w:tab w:val="left" w:leader="underscore" w:pos="1579"/>
        </w:tabs>
        <w:ind w:left="15" w:hanging="30"/>
        <w:jc w:val="both"/>
        <w:rPr>
          <w:sz w:val="24"/>
          <w:szCs w:val="24"/>
        </w:rPr>
      </w:pPr>
      <w:r w:rsidRPr="00C25B1B">
        <w:rPr>
          <w:color w:val="000000"/>
          <w:sz w:val="24"/>
          <w:szCs w:val="24"/>
        </w:rPr>
        <w:t xml:space="preserve">                 г. Новоржев</w:t>
      </w:r>
    </w:p>
    <w:p w:rsidR="009E411C" w:rsidRPr="00C25B1B" w:rsidRDefault="009E411C" w:rsidP="009E411C">
      <w:pPr>
        <w:shd w:val="clear" w:color="auto" w:fill="FFFFFF"/>
        <w:ind w:right="300"/>
        <w:rPr>
          <w:color w:val="000000"/>
          <w:sz w:val="28"/>
          <w:szCs w:val="28"/>
        </w:rPr>
      </w:pPr>
    </w:p>
    <w:p w:rsidR="009E411C" w:rsidRPr="00C25B1B" w:rsidRDefault="009E411C" w:rsidP="009E411C">
      <w:pPr>
        <w:shd w:val="clear" w:color="auto" w:fill="FFFFFF"/>
        <w:ind w:right="300"/>
        <w:rPr>
          <w:color w:val="000000"/>
          <w:sz w:val="28"/>
          <w:szCs w:val="28"/>
        </w:rPr>
      </w:pPr>
    </w:p>
    <w:p w:rsidR="009E411C" w:rsidRPr="00A82808" w:rsidRDefault="009E411C" w:rsidP="009E411C">
      <w:pPr>
        <w:shd w:val="clear" w:color="auto" w:fill="FFFFFF"/>
        <w:ind w:right="4195"/>
        <w:jc w:val="both"/>
        <w:rPr>
          <w:sz w:val="26"/>
          <w:szCs w:val="26"/>
        </w:rPr>
      </w:pPr>
      <w:r w:rsidRPr="00A82808">
        <w:rPr>
          <w:color w:val="000000"/>
          <w:sz w:val="26"/>
          <w:szCs w:val="26"/>
        </w:rPr>
        <w:t xml:space="preserve">О внесении изменений в постановление Администрации Новоржевского района от 29.11.2023 № 195 «Об утверждении перечня муниципальных программ муниципального образования «Новоржевский муниципальный округ Псковской области» </w:t>
      </w:r>
    </w:p>
    <w:p w:rsidR="009E411C" w:rsidRPr="00A82808" w:rsidRDefault="009E411C" w:rsidP="009E411C">
      <w:pPr>
        <w:shd w:val="clear" w:color="auto" w:fill="FFFFFF"/>
        <w:ind w:right="4392"/>
        <w:rPr>
          <w:color w:val="000000"/>
          <w:sz w:val="26"/>
          <w:szCs w:val="26"/>
        </w:rPr>
      </w:pPr>
    </w:p>
    <w:p w:rsidR="009E411C" w:rsidRPr="00A82808" w:rsidRDefault="009E411C" w:rsidP="009E411C">
      <w:pPr>
        <w:jc w:val="both"/>
        <w:rPr>
          <w:color w:val="000000"/>
          <w:sz w:val="26"/>
          <w:szCs w:val="26"/>
        </w:rPr>
      </w:pPr>
    </w:p>
    <w:p w:rsidR="009E411C" w:rsidRPr="00A82808" w:rsidRDefault="00B82631" w:rsidP="009E411C">
      <w:pPr>
        <w:ind w:firstLine="567"/>
        <w:jc w:val="both"/>
        <w:rPr>
          <w:sz w:val="26"/>
          <w:szCs w:val="26"/>
        </w:rPr>
      </w:pPr>
      <w:r w:rsidRPr="00A82808">
        <w:rPr>
          <w:sz w:val="26"/>
          <w:szCs w:val="26"/>
        </w:rPr>
        <w:t>На основании Ф</w:t>
      </w:r>
      <w:r w:rsidR="009E411C" w:rsidRPr="00A82808">
        <w:rPr>
          <w:sz w:val="26"/>
          <w:szCs w:val="26"/>
        </w:rPr>
        <w:t xml:space="preserve">едерального закона от 06.10.2003 №131-ФЗ </w:t>
      </w:r>
      <w:r w:rsidR="009E411C" w:rsidRPr="00A82808">
        <w:rPr>
          <w:color w:val="000000"/>
          <w:sz w:val="26"/>
          <w:szCs w:val="26"/>
        </w:rPr>
        <w:t>«Об общих принципах организации местного самоуправления в Российской Федерации»</w:t>
      </w:r>
      <w:r w:rsidR="009E411C" w:rsidRPr="00A82808">
        <w:rPr>
          <w:sz w:val="26"/>
          <w:szCs w:val="26"/>
        </w:rPr>
        <w:t xml:space="preserve"> в соответствии с Уставом Новоржевского муниципального округа</w:t>
      </w:r>
      <w:r w:rsidR="009E411C" w:rsidRPr="00A82808">
        <w:rPr>
          <w:color w:val="000000"/>
          <w:sz w:val="26"/>
          <w:szCs w:val="26"/>
        </w:rPr>
        <w:t>, Администрация Новоржевского муниципального округа ПОСТАНОВЛЯЕТ:</w:t>
      </w:r>
    </w:p>
    <w:p w:rsidR="009E411C" w:rsidRPr="00A82808" w:rsidRDefault="009E411C" w:rsidP="009E411C">
      <w:pPr>
        <w:pStyle w:val="a3"/>
        <w:shd w:val="clear" w:color="auto" w:fill="FFFFFF"/>
        <w:ind w:left="0" w:firstLine="567"/>
        <w:jc w:val="both"/>
        <w:rPr>
          <w:sz w:val="26"/>
          <w:szCs w:val="26"/>
        </w:rPr>
      </w:pPr>
      <w:r w:rsidRPr="00A82808">
        <w:rPr>
          <w:color w:val="000000"/>
          <w:sz w:val="26"/>
          <w:szCs w:val="26"/>
        </w:rPr>
        <w:t>1. Внести в постановление Администрации Новоржевского района от 29.11.2023 №195 «Об утверждении перечня муниципальных программ муниципального образования «Новоржевский муниципальный округ Псковской области» (далее - Постановление) следующие изменения:</w:t>
      </w:r>
    </w:p>
    <w:p w:rsidR="009E411C" w:rsidRPr="00A82808" w:rsidRDefault="009E411C" w:rsidP="009E411C">
      <w:pPr>
        <w:pStyle w:val="a3"/>
        <w:shd w:val="clear" w:color="auto" w:fill="FFFFFF"/>
        <w:ind w:left="0" w:firstLine="567"/>
        <w:jc w:val="both"/>
        <w:rPr>
          <w:color w:val="000000"/>
          <w:sz w:val="26"/>
          <w:szCs w:val="26"/>
        </w:rPr>
      </w:pPr>
      <w:r w:rsidRPr="00A82808">
        <w:rPr>
          <w:color w:val="000000"/>
          <w:sz w:val="26"/>
          <w:szCs w:val="26"/>
        </w:rPr>
        <w:t xml:space="preserve">1.1. </w:t>
      </w:r>
      <w:r w:rsidR="00B82631" w:rsidRPr="00A82808">
        <w:rPr>
          <w:color w:val="000000"/>
          <w:sz w:val="26"/>
          <w:szCs w:val="26"/>
        </w:rPr>
        <w:t>Приложение к П</w:t>
      </w:r>
      <w:r w:rsidRPr="00A82808">
        <w:rPr>
          <w:color w:val="000000"/>
          <w:sz w:val="26"/>
          <w:szCs w:val="26"/>
        </w:rPr>
        <w:t>остановлению утвердить в новой редакции согласно приложению к настоящему постановлению.</w:t>
      </w:r>
    </w:p>
    <w:p w:rsidR="009E411C" w:rsidRPr="00A82808" w:rsidRDefault="009E411C" w:rsidP="009E411C">
      <w:pPr>
        <w:shd w:val="clear" w:color="auto" w:fill="FFFFFF"/>
        <w:ind w:firstLine="567"/>
        <w:jc w:val="both"/>
        <w:rPr>
          <w:sz w:val="26"/>
          <w:szCs w:val="26"/>
        </w:rPr>
      </w:pPr>
      <w:r w:rsidRPr="00A82808">
        <w:rPr>
          <w:color w:val="000000"/>
          <w:sz w:val="26"/>
          <w:szCs w:val="26"/>
        </w:rPr>
        <w:t xml:space="preserve"> </w:t>
      </w:r>
      <w:r w:rsidR="00232712" w:rsidRPr="00A82808">
        <w:rPr>
          <w:color w:val="000000"/>
          <w:sz w:val="26"/>
          <w:szCs w:val="26"/>
        </w:rPr>
        <w:t>2. Настоящее п</w:t>
      </w:r>
      <w:r w:rsidRPr="00A82808">
        <w:rPr>
          <w:color w:val="000000"/>
          <w:sz w:val="26"/>
          <w:szCs w:val="26"/>
        </w:rPr>
        <w:t>остановление вступает в силу со дня его официального опубликования и</w:t>
      </w:r>
      <w:r w:rsidRPr="00A82808">
        <w:rPr>
          <w:sz w:val="26"/>
          <w:szCs w:val="26"/>
        </w:rPr>
        <w:t xml:space="preserve"> распространяется на правоотношения, возникшие с 01 января 2024.</w:t>
      </w:r>
    </w:p>
    <w:p w:rsidR="009E411C" w:rsidRPr="00A82808" w:rsidRDefault="00845F9B" w:rsidP="009E411C">
      <w:pPr>
        <w:shd w:val="clear" w:color="auto" w:fill="FFFFFF"/>
        <w:ind w:firstLine="567"/>
        <w:jc w:val="both"/>
        <w:rPr>
          <w:sz w:val="26"/>
          <w:szCs w:val="26"/>
        </w:rPr>
      </w:pPr>
      <w:r w:rsidRPr="00A82808">
        <w:rPr>
          <w:color w:val="000000"/>
          <w:sz w:val="26"/>
          <w:szCs w:val="26"/>
        </w:rPr>
        <w:t>3. Опубликовать настоящее п</w:t>
      </w:r>
      <w:r w:rsidR="009E411C" w:rsidRPr="00A82808">
        <w:rPr>
          <w:color w:val="000000"/>
          <w:sz w:val="26"/>
          <w:szCs w:val="26"/>
        </w:rPr>
        <w:t>остановление в сетевом издании «Нормативные правовые акты Псковской области» (</w:t>
      </w:r>
      <w:proofErr w:type="spellStart"/>
      <w:r w:rsidR="009E411C" w:rsidRPr="00A82808">
        <w:rPr>
          <w:color w:val="000000"/>
          <w:sz w:val="26"/>
          <w:szCs w:val="26"/>
        </w:rPr>
        <w:t>pravo.pskov.ru</w:t>
      </w:r>
      <w:proofErr w:type="spellEnd"/>
      <w:r w:rsidR="009E411C" w:rsidRPr="00A82808">
        <w:rPr>
          <w:color w:val="000000"/>
          <w:sz w:val="26"/>
          <w:szCs w:val="26"/>
        </w:rPr>
        <w:t>) и разместить на официальном сайте Новоржевского муниципального округа в информационно-телекоммуникационной сети «Интернет» (</w:t>
      </w:r>
      <w:proofErr w:type="spellStart"/>
      <w:r w:rsidR="009E411C" w:rsidRPr="00A82808">
        <w:rPr>
          <w:color w:val="000000"/>
          <w:sz w:val="26"/>
          <w:szCs w:val="26"/>
        </w:rPr>
        <w:t>novorzhev.gosuslugi.ru</w:t>
      </w:r>
      <w:proofErr w:type="spellEnd"/>
      <w:r w:rsidR="009E411C" w:rsidRPr="00A82808">
        <w:rPr>
          <w:color w:val="000000"/>
          <w:sz w:val="26"/>
          <w:szCs w:val="26"/>
        </w:rPr>
        <w:t>).</w:t>
      </w:r>
    </w:p>
    <w:p w:rsidR="009E411C" w:rsidRPr="00A82808" w:rsidRDefault="009E411C" w:rsidP="009E411C">
      <w:pPr>
        <w:ind w:firstLine="567"/>
        <w:jc w:val="both"/>
        <w:rPr>
          <w:sz w:val="26"/>
          <w:szCs w:val="26"/>
        </w:rPr>
      </w:pPr>
      <w:r w:rsidRPr="00A82808">
        <w:rPr>
          <w:sz w:val="26"/>
          <w:szCs w:val="26"/>
          <w:lang w:eastAsia="ru-RU"/>
        </w:rPr>
        <w:t>4. Конт</w:t>
      </w:r>
      <w:r w:rsidR="00845F9B" w:rsidRPr="00A82808">
        <w:rPr>
          <w:sz w:val="26"/>
          <w:szCs w:val="26"/>
          <w:lang w:eastAsia="ru-RU"/>
        </w:rPr>
        <w:t>роль за исполнением настоящего п</w:t>
      </w:r>
      <w:r w:rsidRPr="00A82808">
        <w:rPr>
          <w:sz w:val="26"/>
          <w:szCs w:val="26"/>
          <w:lang w:eastAsia="ru-RU"/>
        </w:rPr>
        <w:t>остановления возложить на Начальника экономики, инвестиций и сельского хозяйства.</w:t>
      </w:r>
    </w:p>
    <w:p w:rsidR="009E411C" w:rsidRPr="00C25B1B" w:rsidRDefault="009E411C" w:rsidP="009E411C">
      <w:pPr>
        <w:jc w:val="both"/>
        <w:rPr>
          <w:sz w:val="28"/>
          <w:szCs w:val="28"/>
        </w:rPr>
      </w:pPr>
    </w:p>
    <w:p w:rsidR="009E411C" w:rsidRPr="00A82808" w:rsidRDefault="009E411C" w:rsidP="009E411C">
      <w:pPr>
        <w:jc w:val="both"/>
        <w:rPr>
          <w:sz w:val="26"/>
          <w:szCs w:val="26"/>
        </w:rPr>
      </w:pPr>
    </w:p>
    <w:p w:rsidR="009E411C" w:rsidRPr="00A82808" w:rsidRDefault="009E411C" w:rsidP="009E411C">
      <w:pPr>
        <w:pStyle w:val="a3"/>
        <w:shd w:val="clear" w:color="auto" w:fill="FFFFFF"/>
        <w:ind w:left="0"/>
        <w:jc w:val="both"/>
        <w:rPr>
          <w:color w:val="000000"/>
          <w:sz w:val="26"/>
          <w:szCs w:val="26"/>
        </w:rPr>
      </w:pPr>
      <w:r w:rsidRPr="00A82808">
        <w:rPr>
          <w:color w:val="000000"/>
          <w:sz w:val="26"/>
          <w:szCs w:val="26"/>
        </w:rPr>
        <w:t xml:space="preserve">Глава Новоржевского муниципального округа             </w:t>
      </w:r>
      <w:r w:rsidR="00A82808">
        <w:rPr>
          <w:color w:val="000000"/>
          <w:sz w:val="26"/>
          <w:szCs w:val="26"/>
        </w:rPr>
        <w:t xml:space="preserve">          </w:t>
      </w:r>
      <w:r w:rsidRPr="00A82808">
        <w:rPr>
          <w:color w:val="000000"/>
          <w:sz w:val="26"/>
          <w:szCs w:val="26"/>
        </w:rPr>
        <w:t xml:space="preserve"> </w:t>
      </w:r>
      <w:r w:rsidR="00A82808" w:rsidRPr="00A82808">
        <w:rPr>
          <w:color w:val="000000"/>
          <w:sz w:val="26"/>
          <w:szCs w:val="26"/>
        </w:rPr>
        <w:t xml:space="preserve">        </w:t>
      </w:r>
      <w:r w:rsidRPr="00A82808">
        <w:rPr>
          <w:color w:val="000000"/>
          <w:sz w:val="26"/>
          <w:szCs w:val="26"/>
        </w:rPr>
        <w:t xml:space="preserve">    Л.М. Трифонова</w:t>
      </w:r>
    </w:p>
    <w:p w:rsidR="00A82808" w:rsidRPr="00A82808" w:rsidRDefault="00A82808" w:rsidP="009E411C">
      <w:pPr>
        <w:pStyle w:val="a3"/>
        <w:shd w:val="clear" w:color="auto" w:fill="FFFFFF"/>
        <w:ind w:left="0"/>
        <w:jc w:val="both"/>
        <w:rPr>
          <w:color w:val="000000"/>
          <w:sz w:val="26"/>
          <w:szCs w:val="26"/>
        </w:rPr>
      </w:pPr>
    </w:p>
    <w:p w:rsidR="00A82808" w:rsidRPr="00A82808" w:rsidRDefault="00A82808" w:rsidP="009E411C">
      <w:pPr>
        <w:pStyle w:val="a3"/>
        <w:shd w:val="clear" w:color="auto" w:fill="FFFFFF"/>
        <w:ind w:left="0"/>
        <w:jc w:val="both"/>
        <w:rPr>
          <w:color w:val="000000"/>
          <w:sz w:val="26"/>
          <w:szCs w:val="26"/>
        </w:rPr>
      </w:pPr>
    </w:p>
    <w:p w:rsidR="006336E1" w:rsidRDefault="006336E1">
      <w:pPr>
        <w:widowControl/>
        <w:suppressAutoHyphens w:val="0"/>
        <w:autoSpaceDE/>
        <w:rPr>
          <w:sz w:val="24"/>
          <w:szCs w:val="24"/>
          <w:lang w:eastAsia="ru-RU"/>
        </w:rPr>
      </w:pPr>
      <w:r>
        <w:rPr>
          <w:sz w:val="24"/>
          <w:szCs w:val="24"/>
        </w:rPr>
        <w:br w:type="page"/>
      </w:r>
    </w:p>
    <w:p w:rsidR="00C83704" w:rsidRPr="00147449" w:rsidRDefault="00C83704" w:rsidP="00C83704">
      <w:pPr>
        <w:pStyle w:val="a4"/>
        <w:jc w:val="right"/>
        <w:rPr>
          <w:rFonts w:ascii="Times New Roman" w:hAnsi="Times New Roman" w:cs="Times New Roman"/>
          <w:sz w:val="24"/>
          <w:szCs w:val="24"/>
        </w:rPr>
      </w:pPr>
      <w:r w:rsidRPr="00147449">
        <w:rPr>
          <w:rFonts w:ascii="Times New Roman" w:hAnsi="Times New Roman" w:cs="Times New Roman"/>
          <w:sz w:val="24"/>
          <w:szCs w:val="24"/>
        </w:rPr>
        <w:lastRenderedPageBreak/>
        <w:t>Приложение</w:t>
      </w:r>
    </w:p>
    <w:p w:rsidR="00C83704" w:rsidRPr="00147449" w:rsidRDefault="00C83704" w:rsidP="00C83704">
      <w:pPr>
        <w:pStyle w:val="a4"/>
        <w:jc w:val="right"/>
        <w:rPr>
          <w:rFonts w:ascii="Times New Roman" w:hAnsi="Times New Roman" w:cs="Times New Roman"/>
          <w:sz w:val="24"/>
          <w:szCs w:val="24"/>
        </w:rPr>
      </w:pPr>
      <w:r w:rsidRPr="00147449">
        <w:rPr>
          <w:rFonts w:ascii="Times New Roman" w:hAnsi="Times New Roman" w:cs="Times New Roman"/>
          <w:sz w:val="24"/>
          <w:szCs w:val="24"/>
        </w:rPr>
        <w:t>к постановлению Администрации</w:t>
      </w:r>
    </w:p>
    <w:p w:rsidR="00C83704" w:rsidRPr="00147449" w:rsidRDefault="00B82631" w:rsidP="00C83704">
      <w:pPr>
        <w:pStyle w:val="a4"/>
        <w:jc w:val="right"/>
        <w:rPr>
          <w:rFonts w:ascii="Times New Roman" w:hAnsi="Times New Roman" w:cs="Times New Roman"/>
          <w:sz w:val="24"/>
          <w:szCs w:val="24"/>
        </w:rPr>
      </w:pPr>
      <w:r>
        <w:rPr>
          <w:rFonts w:ascii="Times New Roman" w:hAnsi="Times New Roman" w:cs="Times New Roman"/>
          <w:sz w:val="24"/>
          <w:szCs w:val="24"/>
        </w:rPr>
        <w:t xml:space="preserve"> Новоржевского муниципального округа</w:t>
      </w:r>
    </w:p>
    <w:p w:rsidR="00C83704" w:rsidRDefault="00C83704" w:rsidP="00C83704">
      <w:pPr>
        <w:pStyle w:val="a4"/>
        <w:jc w:val="right"/>
        <w:rPr>
          <w:rFonts w:ascii="Times New Roman" w:hAnsi="Times New Roman" w:cs="Times New Roman"/>
          <w:sz w:val="24"/>
          <w:szCs w:val="24"/>
        </w:rPr>
      </w:pPr>
      <w:r w:rsidRPr="00147449">
        <w:rPr>
          <w:rFonts w:ascii="Times New Roman" w:hAnsi="Times New Roman" w:cs="Times New Roman"/>
          <w:sz w:val="24"/>
          <w:szCs w:val="24"/>
        </w:rPr>
        <w:t xml:space="preserve">от </w:t>
      </w:r>
      <w:r w:rsidR="00907C45">
        <w:rPr>
          <w:rFonts w:ascii="Times New Roman" w:hAnsi="Times New Roman" w:cs="Times New Roman"/>
          <w:sz w:val="24"/>
          <w:szCs w:val="24"/>
        </w:rPr>
        <w:t xml:space="preserve">05.12.2024 </w:t>
      </w:r>
      <w:r w:rsidRPr="00147449">
        <w:rPr>
          <w:rFonts w:ascii="Times New Roman" w:hAnsi="Times New Roman" w:cs="Times New Roman"/>
          <w:sz w:val="24"/>
          <w:szCs w:val="24"/>
        </w:rPr>
        <w:t xml:space="preserve">№ </w:t>
      </w:r>
      <w:r w:rsidR="00907C45">
        <w:rPr>
          <w:rFonts w:ascii="Times New Roman" w:hAnsi="Times New Roman" w:cs="Times New Roman"/>
          <w:sz w:val="24"/>
          <w:szCs w:val="24"/>
        </w:rPr>
        <w:t>416</w:t>
      </w:r>
    </w:p>
    <w:p w:rsidR="00C83704" w:rsidRDefault="00C83704" w:rsidP="00C83704"/>
    <w:p w:rsidR="00C83704" w:rsidRDefault="00C83704" w:rsidP="00C83704"/>
    <w:p w:rsidR="00C83704" w:rsidRPr="00147449" w:rsidRDefault="00B82631" w:rsidP="00C83704">
      <w:pPr>
        <w:pStyle w:val="a4"/>
        <w:jc w:val="right"/>
        <w:rPr>
          <w:rFonts w:ascii="Times New Roman" w:hAnsi="Times New Roman" w:cs="Times New Roman"/>
          <w:sz w:val="24"/>
          <w:szCs w:val="24"/>
        </w:rPr>
      </w:pPr>
      <w:r>
        <w:rPr>
          <w:rFonts w:ascii="Times New Roman" w:hAnsi="Times New Roman" w:cs="Times New Roman"/>
          <w:sz w:val="24"/>
          <w:szCs w:val="24"/>
        </w:rPr>
        <w:t>«</w:t>
      </w:r>
      <w:r w:rsidR="00C83704" w:rsidRPr="00147449">
        <w:rPr>
          <w:rFonts w:ascii="Times New Roman" w:hAnsi="Times New Roman" w:cs="Times New Roman"/>
          <w:sz w:val="24"/>
          <w:szCs w:val="24"/>
        </w:rPr>
        <w:t>Приложение</w:t>
      </w:r>
    </w:p>
    <w:p w:rsidR="00C83704" w:rsidRPr="00147449" w:rsidRDefault="00C83704" w:rsidP="00C83704">
      <w:pPr>
        <w:pStyle w:val="a4"/>
        <w:jc w:val="right"/>
        <w:rPr>
          <w:rFonts w:ascii="Times New Roman" w:hAnsi="Times New Roman" w:cs="Times New Roman"/>
          <w:sz w:val="24"/>
          <w:szCs w:val="24"/>
        </w:rPr>
      </w:pPr>
      <w:r w:rsidRPr="00147449">
        <w:rPr>
          <w:rFonts w:ascii="Times New Roman" w:hAnsi="Times New Roman" w:cs="Times New Roman"/>
          <w:sz w:val="24"/>
          <w:szCs w:val="24"/>
        </w:rPr>
        <w:t>к постановлению Администрации</w:t>
      </w:r>
    </w:p>
    <w:p w:rsidR="00C83704" w:rsidRPr="00147449" w:rsidRDefault="00C83704" w:rsidP="00C83704">
      <w:pPr>
        <w:pStyle w:val="a4"/>
        <w:jc w:val="right"/>
        <w:rPr>
          <w:rFonts w:ascii="Times New Roman" w:hAnsi="Times New Roman" w:cs="Times New Roman"/>
          <w:sz w:val="24"/>
          <w:szCs w:val="24"/>
        </w:rPr>
      </w:pPr>
      <w:r w:rsidRPr="00147449">
        <w:rPr>
          <w:rFonts w:ascii="Times New Roman" w:hAnsi="Times New Roman" w:cs="Times New Roman"/>
          <w:sz w:val="24"/>
          <w:szCs w:val="24"/>
        </w:rPr>
        <w:t xml:space="preserve"> Новоржевского района</w:t>
      </w:r>
    </w:p>
    <w:p w:rsidR="00C83704" w:rsidRDefault="00C83704" w:rsidP="00C83704">
      <w:pPr>
        <w:pStyle w:val="a4"/>
        <w:jc w:val="right"/>
        <w:rPr>
          <w:rFonts w:ascii="Times New Roman" w:hAnsi="Times New Roman" w:cs="Times New Roman"/>
          <w:sz w:val="24"/>
          <w:szCs w:val="24"/>
        </w:rPr>
      </w:pPr>
      <w:r w:rsidRPr="00147449">
        <w:rPr>
          <w:rFonts w:ascii="Times New Roman" w:hAnsi="Times New Roman" w:cs="Times New Roman"/>
          <w:sz w:val="24"/>
          <w:szCs w:val="24"/>
        </w:rPr>
        <w:t xml:space="preserve">от </w:t>
      </w:r>
      <w:r>
        <w:rPr>
          <w:rFonts w:ascii="Times New Roman" w:hAnsi="Times New Roman" w:cs="Times New Roman"/>
          <w:sz w:val="24"/>
          <w:szCs w:val="24"/>
        </w:rPr>
        <w:t>29.11.2023</w:t>
      </w:r>
      <w:r w:rsidRPr="00147449">
        <w:rPr>
          <w:rFonts w:ascii="Times New Roman" w:hAnsi="Times New Roman" w:cs="Times New Roman"/>
          <w:sz w:val="24"/>
          <w:szCs w:val="24"/>
        </w:rPr>
        <w:t xml:space="preserve"> № </w:t>
      </w:r>
      <w:r>
        <w:rPr>
          <w:rFonts w:ascii="Times New Roman" w:hAnsi="Times New Roman" w:cs="Times New Roman"/>
          <w:sz w:val="24"/>
          <w:szCs w:val="24"/>
        </w:rPr>
        <w:t>195</w:t>
      </w:r>
    </w:p>
    <w:p w:rsidR="00C83704" w:rsidRDefault="00C83704" w:rsidP="00C83704">
      <w:pPr>
        <w:pStyle w:val="a4"/>
        <w:jc w:val="right"/>
        <w:rPr>
          <w:rFonts w:ascii="Times New Roman" w:hAnsi="Times New Roman" w:cs="Times New Roman"/>
          <w:sz w:val="24"/>
          <w:szCs w:val="24"/>
        </w:rPr>
      </w:pPr>
    </w:p>
    <w:p w:rsidR="00C83704" w:rsidRPr="00EA4F32" w:rsidRDefault="00C83704" w:rsidP="00C83704">
      <w:pPr>
        <w:pStyle w:val="a4"/>
        <w:jc w:val="right"/>
        <w:rPr>
          <w:rFonts w:ascii="Times New Roman" w:hAnsi="Times New Roman" w:cs="Times New Roman"/>
          <w:sz w:val="24"/>
          <w:szCs w:val="24"/>
        </w:rPr>
      </w:pPr>
    </w:p>
    <w:p w:rsidR="00C83704" w:rsidRDefault="00C83704" w:rsidP="00C83704">
      <w:pPr>
        <w:jc w:val="center"/>
        <w:rPr>
          <w:sz w:val="28"/>
          <w:szCs w:val="28"/>
        </w:rPr>
      </w:pPr>
      <w:r w:rsidRPr="00EB3E5B">
        <w:rPr>
          <w:sz w:val="28"/>
          <w:szCs w:val="28"/>
        </w:rPr>
        <w:t>Перечень муниципальных программ муниципальног</w:t>
      </w:r>
      <w:r>
        <w:rPr>
          <w:sz w:val="28"/>
          <w:szCs w:val="28"/>
        </w:rPr>
        <w:t xml:space="preserve">о образования «Новоржевский муниципальный округ Псковской области» </w:t>
      </w:r>
    </w:p>
    <w:p w:rsidR="00C83704" w:rsidRPr="00A8736A" w:rsidRDefault="00C83704" w:rsidP="00C83704">
      <w:pPr>
        <w:jc w:val="center"/>
        <w:rPr>
          <w:sz w:val="28"/>
          <w:szCs w:val="28"/>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
        <w:gridCol w:w="2844"/>
        <w:gridCol w:w="3524"/>
        <w:gridCol w:w="2723"/>
      </w:tblGrid>
      <w:tr w:rsidR="00C83704" w:rsidRPr="00EB3E5B" w:rsidTr="0043043B">
        <w:trPr>
          <w:jc w:val="center"/>
        </w:trPr>
        <w:tc>
          <w:tcPr>
            <w:tcW w:w="515" w:type="dxa"/>
          </w:tcPr>
          <w:p w:rsidR="00C83704" w:rsidRPr="00EB3E5B" w:rsidRDefault="00C83704" w:rsidP="0043043B">
            <w:pPr>
              <w:jc w:val="center"/>
              <w:rPr>
                <w:sz w:val="24"/>
                <w:szCs w:val="24"/>
              </w:rPr>
            </w:pPr>
            <w:r w:rsidRPr="00EB3E5B">
              <w:rPr>
                <w:sz w:val="24"/>
                <w:szCs w:val="24"/>
              </w:rPr>
              <w:t>№</w:t>
            </w:r>
          </w:p>
        </w:tc>
        <w:tc>
          <w:tcPr>
            <w:tcW w:w="2844" w:type="dxa"/>
          </w:tcPr>
          <w:p w:rsidR="00C83704" w:rsidRPr="00EB3E5B" w:rsidRDefault="00C83704" w:rsidP="0043043B">
            <w:pPr>
              <w:jc w:val="center"/>
              <w:rPr>
                <w:sz w:val="24"/>
                <w:szCs w:val="24"/>
              </w:rPr>
            </w:pPr>
            <w:r w:rsidRPr="00EB3E5B">
              <w:rPr>
                <w:sz w:val="24"/>
                <w:szCs w:val="24"/>
              </w:rPr>
              <w:t>Наименование муниципальной программы</w:t>
            </w:r>
          </w:p>
        </w:tc>
        <w:tc>
          <w:tcPr>
            <w:tcW w:w="3524" w:type="dxa"/>
          </w:tcPr>
          <w:p w:rsidR="00C83704" w:rsidRPr="00EB3E5B" w:rsidRDefault="00C83704" w:rsidP="0043043B">
            <w:pPr>
              <w:jc w:val="center"/>
              <w:rPr>
                <w:sz w:val="24"/>
                <w:szCs w:val="24"/>
              </w:rPr>
            </w:pPr>
            <w:r w:rsidRPr="00EB3E5B">
              <w:rPr>
                <w:sz w:val="24"/>
                <w:szCs w:val="24"/>
              </w:rPr>
              <w:t>Наименование цели муниципальной программы</w:t>
            </w:r>
          </w:p>
        </w:tc>
        <w:tc>
          <w:tcPr>
            <w:tcW w:w="2723" w:type="dxa"/>
          </w:tcPr>
          <w:p w:rsidR="00C83704" w:rsidRPr="00EB3E5B" w:rsidRDefault="00C83704" w:rsidP="0043043B">
            <w:pPr>
              <w:jc w:val="center"/>
              <w:rPr>
                <w:sz w:val="24"/>
                <w:szCs w:val="24"/>
              </w:rPr>
            </w:pPr>
            <w:r w:rsidRPr="00EB3E5B">
              <w:rPr>
                <w:sz w:val="24"/>
                <w:szCs w:val="24"/>
              </w:rPr>
              <w:t>Наименование ответственного исполнителя муниципальной программы</w:t>
            </w:r>
          </w:p>
          <w:p w:rsidR="00C83704" w:rsidRPr="00EB3E5B" w:rsidRDefault="00C83704" w:rsidP="0043043B">
            <w:pPr>
              <w:jc w:val="center"/>
              <w:rPr>
                <w:sz w:val="24"/>
                <w:szCs w:val="24"/>
              </w:rPr>
            </w:pPr>
          </w:p>
        </w:tc>
      </w:tr>
      <w:tr w:rsidR="00C83704" w:rsidRPr="00EB3E5B" w:rsidTr="0043043B">
        <w:trPr>
          <w:jc w:val="center"/>
        </w:trPr>
        <w:tc>
          <w:tcPr>
            <w:tcW w:w="515" w:type="dxa"/>
          </w:tcPr>
          <w:p w:rsidR="00C83704" w:rsidRPr="00EB3E5B" w:rsidRDefault="00C83704" w:rsidP="0043043B">
            <w:pPr>
              <w:jc w:val="both"/>
              <w:rPr>
                <w:sz w:val="24"/>
                <w:szCs w:val="24"/>
              </w:rPr>
            </w:pPr>
            <w:r w:rsidRPr="00EB3E5B">
              <w:rPr>
                <w:sz w:val="24"/>
                <w:szCs w:val="24"/>
              </w:rPr>
              <w:t>1</w:t>
            </w:r>
          </w:p>
        </w:tc>
        <w:tc>
          <w:tcPr>
            <w:tcW w:w="2844" w:type="dxa"/>
          </w:tcPr>
          <w:p w:rsidR="00C83704" w:rsidRPr="00C83704" w:rsidRDefault="00C83704" w:rsidP="0043043B">
            <w:pPr>
              <w:pStyle w:val="a4"/>
              <w:rPr>
                <w:rStyle w:val="a5"/>
                <w:rFonts w:ascii="Times New Roman" w:hAnsi="Times New Roman" w:cs="Times New Roman"/>
                <w:b w:val="0"/>
                <w:sz w:val="24"/>
                <w:szCs w:val="24"/>
              </w:rPr>
            </w:pPr>
            <w:r w:rsidRPr="00C83704">
              <w:rPr>
                <w:rStyle w:val="a5"/>
                <w:rFonts w:ascii="Times New Roman" w:hAnsi="Times New Roman" w:cs="Times New Roman"/>
                <w:b w:val="0"/>
                <w:sz w:val="24"/>
                <w:szCs w:val="24"/>
              </w:rPr>
              <w:t xml:space="preserve"> Развитие образования и повышение эффективности реализации молодежной политики в Новоржевском муниципальном округе </w:t>
            </w:r>
          </w:p>
        </w:tc>
        <w:tc>
          <w:tcPr>
            <w:tcW w:w="3524" w:type="dxa"/>
          </w:tcPr>
          <w:p w:rsidR="00C83704" w:rsidRPr="00EB3E5B" w:rsidRDefault="00C83704" w:rsidP="0043043B">
            <w:pPr>
              <w:rPr>
                <w:sz w:val="24"/>
                <w:szCs w:val="24"/>
              </w:rPr>
            </w:pPr>
            <w:r w:rsidRPr="00EB3E5B">
              <w:rPr>
                <w:sz w:val="24"/>
                <w:szCs w:val="24"/>
              </w:rPr>
              <w:t>Обеспечение доступности и качества образования</w:t>
            </w:r>
          </w:p>
        </w:tc>
        <w:tc>
          <w:tcPr>
            <w:tcW w:w="2723" w:type="dxa"/>
          </w:tcPr>
          <w:p w:rsidR="00C83704" w:rsidRPr="00EB3E5B" w:rsidRDefault="00C83704" w:rsidP="0043043B">
            <w:pPr>
              <w:rPr>
                <w:sz w:val="24"/>
                <w:szCs w:val="24"/>
              </w:rPr>
            </w:pPr>
            <w:bookmarkStart w:id="0" w:name="_GoBack"/>
            <w:bookmarkEnd w:id="0"/>
            <w:r w:rsidRPr="00EB3E5B">
              <w:rPr>
                <w:sz w:val="24"/>
                <w:szCs w:val="24"/>
              </w:rPr>
              <w:t xml:space="preserve">Отдел образования Администрации Новоржевского </w:t>
            </w:r>
            <w:r>
              <w:rPr>
                <w:sz w:val="24"/>
                <w:szCs w:val="24"/>
              </w:rPr>
              <w:t>муниципального округа</w:t>
            </w:r>
          </w:p>
        </w:tc>
      </w:tr>
      <w:tr w:rsidR="00C83704" w:rsidRPr="00EB3E5B" w:rsidTr="0043043B">
        <w:trPr>
          <w:jc w:val="center"/>
        </w:trPr>
        <w:tc>
          <w:tcPr>
            <w:tcW w:w="515" w:type="dxa"/>
          </w:tcPr>
          <w:p w:rsidR="00C83704" w:rsidRPr="00EB3E5B" w:rsidRDefault="00C83704" w:rsidP="0043043B">
            <w:pPr>
              <w:jc w:val="both"/>
              <w:rPr>
                <w:sz w:val="24"/>
                <w:szCs w:val="24"/>
              </w:rPr>
            </w:pPr>
            <w:r w:rsidRPr="00EB3E5B">
              <w:rPr>
                <w:sz w:val="24"/>
                <w:szCs w:val="24"/>
              </w:rPr>
              <w:t>2</w:t>
            </w:r>
          </w:p>
        </w:tc>
        <w:tc>
          <w:tcPr>
            <w:tcW w:w="2844" w:type="dxa"/>
          </w:tcPr>
          <w:p w:rsidR="00C83704" w:rsidRPr="00C83704" w:rsidRDefault="00C83704" w:rsidP="0043043B">
            <w:pPr>
              <w:pStyle w:val="a4"/>
              <w:rPr>
                <w:rStyle w:val="a5"/>
                <w:rFonts w:ascii="Times New Roman" w:hAnsi="Times New Roman" w:cs="Times New Roman"/>
                <w:b w:val="0"/>
                <w:sz w:val="24"/>
                <w:szCs w:val="24"/>
              </w:rPr>
            </w:pPr>
            <w:r w:rsidRPr="00C83704">
              <w:rPr>
                <w:rStyle w:val="a5"/>
                <w:rFonts w:ascii="Times New Roman" w:hAnsi="Times New Roman" w:cs="Times New Roman"/>
                <w:b w:val="0"/>
                <w:sz w:val="24"/>
                <w:szCs w:val="24"/>
              </w:rPr>
              <w:t xml:space="preserve"> Развитие культуры </w:t>
            </w:r>
            <w:proofErr w:type="gramStart"/>
            <w:r w:rsidRPr="00C83704">
              <w:rPr>
                <w:rStyle w:val="a5"/>
                <w:rFonts w:ascii="Times New Roman" w:hAnsi="Times New Roman" w:cs="Times New Roman"/>
                <w:b w:val="0"/>
                <w:sz w:val="24"/>
                <w:szCs w:val="24"/>
              </w:rPr>
              <w:t>в</w:t>
            </w:r>
            <w:proofErr w:type="gramEnd"/>
          </w:p>
          <w:p w:rsidR="00C83704" w:rsidRPr="00C83704" w:rsidRDefault="00C83704" w:rsidP="0043043B">
            <w:pPr>
              <w:rPr>
                <w:b/>
                <w:sz w:val="24"/>
                <w:szCs w:val="24"/>
              </w:rPr>
            </w:pPr>
            <w:proofErr w:type="gramStart"/>
            <w:r w:rsidRPr="00C83704">
              <w:rPr>
                <w:rStyle w:val="a5"/>
                <w:b w:val="0"/>
                <w:sz w:val="24"/>
                <w:szCs w:val="24"/>
              </w:rPr>
              <w:t xml:space="preserve">Новоржевском муниципальном округе </w:t>
            </w:r>
            <w:proofErr w:type="gramEnd"/>
          </w:p>
        </w:tc>
        <w:tc>
          <w:tcPr>
            <w:tcW w:w="3524" w:type="dxa"/>
          </w:tcPr>
          <w:p w:rsidR="00C83704" w:rsidRDefault="00C83704" w:rsidP="0043043B">
            <w:pPr>
              <w:rPr>
                <w:color w:val="000000"/>
                <w:sz w:val="24"/>
                <w:szCs w:val="24"/>
              </w:rPr>
            </w:pPr>
            <w:r w:rsidRPr="00EB3E5B">
              <w:rPr>
                <w:color w:val="000000"/>
                <w:sz w:val="24"/>
                <w:szCs w:val="24"/>
              </w:rPr>
              <w:t>Повышение приверженности населения Новоржевского района к ведению здорового образа жизни путем проведения пропаганды принципов здорового образа жизни и просвещения населения</w:t>
            </w:r>
          </w:p>
          <w:p w:rsidR="00C83704" w:rsidRPr="00EB3E5B" w:rsidRDefault="00C83704" w:rsidP="0043043B">
            <w:pPr>
              <w:rPr>
                <w:sz w:val="24"/>
                <w:szCs w:val="24"/>
              </w:rPr>
            </w:pPr>
          </w:p>
        </w:tc>
        <w:tc>
          <w:tcPr>
            <w:tcW w:w="2723" w:type="dxa"/>
          </w:tcPr>
          <w:p w:rsidR="00C83704" w:rsidRPr="00EB3E5B" w:rsidRDefault="00C83704" w:rsidP="0043043B">
            <w:pPr>
              <w:rPr>
                <w:sz w:val="24"/>
                <w:szCs w:val="24"/>
              </w:rPr>
            </w:pPr>
            <w:r>
              <w:rPr>
                <w:sz w:val="24"/>
                <w:szCs w:val="24"/>
              </w:rPr>
              <w:t>Отдел по молодежной политике, культуре и спорту Администрации Новоржевского муниципального округа</w:t>
            </w:r>
          </w:p>
        </w:tc>
      </w:tr>
      <w:tr w:rsidR="00C83704" w:rsidRPr="00EB3E5B" w:rsidTr="0043043B">
        <w:trPr>
          <w:jc w:val="center"/>
        </w:trPr>
        <w:tc>
          <w:tcPr>
            <w:tcW w:w="515" w:type="dxa"/>
          </w:tcPr>
          <w:p w:rsidR="00C83704" w:rsidRPr="00FA647B" w:rsidRDefault="00C83704" w:rsidP="0043043B">
            <w:pPr>
              <w:jc w:val="both"/>
              <w:rPr>
                <w:sz w:val="24"/>
                <w:szCs w:val="24"/>
              </w:rPr>
            </w:pPr>
            <w:r w:rsidRPr="00FA647B">
              <w:rPr>
                <w:sz w:val="24"/>
                <w:szCs w:val="24"/>
              </w:rPr>
              <w:t>3</w:t>
            </w:r>
          </w:p>
        </w:tc>
        <w:tc>
          <w:tcPr>
            <w:tcW w:w="2844" w:type="dxa"/>
          </w:tcPr>
          <w:p w:rsidR="00C83704" w:rsidRPr="00C83704" w:rsidRDefault="00C83704" w:rsidP="0043043B">
            <w:pPr>
              <w:pStyle w:val="a4"/>
              <w:rPr>
                <w:rFonts w:ascii="Times New Roman" w:hAnsi="Times New Roman" w:cs="Times New Roman"/>
                <w:sz w:val="24"/>
                <w:szCs w:val="24"/>
              </w:rPr>
            </w:pPr>
            <w:r w:rsidRPr="00C83704">
              <w:rPr>
                <w:rFonts w:ascii="Times New Roman" w:hAnsi="Times New Roman" w:cs="Times New Roman"/>
                <w:sz w:val="24"/>
                <w:szCs w:val="24"/>
              </w:rPr>
              <w:t xml:space="preserve"> Управление муниципальным имуществом и земельными ресурсами</w:t>
            </w:r>
          </w:p>
          <w:p w:rsidR="00C83704" w:rsidRPr="00C83704" w:rsidRDefault="00C83704" w:rsidP="0043043B">
            <w:pPr>
              <w:pStyle w:val="a4"/>
              <w:rPr>
                <w:rFonts w:ascii="Times New Roman" w:hAnsi="Times New Roman" w:cs="Times New Roman"/>
                <w:sz w:val="24"/>
                <w:szCs w:val="24"/>
              </w:rPr>
            </w:pPr>
            <w:r w:rsidRPr="00C83704">
              <w:rPr>
                <w:rFonts w:ascii="Times New Roman" w:hAnsi="Times New Roman" w:cs="Times New Roman"/>
                <w:sz w:val="24"/>
                <w:szCs w:val="24"/>
              </w:rPr>
              <w:t xml:space="preserve">в Новоржевском муниципальном округе </w:t>
            </w:r>
          </w:p>
        </w:tc>
        <w:tc>
          <w:tcPr>
            <w:tcW w:w="3524" w:type="dxa"/>
          </w:tcPr>
          <w:p w:rsidR="00C83704" w:rsidRPr="00EB3E5B" w:rsidRDefault="00C83704" w:rsidP="0043043B">
            <w:pPr>
              <w:rPr>
                <w:sz w:val="24"/>
                <w:szCs w:val="24"/>
              </w:rPr>
            </w:pPr>
            <w:r w:rsidRPr="00DC20D8">
              <w:rPr>
                <w:sz w:val="25"/>
                <w:szCs w:val="25"/>
                <w:lang w:eastAsia="ru-RU"/>
              </w:rPr>
              <w:t xml:space="preserve">Обеспечение экономической основы для осуществления полномочий органов местного самоуправления по решению вопросов </w:t>
            </w:r>
            <w:r w:rsidRPr="00DC20D8">
              <w:rPr>
                <w:sz w:val="25"/>
                <w:szCs w:val="25"/>
              </w:rPr>
              <w:t>владения, пользования и распоряжения имуществом, находящимся в муниципальной собственности муниципального округа</w:t>
            </w:r>
          </w:p>
        </w:tc>
        <w:tc>
          <w:tcPr>
            <w:tcW w:w="2723" w:type="dxa"/>
          </w:tcPr>
          <w:p w:rsidR="00C83704" w:rsidRPr="00EB3E5B" w:rsidRDefault="00C83704" w:rsidP="0043043B">
            <w:pPr>
              <w:rPr>
                <w:sz w:val="24"/>
                <w:szCs w:val="24"/>
              </w:rPr>
            </w:pPr>
            <w:r w:rsidRPr="00DC20D8">
              <w:rPr>
                <w:sz w:val="25"/>
                <w:szCs w:val="25"/>
              </w:rPr>
              <w:t xml:space="preserve">Отдел имущественных, земельных отношений и муниципального контроля </w:t>
            </w:r>
            <w:r>
              <w:rPr>
                <w:sz w:val="25"/>
                <w:szCs w:val="25"/>
              </w:rPr>
              <w:t>Администрации Новоржевского Муниципального округа</w:t>
            </w:r>
          </w:p>
        </w:tc>
      </w:tr>
      <w:tr w:rsidR="00C83704" w:rsidRPr="00EB3E5B" w:rsidTr="0043043B">
        <w:trPr>
          <w:jc w:val="center"/>
        </w:trPr>
        <w:tc>
          <w:tcPr>
            <w:tcW w:w="515" w:type="dxa"/>
          </w:tcPr>
          <w:p w:rsidR="00C83704" w:rsidRPr="00EB3E5B" w:rsidRDefault="00C83704" w:rsidP="0043043B">
            <w:pPr>
              <w:jc w:val="both"/>
              <w:rPr>
                <w:sz w:val="24"/>
                <w:szCs w:val="24"/>
              </w:rPr>
            </w:pPr>
            <w:r w:rsidRPr="00EB3E5B">
              <w:rPr>
                <w:sz w:val="24"/>
                <w:szCs w:val="24"/>
              </w:rPr>
              <w:t>4</w:t>
            </w:r>
          </w:p>
        </w:tc>
        <w:tc>
          <w:tcPr>
            <w:tcW w:w="2844" w:type="dxa"/>
          </w:tcPr>
          <w:p w:rsidR="00C83704" w:rsidRPr="00C83704" w:rsidRDefault="00C83704" w:rsidP="0043043B">
            <w:pPr>
              <w:pStyle w:val="a4"/>
              <w:rPr>
                <w:rStyle w:val="a5"/>
                <w:rFonts w:ascii="Times New Roman" w:hAnsi="Times New Roman" w:cs="Times New Roman"/>
                <w:b w:val="0"/>
                <w:sz w:val="24"/>
                <w:szCs w:val="24"/>
              </w:rPr>
            </w:pPr>
            <w:r w:rsidRPr="00C83704">
              <w:rPr>
                <w:rStyle w:val="a5"/>
                <w:rFonts w:ascii="Times New Roman" w:hAnsi="Times New Roman" w:cs="Times New Roman"/>
                <w:b w:val="0"/>
                <w:sz w:val="24"/>
                <w:szCs w:val="24"/>
              </w:rPr>
              <w:t xml:space="preserve"> Комплексное развитие систем </w:t>
            </w:r>
            <w:proofErr w:type="gramStart"/>
            <w:r w:rsidRPr="00C83704">
              <w:rPr>
                <w:rStyle w:val="a5"/>
                <w:rFonts w:ascii="Times New Roman" w:hAnsi="Times New Roman" w:cs="Times New Roman"/>
                <w:b w:val="0"/>
                <w:sz w:val="24"/>
                <w:szCs w:val="24"/>
              </w:rPr>
              <w:t>коммунальной</w:t>
            </w:r>
            <w:proofErr w:type="gramEnd"/>
          </w:p>
          <w:p w:rsidR="00C83704" w:rsidRPr="00C83704" w:rsidRDefault="00C83704" w:rsidP="0043043B">
            <w:pPr>
              <w:pStyle w:val="a4"/>
              <w:rPr>
                <w:rStyle w:val="a5"/>
                <w:b w:val="0"/>
                <w:sz w:val="24"/>
                <w:szCs w:val="24"/>
              </w:rPr>
            </w:pPr>
            <w:r w:rsidRPr="00C83704">
              <w:rPr>
                <w:rStyle w:val="a5"/>
                <w:rFonts w:ascii="Times New Roman" w:hAnsi="Times New Roman" w:cs="Times New Roman"/>
                <w:b w:val="0"/>
                <w:sz w:val="24"/>
                <w:szCs w:val="24"/>
              </w:rPr>
              <w:t xml:space="preserve">инфраструктуры </w:t>
            </w:r>
          </w:p>
          <w:p w:rsidR="00C83704" w:rsidRPr="00C83704" w:rsidRDefault="00C83704" w:rsidP="0043043B">
            <w:pPr>
              <w:rPr>
                <w:b/>
                <w:sz w:val="24"/>
                <w:szCs w:val="24"/>
              </w:rPr>
            </w:pPr>
            <w:r w:rsidRPr="00C83704">
              <w:rPr>
                <w:rStyle w:val="a5"/>
                <w:b w:val="0"/>
                <w:sz w:val="24"/>
                <w:szCs w:val="24"/>
              </w:rPr>
              <w:t xml:space="preserve">Новоржевского муниципального округа </w:t>
            </w:r>
          </w:p>
        </w:tc>
        <w:tc>
          <w:tcPr>
            <w:tcW w:w="3524" w:type="dxa"/>
          </w:tcPr>
          <w:p w:rsidR="00C83704" w:rsidRPr="00EB3E5B" w:rsidRDefault="00C83704" w:rsidP="0043043B">
            <w:pPr>
              <w:rPr>
                <w:sz w:val="24"/>
                <w:szCs w:val="24"/>
              </w:rPr>
            </w:pPr>
            <w:r w:rsidRPr="00EB3E5B">
              <w:rPr>
                <w:sz w:val="24"/>
                <w:szCs w:val="24"/>
              </w:rPr>
              <w:t>Развитие систем и объектов коммунальной инфраструктуры и благоустройство территории, повышение доступности жилья для жителей муниципального</w:t>
            </w:r>
            <w:r>
              <w:rPr>
                <w:sz w:val="24"/>
                <w:szCs w:val="24"/>
              </w:rPr>
              <w:t xml:space="preserve"> </w:t>
            </w:r>
            <w:r>
              <w:rPr>
                <w:sz w:val="24"/>
                <w:szCs w:val="24"/>
              </w:rPr>
              <w:lastRenderedPageBreak/>
              <w:t>образования «Новоржевского муниципального округа</w:t>
            </w:r>
            <w:r w:rsidRPr="00EB3E5B">
              <w:rPr>
                <w:sz w:val="24"/>
                <w:szCs w:val="24"/>
              </w:rPr>
              <w:t>»</w:t>
            </w:r>
          </w:p>
        </w:tc>
        <w:tc>
          <w:tcPr>
            <w:tcW w:w="2723" w:type="dxa"/>
          </w:tcPr>
          <w:p w:rsidR="00C83704" w:rsidRDefault="00C83704" w:rsidP="0043043B">
            <w:pPr>
              <w:rPr>
                <w:sz w:val="24"/>
                <w:szCs w:val="24"/>
              </w:rPr>
            </w:pPr>
            <w:r w:rsidRPr="00EB3E5B">
              <w:rPr>
                <w:sz w:val="24"/>
                <w:szCs w:val="24"/>
              </w:rPr>
              <w:lastRenderedPageBreak/>
              <w:t xml:space="preserve">Отдел ЖКХ, </w:t>
            </w:r>
            <w:r>
              <w:rPr>
                <w:sz w:val="24"/>
                <w:szCs w:val="24"/>
              </w:rPr>
              <w:t>градостроительства,</w:t>
            </w:r>
          </w:p>
          <w:p w:rsidR="00C83704" w:rsidRPr="00EB3E5B" w:rsidRDefault="00C83704" w:rsidP="0043043B">
            <w:pPr>
              <w:rPr>
                <w:sz w:val="24"/>
                <w:szCs w:val="24"/>
              </w:rPr>
            </w:pPr>
            <w:r>
              <w:rPr>
                <w:sz w:val="24"/>
                <w:szCs w:val="24"/>
              </w:rPr>
              <w:t xml:space="preserve">архитектуры и благоустройства Администрации </w:t>
            </w:r>
            <w:r>
              <w:rPr>
                <w:sz w:val="24"/>
                <w:szCs w:val="24"/>
              </w:rPr>
              <w:lastRenderedPageBreak/>
              <w:t>Новоржевского муниципального округа</w:t>
            </w:r>
          </w:p>
        </w:tc>
      </w:tr>
      <w:tr w:rsidR="00C83704" w:rsidRPr="00EB3E5B" w:rsidTr="0043043B">
        <w:trPr>
          <w:jc w:val="center"/>
        </w:trPr>
        <w:tc>
          <w:tcPr>
            <w:tcW w:w="515" w:type="dxa"/>
          </w:tcPr>
          <w:p w:rsidR="00C83704" w:rsidRPr="00EB3E5B" w:rsidRDefault="00C83704" w:rsidP="0043043B">
            <w:pPr>
              <w:jc w:val="both"/>
              <w:rPr>
                <w:sz w:val="24"/>
                <w:szCs w:val="24"/>
              </w:rPr>
            </w:pPr>
            <w:r w:rsidRPr="00EB3E5B">
              <w:rPr>
                <w:sz w:val="24"/>
                <w:szCs w:val="24"/>
              </w:rPr>
              <w:lastRenderedPageBreak/>
              <w:t>5</w:t>
            </w:r>
          </w:p>
        </w:tc>
        <w:tc>
          <w:tcPr>
            <w:tcW w:w="2844" w:type="dxa"/>
          </w:tcPr>
          <w:p w:rsidR="00C83704" w:rsidRPr="00C83704" w:rsidRDefault="00C83704" w:rsidP="0043043B">
            <w:pPr>
              <w:pStyle w:val="a4"/>
              <w:rPr>
                <w:rStyle w:val="a5"/>
                <w:rFonts w:ascii="Times New Roman" w:hAnsi="Times New Roman" w:cs="Times New Roman"/>
                <w:b w:val="0"/>
                <w:bCs w:val="0"/>
                <w:sz w:val="24"/>
                <w:szCs w:val="24"/>
              </w:rPr>
            </w:pPr>
            <w:r w:rsidRPr="00C83704">
              <w:rPr>
                <w:rStyle w:val="a5"/>
                <w:rFonts w:ascii="Times New Roman" w:hAnsi="Times New Roman" w:cs="Times New Roman"/>
                <w:b w:val="0"/>
                <w:sz w:val="24"/>
                <w:szCs w:val="24"/>
              </w:rPr>
              <w:t xml:space="preserve"> Развитие транспортного обслуживания</w:t>
            </w:r>
          </w:p>
          <w:p w:rsidR="00C83704" w:rsidRPr="00C83704" w:rsidRDefault="00C83704" w:rsidP="0043043B">
            <w:pPr>
              <w:pStyle w:val="a4"/>
              <w:rPr>
                <w:rStyle w:val="a5"/>
                <w:b w:val="0"/>
                <w:sz w:val="24"/>
                <w:szCs w:val="24"/>
              </w:rPr>
            </w:pPr>
            <w:r w:rsidRPr="00C83704">
              <w:rPr>
                <w:rStyle w:val="a5"/>
                <w:rFonts w:ascii="Times New Roman" w:hAnsi="Times New Roman" w:cs="Times New Roman"/>
                <w:b w:val="0"/>
                <w:sz w:val="24"/>
                <w:szCs w:val="24"/>
              </w:rPr>
              <w:t xml:space="preserve">населения на территории  </w:t>
            </w:r>
          </w:p>
          <w:p w:rsidR="00C83704" w:rsidRPr="00C83704" w:rsidRDefault="00C83704" w:rsidP="0043043B">
            <w:pPr>
              <w:rPr>
                <w:b/>
                <w:sz w:val="24"/>
                <w:szCs w:val="24"/>
              </w:rPr>
            </w:pPr>
            <w:r w:rsidRPr="00C83704">
              <w:rPr>
                <w:rStyle w:val="a5"/>
                <w:b w:val="0"/>
                <w:sz w:val="24"/>
                <w:szCs w:val="24"/>
              </w:rPr>
              <w:t xml:space="preserve">Новоржевского муниципального округа </w:t>
            </w:r>
          </w:p>
        </w:tc>
        <w:tc>
          <w:tcPr>
            <w:tcW w:w="3524" w:type="dxa"/>
          </w:tcPr>
          <w:p w:rsidR="00C83704" w:rsidRPr="00EB3E5B" w:rsidRDefault="00C83704" w:rsidP="0043043B">
            <w:pPr>
              <w:rPr>
                <w:sz w:val="24"/>
                <w:szCs w:val="24"/>
              </w:rPr>
            </w:pPr>
            <w:r w:rsidRPr="00EB3E5B">
              <w:rPr>
                <w:sz w:val="24"/>
                <w:szCs w:val="24"/>
              </w:rPr>
              <w:t>Обеспечение безопасного и бесперебойного движения автомобильного транспорта путем развития современной и эффективной автомобильно- дорожной инфраструктуры</w:t>
            </w:r>
          </w:p>
        </w:tc>
        <w:tc>
          <w:tcPr>
            <w:tcW w:w="2723" w:type="dxa"/>
          </w:tcPr>
          <w:p w:rsidR="00C83704" w:rsidRDefault="00C83704" w:rsidP="0043043B">
            <w:pPr>
              <w:rPr>
                <w:sz w:val="24"/>
                <w:szCs w:val="24"/>
              </w:rPr>
            </w:pPr>
            <w:r>
              <w:rPr>
                <w:sz w:val="24"/>
                <w:szCs w:val="24"/>
              </w:rPr>
              <w:t>Отдел по дорожной деятельности, транспорту и связи Администрации Новоржевского муниципального округа</w:t>
            </w:r>
          </w:p>
          <w:p w:rsidR="00C83704" w:rsidRPr="00EB3E5B" w:rsidRDefault="00C83704" w:rsidP="0043043B">
            <w:pPr>
              <w:rPr>
                <w:sz w:val="24"/>
                <w:szCs w:val="24"/>
              </w:rPr>
            </w:pPr>
          </w:p>
        </w:tc>
      </w:tr>
      <w:tr w:rsidR="00C83704" w:rsidRPr="00EB3E5B" w:rsidTr="0043043B">
        <w:trPr>
          <w:jc w:val="center"/>
        </w:trPr>
        <w:tc>
          <w:tcPr>
            <w:tcW w:w="515" w:type="dxa"/>
          </w:tcPr>
          <w:p w:rsidR="00C83704" w:rsidRPr="00EB3E5B" w:rsidRDefault="00C83704" w:rsidP="0043043B">
            <w:pPr>
              <w:jc w:val="both"/>
              <w:rPr>
                <w:sz w:val="24"/>
                <w:szCs w:val="24"/>
              </w:rPr>
            </w:pPr>
            <w:r w:rsidRPr="00EB3E5B">
              <w:rPr>
                <w:sz w:val="24"/>
                <w:szCs w:val="24"/>
              </w:rPr>
              <w:t>6</w:t>
            </w:r>
          </w:p>
        </w:tc>
        <w:tc>
          <w:tcPr>
            <w:tcW w:w="2844" w:type="dxa"/>
          </w:tcPr>
          <w:p w:rsidR="00C83704" w:rsidRPr="00C83704" w:rsidRDefault="00C83704" w:rsidP="0043043B">
            <w:pPr>
              <w:pStyle w:val="a4"/>
              <w:rPr>
                <w:rFonts w:ascii="Times New Roman" w:hAnsi="Times New Roman" w:cs="Times New Roman"/>
                <w:sz w:val="24"/>
                <w:szCs w:val="24"/>
              </w:rPr>
            </w:pPr>
            <w:r w:rsidRPr="00C83704">
              <w:rPr>
                <w:rFonts w:ascii="Times New Roman" w:hAnsi="Times New Roman" w:cs="Times New Roman"/>
                <w:sz w:val="24"/>
                <w:szCs w:val="24"/>
              </w:rPr>
              <w:t>Управление   и   обеспечение  деятельности</w:t>
            </w:r>
          </w:p>
          <w:p w:rsidR="00C83704" w:rsidRPr="00C83704" w:rsidRDefault="00C83704" w:rsidP="0043043B">
            <w:pPr>
              <w:pStyle w:val="a4"/>
              <w:rPr>
                <w:rFonts w:ascii="Times New Roman" w:hAnsi="Times New Roman" w:cs="Times New Roman"/>
                <w:sz w:val="24"/>
                <w:szCs w:val="24"/>
              </w:rPr>
            </w:pPr>
            <w:r w:rsidRPr="00C83704">
              <w:rPr>
                <w:rFonts w:ascii="Times New Roman" w:hAnsi="Times New Roman" w:cs="Times New Roman"/>
                <w:sz w:val="24"/>
                <w:szCs w:val="24"/>
              </w:rPr>
              <w:t>Администрации Новоржевского муниципального округа, создание условий    для    эффективного      управления</w:t>
            </w:r>
          </w:p>
          <w:p w:rsidR="00C83704" w:rsidRPr="00C83704" w:rsidRDefault="00C83704" w:rsidP="0043043B">
            <w:pPr>
              <w:pStyle w:val="a4"/>
              <w:rPr>
                <w:rFonts w:ascii="Times New Roman" w:hAnsi="Times New Roman" w:cs="Times New Roman"/>
                <w:sz w:val="24"/>
                <w:szCs w:val="24"/>
              </w:rPr>
            </w:pPr>
            <w:r w:rsidRPr="00C83704">
              <w:rPr>
                <w:rFonts w:ascii="Times New Roman" w:hAnsi="Times New Roman" w:cs="Times New Roman"/>
                <w:sz w:val="24"/>
                <w:szCs w:val="24"/>
              </w:rPr>
              <w:t>муниципальными финансами и муниципальным</w:t>
            </w:r>
          </w:p>
          <w:p w:rsidR="00C83704" w:rsidRPr="00C83704" w:rsidRDefault="00C83704" w:rsidP="0043043B">
            <w:pPr>
              <w:pStyle w:val="a4"/>
              <w:rPr>
                <w:rFonts w:ascii="Times New Roman" w:hAnsi="Times New Roman" w:cs="Times New Roman"/>
                <w:sz w:val="24"/>
                <w:szCs w:val="24"/>
              </w:rPr>
            </w:pPr>
            <w:r w:rsidRPr="00C83704">
              <w:rPr>
                <w:rFonts w:ascii="Times New Roman" w:hAnsi="Times New Roman" w:cs="Times New Roman"/>
                <w:sz w:val="24"/>
                <w:szCs w:val="24"/>
              </w:rPr>
              <w:t xml:space="preserve">долгом </w:t>
            </w:r>
            <w:proofErr w:type="gramStart"/>
            <w:r w:rsidRPr="00C83704">
              <w:rPr>
                <w:rFonts w:ascii="Times New Roman" w:hAnsi="Times New Roman" w:cs="Times New Roman"/>
                <w:sz w:val="24"/>
                <w:szCs w:val="24"/>
              </w:rPr>
              <w:t>в</w:t>
            </w:r>
            <w:proofErr w:type="gramEnd"/>
          </w:p>
          <w:p w:rsidR="00C83704" w:rsidRPr="00C83704" w:rsidRDefault="00C83704" w:rsidP="0043043B">
            <w:pPr>
              <w:rPr>
                <w:sz w:val="24"/>
                <w:szCs w:val="24"/>
              </w:rPr>
            </w:pPr>
            <w:proofErr w:type="gramStart"/>
            <w:r w:rsidRPr="00C83704">
              <w:rPr>
                <w:sz w:val="24"/>
                <w:szCs w:val="24"/>
              </w:rPr>
              <w:t xml:space="preserve">Новоржевском муниципальном округе </w:t>
            </w:r>
            <w:proofErr w:type="gramEnd"/>
          </w:p>
          <w:p w:rsidR="00C83704" w:rsidRPr="00C83704" w:rsidRDefault="00C83704" w:rsidP="0043043B">
            <w:pPr>
              <w:rPr>
                <w:sz w:val="24"/>
                <w:szCs w:val="24"/>
              </w:rPr>
            </w:pPr>
          </w:p>
        </w:tc>
        <w:tc>
          <w:tcPr>
            <w:tcW w:w="3524" w:type="dxa"/>
          </w:tcPr>
          <w:p w:rsidR="00C83704" w:rsidRPr="00EB3E5B" w:rsidRDefault="00C83704" w:rsidP="0043043B">
            <w:pPr>
              <w:rPr>
                <w:sz w:val="24"/>
                <w:szCs w:val="24"/>
              </w:rPr>
            </w:pPr>
            <w:r w:rsidRPr="00EB3E5B">
              <w:rPr>
                <w:sz w:val="24"/>
                <w:szCs w:val="24"/>
              </w:rPr>
              <w:t>Эффективное выполнение муниципальных  и социальных функций, обеспечение долгосрочной устойчивости бюджетной системы</w:t>
            </w:r>
          </w:p>
        </w:tc>
        <w:tc>
          <w:tcPr>
            <w:tcW w:w="2723" w:type="dxa"/>
          </w:tcPr>
          <w:p w:rsidR="00C83704" w:rsidRPr="00EB3E5B" w:rsidRDefault="00C83704" w:rsidP="0043043B">
            <w:pPr>
              <w:rPr>
                <w:sz w:val="24"/>
                <w:szCs w:val="24"/>
              </w:rPr>
            </w:pPr>
            <w:r>
              <w:rPr>
                <w:sz w:val="24"/>
                <w:szCs w:val="24"/>
              </w:rPr>
              <w:t>Отдел бухгалтерского учета и отчетности Управления делами Администрации Новоржевского муниципального округа</w:t>
            </w:r>
          </w:p>
        </w:tc>
      </w:tr>
      <w:tr w:rsidR="00C83704" w:rsidRPr="00EB3E5B" w:rsidTr="0043043B">
        <w:trPr>
          <w:jc w:val="center"/>
        </w:trPr>
        <w:tc>
          <w:tcPr>
            <w:tcW w:w="515" w:type="dxa"/>
          </w:tcPr>
          <w:p w:rsidR="00C83704" w:rsidRPr="00EB3E5B" w:rsidRDefault="00C83704" w:rsidP="0043043B">
            <w:pPr>
              <w:jc w:val="both"/>
              <w:rPr>
                <w:sz w:val="24"/>
                <w:szCs w:val="24"/>
              </w:rPr>
            </w:pPr>
            <w:r w:rsidRPr="00EB3E5B">
              <w:rPr>
                <w:sz w:val="24"/>
                <w:szCs w:val="24"/>
              </w:rPr>
              <w:t>7</w:t>
            </w:r>
          </w:p>
        </w:tc>
        <w:tc>
          <w:tcPr>
            <w:tcW w:w="2844" w:type="dxa"/>
          </w:tcPr>
          <w:p w:rsidR="00C83704" w:rsidRPr="00C83704" w:rsidRDefault="00C83704" w:rsidP="0043043B">
            <w:pPr>
              <w:pStyle w:val="a4"/>
              <w:rPr>
                <w:rFonts w:ascii="Times New Roman" w:hAnsi="Times New Roman" w:cs="Times New Roman"/>
                <w:sz w:val="24"/>
                <w:szCs w:val="24"/>
              </w:rPr>
            </w:pPr>
            <w:r w:rsidRPr="00C83704">
              <w:rPr>
                <w:rFonts w:ascii="Times New Roman" w:hAnsi="Times New Roman" w:cs="Times New Roman"/>
                <w:sz w:val="24"/>
                <w:szCs w:val="24"/>
              </w:rPr>
              <w:t xml:space="preserve"> Обеспечение общественного порядка</w:t>
            </w:r>
          </w:p>
          <w:p w:rsidR="00C83704" w:rsidRPr="00C83704" w:rsidRDefault="00C83704" w:rsidP="0043043B">
            <w:pPr>
              <w:pStyle w:val="a4"/>
              <w:rPr>
                <w:rFonts w:ascii="Times New Roman" w:hAnsi="Times New Roman" w:cs="Times New Roman"/>
                <w:sz w:val="24"/>
                <w:szCs w:val="24"/>
              </w:rPr>
            </w:pPr>
            <w:r w:rsidRPr="00C83704">
              <w:rPr>
                <w:rFonts w:ascii="Times New Roman" w:hAnsi="Times New Roman" w:cs="Times New Roman"/>
                <w:sz w:val="24"/>
                <w:szCs w:val="24"/>
              </w:rPr>
              <w:t>и противодействие преступности и коррупции на территории</w:t>
            </w:r>
          </w:p>
          <w:p w:rsidR="00C83704" w:rsidRPr="00C83704" w:rsidRDefault="00C83704" w:rsidP="0043043B">
            <w:pPr>
              <w:pStyle w:val="a4"/>
              <w:rPr>
                <w:rFonts w:ascii="Times New Roman" w:hAnsi="Times New Roman" w:cs="Times New Roman"/>
                <w:sz w:val="24"/>
                <w:szCs w:val="24"/>
              </w:rPr>
            </w:pPr>
            <w:r w:rsidRPr="00C83704">
              <w:rPr>
                <w:rFonts w:ascii="Times New Roman" w:hAnsi="Times New Roman" w:cs="Times New Roman"/>
                <w:sz w:val="24"/>
                <w:szCs w:val="24"/>
              </w:rPr>
              <w:t xml:space="preserve"> Новоржевского муниципального округа </w:t>
            </w:r>
          </w:p>
          <w:p w:rsidR="00C83704" w:rsidRPr="00C83704" w:rsidRDefault="00C83704" w:rsidP="0043043B">
            <w:pPr>
              <w:pStyle w:val="a4"/>
              <w:rPr>
                <w:rFonts w:ascii="Times New Roman" w:hAnsi="Times New Roman" w:cs="Times New Roman"/>
                <w:sz w:val="24"/>
                <w:szCs w:val="24"/>
              </w:rPr>
            </w:pPr>
          </w:p>
        </w:tc>
        <w:tc>
          <w:tcPr>
            <w:tcW w:w="3524" w:type="dxa"/>
          </w:tcPr>
          <w:p w:rsidR="00C83704" w:rsidRPr="00EB3E5B" w:rsidRDefault="00C83704" w:rsidP="0043043B">
            <w:pPr>
              <w:rPr>
                <w:sz w:val="24"/>
                <w:szCs w:val="24"/>
              </w:rPr>
            </w:pPr>
            <w:r w:rsidRPr="00EB3E5B">
              <w:rPr>
                <w:sz w:val="24"/>
                <w:szCs w:val="24"/>
              </w:rPr>
              <w:t>Обеспечение общественного порядка</w:t>
            </w:r>
          </w:p>
          <w:p w:rsidR="00C83704" w:rsidRPr="00EB3E5B" w:rsidRDefault="00C83704" w:rsidP="0043043B">
            <w:pPr>
              <w:rPr>
                <w:sz w:val="24"/>
                <w:szCs w:val="24"/>
              </w:rPr>
            </w:pPr>
            <w:r w:rsidRPr="00EB3E5B">
              <w:rPr>
                <w:sz w:val="24"/>
                <w:szCs w:val="24"/>
              </w:rPr>
              <w:t>и противодействие преступности</w:t>
            </w:r>
          </w:p>
          <w:p w:rsidR="00C83704" w:rsidRPr="00EB3E5B" w:rsidRDefault="00C83704" w:rsidP="0043043B">
            <w:pPr>
              <w:jc w:val="both"/>
              <w:rPr>
                <w:sz w:val="24"/>
                <w:szCs w:val="24"/>
              </w:rPr>
            </w:pPr>
          </w:p>
          <w:p w:rsidR="00C83704" w:rsidRPr="00EB3E5B" w:rsidRDefault="00C83704" w:rsidP="0043043B">
            <w:pPr>
              <w:rPr>
                <w:sz w:val="24"/>
                <w:szCs w:val="24"/>
              </w:rPr>
            </w:pPr>
          </w:p>
        </w:tc>
        <w:tc>
          <w:tcPr>
            <w:tcW w:w="2723" w:type="dxa"/>
          </w:tcPr>
          <w:p w:rsidR="00C83704" w:rsidRPr="00EB3E5B" w:rsidRDefault="00C83704" w:rsidP="0043043B">
            <w:pPr>
              <w:rPr>
                <w:sz w:val="24"/>
                <w:szCs w:val="24"/>
              </w:rPr>
            </w:pPr>
            <w:r>
              <w:rPr>
                <w:sz w:val="24"/>
                <w:szCs w:val="24"/>
              </w:rPr>
              <w:t>Заместитель Главы Администрации Новоржевского муниципального округа по социальным вопросам</w:t>
            </w:r>
          </w:p>
        </w:tc>
      </w:tr>
      <w:tr w:rsidR="00C83704" w:rsidRPr="00EB3E5B" w:rsidTr="0043043B">
        <w:trPr>
          <w:jc w:val="center"/>
        </w:trPr>
        <w:tc>
          <w:tcPr>
            <w:tcW w:w="515" w:type="dxa"/>
          </w:tcPr>
          <w:p w:rsidR="00C83704" w:rsidRPr="00EB3E5B" w:rsidRDefault="00C83704" w:rsidP="0043043B">
            <w:pPr>
              <w:jc w:val="both"/>
              <w:rPr>
                <w:sz w:val="24"/>
                <w:szCs w:val="24"/>
              </w:rPr>
            </w:pPr>
            <w:r w:rsidRPr="00EB3E5B">
              <w:rPr>
                <w:sz w:val="24"/>
                <w:szCs w:val="24"/>
              </w:rPr>
              <w:t>8</w:t>
            </w:r>
          </w:p>
        </w:tc>
        <w:tc>
          <w:tcPr>
            <w:tcW w:w="2844" w:type="dxa"/>
          </w:tcPr>
          <w:p w:rsidR="00C83704" w:rsidRPr="00C83704" w:rsidRDefault="00C83704" w:rsidP="0043043B">
            <w:pPr>
              <w:pStyle w:val="a4"/>
              <w:rPr>
                <w:rFonts w:ascii="Times New Roman" w:hAnsi="Times New Roman" w:cs="Times New Roman"/>
                <w:sz w:val="24"/>
                <w:szCs w:val="24"/>
              </w:rPr>
            </w:pPr>
            <w:r w:rsidRPr="00C83704">
              <w:rPr>
                <w:rFonts w:ascii="Times New Roman" w:hAnsi="Times New Roman" w:cs="Times New Roman"/>
                <w:sz w:val="24"/>
                <w:szCs w:val="24"/>
              </w:rPr>
              <w:t xml:space="preserve"> Социальная поддержка граждан</w:t>
            </w:r>
          </w:p>
          <w:p w:rsidR="00C83704" w:rsidRPr="00C83704" w:rsidRDefault="00C83704" w:rsidP="0043043B">
            <w:pPr>
              <w:pStyle w:val="a4"/>
              <w:rPr>
                <w:rFonts w:ascii="Times New Roman" w:hAnsi="Times New Roman" w:cs="Times New Roman"/>
                <w:sz w:val="24"/>
                <w:szCs w:val="24"/>
              </w:rPr>
            </w:pPr>
            <w:r w:rsidRPr="00C83704">
              <w:rPr>
                <w:rFonts w:ascii="Times New Roman" w:hAnsi="Times New Roman" w:cs="Times New Roman"/>
                <w:sz w:val="24"/>
                <w:szCs w:val="24"/>
              </w:rPr>
              <w:t xml:space="preserve">на территории  </w:t>
            </w:r>
          </w:p>
          <w:p w:rsidR="00C83704" w:rsidRPr="00C83704" w:rsidRDefault="00C83704" w:rsidP="0043043B">
            <w:pPr>
              <w:jc w:val="both"/>
              <w:rPr>
                <w:sz w:val="24"/>
                <w:szCs w:val="24"/>
              </w:rPr>
            </w:pPr>
            <w:r w:rsidRPr="00C83704">
              <w:rPr>
                <w:sz w:val="24"/>
                <w:szCs w:val="24"/>
              </w:rPr>
              <w:t xml:space="preserve">Новоржевского муниципального округа </w:t>
            </w:r>
          </w:p>
        </w:tc>
        <w:tc>
          <w:tcPr>
            <w:tcW w:w="3524" w:type="dxa"/>
          </w:tcPr>
          <w:p w:rsidR="00C83704" w:rsidRDefault="00C83704" w:rsidP="0043043B">
            <w:pPr>
              <w:shd w:val="clear" w:color="auto" w:fill="FFFFFF"/>
              <w:rPr>
                <w:sz w:val="24"/>
                <w:szCs w:val="24"/>
              </w:rPr>
            </w:pPr>
            <w:proofErr w:type="gramStart"/>
            <w:r w:rsidRPr="00EB3E5B">
              <w:rPr>
                <w:sz w:val="24"/>
                <w:szCs w:val="24"/>
              </w:rPr>
              <w:t xml:space="preserve">Комплексное решение проблем, направленных на обеспечение достойной жизни слабозащищенных слоев населения Новоржевского района,  создание условий для  повышения гражданской ответственности за судьбу страны, повышение уровня консолидации общества для решения задач обеспечения национальной безопасности и устойчивого развития Российской Федерации, укрепления чувства сопричастности граждан к великой истории и культуре России, обеспечения </w:t>
            </w:r>
            <w:r w:rsidRPr="00EB3E5B">
              <w:rPr>
                <w:sz w:val="24"/>
                <w:szCs w:val="24"/>
              </w:rPr>
              <w:lastRenderedPageBreak/>
              <w:t>преемственности поколений россиян, воспитания гражданина, любящего свою Родину и семью, имеющего активную</w:t>
            </w:r>
            <w:proofErr w:type="gramEnd"/>
            <w:r w:rsidRPr="00EB3E5B">
              <w:rPr>
                <w:sz w:val="24"/>
                <w:szCs w:val="24"/>
              </w:rPr>
              <w:t xml:space="preserve"> жизненную позицию</w:t>
            </w:r>
          </w:p>
          <w:p w:rsidR="00C83704" w:rsidRPr="00EB3E5B" w:rsidRDefault="00C83704" w:rsidP="0043043B">
            <w:pPr>
              <w:shd w:val="clear" w:color="auto" w:fill="FFFFFF"/>
              <w:rPr>
                <w:sz w:val="24"/>
                <w:szCs w:val="24"/>
              </w:rPr>
            </w:pPr>
          </w:p>
        </w:tc>
        <w:tc>
          <w:tcPr>
            <w:tcW w:w="2723" w:type="dxa"/>
          </w:tcPr>
          <w:p w:rsidR="00C83704" w:rsidRPr="00EB3E5B" w:rsidRDefault="00C83704" w:rsidP="0043043B">
            <w:pPr>
              <w:rPr>
                <w:sz w:val="24"/>
                <w:szCs w:val="24"/>
              </w:rPr>
            </w:pPr>
            <w:r>
              <w:rPr>
                <w:sz w:val="24"/>
                <w:szCs w:val="24"/>
              </w:rPr>
              <w:lastRenderedPageBreak/>
              <w:t>Заместитель Главы Администрации Новоржевского муниципального округа по социальным вопросам</w:t>
            </w:r>
          </w:p>
        </w:tc>
      </w:tr>
      <w:tr w:rsidR="00C83704" w:rsidRPr="00EB3E5B" w:rsidTr="0043043B">
        <w:trPr>
          <w:jc w:val="center"/>
        </w:trPr>
        <w:tc>
          <w:tcPr>
            <w:tcW w:w="515" w:type="dxa"/>
          </w:tcPr>
          <w:p w:rsidR="00C83704" w:rsidRPr="00EB3E5B" w:rsidRDefault="00C83704" w:rsidP="0043043B">
            <w:pPr>
              <w:jc w:val="both"/>
              <w:rPr>
                <w:sz w:val="24"/>
                <w:szCs w:val="24"/>
              </w:rPr>
            </w:pPr>
            <w:r w:rsidRPr="00FA647B">
              <w:rPr>
                <w:sz w:val="24"/>
                <w:szCs w:val="24"/>
              </w:rPr>
              <w:lastRenderedPageBreak/>
              <w:t>9</w:t>
            </w:r>
          </w:p>
        </w:tc>
        <w:tc>
          <w:tcPr>
            <w:tcW w:w="2844" w:type="dxa"/>
          </w:tcPr>
          <w:p w:rsidR="00C83704" w:rsidRPr="00C83704" w:rsidRDefault="00C83704" w:rsidP="0043043B">
            <w:pPr>
              <w:pStyle w:val="a4"/>
              <w:rPr>
                <w:rFonts w:ascii="Times New Roman" w:hAnsi="Times New Roman" w:cs="Times New Roman"/>
                <w:sz w:val="24"/>
                <w:szCs w:val="24"/>
              </w:rPr>
            </w:pPr>
            <w:r w:rsidRPr="00C83704">
              <w:rPr>
                <w:rFonts w:ascii="Times New Roman" w:hAnsi="Times New Roman" w:cs="Times New Roman"/>
                <w:sz w:val="24"/>
                <w:szCs w:val="24"/>
              </w:rPr>
              <w:t xml:space="preserve"> Формирование</w:t>
            </w:r>
          </w:p>
          <w:p w:rsidR="00C83704" w:rsidRPr="00C83704" w:rsidRDefault="00C83704" w:rsidP="0043043B">
            <w:pPr>
              <w:shd w:val="clear" w:color="auto" w:fill="FFFFFF"/>
              <w:rPr>
                <w:sz w:val="24"/>
                <w:szCs w:val="24"/>
              </w:rPr>
            </w:pPr>
            <w:r w:rsidRPr="00C83704">
              <w:rPr>
                <w:sz w:val="24"/>
                <w:szCs w:val="24"/>
              </w:rPr>
              <w:t xml:space="preserve">современной городской среды  Новоржевского муниципального округа </w:t>
            </w:r>
          </w:p>
        </w:tc>
        <w:tc>
          <w:tcPr>
            <w:tcW w:w="3524" w:type="dxa"/>
          </w:tcPr>
          <w:p w:rsidR="00C83704" w:rsidRPr="00EB3E5B" w:rsidRDefault="00C83704" w:rsidP="0043043B">
            <w:pPr>
              <w:pStyle w:val="ConsPlusNormal"/>
              <w:ind w:firstLine="0"/>
              <w:rPr>
                <w:rFonts w:ascii="Times New Roman" w:hAnsi="Times New Roman" w:cs="Times New Roman"/>
                <w:sz w:val="24"/>
                <w:szCs w:val="24"/>
              </w:rPr>
            </w:pPr>
            <w:r w:rsidRPr="00EB3E5B">
              <w:rPr>
                <w:rFonts w:ascii="Times New Roman" w:hAnsi="Times New Roman" w:cs="Times New Roman"/>
                <w:sz w:val="24"/>
                <w:szCs w:val="24"/>
              </w:rPr>
              <w:t>Повышение уровня благоустройства муниципального</w:t>
            </w:r>
            <w:r>
              <w:rPr>
                <w:rFonts w:ascii="Times New Roman" w:hAnsi="Times New Roman" w:cs="Times New Roman"/>
                <w:sz w:val="24"/>
                <w:szCs w:val="24"/>
              </w:rPr>
              <w:t xml:space="preserve"> образования </w:t>
            </w:r>
          </w:p>
          <w:p w:rsidR="00C83704" w:rsidRPr="00EB3E5B" w:rsidRDefault="00C83704" w:rsidP="0043043B">
            <w:pPr>
              <w:shd w:val="clear" w:color="auto" w:fill="FFFFFF"/>
              <w:rPr>
                <w:sz w:val="24"/>
                <w:szCs w:val="24"/>
              </w:rPr>
            </w:pPr>
          </w:p>
        </w:tc>
        <w:tc>
          <w:tcPr>
            <w:tcW w:w="2723" w:type="dxa"/>
          </w:tcPr>
          <w:p w:rsidR="00C83704" w:rsidRDefault="00C83704" w:rsidP="0043043B">
            <w:pPr>
              <w:rPr>
                <w:sz w:val="24"/>
                <w:szCs w:val="24"/>
              </w:rPr>
            </w:pPr>
            <w:r w:rsidRPr="00EB3E5B">
              <w:rPr>
                <w:sz w:val="24"/>
                <w:szCs w:val="24"/>
              </w:rPr>
              <w:t xml:space="preserve">Отдел ЖКХ, </w:t>
            </w:r>
            <w:r>
              <w:rPr>
                <w:sz w:val="24"/>
                <w:szCs w:val="24"/>
              </w:rPr>
              <w:t>градостроительства, архитектуры и благоустройства Администрации новоржевского муниципального округа</w:t>
            </w:r>
          </w:p>
          <w:p w:rsidR="00C83704" w:rsidRPr="00EB3E5B" w:rsidRDefault="00C83704" w:rsidP="0043043B">
            <w:pPr>
              <w:rPr>
                <w:sz w:val="24"/>
                <w:szCs w:val="24"/>
              </w:rPr>
            </w:pPr>
          </w:p>
        </w:tc>
      </w:tr>
      <w:tr w:rsidR="00C83704" w:rsidRPr="00EB3E5B" w:rsidTr="0043043B">
        <w:trPr>
          <w:jc w:val="center"/>
        </w:trPr>
        <w:tc>
          <w:tcPr>
            <w:tcW w:w="515" w:type="dxa"/>
          </w:tcPr>
          <w:p w:rsidR="00C83704" w:rsidRPr="00EB3E5B" w:rsidRDefault="00C83704" w:rsidP="0043043B">
            <w:pPr>
              <w:jc w:val="both"/>
              <w:rPr>
                <w:sz w:val="24"/>
                <w:szCs w:val="24"/>
              </w:rPr>
            </w:pPr>
            <w:r w:rsidRPr="00EB3E5B">
              <w:rPr>
                <w:sz w:val="24"/>
                <w:szCs w:val="24"/>
              </w:rPr>
              <w:t>10</w:t>
            </w:r>
          </w:p>
        </w:tc>
        <w:tc>
          <w:tcPr>
            <w:tcW w:w="2844" w:type="dxa"/>
          </w:tcPr>
          <w:p w:rsidR="00C83704" w:rsidRPr="00C83704" w:rsidRDefault="00C83704" w:rsidP="0043043B">
            <w:pPr>
              <w:pStyle w:val="1"/>
              <w:rPr>
                <w:rFonts w:ascii="Times New Roman" w:hAnsi="Times New Roman" w:cs="Times New Roman"/>
                <w:sz w:val="24"/>
                <w:szCs w:val="24"/>
              </w:rPr>
            </w:pPr>
            <w:r w:rsidRPr="00C83704">
              <w:rPr>
                <w:rFonts w:ascii="Times New Roman" w:hAnsi="Times New Roman" w:cs="Times New Roman"/>
                <w:sz w:val="24"/>
                <w:szCs w:val="24"/>
              </w:rPr>
              <w:t xml:space="preserve"> Развитие физической культуры и спорта   </w:t>
            </w:r>
            <w:proofErr w:type="gramStart"/>
            <w:r w:rsidRPr="00C83704">
              <w:rPr>
                <w:rFonts w:ascii="Times New Roman" w:hAnsi="Times New Roman" w:cs="Times New Roman"/>
                <w:sz w:val="24"/>
                <w:szCs w:val="24"/>
              </w:rPr>
              <w:t>в</w:t>
            </w:r>
            <w:proofErr w:type="gramEnd"/>
            <w:r w:rsidRPr="00C83704">
              <w:rPr>
                <w:rFonts w:ascii="Times New Roman" w:hAnsi="Times New Roman" w:cs="Times New Roman"/>
                <w:sz w:val="24"/>
                <w:szCs w:val="24"/>
              </w:rPr>
              <w:t xml:space="preserve"> </w:t>
            </w:r>
          </w:p>
          <w:p w:rsidR="00C83704" w:rsidRPr="00C83704" w:rsidRDefault="00C83704" w:rsidP="0043043B">
            <w:pPr>
              <w:pStyle w:val="a4"/>
              <w:rPr>
                <w:rFonts w:ascii="Times New Roman" w:hAnsi="Times New Roman" w:cs="Times New Roman"/>
                <w:sz w:val="24"/>
                <w:szCs w:val="24"/>
              </w:rPr>
            </w:pPr>
            <w:r w:rsidRPr="00C83704">
              <w:rPr>
                <w:rFonts w:ascii="Times New Roman" w:hAnsi="Times New Roman" w:cs="Times New Roman"/>
                <w:sz w:val="24"/>
                <w:szCs w:val="24"/>
              </w:rPr>
              <w:t xml:space="preserve"> </w:t>
            </w:r>
            <w:proofErr w:type="gramStart"/>
            <w:r w:rsidRPr="00C83704">
              <w:rPr>
                <w:rFonts w:ascii="Times New Roman" w:hAnsi="Times New Roman" w:cs="Times New Roman"/>
                <w:sz w:val="24"/>
                <w:szCs w:val="24"/>
              </w:rPr>
              <w:t xml:space="preserve">Новоржевском муниципальном округе </w:t>
            </w:r>
            <w:proofErr w:type="gramEnd"/>
          </w:p>
        </w:tc>
        <w:tc>
          <w:tcPr>
            <w:tcW w:w="3524" w:type="dxa"/>
          </w:tcPr>
          <w:p w:rsidR="00C83704" w:rsidRDefault="00C83704" w:rsidP="0043043B">
            <w:pPr>
              <w:jc w:val="both"/>
              <w:rPr>
                <w:sz w:val="24"/>
                <w:szCs w:val="24"/>
              </w:rPr>
            </w:pPr>
            <w:r w:rsidRPr="00EB3E5B">
              <w:rPr>
                <w:sz w:val="24"/>
                <w:szCs w:val="24"/>
              </w:rPr>
              <w:t>Создание условий для поддержки перспективных направлений развития спорта,  повышение эффективности реализации молодежной политики, формирование потребности в занятиях физической культурой и спортом у различных категорий населения, пропаганда здорового образа жизни</w:t>
            </w:r>
          </w:p>
          <w:p w:rsidR="00C83704" w:rsidRPr="00EB3E5B" w:rsidRDefault="00C83704" w:rsidP="0043043B">
            <w:pPr>
              <w:jc w:val="both"/>
              <w:rPr>
                <w:sz w:val="24"/>
                <w:szCs w:val="24"/>
              </w:rPr>
            </w:pPr>
          </w:p>
        </w:tc>
        <w:tc>
          <w:tcPr>
            <w:tcW w:w="2723" w:type="dxa"/>
          </w:tcPr>
          <w:p w:rsidR="00C83704" w:rsidRPr="00EB3E5B" w:rsidRDefault="00C83704" w:rsidP="0043043B">
            <w:pPr>
              <w:rPr>
                <w:sz w:val="24"/>
                <w:szCs w:val="24"/>
              </w:rPr>
            </w:pPr>
            <w:r>
              <w:rPr>
                <w:sz w:val="24"/>
                <w:szCs w:val="24"/>
              </w:rPr>
              <w:t>Отдел по молодежной политике, культуре и спорту Администрации Новоржевского муниципального округа</w:t>
            </w:r>
          </w:p>
        </w:tc>
      </w:tr>
      <w:tr w:rsidR="00C83704" w:rsidRPr="00EB3E5B" w:rsidTr="0043043B">
        <w:trPr>
          <w:jc w:val="center"/>
        </w:trPr>
        <w:tc>
          <w:tcPr>
            <w:tcW w:w="515" w:type="dxa"/>
          </w:tcPr>
          <w:p w:rsidR="00C83704" w:rsidRPr="00A70C65" w:rsidRDefault="00C83704" w:rsidP="0043043B">
            <w:pPr>
              <w:jc w:val="both"/>
              <w:rPr>
                <w:sz w:val="24"/>
                <w:szCs w:val="24"/>
                <w:highlight w:val="yellow"/>
              </w:rPr>
            </w:pPr>
            <w:r w:rsidRPr="00FA647B">
              <w:rPr>
                <w:sz w:val="24"/>
                <w:szCs w:val="24"/>
              </w:rPr>
              <w:t>11</w:t>
            </w:r>
          </w:p>
        </w:tc>
        <w:tc>
          <w:tcPr>
            <w:tcW w:w="2844" w:type="dxa"/>
          </w:tcPr>
          <w:p w:rsidR="00C83704" w:rsidRPr="00C83704" w:rsidRDefault="00C83704" w:rsidP="0043043B">
            <w:pPr>
              <w:rPr>
                <w:sz w:val="24"/>
                <w:szCs w:val="24"/>
              </w:rPr>
            </w:pPr>
            <w:r w:rsidRPr="00C83704">
              <w:rPr>
                <w:color w:val="000000"/>
                <w:sz w:val="24"/>
                <w:szCs w:val="24"/>
              </w:rPr>
              <w:t xml:space="preserve">Переселение граждан из аварийного жилищного фонда в 2019-2025 годах на территории муниципального образования «Новоржевский район» </w:t>
            </w:r>
          </w:p>
        </w:tc>
        <w:tc>
          <w:tcPr>
            <w:tcW w:w="3524" w:type="dxa"/>
          </w:tcPr>
          <w:p w:rsidR="00C83704" w:rsidRDefault="00C83704" w:rsidP="0043043B">
            <w:pPr>
              <w:jc w:val="both"/>
              <w:rPr>
                <w:color w:val="000000"/>
                <w:sz w:val="24"/>
                <w:szCs w:val="24"/>
              </w:rPr>
            </w:pPr>
            <w:r>
              <w:rPr>
                <w:color w:val="000000"/>
                <w:sz w:val="24"/>
                <w:szCs w:val="24"/>
              </w:rPr>
              <w:t xml:space="preserve">Создание безопасных и благоприятных условий проживания граждан, обеспечение устойчивого сокращения непригодного для проживания жилищного фонда на территории муниципального образования </w:t>
            </w:r>
          </w:p>
          <w:p w:rsidR="00C83704" w:rsidRPr="00EB3E5B" w:rsidRDefault="00C83704" w:rsidP="0043043B">
            <w:pPr>
              <w:jc w:val="both"/>
              <w:rPr>
                <w:sz w:val="24"/>
                <w:szCs w:val="24"/>
              </w:rPr>
            </w:pPr>
          </w:p>
        </w:tc>
        <w:tc>
          <w:tcPr>
            <w:tcW w:w="2723" w:type="dxa"/>
          </w:tcPr>
          <w:p w:rsidR="00C83704" w:rsidRPr="00EB3E5B" w:rsidRDefault="00C83704" w:rsidP="0043043B">
            <w:pPr>
              <w:rPr>
                <w:sz w:val="24"/>
                <w:szCs w:val="24"/>
              </w:rPr>
            </w:pPr>
            <w:r w:rsidRPr="00EB3E5B">
              <w:rPr>
                <w:sz w:val="24"/>
                <w:szCs w:val="24"/>
              </w:rPr>
              <w:t xml:space="preserve">Отдел ЖКХ, </w:t>
            </w:r>
            <w:r>
              <w:rPr>
                <w:sz w:val="24"/>
                <w:szCs w:val="24"/>
              </w:rPr>
              <w:t>градостроительства, архитектуры и благоустройства Администрации Новоржевского муниципального округа</w:t>
            </w:r>
          </w:p>
        </w:tc>
      </w:tr>
      <w:tr w:rsidR="00C83704" w:rsidRPr="00EB3E5B" w:rsidTr="0043043B">
        <w:trPr>
          <w:jc w:val="center"/>
        </w:trPr>
        <w:tc>
          <w:tcPr>
            <w:tcW w:w="515" w:type="dxa"/>
          </w:tcPr>
          <w:p w:rsidR="00C83704" w:rsidRPr="00EB3E5B" w:rsidRDefault="00C83704" w:rsidP="0043043B">
            <w:pPr>
              <w:jc w:val="both"/>
              <w:rPr>
                <w:sz w:val="24"/>
                <w:szCs w:val="24"/>
              </w:rPr>
            </w:pPr>
            <w:r>
              <w:rPr>
                <w:sz w:val="24"/>
                <w:szCs w:val="24"/>
              </w:rPr>
              <w:t>12</w:t>
            </w:r>
          </w:p>
        </w:tc>
        <w:tc>
          <w:tcPr>
            <w:tcW w:w="2844" w:type="dxa"/>
          </w:tcPr>
          <w:p w:rsidR="00C83704" w:rsidRPr="00C83704" w:rsidRDefault="00C83704" w:rsidP="0043043B">
            <w:pPr>
              <w:rPr>
                <w:color w:val="000000"/>
                <w:sz w:val="24"/>
                <w:szCs w:val="24"/>
              </w:rPr>
            </w:pPr>
            <w:r w:rsidRPr="00C83704">
              <w:rPr>
                <w:color w:val="000000"/>
                <w:sz w:val="24"/>
                <w:szCs w:val="24"/>
              </w:rPr>
              <w:t xml:space="preserve"> Комплексное развитие территории и благоустройство Новоржевского муниципального округа</w:t>
            </w:r>
          </w:p>
        </w:tc>
        <w:tc>
          <w:tcPr>
            <w:tcW w:w="3524" w:type="dxa"/>
          </w:tcPr>
          <w:p w:rsidR="00C83704" w:rsidRPr="00EB3E5B" w:rsidRDefault="00C83704" w:rsidP="0043043B">
            <w:pPr>
              <w:jc w:val="both"/>
              <w:rPr>
                <w:color w:val="000000"/>
                <w:sz w:val="24"/>
                <w:szCs w:val="24"/>
              </w:rPr>
            </w:pPr>
          </w:p>
        </w:tc>
        <w:tc>
          <w:tcPr>
            <w:tcW w:w="2723" w:type="dxa"/>
          </w:tcPr>
          <w:p w:rsidR="00C83704" w:rsidRDefault="00C83704" w:rsidP="0043043B">
            <w:pPr>
              <w:rPr>
                <w:sz w:val="24"/>
                <w:szCs w:val="24"/>
              </w:rPr>
            </w:pPr>
            <w:r>
              <w:rPr>
                <w:sz w:val="24"/>
                <w:szCs w:val="24"/>
              </w:rPr>
              <w:t>Управление по работе с территориями Администрации Новоржевского муниципального округа</w:t>
            </w:r>
          </w:p>
          <w:p w:rsidR="00C83704" w:rsidRPr="00EB3E5B" w:rsidRDefault="00C83704" w:rsidP="0043043B">
            <w:pPr>
              <w:rPr>
                <w:sz w:val="24"/>
                <w:szCs w:val="24"/>
              </w:rPr>
            </w:pPr>
          </w:p>
        </w:tc>
      </w:tr>
      <w:tr w:rsidR="00C83704" w:rsidRPr="00EB3E5B" w:rsidTr="0043043B">
        <w:trPr>
          <w:jc w:val="center"/>
        </w:trPr>
        <w:tc>
          <w:tcPr>
            <w:tcW w:w="515" w:type="dxa"/>
          </w:tcPr>
          <w:p w:rsidR="00C83704" w:rsidRPr="00EB3E5B" w:rsidRDefault="00C83704" w:rsidP="0043043B">
            <w:pPr>
              <w:jc w:val="both"/>
              <w:rPr>
                <w:sz w:val="24"/>
                <w:szCs w:val="24"/>
              </w:rPr>
            </w:pPr>
            <w:r>
              <w:rPr>
                <w:sz w:val="24"/>
                <w:szCs w:val="24"/>
              </w:rPr>
              <w:t>13</w:t>
            </w:r>
          </w:p>
        </w:tc>
        <w:tc>
          <w:tcPr>
            <w:tcW w:w="2844" w:type="dxa"/>
          </w:tcPr>
          <w:p w:rsidR="00C83704" w:rsidRPr="00C83704" w:rsidRDefault="00C83704" w:rsidP="0043043B">
            <w:pPr>
              <w:rPr>
                <w:color w:val="000000"/>
                <w:sz w:val="24"/>
                <w:szCs w:val="24"/>
              </w:rPr>
            </w:pPr>
            <w:r w:rsidRPr="00C83704">
              <w:rPr>
                <w:color w:val="000000"/>
                <w:sz w:val="24"/>
                <w:szCs w:val="24"/>
              </w:rPr>
              <w:t xml:space="preserve">Увековечение  памяти погибших при защите Отечества на территории Новоржевского муниципального округа </w:t>
            </w:r>
          </w:p>
        </w:tc>
        <w:tc>
          <w:tcPr>
            <w:tcW w:w="3524" w:type="dxa"/>
          </w:tcPr>
          <w:p w:rsidR="00C83704" w:rsidRPr="00EB3E5B" w:rsidRDefault="00C83704" w:rsidP="0043043B">
            <w:pPr>
              <w:jc w:val="both"/>
              <w:rPr>
                <w:color w:val="000000"/>
                <w:sz w:val="24"/>
                <w:szCs w:val="24"/>
              </w:rPr>
            </w:pPr>
            <w:r>
              <w:rPr>
                <w:color w:val="000000"/>
                <w:sz w:val="24"/>
                <w:szCs w:val="24"/>
              </w:rPr>
              <w:t>Восстановление (ремонт, реставрация, благоустройство) воинских захоронений на территории Новоржевского района</w:t>
            </w:r>
          </w:p>
        </w:tc>
        <w:tc>
          <w:tcPr>
            <w:tcW w:w="2723" w:type="dxa"/>
          </w:tcPr>
          <w:p w:rsidR="00C83704" w:rsidRDefault="00C83704" w:rsidP="0043043B">
            <w:pPr>
              <w:rPr>
                <w:sz w:val="24"/>
                <w:szCs w:val="24"/>
              </w:rPr>
            </w:pPr>
            <w:r>
              <w:rPr>
                <w:sz w:val="24"/>
                <w:szCs w:val="24"/>
              </w:rPr>
              <w:t>Управление по работе с территориями Администрации Новоржевского муниципального округа</w:t>
            </w:r>
          </w:p>
          <w:p w:rsidR="00C83704" w:rsidRPr="00EB3E5B" w:rsidRDefault="00C83704" w:rsidP="0043043B">
            <w:pPr>
              <w:rPr>
                <w:sz w:val="24"/>
                <w:szCs w:val="24"/>
              </w:rPr>
            </w:pPr>
          </w:p>
        </w:tc>
      </w:tr>
      <w:tr w:rsidR="00C83704" w:rsidRPr="00EB3E5B" w:rsidTr="0043043B">
        <w:trPr>
          <w:jc w:val="center"/>
        </w:trPr>
        <w:tc>
          <w:tcPr>
            <w:tcW w:w="515" w:type="dxa"/>
          </w:tcPr>
          <w:p w:rsidR="00C83704" w:rsidRPr="00EB3E5B" w:rsidRDefault="00C83704" w:rsidP="0043043B">
            <w:pPr>
              <w:jc w:val="both"/>
              <w:rPr>
                <w:sz w:val="24"/>
                <w:szCs w:val="24"/>
              </w:rPr>
            </w:pPr>
            <w:r>
              <w:rPr>
                <w:sz w:val="24"/>
                <w:szCs w:val="24"/>
              </w:rPr>
              <w:t>14</w:t>
            </w:r>
          </w:p>
        </w:tc>
        <w:tc>
          <w:tcPr>
            <w:tcW w:w="2844" w:type="dxa"/>
          </w:tcPr>
          <w:p w:rsidR="00C83704" w:rsidRPr="00C83704" w:rsidRDefault="00C83704" w:rsidP="0043043B">
            <w:pPr>
              <w:rPr>
                <w:color w:val="000000"/>
                <w:sz w:val="24"/>
                <w:szCs w:val="24"/>
              </w:rPr>
            </w:pPr>
            <w:r w:rsidRPr="00C83704">
              <w:rPr>
                <w:color w:val="000000"/>
                <w:sz w:val="24"/>
                <w:szCs w:val="24"/>
              </w:rPr>
              <w:t xml:space="preserve">Разработка документов территориального планирования, градостроительного зонирования и </w:t>
            </w:r>
            <w:r w:rsidRPr="00C83704">
              <w:rPr>
                <w:color w:val="000000"/>
                <w:sz w:val="24"/>
                <w:szCs w:val="24"/>
              </w:rPr>
              <w:lastRenderedPageBreak/>
              <w:t xml:space="preserve">документации по планировке территории Новоржевского муниципального округа </w:t>
            </w:r>
          </w:p>
        </w:tc>
        <w:tc>
          <w:tcPr>
            <w:tcW w:w="3524" w:type="dxa"/>
          </w:tcPr>
          <w:p w:rsidR="00C83704" w:rsidRPr="00EB3E5B" w:rsidRDefault="00C83704" w:rsidP="0043043B">
            <w:pPr>
              <w:jc w:val="both"/>
              <w:rPr>
                <w:color w:val="000000"/>
                <w:sz w:val="24"/>
                <w:szCs w:val="24"/>
              </w:rPr>
            </w:pPr>
            <w:r>
              <w:rPr>
                <w:color w:val="000000"/>
                <w:sz w:val="24"/>
                <w:szCs w:val="24"/>
              </w:rPr>
              <w:lastRenderedPageBreak/>
              <w:t xml:space="preserve">Создание благоприятных условий для мобилизации внутренних инвестиционных ресурсов, увеличение притока внешних инвестиций в </w:t>
            </w:r>
            <w:r>
              <w:rPr>
                <w:color w:val="000000"/>
                <w:sz w:val="24"/>
                <w:szCs w:val="24"/>
              </w:rPr>
              <w:lastRenderedPageBreak/>
              <w:t>экономику муниципального района, повышение инвестиционной привлекательности</w:t>
            </w:r>
          </w:p>
        </w:tc>
        <w:tc>
          <w:tcPr>
            <w:tcW w:w="2723" w:type="dxa"/>
          </w:tcPr>
          <w:p w:rsidR="00C83704" w:rsidRPr="00EB3E5B" w:rsidRDefault="00C83704" w:rsidP="0043043B">
            <w:pPr>
              <w:rPr>
                <w:sz w:val="24"/>
                <w:szCs w:val="24"/>
              </w:rPr>
            </w:pPr>
            <w:r w:rsidRPr="00EB3E5B">
              <w:rPr>
                <w:sz w:val="24"/>
                <w:szCs w:val="24"/>
              </w:rPr>
              <w:lastRenderedPageBreak/>
              <w:t xml:space="preserve">Отдел ЖКХ, </w:t>
            </w:r>
            <w:r>
              <w:rPr>
                <w:sz w:val="24"/>
                <w:szCs w:val="24"/>
              </w:rPr>
              <w:t xml:space="preserve">градостроительства, архитектуры и благоустройства Администрации </w:t>
            </w:r>
            <w:r>
              <w:rPr>
                <w:sz w:val="24"/>
                <w:szCs w:val="24"/>
              </w:rPr>
              <w:lastRenderedPageBreak/>
              <w:t>Новоржевского муниципального округа</w:t>
            </w:r>
          </w:p>
        </w:tc>
      </w:tr>
      <w:tr w:rsidR="00C83704" w:rsidRPr="00EB3E5B" w:rsidTr="0043043B">
        <w:trPr>
          <w:jc w:val="center"/>
        </w:trPr>
        <w:tc>
          <w:tcPr>
            <w:tcW w:w="515" w:type="dxa"/>
          </w:tcPr>
          <w:p w:rsidR="00C83704" w:rsidRPr="003E5110" w:rsidRDefault="00C83704" w:rsidP="0043043B">
            <w:pPr>
              <w:jc w:val="both"/>
              <w:rPr>
                <w:sz w:val="24"/>
                <w:szCs w:val="24"/>
                <w:highlight w:val="yellow"/>
              </w:rPr>
            </w:pPr>
            <w:r w:rsidRPr="00FA647B">
              <w:rPr>
                <w:sz w:val="24"/>
                <w:szCs w:val="24"/>
              </w:rPr>
              <w:lastRenderedPageBreak/>
              <w:t>15</w:t>
            </w:r>
          </w:p>
        </w:tc>
        <w:tc>
          <w:tcPr>
            <w:tcW w:w="2844" w:type="dxa"/>
          </w:tcPr>
          <w:p w:rsidR="00C83704" w:rsidRPr="00EB3E5B" w:rsidRDefault="00C83704" w:rsidP="0043043B">
            <w:pPr>
              <w:rPr>
                <w:color w:val="000000"/>
                <w:sz w:val="24"/>
                <w:szCs w:val="24"/>
              </w:rPr>
            </w:pPr>
            <w:r>
              <w:rPr>
                <w:color w:val="000000"/>
                <w:sz w:val="24"/>
                <w:szCs w:val="24"/>
              </w:rPr>
              <w:t>Сохранение и укрепление общественного здоровья населения Новоржевского муниципального округа</w:t>
            </w:r>
          </w:p>
        </w:tc>
        <w:tc>
          <w:tcPr>
            <w:tcW w:w="3524" w:type="dxa"/>
          </w:tcPr>
          <w:p w:rsidR="00C83704" w:rsidRPr="00EB3E5B" w:rsidRDefault="00C83704" w:rsidP="0043043B">
            <w:pPr>
              <w:jc w:val="both"/>
              <w:rPr>
                <w:color w:val="000000"/>
                <w:sz w:val="24"/>
                <w:szCs w:val="24"/>
              </w:rPr>
            </w:pPr>
            <w:r>
              <w:rPr>
                <w:color w:val="000000"/>
                <w:sz w:val="24"/>
                <w:szCs w:val="24"/>
              </w:rPr>
              <w:t xml:space="preserve">Повышение приверженности населения </w:t>
            </w:r>
            <w:proofErr w:type="spellStart"/>
            <w:r>
              <w:rPr>
                <w:color w:val="000000"/>
                <w:sz w:val="24"/>
                <w:szCs w:val="24"/>
              </w:rPr>
              <w:t>Новоржевсого</w:t>
            </w:r>
            <w:proofErr w:type="spellEnd"/>
            <w:r>
              <w:rPr>
                <w:color w:val="000000"/>
                <w:sz w:val="24"/>
                <w:szCs w:val="24"/>
              </w:rPr>
              <w:t xml:space="preserve"> района к ведению здорового образа жизни путем проведения пропаганды принципов здорового образа жизни и просвещения населения</w:t>
            </w:r>
          </w:p>
        </w:tc>
        <w:tc>
          <w:tcPr>
            <w:tcW w:w="2723" w:type="dxa"/>
          </w:tcPr>
          <w:p w:rsidR="00C83704" w:rsidRPr="00EB3E5B" w:rsidRDefault="00C83704" w:rsidP="0043043B">
            <w:pPr>
              <w:rPr>
                <w:sz w:val="24"/>
                <w:szCs w:val="24"/>
              </w:rPr>
            </w:pPr>
            <w:r>
              <w:rPr>
                <w:sz w:val="24"/>
                <w:szCs w:val="24"/>
              </w:rPr>
              <w:t>Заместитель Главы Администрации Новоржевского муниципального округа по социальным вопросам</w:t>
            </w:r>
          </w:p>
        </w:tc>
      </w:tr>
      <w:tr w:rsidR="00C83704" w:rsidRPr="00EB3E5B" w:rsidTr="0043043B">
        <w:trPr>
          <w:jc w:val="center"/>
        </w:trPr>
        <w:tc>
          <w:tcPr>
            <w:tcW w:w="515" w:type="dxa"/>
          </w:tcPr>
          <w:p w:rsidR="00C83704" w:rsidRDefault="00C83704" w:rsidP="0043043B">
            <w:pPr>
              <w:jc w:val="both"/>
              <w:rPr>
                <w:sz w:val="24"/>
                <w:szCs w:val="24"/>
              </w:rPr>
            </w:pPr>
            <w:r>
              <w:rPr>
                <w:sz w:val="24"/>
                <w:szCs w:val="24"/>
              </w:rPr>
              <w:t>16</w:t>
            </w:r>
          </w:p>
        </w:tc>
        <w:tc>
          <w:tcPr>
            <w:tcW w:w="2844" w:type="dxa"/>
          </w:tcPr>
          <w:p w:rsidR="00C83704" w:rsidRDefault="00C83704" w:rsidP="0043043B">
            <w:pPr>
              <w:rPr>
                <w:color w:val="000000"/>
                <w:sz w:val="24"/>
                <w:szCs w:val="24"/>
              </w:rPr>
            </w:pPr>
            <w:r>
              <w:rPr>
                <w:color w:val="000000"/>
                <w:sz w:val="24"/>
                <w:szCs w:val="24"/>
              </w:rPr>
              <w:t>Противодействие экстремизму и профилактика терроризма на территории Новоржевского муниципального округа</w:t>
            </w:r>
          </w:p>
        </w:tc>
        <w:tc>
          <w:tcPr>
            <w:tcW w:w="3524" w:type="dxa"/>
          </w:tcPr>
          <w:p w:rsidR="00C83704" w:rsidRDefault="00C83704" w:rsidP="0043043B">
            <w:pPr>
              <w:jc w:val="both"/>
              <w:rPr>
                <w:color w:val="000000"/>
                <w:sz w:val="24"/>
                <w:szCs w:val="24"/>
              </w:rPr>
            </w:pPr>
            <w:r>
              <w:rPr>
                <w:color w:val="000000"/>
                <w:sz w:val="24"/>
                <w:szCs w:val="24"/>
              </w:rPr>
              <w:t>Противодействие терроризму и экстремизму и защита жизни граждан, проживающих на территории Новоржевского муниципального округа от террористических и экстремистских актов</w:t>
            </w:r>
          </w:p>
        </w:tc>
        <w:tc>
          <w:tcPr>
            <w:tcW w:w="2723" w:type="dxa"/>
          </w:tcPr>
          <w:p w:rsidR="00C83704" w:rsidRDefault="00C83704" w:rsidP="0043043B">
            <w:pPr>
              <w:rPr>
                <w:sz w:val="24"/>
                <w:szCs w:val="24"/>
              </w:rPr>
            </w:pPr>
            <w:r>
              <w:rPr>
                <w:sz w:val="24"/>
                <w:szCs w:val="24"/>
              </w:rPr>
              <w:t>Заместитель Главы Администрации Новоржевского муниципального округа по ЖКХ, дорожной деятельности, архитектуры, градостроительства, транспорта и связи</w:t>
            </w:r>
          </w:p>
        </w:tc>
      </w:tr>
      <w:tr w:rsidR="00C83704" w:rsidRPr="00EB3E5B" w:rsidTr="0043043B">
        <w:trPr>
          <w:jc w:val="center"/>
        </w:trPr>
        <w:tc>
          <w:tcPr>
            <w:tcW w:w="515" w:type="dxa"/>
          </w:tcPr>
          <w:p w:rsidR="00C83704" w:rsidRPr="00FA647B" w:rsidRDefault="00C83704" w:rsidP="0043043B">
            <w:pPr>
              <w:jc w:val="both"/>
              <w:rPr>
                <w:sz w:val="24"/>
                <w:szCs w:val="24"/>
              </w:rPr>
            </w:pPr>
            <w:r w:rsidRPr="00FA647B">
              <w:rPr>
                <w:sz w:val="24"/>
                <w:szCs w:val="24"/>
              </w:rPr>
              <w:t>17</w:t>
            </w:r>
          </w:p>
        </w:tc>
        <w:tc>
          <w:tcPr>
            <w:tcW w:w="2844" w:type="dxa"/>
          </w:tcPr>
          <w:p w:rsidR="00C83704" w:rsidRPr="00FA647B" w:rsidRDefault="00C83704" w:rsidP="0043043B">
            <w:pPr>
              <w:rPr>
                <w:color w:val="000000"/>
                <w:sz w:val="24"/>
                <w:szCs w:val="24"/>
              </w:rPr>
            </w:pPr>
            <w:r w:rsidRPr="00FA647B">
              <w:rPr>
                <w:sz w:val="24"/>
                <w:szCs w:val="24"/>
              </w:rPr>
              <w:t>Реализация государственной национальной политики Российской Федерации на территории Новоржевского муниципального округа</w:t>
            </w:r>
          </w:p>
        </w:tc>
        <w:tc>
          <w:tcPr>
            <w:tcW w:w="3524" w:type="dxa"/>
          </w:tcPr>
          <w:p w:rsidR="00C83704" w:rsidRPr="00F00636" w:rsidRDefault="00C83704" w:rsidP="0043043B">
            <w:pPr>
              <w:jc w:val="both"/>
              <w:rPr>
                <w:color w:val="000000"/>
                <w:sz w:val="24"/>
                <w:szCs w:val="24"/>
              </w:rPr>
            </w:pPr>
            <w:r w:rsidRPr="00F00636">
              <w:rPr>
                <w:color w:val="000000"/>
                <w:sz w:val="24"/>
                <w:szCs w:val="24"/>
              </w:rPr>
              <w:t>Укрепление гражданского единства, гармонизация межнациональных отношений на территории Новоржевского муниципального округа</w:t>
            </w:r>
          </w:p>
        </w:tc>
        <w:tc>
          <w:tcPr>
            <w:tcW w:w="2723" w:type="dxa"/>
          </w:tcPr>
          <w:p w:rsidR="00C83704" w:rsidRPr="00F00636" w:rsidRDefault="00C83704" w:rsidP="0043043B">
            <w:pPr>
              <w:shd w:val="clear" w:color="auto" w:fill="FFFFFF"/>
              <w:ind w:firstLine="567"/>
              <w:jc w:val="both"/>
              <w:rPr>
                <w:color w:val="000000"/>
                <w:sz w:val="24"/>
                <w:szCs w:val="24"/>
              </w:rPr>
            </w:pPr>
            <w:r w:rsidRPr="00F00636">
              <w:rPr>
                <w:color w:val="000000"/>
                <w:sz w:val="24"/>
                <w:szCs w:val="24"/>
              </w:rPr>
              <w:t>Отдел по молодежной политике, культуре и спорту Администрации Новоржевского муниципального округа</w:t>
            </w:r>
          </w:p>
          <w:p w:rsidR="00C83704" w:rsidRPr="00F00636" w:rsidRDefault="00C83704" w:rsidP="0043043B">
            <w:pPr>
              <w:rPr>
                <w:sz w:val="24"/>
                <w:szCs w:val="24"/>
              </w:rPr>
            </w:pPr>
          </w:p>
        </w:tc>
      </w:tr>
      <w:tr w:rsidR="00C83704" w:rsidRPr="00EB3E5B" w:rsidTr="0043043B">
        <w:trPr>
          <w:jc w:val="center"/>
        </w:trPr>
        <w:tc>
          <w:tcPr>
            <w:tcW w:w="515" w:type="dxa"/>
          </w:tcPr>
          <w:p w:rsidR="00C83704" w:rsidRDefault="00C83704" w:rsidP="0043043B">
            <w:pPr>
              <w:jc w:val="both"/>
              <w:rPr>
                <w:sz w:val="24"/>
                <w:szCs w:val="24"/>
              </w:rPr>
            </w:pPr>
            <w:r w:rsidRPr="00FA647B">
              <w:rPr>
                <w:sz w:val="24"/>
                <w:szCs w:val="24"/>
              </w:rPr>
              <w:t>18</w:t>
            </w:r>
          </w:p>
        </w:tc>
        <w:tc>
          <w:tcPr>
            <w:tcW w:w="2844" w:type="dxa"/>
          </w:tcPr>
          <w:p w:rsidR="00C83704" w:rsidRPr="00F00636" w:rsidRDefault="00C83704" w:rsidP="0043043B">
            <w:pPr>
              <w:rPr>
                <w:color w:val="000000"/>
                <w:sz w:val="24"/>
                <w:szCs w:val="24"/>
              </w:rPr>
            </w:pPr>
            <w:r w:rsidRPr="00F00636">
              <w:rPr>
                <w:color w:val="000000"/>
                <w:sz w:val="24"/>
                <w:szCs w:val="24"/>
              </w:rPr>
              <w:t xml:space="preserve">Защита  населения и территорий  муниципального </w:t>
            </w:r>
          </w:p>
          <w:p w:rsidR="00C83704" w:rsidRPr="00F00636" w:rsidRDefault="00C83704" w:rsidP="0043043B">
            <w:pPr>
              <w:rPr>
                <w:color w:val="000000"/>
                <w:sz w:val="24"/>
                <w:szCs w:val="24"/>
              </w:rPr>
            </w:pPr>
            <w:r w:rsidRPr="00F00636">
              <w:rPr>
                <w:color w:val="000000"/>
                <w:sz w:val="24"/>
                <w:szCs w:val="24"/>
              </w:rPr>
              <w:t xml:space="preserve">образования «Новоржевский муниципальный округ» </w:t>
            </w:r>
          </w:p>
          <w:p w:rsidR="00C83704" w:rsidRPr="00F00636" w:rsidRDefault="00C83704" w:rsidP="0043043B">
            <w:pPr>
              <w:rPr>
                <w:color w:val="000000"/>
                <w:sz w:val="24"/>
                <w:szCs w:val="24"/>
              </w:rPr>
            </w:pPr>
            <w:r w:rsidRPr="00F00636">
              <w:rPr>
                <w:color w:val="000000"/>
                <w:sz w:val="24"/>
                <w:szCs w:val="24"/>
              </w:rPr>
              <w:t xml:space="preserve">от чрезвычайных ситуаций, обеспечения пожарной </w:t>
            </w:r>
          </w:p>
          <w:p w:rsidR="00C83704" w:rsidRPr="00F00636" w:rsidRDefault="00C83704" w:rsidP="0043043B">
            <w:pPr>
              <w:rPr>
                <w:color w:val="000000"/>
                <w:sz w:val="24"/>
                <w:szCs w:val="24"/>
              </w:rPr>
            </w:pPr>
            <w:r w:rsidRPr="00F00636">
              <w:rPr>
                <w:color w:val="000000"/>
                <w:sz w:val="24"/>
                <w:szCs w:val="24"/>
              </w:rPr>
              <w:t xml:space="preserve">безопасности и безопасности людей  на водных </w:t>
            </w:r>
          </w:p>
          <w:p w:rsidR="00C83704" w:rsidRDefault="00C83704" w:rsidP="0043043B">
            <w:pPr>
              <w:rPr>
                <w:color w:val="000000"/>
                <w:sz w:val="24"/>
                <w:szCs w:val="24"/>
              </w:rPr>
            </w:pPr>
            <w:proofErr w:type="gramStart"/>
            <w:r w:rsidRPr="00F00636">
              <w:rPr>
                <w:color w:val="000000"/>
                <w:sz w:val="24"/>
                <w:szCs w:val="24"/>
              </w:rPr>
              <w:t>объектах</w:t>
            </w:r>
            <w:proofErr w:type="gramEnd"/>
          </w:p>
        </w:tc>
        <w:tc>
          <w:tcPr>
            <w:tcW w:w="3524" w:type="dxa"/>
          </w:tcPr>
          <w:p w:rsidR="00C83704" w:rsidRDefault="00C83704" w:rsidP="0043043B">
            <w:pPr>
              <w:jc w:val="both"/>
              <w:rPr>
                <w:color w:val="000000"/>
                <w:sz w:val="24"/>
                <w:szCs w:val="24"/>
              </w:rPr>
            </w:pPr>
            <w:r w:rsidRPr="00F00636">
              <w:rPr>
                <w:color w:val="000000"/>
                <w:sz w:val="24"/>
                <w:szCs w:val="24"/>
              </w:rPr>
              <w:t>Минимизация социального, экономического и экологического ущерба, наносимого населению, экономике от возникновения чрезвычайных ситуаций природного и техногенного характера, пожаров и происшествий на водных объектах.</w:t>
            </w:r>
          </w:p>
        </w:tc>
        <w:tc>
          <w:tcPr>
            <w:tcW w:w="2723" w:type="dxa"/>
          </w:tcPr>
          <w:p w:rsidR="00C83704" w:rsidRDefault="00C83704" w:rsidP="0043043B">
            <w:pPr>
              <w:rPr>
                <w:sz w:val="24"/>
                <w:szCs w:val="24"/>
              </w:rPr>
            </w:pPr>
            <w:r w:rsidRPr="00F00636">
              <w:rPr>
                <w:sz w:val="24"/>
                <w:szCs w:val="24"/>
              </w:rPr>
              <w:t>Отдел ГО, ЧС и ЕДДС</w:t>
            </w:r>
            <w:r>
              <w:rPr>
                <w:sz w:val="24"/>
                <w:szCs w:val="24"/>
              </w:rPr>
              <w:t xml:space="preserve"> Администрации Новоржевского муниципального округа</w:t>
            </w:r>
            <w:r w:rsidR="00B82631">
              <w:rPr>
                <w:sz w:val="24"/>
                <w:szCs w:val="24"/>
              </w:rPr>
              <w:t>»</w:t>
            </w:r>
          </w:p>
        </w:tc>
      </w:tr>
    </w:tbl>
    <w:p w:rsidR="00C83704" w:rsidRPr="00C83704" w:rsidRDefault="00C83704" w:rsidP="00C83704"/>
    <w:sectPr w:rsidR="00C83704" w:rsidRPr="00C83704" w:rsidSect="00DC14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411C"/>
    <w:rsid w:val="00100F14"/>
    <w:rsid w:val="0011030D"/>
    <w:rsid w:val="00232712"/>
    <w:rsid w:val="003041F0"/>
    <w:rsid w:val="003D4FB2"/>
    <w:rsid w:val="004006E3"/>
    <w:rsid w:val="0049520C"/>
    <w:rsid w:val="00623E6D"/>
    <w:rsid w:val="006336E1"/>
    <w:rsid w:val="006E6EC8"/>
    <w:rsid w:val="00845F9B"/>
    <w:rsid w:val="00893059"/>
    <w:rsid w:val="00907C45"/>
    <w:rsid w:val="009E411C"/>
    <w:rsid w:val="00A82808"/>
    <w:rsid w:val="00AA75AB"/>
    <w:rsid w:val="00B82631"/>
    <w:rsid w:val="00C4047D"/>
    <w:rsid w:val="00C83704"/>
    <w:rsid w:val="00DC144B"/>
    <w:rsid w:val="00EA53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11C"/>
    <w:pPr>
      <w:widowControl w:val="0"/>
      <w:suppressAutoHyphens/>
      <w:autoSpaceDE w:val="0"/>
    </w:pPr>
    <w:rPr>
      <w:rFonts w:eastAsia="Times New Roman"/>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E411C"/>
    <w:pPr>
      <w:ind w:left="720"/>
      <w:contextualSpacing/>
    </w:pPr>
  </w:style>
  <w:style w:type="paragraph" w:customStyle="1" w:styleId="ConsPlusNormal">
    <w:name w:val="ConsPlusNormal"/>
    <w:rsid w:val="00C83704"/>
    <w:pPr>
      <w:widowControl w:val="0"/>
      <w:autoSpaceDE w:val="0"/>
      <w:autoSpaceDN w:val="0"/>
      <w:adjustRightInd w:val="0"/>
      <w:ind w:firstLine="720"/>
    </w:pPr>
    <w:rPr>
      <w:rFonts w:ascii="Arial" w:eastAsia="Times New Roman" w:hAnsi="Arial" w:cs="Arial"/>
      <w:sz w:val="20"/>
      <w:szCs w:val="20"/>
      <w:lang w:eastAsia="ru-RU"/>
    </w:rPr>
  </w:style>
  <w:style w:type="paragraph" w:styleId="a4">
    <w:name w:val="No Spacing"/>
    <w:uiPriority w:val="1"/>
    <w:qFormat/>
    <w:rsid w:val="00C83704"/>
    <w:rPr>
      <w:rFonts w:ascii="Calibri" w:eastAsia="Times New Roman" w:hAnsi="Calibri" w:cs="Calibri"/>
      <w:sz w:val="22"/>
      <w:szCs w:val="22"/>
      <w:lang w:eastAsia="ru-RU"/>
    </w:rPr>
  </w:style>
  <w:style w:type="character" w:styleId="a5">
    <w:name w:val="Strong"/>
    <w:basedOn w:val="a0"/>
    <w:qFormat/>
    <w:rsid w:val="00C83704"/>
    <w:rPr>
      <w:b/>
      <w:bCs/>
    </w:rPr>
  </w:style>
  <w:style w:type="paragraph" w:customStyle="1" w:styleId="1">
    <w:name w:val="Без интервала1"/>
    <w:rsid w:val="00C83704"/>
    <w:pPr>
      <w:suppressAutoHyphens/>
    </w:pPr>
    <w:rPr>
      <w:rFonts w:ascii="Calibri" w:eastAsia="Times New Roman" w:hAnsi="Calibri" w:cs="Calibri"/>
      <w:sz w:val="22"/>
      <w:szCs w:val="22"/>
      <w:lang w:eastAsia="ru-RU"/>
    </w:rPr>
  </w:style>
  <w:style w:type="paragraph" w:styleId="a6">
    <w:name w:val="Balloon Text"/>
    <w:basedOn w:val="a"/>
    <w:link w:val="a7"/>
    <w:uiPriority w:val="99"/>
    <w:semiHidden/>
    <w:unhideWhenUsed/>
    <w:rsid w:val="00A82808"/>
    <w:rPr>
      <w:rFonts w:ascii="Tahoma" w:hAnsi="Tahoma" w:cs="Tahoma"/>
      <w:sz w:val="16"/>
      <w:szCs w:val="16"/>
    </w:rPr>
  </w:style>
  <w:style w:type="character" w:customStyle="1" w:styleId="a7">
    <w:name w:val="Текст выноски Знак"/>
    <w:basedOn w:val="a0"/>
    <w:link w:val="a6"/>
    <w:uiPriority w:val="99"/>
    <w:semiHidden/>
    <w:rsid w:val="00A82808"/>
    <w:rPr>
      <w:rFonts w:ascii="Tahoma" w:eastAsia="Times New Roman"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1349</Words>
  <Characters>7692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12</cp:revision>
  <cp:lastPrinted>2024-12-05T06:46:00Z</cp:lastPrinted>
  <dcterms:created xsi:type="dcterms:W3CDTF">2024-11-20T08:56:00Z</dcterms:created>
  <dcterms:modified xsi:type="dcterms:W3CDTF">2024-12-17T12:12:00Z</dcterms:modified>
</cp:coreProperties>
</file>