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BC" w:rsidRDefault="003A20BC" w:rsidP="001808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</w:pPr>
      <w:r w:rsidRPr="003A20BC">
        <w:rPr>
          <w:rFonts w:ascii="Times New Roman" w:eastAsia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32460" cy="77851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86E" w:rsidRPr="0018086E" w:rsidRDefault="0018086E" w:rsidP="001808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8086E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 w:rsidRPr="0018086E">
        <w:rPr>
          <w:rFonts w:ascii="Times New Roman" w:eastAsia="Times New Roman" w:hAnsi="Times New Roman" w:cs="Times New Roman"/>
        </w:rPr>
        <w:t xml:space="preserve"> </w:t>
      </w:r>
    </w:p>
    <w:p w:rsidR="0018086E" w:rsidRPr="0018086E" w:rsidRDefault="0018086E" w:rsidP="001808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8086E" w:rsidRPr="0018086E" w:rsidRDefault="0018086E" w:rsidP="001808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18086E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18086E" w:rsidRPr="0018086E" w:rsidRDefault="0018086E" w:rsidP="0018086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18086E" w:rsidRPr="00D3496F" w:rsidRDefault="0018086E" w:rsidP="0018086E">
      <w:pPr>
        <w:shd w:val="clear" w:color="auto" w:fill="FFFFFF"/>
        <w:tabs>
          <w:tab w:val="left" w:leader="underscore" w:pos="157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3496F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D3496F" w:rsidRPr="00D3496F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17 декабря </w:t>
      </w:r>
      <w:r w:rsidR="005554AF" w:rsidRPr="00D3496F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2024 </w:t>
      </w:r>
      <w:r w:rsidR="00D3496F" w:rsidRPr="00D3496F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года </w:t>
      </w:r>
      <w:r w:rsidRPr="00D34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D3496F" w:rsidRPr="00D34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54AF" w:rsidRPr="00D349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432</w:t>
      </w:r>
    </w:p>
    <w:p w:rsidR="0018086E" w:rsidRPr="00D3496F" w:rsidRDefault="005554AF" w:rsidP="0018086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D3496F" w:rsidRPr="00D34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34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8086E" w:rsidRPr="00D349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18086E" w:rsidRPr="00D3496F" w:rsidRDefault="0018086E" w:rsidP="00D3496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8086E" w:rsidRPr="00D3496F" w:rsidRDefault="0018086E" w:rsidP="00D3496F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86E" w:rsidRDefault="0018086E" w:rsidP="001808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отнесения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3D1B" w:rsidRDefault="0018086E" w:rsidP="001808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учреждений к категории  особо ценного имущества</w:t>
      </w:r>
    </w:p>
    <w:p w:rsidR="0018086E" w:rsidRDefault="0018086E" w:rsidP="001808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496F" w:rsidRDefault="00D3496F" w:rsidP="0018086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8086E" w:rsidRDefault="0018086E" w:rsidP="001808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26.07.20</w:t>
      </w:r>
      <w:r w:rsidR="001807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№ 538 «О порядке отнесения имущества автономного или бюджетного учреждения к категории особо ценного движимого имущества</w:t>
      </w:r>
      <w:r w:rsidR="00F42A60">
        <w:rPr>
          <w:rFonts w:ascii="Times New Roman" w:hAnsi="Times New Roman" w:cs="Times New Roman"/>
          <w:sz w:val="28"/>
          <w:szCs w:val="28"/>
        </w:rPr>
        <w:t xml:space="preserve">», Решением Собрания депутатов Новоржевского муниципального округа от 25.11.2024 № 6 «Об утверждении Порядка управления и распоряжения имуществом, находящимся в муниципальной собственности муниципального образования «Новоржевский муниципальный округ </w:t>
      </w:r>
      <w:r>
        <w:rPr>
          <w:rFonts w:ascii="Times New Roman" w:hAnsi="Times New Roman" w:cs="Times New Roman"/>
          <w:sz w:val="28"/>
          <w:szCs w:val="28"/>
        </w:rPr>
        <w:t>Администрация Новоржевского муниципального округа П</w:t>
      </w:r>
      <w:r w:rsidR="00F42A60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>НОВЛЯЕТ</w:t>
      </w:r>
      <w:r w:rsidR="00F42A6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51BFA" w:rsidRPr="00E03B8A" w:rsidRDefault="00051BFA" w:rsidP="00051BFA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03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B8A">
        <w:rPr>
          <w:rFonts w:ascii="Times New Roman" w:hAnsi="Times New Roman" w:cs="Times New Roman"/>
          <w:sz w:val="28"/>
          <w:szCs w:val="28"/>
        </w:rPr>
        <w:t xml:space="preserve">Формирование и ведение перечня особо ценного движимого муниципального имущества осуществляется учреждением на основании сведений бухгалтерского учета учреждения о полном наименовании объекта, отнесенного в установленном порядке к особо ценному движимому муниципальному имуществу, его балансовой стоимости и об инвентарном (учетном) номере (при его наличии). </w:t>
      </w:r>
    </w:p>
    <w:p w:rsidR="00051BFA" w:rsidRDefault="00051BFA" w:rsidP="00051BFA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03B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03B8A">
        <w:rPr>
          <w:rFonts w:ascii="Times New Roman" w:hAnsi="Times New Roman" w:cs="Times New Roman"/>
          <w:sz w:val="28"/>
          <w:szCs w:val="28"/>
        </w:rPr>
        <w:t xml:space="preserve">Перечни особо ценного имущества бюджетных учреждений формируются </w:t>
      </w:r>
      <w:proofErr w:type="gramStart"/>
      <w:r w:rsidRPr="00E03B8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03B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7196" w:rsidRPr="00E03B8A" w:rsidRDefault="00051BFA" w:rsidP="00E37196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E37196" w:rsidRPr="00E03B8A">
        <w:rPr>
          <w:rFonts w:ascii="Times New Roman" w:hAnsi="Times New Roman" w:cs="Times New Roman"/>
          <w:sz w:val="28"/>
          <w:szCs w:val="28"/>
        </w:rPr>
        <w:t xml:space="preserve">движимого муниципального имущества, балансовая стоимость которого превышает 50 тысяч рублей; </w:t>
      </w:r>
    </w:p>
    <w:p w:rsidR="00E37196" w:rsidRPr="00E03B8A" w:rsidRDefault="00E37196" w:rsidP="00E37196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 xml:space="preserve">2) иного движимого муниципального имущества, балансовая стоимость которого составляет от 30 тыс. рублей до 50 тыс. рублей, без которого осуществление учреждением своей деятельности будет </w:t>
      </w:r>
      <w:proofErr w:type="gramStart"/>
      <w:r w:rsidRPr="00E03B8A">
        <w:rPr>
          <w:rFonts w:ascii="Times New Roman" w:hAnsi="Times New Roman" w:cs="Times New Roman"/>
          <w:sz w:val="28"/>
          <w:szCs w:val="28"/>
        </w:rPr>
        <w:t>существенно затруднено</w:t>
      </w:r>
      <w:proofErr w:type="gramEnd"/>
      <w:r w:rsidRPr="00E03B8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7196" w:rsidRPr="00E03B8A" w:rsidRDefault="00E37196" w:rsidP="00E37196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 xml:space="preserve">3) муниципального имущества, отчуждение которого осуществляется в специальном порядке, установленном законодательством (музейные коллекции и предметы, документы муниципального архивного и библиотечного фондов). </w:t>
      </w:r>
    </w:p>
    <w:p w:rsidR="006C5CC3" w:rsidRPr="00E03B8A" w:rsidRDefault="00051BFA" w:rsidP="00E37196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5CC3" w:rsidRPr="00E03B8A">
        <w:rPr>
          <w:rFonts w:ascii="Times New Roman" w:hAnsi="Times New Roman" w:cs="Times New Roman"/>
          <w:sz w:val="28"/>
          <w:szCs w:val="28"/>
        </w:rPr>
        <w:t>.</w:t>
      </w:r>
      <w:r w:rsidR="000366C0" w:rsidRPr="00E03B8A">
        <w:rPr>
          <w:rFonts w:ascii="Times New Roman" w:hAnsi="Times New Roman" w:cs="Times New Roman"/>
          <w:sz w:val="28"/>
          <w:szCs w:val="28"/>
        </w:rPr>
        <w:t> </w:t>
      </w:r>
      <w:r w:rsidR="006C5CC3" w:rsidRPr="00E03B8A">
        <w:rPr>
          <w:rFonts w:ascii="Times New Roman" w:hAnsi="Times New Roman" w:cs="Times New Roman"/>
          <w:sz w:val="28"/>
          <w:szCs w:val="28"/>
        </w:rPr>
        <w:t xml:space="preserve">Перечни особо ценного имущества согласовываются с </w:t>
      </w:r>
      <w:r w:rsidR="006C5CC3" w:rsidRPr="00E03B8A">
        <w:rPr>
          <w:rFonts w:ascii="Times New Roman" w:hAnsi="Times New Roman" w:cs="Times New Roman"/>
          <w:sz w:val="28"/>
          <w:szCs w:val="28"/>
        </w:rPr>
        <w:lastRenderedPageBreak/>
        <w:t>Администрацией Новоржевского муниципального округа.</w:t>
      </w:r>
    </w:p>
    <w:p w:rsidR="006C5CC3" w:rsidRPr="00E03B8A" w:rsidRDefault="00A1619F" w:rsidP="006C5CC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4.</w:t>
      </w:r>
      <w:r w:rsidR="00C71F53">
        <w:rPr>
          <w:rFonts w:ascii="Times New Roman" w:hAnsi="Times New Roman" w:cs="Times New Roman"/>
          <w:sz w:val="28"/>
          <w:szCs w:val="28"/>
        </w:rPr>
        <w:t> </w:t>
      </w:r>
      <w:r w:rsidR="006C5CC3" w:rsidRPr="00E03B8A">
        <w:rPr>
          <w:rFonts w:ascii="Times New Roman" w:hAnsi="Times New Roman" w:cs="Times New Roman"/>
          <w:sz w:val="28"/>
          <w:szCs w:val="28"/>
        </w:rPr>
        <w:t xml:space="preserve">Приобретенные учреждением объекты особо ценного </w:t>
      </w:r>
      <w:r w:rsidR="00051BFA">
        <w:rPr>
          <w:rFonts w:ascii="Times New Roman" w:hAnsi="Times New Roman" w:cs="Times New Roman"/>
          <w:sz w:val="28"/>
          <w:szCs w:val="28"/>
        </w:rPr>
        <w:t xml:space="preserve"> имущества включается в Реестр муниципального имущества Новоржевского муниципального округа.</w:t>
      </w:r>
    </w:p>
    <w:p w:rsidR="006C5CC3" w:rsidRPr="00E03B8A" w:rsidRDefault="00A1619F" w:rsidP="006C5CC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5.</w:t>
      </w:r>
      <w:r w:rsidR="00AD1D5A">
        <w:rPr>
          <w:rFonts w:ascii="Times New Roman" w:hAnsi="Times New Roman" w:cs="Times New Roman"/>
          <w:sz w:val="28"/>
          <w:szCs w:val="28"/>
        </w:rPr>
        <w:t> </w:t>
      </w:r>
      <w:r w:rsidR="006C5CC3" w:rsidRPr="00E03B8A">
        <w:rPr>
          <w:rFonts w:ascii="Times New Roman" w:hAnsi="Times New Roman" w:cs="Times New Roman"/>
          <w:sz w:val="28"/>
          <w:szCs w:val="28"/>
        </w:rPr>
        <w:t>Учреждение уведомляет Администрацию</w:t>
      </w:r>
      <w:r w:rsidRPr="00E03B8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C5CC3" w:rsidRPr="00E03B8A">
        <w:rPr>
          <w:rFonts w:ascii="Times New Roman" w:hAnsi="Times New Roman" w:cs="Times New Roman"/>
          <w:sz w:val="28"/>
          <w:szCs w:val="28"/>
        </w:rPr>
        <w:t xml:space="preserve"> о приобретенном особо ценном муниципальном имуществе в 7-дневный срок с приложением копий документов-оснований, заверенных руководителем учреждения. </w:t>
      </w:r>
    </w:p>
    <w:p w:rsidR="006C5CC3" w:rsidRPr="00E03B8A" w:rsidRDefault="00A1619F" w:rsidP="006C5CC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6.</w:t>
      </w:r>
      <w:r w:rsidR="00880EB3">
        <w:rPr>
          <w:rFonts w:ascii="Times New Roman" w:hAnsi="Times New Roman" w:cs="Times New Roman"/>
          <w:sz w:val="28"/>
          <w:szCs w:val="28"/>
        </w:rPr>
        <w:t> </w:t>
      </w:r>
      <w:r w:rsidR="006C5CC3" w:rsidRPr="00E03B8A">
        <w:rPr>
          <w:rFonts w:ascii="Times New Roman" w:hAnsi="Times New Roman" w:cs="Times New Roman"/>
          <w:sz w:val="28"/>
          <w:szCs w:val="28"/>
        </w:rPr>
        <w:t>Совершение учреждением крупной сделки возможн</w:t>
      </w:r>
      <w:r w:rsidR="00525738">
        <w:rPr>
          <w:rFonts w:ascii="Times New Roman" w:hAnsi="Times New Roman" w:cs="Times New Roman"/>
          <w:sz w:val="28"/>
          <w:szCs w:val="28"/>
        </w:rPr>
        <w:t>о только с согласия Администрации Новоржевского муниципального округа</w:t>
      </w:r>
      <w:r w:rsidR="006C5CC3" w:rsidRPr="00E03B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619F" w:rsidRPr="00E03B8A" w:rsidRDefault="00A1619F" w:rsidP="00E03B8A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7</w:t>
      </w:r>
      <w:r w:rsidR="00880EB3">
        <w:rPr>
          <w:rFonts w:ascii="Times New Roman" w:hAnsi="Times New Roman" w:cs="Times New Roman"/>
          <w:sz w:val="28"/>
          <w:szCs w:val="28"/>
        </w:rPr>
        <w:t>. </w:t>
      </w:r>
      <w:r w:rsidRPr="00E03B8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03B8A" w:rsidRPr="00E03B8A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Новоржевского муниципального округа от 03.03.2014 № 40 «О порядке отнесения имущества бюджетных учреждений к категории особо ценного имущества»</w:t>
      </w:r>
    </w:p>
    <w:p w:rsidR="00A1619F" w:rsidRPr="00E03B8A" w:rsidRDefault="00E03B8A" w:rsidP="002615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8.</w:t>
      </w:r>
      <w:r w:rsidR="00A1619F" w:rsidRPr="00E03B8A">
        <w:rPr>
          <w:rFonts w:ascii="Times New Roman" w:hAnsi="Times New Roman" w:cs="Times New Roman"/>
          <w:sz w:val="28"/>
          <w:szCs w:val="28"/>
        </w:rPr>
        <w:t xml:space="preserve"> Настоящее решение вступает в силу  с момента его официального опубликования. </w:t>
      </w:r>
    </w:p>
    <w:p w:rsidR="00A1619F" w:rsidRPr="00E03B8A" w:rsidRDefault="00E03B8A" w:rsidP="0026159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8A">
        <w:rPr>
          <w:rFonts w:ascii="Times New Roman" w:hAnsi="Times New Roman" w:cs="Times New Roman"/>
          <w:sz w:val="28"/>
          <w:szCs w:val="28"/>
        </w:rPr>
        <w:t>9</w:t>
      </w:r>
      <w:r w:rsidR="00A1619F" w:rsidRPr="00E03B8A">
        <w:rPr>
          <w:rFonts w:ascii="Times New Roman" w:hAnsi="Times New Roman" w:cs="Times New Roman"/>
          <w:sz w:val="28"/>
          <w:szCs w:val="28"/>
        </w:rPr>
        <w:t>. Опубликовать настоящее постановление в сетевом издании «Нормативные правовые акты Псковской области» (</w:t>
      </w:r>
      <w:proofErr w:type="spellStart"/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A1619F" w:rsidRPr="00E03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A1619F" w:rsidRPr="00E03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1619F" w:rsidRPr="00E03B8A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 в информационно-телекоммуникационной сети «Интернет» (</w:t>
      </w:r>
      <w:proofErr w:type="spellStart"/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A1619F" w:rsidRPr="00E03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A1619F" w:rsidRPr="00E03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619F" w:rsidRPr="00E03B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1619F" w:rsidRPr="00E03B8A">
        <w:rPr>
          <w:rFonts w:ascii="Times New Roman" w:hAnsi="Times New Roman" w:cs="Times New Roman"/>
          <w:sz w:val="28"/>
          <w:szCs w:val="28"/>
        </w:rPr>
        <w:t>).</w:t>
      </w:r>
    </w:p>
    <w:p w:rsidR="00A1619F" w:rsidRDefault="0026159F" w:rsidP="0026159F">
      <w:pPr>
        <w:shd w:val="clear" w:color="auto" w:fill="FFFFFF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="00A1619F" w:rsidRPr="00E03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619F" w:rsidRPr="00E03B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имущественных земельных отношений и муниципального контроля Администрации Новоржевского муниципального округа.</w:t>
      </w:r>
    </w:p>
    <w:p w:rsidR="0026159F" w:rsidRDefault="0026159F" w:rsidP="00E03B8A">
      <w:pPr>
        <w:shd w:val="clear" w:color="auto" w:fill="FFFFFF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0BC" w:rsidRPr="0026159F" w:rsidRDefault="003A20BC" w:rsidP="00E03B8A">
      <w:pPr>
        <w:shd w:val="clear" w:color="auto" w:fill="FFFFFF"/>
        <w:spacing w:after="0" w:line="240" w:lineRule="auto"/>
        <w:ind w:right="-42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159F" w:rsidRDefault="0026159F" w:rsidP="0026159F">
      <w:pPr>
        <w:widowControl w:val="0"/>
        <w:tabs>
          <w:tab w:val="left" w:pos="1134"/>
        </w:tabs>
        <w:ind w:right="-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159F">
        <w:rPr>
          <w:rFonts w:ascii="Times New Roman" w:hAnsi="Times New Roman" w:cs="Times New Roman"/>
          <w:sz w:val="28"/>
          <w:szCs w:val="28"/>
        </w:rPr>
        <w:t>Глава Новоржевского муниципальног</w:t>
      </w:r>
      <w:r>
        <w:rPr>
          <w:rFonts w:ascii="Times New Roman" w:hAnsi="Times New Roman" w:cs="Times New Roman"/>
          <w:sz w:val="28"/>
          <w:szCs w:val="28"/>
        </w:rPr>
        <w:t>о округа</w:t>
      </w:r>
      <w:r w:rsidRPr="002615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159F">
        <w:rPr>
          <w:rFonts w:ascii="Times New Roman" w:hAnsi="Times New Roman" w:cs="Times New Roman"/>
          <w:sz w:val="28"/>
          <w:szCs w:val="28"/>
        </w:rPr>
        <w:t xml:space="preserve">                Л.М. Трифонова</w:t>
      </w:r>
    </w:p>
    <w:p w:rsidR="00F42A60" w:rsidRPr="0018086E" w:rsidRDefault="00F42A60" w:rsidP="001808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42A60" w:rsidRPr="0018086E" w:rsidSect="000D3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86E"/>
    <w:rsid w:val="000366C0"/>
    <w:rsid w:val="00051BFA"/>
    <w:rsid w:val="000D3D1B"/>
    <w:rsid w:val="001807B9"/>
    <w:rsid w:val="0018086E"/>
    <w:rsid w:val="0026159F"/>
    <w:rsid w:val="003009EA"/>
    <w:rsid w:val="003176FF"/>
    <w:rsid w:val="003A20BC"/>
    <w:rsid w:val="00525738"/>
    <w:rsid w:val="005554AF"/>
    <w:rsid w:val="006C5CC3"/>
    <w:rsid w:val="007012D8"/>
    <w:rsid w:val="007D62F9"/>
    <w:rsid w:val="00880EB3"/>
    <w:rsid w:val="00A1619F"/>
    <w:rsid w:val="00A21B50"/>
    <w:rsid w:val="00AD1D5A"/>
    <w:rsid w:val="00C71F53"/>
    <w:rsid w:val="00D3496F"/>
    <w:rsid w:val="00E03B8A"/>
    <w:rsid w:val="00E15FCA"/>
    <w:rsid w:val="00E37196"/>
    <w:rsid w:val="00E93E15"/>
    <w:rsid w:val="00F4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B"/>
  </w:style>
  <w:style w:type="paragraph" w:styleId="2">
    <w:name w:val="heading 2"/>
    <w:basedOn w:val="a"/>
    <w:link w:val="20"/>
    <w:uiPriority w:val="9"/>
    <w:qFormat/>
    <w:rsid w:val="00261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E371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6159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rsid w:val="00261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1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A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B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49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2024-12-17T06:11:00Z</cp:lastPrinted>
  <dcterms:created xsi:type="dcterms:W3CDTF">2024-12-05T10:42:00Z</dcterms:created>
  <dcterms:modified xsi:type="dcterms:W3CDTF">2024-12-23T08:22:00Z</dcterms:modified>
</cp:coreProperties>
</file>