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D5" w:rsidRDefault="008A08D5" w:rsidP="008A08D5">
      <w:pPr>
        <w:shd w:val="clear" w:color="auto" w:fill="FFFFFF"/>
        <w:ind w:firstLine="0"/>
        <w:jc w:val="center"/>
        <w:rPr>
          <w:rFonts w:cs="Times New Roman"/>
          <w:b/>
          <w:color w:val="000000"/>
          <w:spacing w:val="-6"/>
          <w:sz w:val="36"/>
          <w:szCs w:val="36"/>
        </w:rPr>
      </w:pPr>
      <w:r w:rsidRPr="008A08D5">
        <w:rPr>
          <w:b/>
          <w:noProof/>
          <w:color w:val="000000"/>
          <w:szCs w:val="28"/>
          <w:lang w:eastAsia="ru-RU"/>
        </w:rPr>
        <w:drawing>
          <wp:inline distT="0" distB="0" distL="0" distR="0">
            <wp:extent cx="628650" cy="781050"/>
            <wp:effectExtent l="19050" t="0" r="0" b="0"/>
            <wp:docPr id="1" name="Рисунок 6"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E0136E" w:rsidRPr="00CC74CF" w:rsidRDefault="00E0136E" w:rsidP="00E0136E">
      <w:pPr>
        <w:shd w:val="clear" w:color="auto" w:fill="FFFFFF"/>
        <w:ind w:firstLine="0"/>
        <w:rPr>
          <w:rFonts w:cs="Times New Roman"/>
        </w:rPr>
      </w:pPr>
      <w:r>
        <w:rPr>
          <w:rFonts w:cs="Times New Roman"/>
          <w:b/>
          <w:color w:val="000000"/>
          <w:spacing w:val="-6"/>
          <w:sz w:val="36"/>
          <w:szCs w:val="36"/>
        </w:rPr>
        <w:t xml:space="preserve">Администрация Новоржевского </w:t>
      </w:r>
      <w:r w:rsidRPr="00CC74CF">
        <w:rPr>
          <w:rFonts w:cs="Times New Roman"/>
          <w:b/>
          <w:color w:val="000000"/>
          <w:spacing w:val="-6"/>
          <w:sz w:val="36"/>
          <w:szCs w:val="36"/>
        </w:rPr>
        <w:t>муниципального округа</w:t>
      </w:r>
      <w:r>
        <w:rPr>
          <w:rFonts w:cs="Times New Roman"/>
        </w:rPr>
        <w:t xml:space="preserve"> </w:t>
      </w:r>
    </w:p>
    <w:p w:rsidR="00E0136E" w:rsidRPr="00CC74CF" w:rsidRDefault="00E0136E" w:rsidP="00E0136E">
      <w:pPr>
        <w:shd w:val="clear" w:color="auto" w:fill="FFFFFF"/>
        <w:jc w:val="center"/>
        <w:rPr>
          <w:rFonts w:cs="Times New Roman"/>
          <w:color w:val="000000"/>
          <w:sz w:val="32"/>
          <w:szCs w:val="32"/>
        </w:rPr>
      </w:pPr>
    </w:p>
    <w:p w:rsidR="00521289" w:rsidRPr="00D52D89" w:rsidRDefault="00521289" w:rsidP="00521289">
      <w:pPr>
        <w:shd w:val="clear" w:color="auto" w:fill="FFFFFF"/>
        <w:jc w:val="center"/>
        <w:rPr>
          <w:rFonts w:cs="Times New Roman"/>
        </w:rPr>
      </w:pPr>
      <w:r w:rsidRPr="00D52D89">
        <w:rPr>
          <w:rFonts w:cs="Times New Roman"/>
          <w:b/>
          <w:color w:val="000000"/>
          <w:spacing w:val="-12"/>
          <w:sz w:val="36"/>
          <w:szCs w:val="36"/>
        </w:rPr>
        <w:t>РАСПОРЯЖЕНИЕ</w:t>
      </w:r>
    </w:p>
    <w:p w:rsidR="00E0136E" w:rsidRPr="00CC74CF" w:rsidRDefault="00E0136E" w:rsidP="00E0136E">
      <w:pPr>
        <w:shd w:val="clear" w:color="auto" w:fill="FFFFFF"/>
        <w:jc w:val="center"/>
        <w:rPr>
          <w:rFonts w:cs="Times New Roman"/>
          <w:b/>
          <w:color w:val="000000"/>
          <w:spacing w:val="-12"/>
          <w:sz w:val="37"/>
          <w:szCs w:val="37"/>
        </w:rPr>
      </w:pPr>
    </w:p>
    <w:p w:rsidR="00E0136E" w:rsidRPr="001C34B0" w:rsidRDefault="00DB2C33" w:rsidP="00865BFD">
      <w:pPr>
        <w:shd w:val="clear" w:color="auto" w:fill="FFFFFF"/>
        <w:tabs>
          <w:tab w:val="left" w:leader="underscore" w:pos="1579"/>
        </w:tabs>
        <w:ind w:firstLine="0"/>
        <w:rPr>
          <w:rFonts w:cs="Times New Roman"/>
          <w:u w:val="single"/>
        </w:rPr>
      </w:pPr>
      <w:r w:rsidRPr="001C34B0">
        <w:rPr>
          <w:rFonts w:cs="Times New Roman"/>
          <w:bCs/>
          <w:color w:val="000000"/>
          <w:spacing w:val="-11"/>
          <w:u w:val="single"/>
        </w:rPr>
        <w:t>о</w:t>
      </w:r>
      <w:r w:rsidR="00E0136E" w:rsidRPr="001C34B0">
        <w:rPr>
          <w:rFonts w:cs="Times New Roman"/>
          <w:bCs/>
          <w:color w:val="000000"/>
          <w:spacing w:val="-11"/>
          <w:u w:val="single"/>
        </w:rPr>
        <w:t>т</w:t>
      </w:r>
      <w:r w:rsidRPr="001C34B0">
        <w:rPr>
          <w:rFonts w:cs="Times New Roman"/>
          <w:bCs/>
          <w:color w:val="000000"/>
          <w:spacing w:val="-11"/>
          <w:u w:val="single"/>
        </w:rPr>
        <w:t xml:space="preserve"> </w:t>
      </w:r>
      <w:r w:rsidR="001C34B0" w:rsidRPr="001C34B0">
        <w:rPr>
          <w:rFonts w:cs="Times New Roman"/>
          <w:bCs/>
          <w:color w:val="000000"/>
          <w:spacing w:val="-11"/>
          <w:u w:val="single"/>
        </w:rPr>
        <w:t>10.01.2025</w:t>
      </w:r>
      <w:r w:rsidRPr="001C34B0">
        <w:rPr>
          <w:rFonts w:cs="Times New Roman"/>
          <w:bCs/>
          <w:color w:val="000000"/>
          <w:u w:val="single"/>
        </w:rPr>
        <w:t xml:space="preserve"> </w:t>
      </w:r>
      <w:r w:rsidR="00E0136E" w:rsidRPr="001C34B0">
        <w:rPr>
          <w:rFonts w:cs="Times New Roman"/>
          <w:bCs/>
          <w:color w:val="000000"/>
          <w:u w:val="single"/>
        </w:rPr>
        <w:t>№</w:t>
      </w:r>
      <w:r w:rsidRPr="001C34B0">
        <w:rPr>
          <w:rFonts w:cs="Times New Roman"/>
          <w:bCs/>
          <w:color w:val="000000"/>
          <w:u w:val="single"/>
        </w:rPr>
        <w:t xml:space="preserve"> </w:t>
      </w:r>
      <w:r w:rsidR="001C34B0" w:rsidRPr="001C34B0">
        <w:rPr>
          <w:rFonts w:cs="Times New Roman"/>
          <w:bCs/>
          <w:color w:val="000000"/>
          <w:u w:val="single"/>
        </w:rPr>
        <w:t>7-р</w:t>
      </w:r>
    </w:p>
    <w:p w:rsidR="00E0136E" w:rsidRPr="00CC74CF" w:rsidRDefault="00DB2C33" w:rsidP="00E0136E">
      <w:pPr>
        <w:shd w:val="clear" w:color="auto" w:fill="FFFFFF"/>
        <w:tabs>
          <w:tab w:val="left" w:leader="underscore" w:pos="1579"/>
        </w:tabs>
        <w:ind w:left="15" w:hanging="30"/>
        <w:rPr>
          <w:rFonts w:cs="Times New Roman"/>
        </w:rPr>
      </w:pPr>
      <w:r>
        <w:rPr>
          <w:rFonts w:cs="Times New Roman"/>
          <w:color w:val="000000"/>
        </w:rPr>
        <w:t xml:space="preserve">                    </w:t>
      </w:r>
      <w:r w:rsidR="00E0136E" w:rsidRPr="00CC74CF">
        <w:rPr>
          <w:rFonts w:cs="Times New Roman"/>
          <w:color w:val="000000"/>
        </w:rPr>
        <w:t>г. Новоржев</w:t>
      </w:r>
    </w:p>
    <w:p w:rsidR="00935937" w:rsidRDefault="00935937" w:rsidP="00935937">
      <w:pPr>
        <w:rPr>
          <w:rFonts w:cs="Times New Roman"/>
        </w:rPr>
      </w:pPr>
    </w:p>
    <w:p w:rsidR="00BF6840" w:rsidRDefault="00BF6840" w:rsidP="00BF6840">
      <w:pPr>
        <w:pStyle w:val="ConsPlusTitle"/>
        <w:jc w:val="both"/>
        <w:rPr>
          <w:sz w:val="28"/>
          <w:szCs w:val="28"/>
        </w:rPr>
      </w:pPr>
    </w:p>
    <w:p w:rsidR="00FC4619" w:rsidRPr="00090A30" w:rsidRDefault="00FC4619" w:rsidP="00FC4619">
      <w:pPr>
        <w:ind w:firstLine="0"/>
        <w:jc w:val="left"/>
        <w:rPr>
          <w:rFonts w:cs="Times New Roman"/>
          <w:szCs w:val="28"/>
        </w:rPr>
      </w:pPr>
      <w:r w:rsidRPr="00090A30">
        <w:rPr>
          <w:rFonts w:cs="Times New Roman"/>
          <w:szCs w:val="28"/>
        </w:rPr>
        <w:t xml:space="preserve">О внесении </w:t>
      </w:r>
      <w:r w:rsidR="00607B44" w:rsidRPr="00090A30">
        <w:rPr>
          <w:rFonts w:cs="Times New Roman"/>
          <w:szCs w:val="28"/>
        </w:rPr>
        <w:t>дополнени</w:t>
      </w:r>
      <w:r w:rsidR="00E0136E" w:rsidRPr="00090A30">
        <w:rPr>
          <w:rFonts w:cs="Times New Roman"/>
          <w:szCs w:val="28"/>
        </w:rPr>
        <w:t>й</w:t>
      </w:r>
      <w:r w:rsidRPr="00090A30">
        <w:rPr>
          <w:rFonts w:cs="Times New Roman"/>
          <w:szCs w:val="28"/>
        </w:rPr>
        <w:t xml:space="preserve"> в </w:t>
      </w:r>
      <w:r w:rsidR="00607B44" w:rsidRPr="00090A30">
        <w:rPr>
          <w:rFonts w:cs="Times New Roman"/>
          <w:szCs w:val="28"/>
        </w:rPr>
        <w:t>р</w:t>
      </w:r>
      <w:r w:rsidRPr="00090A30">
        <w:rPr>
          <w:rFonts w:cs="Times New Roman"/>
          <w:szCs w:val="28"/>
        </w:rPr>
        <w:t xml:space="preserve">аспоряжение </w:t>
      </w:r>
    </w:p>
    <w:p w:rsidR="00FC4619" w:rsidRPr="00090A30" w:rsidRDefault="00FC4619" w:rsidP="00FC4619">
      <w:pPr>
        <w:pStyle w:val="ConsPlusTitle"/>
        <w:jc w:val="both"/>
        <w:rPr>
          <w:rFonts w:ascii="Times New Roman" w:hAnsi="Times New Roman" w:cs="Times New Roman"/>
          <w:b w:val="0"/>
          <w:sz w:val="28"/>
          <w:szCs w:val="28"/>
        </w:rPr>
      </w:pPr>
      <w:r w:rsidRPr="00090A30">
        <w:rPr>
          <w:rFonts w:ascii="Times New Roman" w:hAnsi="Times New Roman" w:cs="Times New Roman"/>
          <w:b w:val="0"/>
          <w:sz w:val="28"/>
          <w:szCs w:val="28"/>
        </w:rPr>
        <w:t>Администрации Новоржевского муниципального округа</w:t>
      </w:r>
    </w:p>
    <w:p w:rsidR="00FC4619" w:rsidRPr="00090A30" w:rsidRDefault="00FC4619" w:rsidP="00FC4619">
      <w:pPr>
        <w:pStyle w:val="ConsPlusTitle"/>
        <w:jc w:val="both"/>
        <w:rPr>
          <w:rFonts w:ascii="Times New Roman" w:hAnsi="Times New Roman" w:cs="Times New Roman"/>
          <w:b w:val="0"/>
          <w:sz w:val="28"/>
          <w:szCs w:val="28"/>
        </w:rPr>
      </w:pPr>
      <w:r w:rsidRPr="00090A30">
        <w:rPr>
          <w:rFonts w:ascii="Times New Roman" w:hAnsi="Times New Roman" w:cs="Times New Roman"/>
          <w:b w:val="0"/>
          <w:sz w:val="28"/>
          <w:szCs w:val="28"/>
        </w:rPr>
        <w:t xml:space="preserve">от </w:t>
      </w:r>
      <w:r w:rsidR="00412A2B" w:rsidRPr="00090A30">
        <w:rPr>
          <w:rFonts w:ascii="Times New Roman" w:hAnsi="Times New Roman" w:cs="Times New Roman"/>
          <w:b w:val="0"/>
          <w:sz w:val="28"/>
          <w:szCs w:val="28"/>
        </w:rPr>
        <w:t>14</w:t>
      </w:r>
      <w:r w:rsidRPr="00090A30">
        <w:rPr>
          <w:rFonts w:ascii="Times New Roman" w:hAnsi="Times New Roman" w:cs="Times New Roman"/>
          <w:b w:val="0"/>
          <w:sz w:val="28"/>
          <w:szCs w:val="28"/>
        </w:rPr>
        <w:t>.</w:t>
      </w:r>
      <w:r w:rsidR="00412A2B" w:rsidRPr="00090A30">
        <w:rPr>
          <w:rFonts w:ascii="Times New Roman" w:hAnsi="Times New Roman" w:cs="Times New Roman"/>
          <w:b w:val="0"/>
          <w:sz w:val="28"/>
          <w:szCs w:val="28"/>
        </w:rPr>
        <w:t>12</w:t>
      </w:r>
      <w:r w:rsidRPr="00090A30">
        <w:rPr>
          <w:rFonts w:ascii="Times New Roman" w:hAnsi="Times New Roman" w:cs="Times New Roman"/>
          <w:b w:val="0"/>
          <w:sz w:val="28"/>
          <w:szCs w:val="28"/>
        </w:rPr>
        <w:t>.202</w:t>
      </w:r>
      <w:r w:rsidR="00412A2B" w:rsidRPr="00090A30">
        <w:rPr>
          <w:rFonts w:ascii="Times New Roman" w:hAnsi="Times New Roman" w:cs="Times New Roman"/>
          <w:b w:val="0"/>
          <w:sz w:val="28"/>
          <w:szCs w:val="28"/>
        </w:rPr>
        <w:t>3</w:t>
      </w:r>
      <w:r w:rsidRPr="00090A30">
        <w:rPr>
          <w:rFonts w:ascii="Times New Roman" w:hAnsi="Times New Roman" w:cs="Times New Roman"/>
          <w:b w:val="0"/>
          <w:sz w:val="28"/>
          <w:szCs w:val="28"/>
        </w:rPr>
        <w:t xml:space="preserve"> № </w:t>
      </w:r>
      <w:r w:rsidR="00412A2B" w:rsidRPr="00090A30">
        <w:rPr>
          <w:rFonts w:ascii="Times New Roman" w:hAnsi="Times New Roman" w:cs="Times New Roman"/>
          <w:b w:val="0"/>
          <w:sz w:val="28"/>
          <w:szCs w:val="28"/>
        </w:rPr>
        <w:t>1-р</w:t>
      </w:r>
    </w:p>
    <w:p w:rsidR="00412A2B" w:rsidRPr="00090A30" w:rsidRDefault="00726F86" w:rsidP="00412A2B">
      <w:pPr>
        <w:pStyle w:val="ConsPlusTitle"/>
        <w:rPr>
          <w:rFonts w:ascii="Times New Roman" w:hAnsi="Times New Roman" w:cs="Times New Roman"/>
          <w:b w:val="0"/>
          <w:sz w:val="28"/>
          <w:szCs w:val="28"/>
        </w:rPr>
      </w:pPr>
      <w:r w:rsidRPr="00090A30">
        <w:rPr>
          <w:rFonts w:ascii="Times New Roman" w:hAnsi="Times New Roman" w:cs="Times New Roman"/>
          <w:b w:val="0"/>
          <w:sz w:val="28"/>
          <w:szCs w:val="28"/>
        </w:rPr>
        <w:t>«</w:t>
      </w:r>
      <w:r w:rsidR="00412A2B" w:rsidRPr="00090A30">
        <w:rPr>
          <w:rFonts w:ascii="Times New Roman" w:hAnsi="Times New Roman" w:cs="Times New Roman"/>
          <w:b w:val="0"/>
          <w:sz w:val="28"/>
          <w:szCs w:val="28"/>
        </w:rPr>
        <w:t xml:space="preserve">Об утверждении перечня главных </w:t>
      </w:r>
    </w:p>
    <w:p w:rsidR="00412A2B" w:rsidRPr="00090A30" w:rsidRDefault="00412A2B" w:rsidP="00412A2B">
      <w:pPr>
        <w:pStyle w:val="ConsPlusTitle"/>
        <w:rPr>
          <w:rFonts w:ascii="Times New Roman" w:hAnsi="Times New Roman" w:cs="Times New Roman"/>
          <w:b w:val="0"/>
          <w:sz w:val="28"/>
          <w:szCs w:val="28"/>
        </w:rPr>
      </w:pPr>
      <w:r w:rsidRPr="00090A30">
        <w:rPr>
          <w:rFonts w:ascii="Times New Roman" w:hAnsi="Times New Roman" w:cs="Times New Roman"/>
          <w:b w:val="0"/>
          <w:sz w:val="28"/>
          <w:szCs w:val="28"/>
        </w:rPr>
        <w:t>администраторов доходов бюджета</w:t>
      </w:r>
    </w:p>
    <w:p w:rsidR="00412A2B" w:rsidRPr="00090A30" w:rsidRDefault="00412A2B" w:rsidP="00412A2B">
      <w:pPr>
        <w:pStyle w:val="ConsPlusTitle"/>
        <w:rPr>
          <w:rFonts w:ascii="Times New Roman" w:hAnsi="Times New Roman" w:cs="Times New Roman"/>
          <w:b w:val="0"/>
          <w:sz w:val="28"/>
          <w:szCs w:val="28"/>
        </w:rPr>
      </w:pPr>
      <w:r w:rsidRPr="00090A30">
        <w:rPr>
          <w:rFonts w:ascii="Times New Roman" w:hAnsi="Times New Roman" w:cs="Times New Roman"/>
          <w:b w:val="0"/>
          <w:sz w:val="28"/>
          <w:szCs w:val="28"/>
        </w:rPr>
        <w:t xml:space="preserve">муниципального образования «Новоржевский муниципальный </w:t>
      </w:r>
    </w:p>
    <w:p w:rsidR="00412A2B" w:rsidRPr="00090A30" w:rsidRDefault="00412A2B" w:rsidP="00412A2B">
      <w:pPr>
        <w:autoSpaceDN w:val="0"/>
        <w:adjustRightInd w:val="0"/>
        <w:ind w:firstLine="0"/>
        <w:jc w:val="left"/>
        <w:rPr>
          <w:rFonts w:cs="Times New Roman"/>
          <w:szCs w:val="28"/>
        </w:rPr>
      </w:pPr>
      <w:r w:rsidRPr="00090A30">
        <w:rPr>
          <w:rFonts w:cs="Times New Roman"/>
          <w:szCs w:val="28"/>
        </w:rPr>
        <w:t>округ Псковской области» и порядок внесения изменений</w:t>
      </w:r>
    </w:p>
    <w:p w:rsidR="00412A2B" w:rsidRPr="00090A30" w:rsidRDefault="00412A2B" w:rsidP="00D148D6">
      <w:pPr>
        <w:tabs>
          <w:tab w:val="left" w:pos="0"/>
        </w:tabs>
        <w:autoSpaceDN w:val="0"/>
        <w:adjustRightInd w:val="0"/>
        <w:ind w:firstLine="0"/>
        <w:jc w:val="left"/>
        <w:rPr>
          <w:rFonts w:cs="Times New Roman"/>
          <w:szCs w:val="28"/>
        </w:rPr>
      </w:pPr>
      <w:r w:rsidRPr="00090A30">
        <w:rPr>
          <w:rFonts w:cs="Times New Roman"/>
          <w:szCs w:val="28"/>
        </w:rPr>
        <w:t>в перечень главных администраторов доходов бюджета</w:t>
      </w:r>
    </w:p>
    <w:p w:rsidR="00412A2B" w:rsidRPr="00090A30" w:rsidRDefault="00412A2B" w:rsidP="00412A2B">
      <w:pPr>
        <w:autoSpaceDN w:val="0"/>
        <w:adjustRightInd w:val="0"/>
        <w:ind w:firstLine="0"/>
        <w:jc w:val="left"/>
        <w:rPr>
          <w:rFonts w:cs="Times New Roman"/>
          <w:szCs w:val="28"/>
        </w:rPr>
      </w:pPr>
      <w:r w:rsidRPr="00090A30">
        <w:rPr>
          <w:rFonts w:cs="Times New Roman"/>
          <w:szCs w:val="28"/>
        </w:rPr>
        <w:t xml:space="preserve">муниципального образования «Новоржевский муниципальный </w:t>
      </w:r>
    </w:p>
    <w:p w:rsidR="00BF6840" w:rsidRPr="00090A30" w:rsidRDefault="00412A2B" w:rsidP="00412A2B">
      <w:pPr>
        <w:pStyle w:val="ConsPlusTitle"/>
        <w:rPr>
          <w:rFonts w:ascii="Times New Roman" w:hAnsi="Times New Roman" w:cs="Times New Roman"/>
          <w:b w:val="0"/>
          <w:sz w:val="28"/>
          <w:szCs w:val="28"/>
        </w:rPr>
      </w:pPr>
      <w:r w:rsidRPr="00090A30">
        <w:rPr>
          <w:rFonts w:ascii="Times New Roman" w:hAnsi="Times New Roman" w:cs="Times New Roman"/>
          <w:b w:val="0"/>
          <w:sz w:val="28"/>
          <w:szCs w:val="28"/>
        </w:rPr>
        <w:t>округ Псковской области»</w:t>
      </w:r>
    </w:p>
    <w:p w:rsidR="00C95122" w:rsidRPr="00090A30" w:rsidRDefault="00C95122" w:rsidP="00C95122">
      <w:pPr>
        <w:autoSpaceDE w:val="0"/>
        <w:autoSpaceDN w:val="0"/>
        <w:adjustRightInd w:val="0"/>
        <w:ind w:firstLine="720"/>
        <w:jc w:val="center"/>
        <w:rPr>
          <w:rFonts w:cs="Times New Roman"/>
          <w:color w:val="000000" w:themeColor="text1"/>
          <w:szCs w:val="28"/>
        </w:rPr>
      </w:pPr>
    </w:p>
    <w:p w:rsidR="00090A30" w:rsidRPr="00090A30" w:rsidRDefault="00090A30" w:rsidP="00C95122">
      <w:pPr>
        <w:autoSpaceDE w:val="0"/>
        <w:autoSpaceDN w:val="0"/>
        <w:adjustRightInd w:val="0"/>
        <w:ind w:firstLine="720"/>
        <w:jc w:val="center"/>
        <w:rPr>
          <w:rFonts w:cs="Times New Roman"/>
          <w:color w:val="000000" w:themeColor="text1"/>
          <w:szCs w:val="28"/>
        </w:rPr>
      </w:pPr>
    </w:p>
    <w:p w:rsidR="00607B44" w:rsidRPr="00090A30" w:rsidRDefault="00412A2B" w:rsidP="00D148D6">
      <w:pPr>
        <w:pStyle w:val="ConsPlusTitle"/>
        <w:tabs>
          <w:tab w:val="left" w:pos="0"/>
          <w:tab w:val="left" w:pos="709"/>
        </w:tabs>
        <w:jc w:val="both"/>
        <w:rPr>
          <w:rFonts w:ascii="Times New Roman" w:hAnsi="Times New Roman" w:cs="Times New Roman"/>
          <w:b w:val="0"/>
          <w:sz w:val="28"/>
          <w:szCs w:val="28"/>
        </w:rPr>
      </w:pPr>
      <w:r w:rsidRPr="00090A30">
        <w:rPr>
          <w:rFonts w:ascii="Times New Roman" w:hAnsi="Times New Roman" w:cs="Times New Roman"/>
          <w:b w:val="0"/>
          <w:sz w:val="28"/>
          <w:szCs w:val="28"/>
        </w:rPr>
        <w:t xml:space="preserve">       </w:t>
      </w:r>
      <w:r w:rsidR="00D148D6">
        <w:rPr>
          <w:rFonts w:ascii="Times New Roman" w:hAnsi="Times New Roman" w:cs="Times New Roman"/>
          <w:b w:val="0"/>
          <w:sz w:val="28"/>
          <w:szCs w:val="28"/>
        </w:rPr>
        <w:t xml:space="preserve">   </w:t>
      </w:r>
      <w:r w:rsidRPr="00090A30">
        <w:rPr>
          <w:rFonts w:ascii="Times New Roman" w:hAnsi="Times New Roman" w:cs="Times New Roman"/>
          <w:b w:val="0"/>
          <w:sz w:val="28"/>
          <w:szCs w:val="28"/>
        </w:rPr>
        <w:t xml:space="preserve">В соответствии с </w:t>
      </w:r>
      <w:hyperlink r:id="rId9" w:history="1">
        <w:r w:rsidRPr="00090A30">
          <w:rPr>
            <w:rFonts w:ascii="Times New Roman" w:hAnsi="Times New Roman" w:cs="Times New Roman"/>
            <w:b w:val="0"/>
            <w:sz w:val="28"/>
            <w:szCs w:val="28"/>
          </w:rPr>
          <w:t>пунктом 3.2 статьи 160.1</w:t>
        </w:r>
      </w:hyperlink>
      <w:r w:rsidRPr="00090A30">
        <w:rPr>
          <w:rFonts w:ascii="Times New Roman" w:hAnsi="Times New Roman" w:cs="Times New Roman"/>
          <w:b w:val="0"/>
          <w:sz w:val="28"/>
          <w:szCs w:val="28"/>
        </w:rPr>
        <w:t xml:space="preserve"> Бюджетного кодекса Российской Федерации, </w:t>
      </w:r>
      <w:r w:rsidRPr="00090A30">
        <w:rPr>
          <w:rFonts w:ascii="Times New Roman" w:hAnsi="Times New Roman" w:cs="Times New Roman"/>
          <w:b w:val="0"/>
          <w:bCs/>
          <w:sz w:val="28"/>
          <w:szCs w:val="28"/>
        </w:rPr>
        <w:t xml:space="preserve"> Постановлением Правительства РФ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местной администрации полномочий главного администратора доходов бюджета и у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607B44" w:rsidRPr="00090A30">
        <w:rPr>
          <w:rFonts w:ascii="Times New Roman" w:hAnsi="Times New Roman" w:cs="Times New Roman"/>
          <w:b w:val="0"/>
          <w:sz w:val="28"/>
          <w:szCs w:val="28"/>
        </w:rPr>
        <w:t>:</w:t>
      </w:r>
    </w:p>
    <w:p w:rsidR="00911F6D" w:rsidRPr="00090A30" w:rsidRDefault="008F4B5E" w:rsidP="00D148D6">
      <w:pPr>
        <w:pStyle w:val="ConsPlusTitle"/>
        <w:tabs>
          <w:tab w:val="left" w:pos="709"/>
        </w:tabs>
        <w:jc w:val="both"/>
        <w:rPr>
          <w:rFonts w:ascii="Times New Roman" w:hAnsi="Times New Roman" w:cs="Times New Roman"/>
          <w:b w:val="0"/>
          <w:sz w:val="28"/>
          <w:szCs w:val="28"/>
        </w:rPr>
      </w:pPr>
      <w:r w:rsidRPr="00090A30">
        <w:rPr>
          <w:rFonts w:ascii="Times New Roman" w:hAnsi="Times New Roman" w:cs="Times New Roman"/>
          <w:b w:val="0"/>
          <w:sz w:val="28"/>
          <w:szCs w:val="28"/>
        </w:rPr>
        <w:t xml:space="preserve">         </w:t>
      </w:r>
      <w:r w:rsidR="00607B44" w:rsidRPr="00090A30">
        <w:rPr>
          <w:rFonts w:ascii="Times New Roman" w:hAnsi="Times New Roman" w:cs="Times New Roman"/>
          <w:b w:val="0"/>
          <w:sz w:val="28"/>
          <w:szCs w:val="28"/>
        </w:rPr>
        <w:t>1.</w:t>
      </w:r>
      <w:r w:rsidR="00FC4619" w:rsidRPr="00090A30">
        <w:rPr>
          <w:rFonts w:ascii="Times New Roman" w:hAnsi="Times New Roman" w:cs="Times New Roman"/>
          <w:b w:val="0"/>
          <w:sz w:val="28"/>
          <w:szCs w:val="28"/>
        </w:rPr>
        <w:t xml:space="preserve"> </w:t>
      </w:r>
      <w:r w:rsidR="00607B44" w:rsidRPr="00090A30">
        <w:rPr>
          <w:rFonts w:ascii="Times New Roman" w:hAnsi="Times New Roman" w:cs="Times New Roman"/>
          <w:b w:val="0"/>
          <w:sz w:val="28"/>
          <w:szCs w:val="28"/>
        </w:rPr>
        <w:t>В</w:t>
      </w:r>
      <w:r w:rsidR="00FC4619" w:rsidRPr="00090A30">
        <w:rPr>
          <w:rFonts w:ascii="Times New Roman" w:hAnsi="Times New Roman" w:cs="Times New Roman"/>
          <w:b w:val="0"/>
          <w:sz w:val="28"/>
          <w:szCs w:val="28"/>
        </w:rPr>
        <w:t>нести</w:t>
      </w:r>
      <w:r w:rsidR="00607B44" w:rsidRPr="00090A30">
        <w:rPr>
          <w:rFonts w:ascii="Times New Roman" w:hAnsi="Times New Roman" w:cs="Times New Roman"/>
          <w:b w:val="0"/>
          <w:sz w:val="28"/>
          <w:szCs w:val="28"/>
        </w:rPr>
        <w:t xml:space="preserve"> следующ</w:t>
      </w:r>
      <w:r w:rsidR="00E0136E" w:rsidRPr="00090A30">
        <w:rPr>
          <w:rFonts w:ascii="Times New Roman" w:hAnsi="Times New Roman" w:cs="Times New Roman"/>
          <w:b w:val="0"/>
          <w:sz w:val="28"/>
          <w:szCs w:val="28"/>
        </w:rPr>
        <w:t>ие</w:t>
      </w:r>
      <w:r w:rsidR="00FC4619" w:rsidRPr="00090A30">
        <w:rPr>
          <w:rFonts w:ascii="Times New Roman" w:hAnsi="Times New Roman" w:cs="Times New Roman"/>
          <w:b w:val="0"/>
          <w:sz w:val="28"/>
          <w:szCs w:val="28"/>
        </w:rPr>
        <w:t xml:space="preserve"> </w:t>
      </w:r>
      <w:r w:rsidR="00607B44" w:rsidRPr="00090A30">
        <w:rPr>
          <w:rFonts w:ascii="Times New Roman" w:hAnsi="Times New Roman" w:cs="Times New Roman"/>
          <w:b w:val="0"/>
          <w:sz w:val="28"/>
          <w:szCs w:val="28"/>
        </w:rPr>
        <w:t>дополнени</w:t>
      </w:r>
      <w:r w:rsidR="00E0136E" w:rsidRPr="00090A30">
        <w:rPr>
          <w:rFonts w:ascii="Times New Roman" w:hAnsi="Times New Roman" w:cs="Times New Roman"/>
          <w:b w:val="0"/>
          <w:sz w:val="28"/>
          <w:szCs w:val="28"/>
        </w:rPr>
        <w:t>я</w:t>
      </w:r>
      <w:r w:rsidR="00FC4619" w:rsidRPr="00090A30">
        <w:rPr>
          <w:rFonts w:ascii="Times New Roman" w:hAnsi="Times New Roman" w:cs="Times New Roman"/>
          <w:b w:val="0"/>
          <w:sz w:val="28"/>
          <w:szCs w:val="28"/>
        </w:rPr>
        <w:t xml:space="preserve"> в </w:t>
      </w:r>
      <w:r w:rsidR="00153BA8" w:rsidRPr="00090A30">
        <w:rPr>
          <w:rFonts w:ascii="Times New Roman" w:hAnsi="Times New Roman" w:cs="Times New Roman"/>
          <w:b w:val="0"/>
          <w:sz w:val="28"/>
          <w:szCs w:val="28"/>
        </w:rPr>
        <w:t>р</w:t>
      </w:r>
      <w:r w:rsidR="00FC4619" w:rsidRPr="00090A30">
        <w:rPr>
          <w:rFonts w:ascii="Times New Roman" w:hAnsi="Times New Roman" w:cs="Times New Roman"/>
          <w:b w:val="0"/>
          <w:sz w:val="28"/>
          <w:szCs w:val="28"/>
        </w:rPr>
        <w:t>аспоряжение Администрации Новоржевского муниципального округа</w:t>
      </w:r>
      <w:r w:rsidR="00153BA8" w:rsidRPr="00090A30">
        <w:rPr>
          <w:rFonts w:ascii="Times New Roman" w:hAnsi="Times New Roman" w:cs="Times New Roman"/>
          <w:b w:val="0"/>
          <w:sz w:val="28"/>
          <w:szCs w:val="28"/>
        </w:rPr>
        <w:t xml:space="preserve"> от </w:t>
      </w:r>
      <w:r w:rsidR="00412A2B" w:rsidRPr="00090A30">
        <w:rPr>
          <w:rFonts w:ascii="Times New Roman" w:hAnsi="Times New Roman" w:cs="Times New Roman"/>
          <w:b w:val="0"/>
          <w:sz w:val="28"/>
          <w:szCs w:val="28"/>
        </w:rPr>
        <w:t>14</w:t>
      </w:r>
      <w:r w:rsidR="00153BA8" w:rsidRPr="00090A30">
        <w:rPr>
          <w:rFonts w:ascii="Times New Roman" w:hAnsi="Times New Roman" w:cs="Times New Roman"/>
          <w:b w:val="0"/>
          <w:sz w:val="28"/>
          <w:szCs w:val="28"/>
        </w:rPr>
        <w:t>.</w:t>
      </w:r>
      <w:r w:rsidR="00412A2B" w:rsidRPr="00090A30">
        <w:rPr>
          <w:rFonts w:ascii="Times New Roman" w:hAnsi="Times New Roman" w:cs="Times New Roman"/>
          <w:b w:val="0"/>
          <w:sz w:val="28"/>
          <w:szCs w:val="28"/>
        </w:rPr>
        <w:t>12.202</w:t>
      </w:r>
      <w:r w:rsidR="00521289" w:rsidRPr="00090A30">
        <w:rPr>
          <w:rFonts w:ascii="Times New Roman" w:hAnsi="Times New Roman" w:cs="Times New Roman"/>
          <w:b w:val="0"/>
          <w:sz w:val="28"/>
          <w:szCs w:val="28"/>
        </w:rPr>
        <w:t>3</w:t>
      </w:r>
      <w:r w:rsidR="00412A2B" w:rsidRPr="00090A30">
        <w:rPr>
          <w:rFonts w:ascii="Times New Roman" w:hAnsi="Times New Roman" w:cs="Times New Roman"/>
          <w:b w:val="0"/>
          <w:sz w:val="28"/>
          <w:szCs w:val="28"/>
        </w:rPr>
        <w:t xml:space="preserve"> №1</w:t>
      </w:r>
      <w:r w:rsidR="00153BA8" w:rsidRPr="00090A30">
        <w:rPr>
          <w:rFonts w:ascii="Times New Roman" w:hAnsi="Times New Roman" w:cs="Times New Roman"/>
          <w:b w:val="0"/>
          <w:sz w:val="28"/>
          <w:szCs w:val="28"/>
        </w:rPr>
        <w:t xml:space="preserve">-р </w:t>
      </w:r>
      <w:r w:rsidR="00726F86" w:rsidRPr="00090A30">
        <w:rPr>
          <w:rFonts w:ascii="Times New Roman" w:hAnsi="Times New Roman" w:cs="Times New Roman"/>
          <w:b w:val="0"/>
          <w:sz w:val="28"/>
          <w:szCs w:val="28"/>
        </w:rPr>
        <w:t>«</w:t>
      </w:r>
      <w:r w:rsidR="00412A2B" w:rsidRPr="00090A30">
        <w:rPr>
          <w:rFonts w:ascii="Times New Roman" w:hAnsi="Times New Roman" w:cs="Times New Roman"/>
          <w:b w:val="0"/>
          <w:sz w:val="28"/>
          <w:szCs w:val="28"/>
        </w:rPr>
        <w:t>Об утверждении перечня главных администраторов доходов бюджета</w:t>
      </w:r>
      <w:r w:rsidR="00726F86" w:rsidRPr="00090A30">
        <w:rPr>
          <w:rFonts w:ascii="Times New Roman" w:hAnsi="Times New Roman" w:cs="Times New Roman"/>
          <w:b w:val="0"/>
          <w:sz w:val="28"/>
          <w:szCs w:val="28"/>
        </w:rPr>
        <w:t xml:space="preserve">м </w:t>
      </w:r>
      <w:r w:rsidR="00412A2B" w:rsidRPr="00090A30">
        <w:rPr>
          <w:rFonts w:ascii="Times New Roman" w:hAnsi="Times New Roman" w:cs="Times New Roman"/>
          <w:b w:val="0"/>
          <w:sz w:val="28"/>
          <w:szCs w:val="28"/>
        </w:rPr>
        <w:t>муниципального образования «Новоржевский муниципальный округ Псковской области» и порядок внесения изменений</w:t>
      </w:r>
      <w:r w:rsidR="009D3CF5" w:rsidRPr="00090A30">
        <w:rPr>
          <w:rFonts w:ascii="Times New Roman" w:hAnsi="Times New Roman" w:cs="Times New Roman"/>
          <w:b w:val="0"/>
          <w:sz w:val="28"/>
          <w:szCs w:val="28"/>
        </w:rPr>
        <w:t xml:space="preserve"> </w:t>
      </w:r>
      <w:r w:rsidR="00412A2B" w:rsidRPr="00090A30">
        <w:rPr>
          <w:rFonts w:ascii="Times New Roman" w:hAnsi="Times New Roman" w:cs="Times New Roman"/>
          <w:b w:val="0"/>
          <w:sz w:val="28"/>
          <w:szCs w:val="28"/>
        </w:rPr>
        <w:t xml:space="preserve">в перечень главных администраторов доходов бюджета муниципального образования «Новоржевский муниципальный округ Псковской области» </w:t>
      </w:r>
      <w:r w:rsidR="00607B44" w:rsidRPr="00090A30">
        <w:rPr>
          <w:rFonts w:ascii="Times New Roman" w:hAnsi="Times New Roman" w:cs="Times New Roman"/>
          <w:b w:val="0"/>
          <w:sz w:val="28"/>
          <w:szCs w:val="28"/>
        </w:rPr>
        <w:t>(далее–Распоряжение)</w:t>
      </w:r>
      <w:r w:rsidR="00080370" w:rsidRPr="00090A30">
        <w:rPr>
          <w:rFonts w:ascii="Times New Roman" w:hAnsi="Times New Roman" w:cs="Times New Roman"/>
          <w:b w:val="0"/>
          <w:sz w:val="28"/>
          <w:szCs w:val="28"/>
        </w:rPr>
        <w:t>:</w:t>
      </w:r>
    </w:p>
    <w:p w:rsidR="00FC4619" w:rsidRPr="00090A30" w:rsidRDefault="00F346A2" w:rsidP="008F4B5E">
      <w:pPr>
        <w:pStyle w:val="ConsPlusNormal"/>
        <w:tabs>
          <w:tab w:val="left" w:pos="709"/>
        </w:tabs>
        <w:jc w:val="both"/>
        <w:rPr>
          <w:rFonts w:ascii="Times New Roman" w:hAnsi="Times New Roman" w:cs="Times New Roman"/>
          <w:sz w:val="28"/>
          <w:szCs w:val="28"/>
        </w:rPr>
      </w:pPr>
      <w:r w:rsidRPr="00090A30">
        <w:rPr>
          <w:rFonts w:ascii="Times New Roman" w:hAnsi="Times New Roman" w:cs="Times New Roman"/>
          <w:sz w:val="28"/>
          <w:szCs w:val="28"/>
        </w:rPr>
        <w:t xml:space="preserve">   </w:t>
      </w:r>
      <w:r w:rsidR="003A7B9C" w:rsidRPr="00090A30">
        <w:rPr>
          <w:rFonts w:ascii="Times New Roman" w:hAnsi="Times New Roman" w:cs="Times New Roman"/>
          <w:sz w:val="28"/>
          <w:szCs w:val="28"/>
        </w:rPr>
        <w:t xml:space="preserve"> </w:t>
      </w:r>
      <w:r w:rsidRPr="00090A30">
        <w:rPr>
          <w:rFonts w:ascii="Times New Roman" w:hAnsi="Times New Roman" w:cs="Times New Roman"/>
          <w:sz w:val="28"/>
          <w:szCs w:val="28"/>
        </w:rPr>
        <w:t xml:space="preserve"> </w:t>
      </w:r>
      <w:r w:rsidR="008F4B5E" w:rsidRPr="00090A30">
        <w:rPr>
          <w:rFonts w:ascii="Times New Roman" w:hAnsi="Times New Roman" w:cs="Times New Roman"/>
          <w:sz w:val="28"/>
          <w:szCs w:val="28"/>
        </w:rPr>
        <w:t xml:space="preserve"> </w:t>
      </w:r>
      <w:r w:rsidR="009E7481" w:rsidRPr="00090A30">
        <w:rPr>
          <w:rFonts w:ascii="Times New Roman" w:hAnsi="Times New Roman" w:cs="Times New Roman"/>
          <w:sz w:val="28"/>
          <w:szCs w:val="28"/>
        </w:rPr>
        <w:t xml:space="preserve"> </w:t>
      </w:r>
      <w:r w:rsidR="00935937" w:rsidRPr="00090A30">
        <w:rPr>
          <w:rFonts w:ascii="Times New Roman" w:hAnsi="Times New Roman" w:cs="Times New Roman"/>
          <w:sz w:val="28"/>
          <w:szCs w:val="28"/>
        </w:rPr>
        <w:t xml:space="preserve"> </w:t>
      </w:r>
      <w:r w:rsidR="008F4B5E" w:rsidRPr="00090A30">
        <w:rPr>
          <w:rFonts w:ascii="Times New Roman" w:hAnsi="Times New Roman" w:cs="Times New Roman"/>
          <w:sz w:val="28"/>
          <w:szCs w:val="28"/>
        </w:rPr>
        <w:t xml:space="preserve"> </w:t>
      </w:r>
      <w:r w:rsidR="00607B44" w:rsidRPr="00090A30">
        <w:rPr>
          <w:rFonts w:ascii="Times New Roman" w:hAnsi="Times New Roman" w:cs="Times New Roman"/>
          <w:sz w:val="28"/>
          <w:szCs w:val="28"/>
        </w:rPr>
        <w:t>1.</w:t>
      </w:r>
      <w:r w:rsidR="009E7481" w:rsidRPr="00090A30">
        <w:rPr>
          <w:rFonts w:ascii="Times New Roman" w:hAnsi="Times New Roman" w:cs="Times New Roman"/>
          <w:sz w:val="28"/>
          <w:szCs w:val="28"/>
        </w:rPr>
        <w:t xml:space="preserve"> 1</w:t>
      </w:r>
      <w:r w:rsidRPr="00090A30">
        <w:rPr>
          <w:rFonts w:ascii="Times New Roman" w:hAnsi="Times New Roman" w:cs="Times New Roman"/>
          <w:sz w:val="28"/>
          <w:szCs w:val="28"/>
        </w:rPr>
        <w:t>.</w:t>
      </w:r>
      <w:r w:rsidR="009E7481" w:rsidRPr="00090A30">
        <w:rPr>
          <w:rFonts w:ascii="Times New Roman" w:hAnsi="Times New Roman" w:cs="Times New Roman"/>
          <w:sz w:val="28"/>
          <w:szCs w:val="28"/>
        </w:rPr>
        <w:t xml:space="preserve"> </w:t>
      </w:r>
      <w:r w:rsidR="00153BA8" w:rsidRPr="00090A30">
        <w:rPr>
          <w:rFonts w:ascii="Times New Roman" w:hAnsi="Times New Roman" w:cs="Times New Roman"/>
          <w:sz w:val="28"/>
          <w:szCs w:val="28"/>
        </w:rPr>
        <w:t xml:space="preserve">Приложение </w:t>
      </w:r>
      <w:r w:rsidR="00607B44" w:rsidRPr="00090A30">
        <w:rPr>
          <w:rFonts w:ascii="Times New Roman" w:hAnsi="Times New Roman" w:cs="Times New Roman"/>
          <w:sz w:val="28"/>
          <w:szCs w:val="28"/>
        </w:rPr>
        <w:t xml:space="preserve">к Распоряжению </w:t>
      </w:r>
      <w:r w:rsidR="00153BA8" w:rsidRPr="00090A30">
        <w:rPr>
          <w:rFonts w:ascii="Times New Roman" w:hAnsi="Times New Roman" w:cs="Times New Roman"/>
          <w:sz w:val="28"/>
          <w:szCs w:val="28"/>
        </w:rPr>
        <w:t>«</w:t>
      </w:r>
      <w:r w:rsidR="00FC4619" w:rsidRPr="00090A30">
        <w:rPr>
          <w:rFonts w:ascii="Times New Roman" w:hAnsi="Times New Roman" w:cs="Times New Roman"/>
          <w:sz w:val="28"/>
          <w:szCs w:val="28"/>
        </w:rPr>
        <w:t>Перечень</w:t>
      </w:r>
      <w:r w:rsidR="00FC4619" w:rsidRPr="00090A30">
        <w:rPr>
          <w:rFonts w:ascii="Times New Roman" w:hAnsi="Times New Roman" w:cs="Times New Roman"/>
          <w:color w:val="FF0000"/>
          <w:sz w:val="28"/>
          <w:szCs w:val="28"/>
        </w:rPr>
        <w:t xml:space="preserve"> </w:t>
      </w:r>
      <w:r w:rsidR="009D3CF5" w:rsidRPr="00090A30">
        <w:rPr>
          <w:rFonts w:ascii="Times New Roman" w:hAnsi="Times New Roman" w:cs="Times New Roman"/>
          <w:sz w:val="28"/>
          <w:szCs w:val="28"/>
        </w:rPr>
        <w:t>главных</w:t>
      </w:r>
      <w:r w:rsidR="009D3CF5" w:rsidRPr="00090A30">
        <w:rPr>
          <w:rFonts w:ascii="Times New Roman" w:hAnsi="Times New Roman" w:cs="Times New Roman"/>
          <w:color w:val="FF0000"/>
          <w:sz w:val="28"/>
          <w:szCs w:val="28"/>
        </w:rPr>
        <w:t xml:space="preserve"> </w:t>
      </w:r>
      <w:r w:rsidR="00FC4619" w:rsidRPr="00090A30">
        <w:rPr>
          <w:rFonts w:ascii="Times New Roman" w:hAnsi="Times New Roman" w:cs="Times New Roman"/>
          <w:sz w:val="28"/>
          <w:szCs w:val="28"/>
        </w:rPr>
        <w:t xml:space="preserve">администраторов </w:t>
      </w:r>
      <w:r w:rsidR="00FC4619" w:rsidRPr="00090A30">
        <w:rPr>
          <w:rFonts w:ascii="Times New Roman" w:hAnsi="Times New Roman" w:cs="Times New Roman"/>
          <w:sz w:val="28"/>
          <w:szCs w:val="28"/>
        </w:rPr>
        <w:lastRenderedPageBreak/>
        <w:t>доходов бюджета муниципального образования «Новоржевский муниципальный округ Псковской области»</w:t>
      </w:r>
      <w:r w:rsidR="00153BA8" w:rsidRPr="00090A30">
        <w:rPr>
          <w:rFonts w:ascii="Times New Roman" w:hAnsi="Times New Roman" w:cs="Times New Roman"/>
          <w:sz w:val="28"/>
          <w:szCs w:val="28"/>
        </w:rPr>
        <w:t xml:space="preserve"> дополнить строк</w:t>
      </w:r>
      <w:r w:rsidR="009D3CF5" w:rsidRPr="00090A30">
        <w:rPr>
          <w:rFonts w:ascii="Times New Roman" w:hAnsi="Times New Roman" w:cs="Times New Roman"/>
          <w:sz w:val="28"/>
          <w:szCs w:val="28"/>
        </w:rPr>
        <w:t>ами</w:t>
      </w:r>
      <w:r w:rsidR="00153BA8" w:rsidRPr="00090A30">
        <w:rPr>
          <w:rFonts w:ascii="Times New Roman" w:hAnsi="Times New Roman" w:cs="Times New Roman"/>
          <w:sz w:val="28"/>
          <w:szCs w:val="28"/>
        </w:rPr>
        <w:t xml:space="preserve"> следующего содерж</w:t>
      </w:r>
      <w:r w:rsidR="00091DD6" w:rsidRPr="00090A30">
        <w:rPr>
          <w:rFonts w:ascii="Times New Roman" w:hAnsi="Times New Roman" w:cs="Times New Roman"/>
          <w:sz w:val="28"/>
          <w:szCs w:val="28"/>
        </w:rPr>
        <w:t>ания</w:t>
      </w:r>
      <w:r w:rsidR="00607B44" w:rsidRPr="00090A30">
        <w:rPr>
          <w:rFonts w:ascii="Times New Roman" w:hAnsi="Times New Roman" w:cs="Times New Roman"/>
          <w:sz w:val="28"/>
          <w:szCs w:val="28"/>
        </w:rPr>
        <w:t>:</w:t>
      </w:r>
    </w:p>
    <w:tbl>
      <w:tblPr>
        <w:tblW w:w="976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5528"/>
        <w:gridCol w:w="2835"/>
      </w:tblGrid>
      <w:tr w:rsidR="00607B44" w:rsidRPr="00090A30" w:rsidTr="008F4B5E">
        <w:trPr>
          <w:trHeight w:val="1440"/>
        </w:trPr>
        <w:tc>
          <w:tcPr>
            <w:tcW w:w="1400" w:type="dxa"/>
            <w:tcBorders>
              <w:top w:val="single" w:sz="4" w:space="0" w:color="auto"/>
              <w:left w:val="single" w:sz="4" w:space="0" w:color="auto"/>
              <w:bottom w:val="single" w:sz="4" w:space="0" w:color="auto"/>
              <w:right w:val="single" w:sz="4" w:space="0" w:color="auto"/>
            </w:tcBorders>
          </w:tcPr>
          <w:p w:rsidR="00607B44" w:rsidRPr="00090A30" w:rsidRDefault="00E0136E" w:rsidP="00090A30">
            <w:pPr>
              <w:ind w:firstLineChars="100" w:firstLine="280"/>
              <w:rPr>
                <w:rFonts w:eastAsia="Times New Roman" w:cs="Times New Roman"/>
                <w:iCs/>
                <w:color w:val="000000"/>
                <w:szCs w:val="28"/>
                <w:lang w:eastAsia="ru-RU"/>
              </w:rPr>
            </w:pPr>
            <w:r w:rsidRPr="00090A30">
              <w:rPr>
                <w:rFonts w:eastAsia="Times New Roman" w:cs="Times New Roman"/>
                <w:iCs/>
                <w:color w:val="000000"/>
                <w:szCs w:val="28"/>
                <w:lang w:eastAsia="ru-RU"/>
              </w:rPr>
              <w:t>«</w:t>
            </w:r>
            <w:r w:rsidR="00607B44" w:rsidRPr="00090A30">
              <w:rPr>
                <w:rFonts w:eastAsia="Times New Roman" w:cs="Times New Roman"/>
                <w:iCs/>
                <w:color w:val="000000"/>
                <w:szCs w:val="28"/>
                <w:lang w:eastAsia="ru-RU"/>
              </w:rPr>
              <w:t>Код главного администратора доходов бюджета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B44" w:rsidRPr="00090A30" w:rsidRDefault="00607B44" w:rsidP="00090A30">
            <w:pPr>
              <w:ind w:firstLineChars="100" w:firstLine="280"/>
              <w:jc w:val="left"/>
              <w:rPr>
                <w:rFonts w:eastAsia="Times New Roman" w:cs="Times New Roman"/>
                <w:iCs/>
                <w:color w:val="000000"/>
                <w:szCs w:val="28"/>
                <w:lang w:eastAsia="ru-RU"/>
              </w:rPr>
            </w:pPr>
            <w:r w:rsidRPr="00090A30">
              <w:rPr>
                <w:rFonts w:eastAsia="Times New Roman" w:cs="Times New Roman"/>
                <w:iCs/>
                <w:color w:val="000000"/>
                <w:szCs w:val="28"/>
                <w:lang w:eastAsia="ru-RU"/>
              </w:rPr>
              <w:t>Наименование главного администратора доходов бюджета, наименование кода вида (подвида) доходов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B44" w:rsidRPr="00090A30" w:rsidRDefault="00607B44" w:rsidP="00D418C5">
            <w:pPr>
              <w:ind w:firstLine="0"/>
              <w:jc w:val="center"/>
              <w:rPr>
                <w:rFonts w:eastAsia="Times New Roman" w:cs="Times New Roman"/>
                <w:iCs/>
                <w:color w:val="000000"/>
                <w:szCs w:val="28"/>
                <w:lang w:eastAsia="ru-RU"/>
              </w:rPr>
            </w:pPr>
            <w:r w:rsidRPr="00090A30">
              <w:rPr>
                <w:rFonts w:eastAsia="Times New Roman" w:cs="Times New Roman"/>
                <w:iCs/>
                <w:color w:val="000000"/>
                <w:szCs w:val="28"/>
                <w:lang w:eastAsia="ru-RU"/>
              </w:rPr>
              <w:t>Код бюджетной классификации Российской Федерации</w:t>
            </w:r>
          </w:p>
        </w:tc>
      </w:tr>
      <w:tr w:rsidR="00607B44" w:rsidRPr="00090A30" w:rsidTr="00090A30">
        <w:trPr>
          <w:trHeight w:val="673"/>
        </w:trPr>
        <w:tc>
          <w:tcPr>
            <w:tcW w:w="1400" w:type="dxa"/>
            <w:tcBorders>
              <w:top w:val="single" w:sz="4" w:space="0" w:color="auto"/>
              <w:left w:val="single" w:sz="4" w:space="0" w:color="auto"/>
              <w:bottom w:val="single" w:sz="4" w:space="0" w:color="auto"/>
              <w:right w:val="single" w:sz="4" w:space="0" w:color="auto"/>
            </w:tcBorders>
          </w:tcPr>
          <w:p w:rsidR="00607B44" w:rsidRPr="00090A30" w:rsidRDefault="00607B44" w:rsidP="00090A30">
            <w:pPr>
              <w:ind w:firstLineChars="100" w:firstLine="280"/>
              <w:jc w:val="left"/>
              <w:rPr>
                <w:rFonts w:eastAsia="Times New Roman" w:cs="Times New Roman"/>
                <w:iCs/>
                <w:color w:val="000000"/>
                <w:szCs w:val="28"/>
                <w:lang w:eastAsia="ru-RU"/>
              </w:rPr>
            </w:pPr>
            <w:r w:rsidRPr="00090A30">
              <w:rPr>
                <w:rFonts w:eastAsia="Times New Roman" w:cs="Times New Roman"/>
                <w:iCs/>
                <w:color w:val="000000"/>
                <w:szCs w:val="28"/>
                <w:lang w:eastAsia="ru-RU"/>
              </w:rPr>
              <w:t>448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B44" w:rsidRPr="00090A30" w:rsidRDefault="00607B44" w:rsidP="00090A30">
            <w:pPr>
              <w:ind w:firstLineChars="100" w:firstLine="280"/>
              <w:jc w:val="center"/>
              <w:rPr>
                <w:rFonts w:eastAsia="Times New Roman" w:cs="Times New Roman"/>
                <w:iCs/>
                <w:color w:val="000000"/>
                <w:szCs w:val="28"/>
                <w:lang w:eastAsia="ru-RU"/>
              </w:rPr>
            </w:pPr>
            <w:r w:rsidRPr="00090A30">
              <w:rPr>
                <w:rFonts w:eastAsia="Times New Roman" w:cs="Times New Roman"/>
                <w:iCs/>
                <w:color w:val="000000"/>
                <w:szCs w:val="28"/>
                <w:lang w:eastAsia="ru-RU"/>
              </w:rPr>
              <w:t>Администрация Новоржевского муниципального округа</w:t>
            </w:r>
          </w:p>
          <w:p w:rsidR="00607B44" w:rsidRPr="00090A30" w:rsidRDefault="00607B44" w:rsidP="00090A30">
            <w:pPr>
              <w:ind w:firstLineChars="100" w:firstLine="280"/>
              <w:jc w:val="left"/>
              <w:rPr>
                <w:rFonts w:eastAsia="Times New Roman" w:cs="Times New Roman"/>
                <w:iCs/>
                <w:color w:val="000000"/>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B44" w:rsidRPr="00090A30" w:rsidRDefault="00607B44" w:rsidP="00D418C5">
            <w:pPr>
              <w:ind w:firstLine="0"/>
              <w:jc w:val="center"/>
              <w:rPr>
                <w:rFonts w:eastAsia="Times New Roman" w:cs="Times New Roman"/>
                <w:iCs/>
                <w:color w:val="000000"/>
                <w:szCs w:val="28"/>
                <w:lang w:eastAsia="ru-RU"/>
              </w:rPr>
            </w:pPr>
          </w:p>
        </w:tc>
      </w:tr>
      <w:tr w:rsidR="00607B44" w:rsidRPr="00090A30" w:rsidTr="00090A30">
        <w:trPr>
          <w:trHeight w:val="400"/>
        </w:trPr>
        <w:tc>
          <w:tcPr>
            <w:tcW w:w="1400" w:type="dxa"/>
          </w:tcPr>
          <w:p w:rsidR="00607B44" w:rsidRPr="00090A30" w:rsidRDefault="00607B44" w:rsidP="00090A30">
            <w:pPr>
              <w:ind w:firstLineChars="100" w:firstLine="280"/>
              <w:jc w:val="left"/>
              <w:rPr>
                <w:rFonts w:eastAsia="Times New Roman" w:cs="Times New Roman"/>
                <w:i/>
                <w:iCs/>
                <w:color w:val="000000"/>
                <w:szCs w:val="28"/>
                <w:lang w:eastAsia="ru-RU"/>
              </w:rPr>
            </w:pPr>
            <w:r w:rsidRPr="00090A30">
              <w:rPr>
                <w:rFonts w:eastAsia="Times New Roman" w:cs="Times New Roman"/>
                <w:i/>
                <w:iCs/>
                <w:color w:val="000000"/>
                <w:szCs w:val="28"/>
                <w:lang w:eastAsia="ru-RU"/>
              </w:rPr>
              <w:t>…</w:t>
            </w:r>
          </w:p>
        </w:tc>
        <w:tc>
          <w:tcPr>
            <w:tcW w:w="5528" w:type="dxa"/>
            <w:shd w:val="clear" w:color="auto" w:fill="auto"/>
            <w:vAlign w:val="center"/>
            <w:hideMark/>
          </w:tcPr>
          <w:p w:rsidR="00607B44" w:rsidRPr="00090A30" w:rsidRDefault="00607B44" w:rsidP="00090A30">
            <w:pPr>
              <w:ind w:firstLineChars="100" w:firstLine="280"/>
              <w:jc w:val="left"/>
              <w:rPr>
                <w:rFonts w:eastAsia="Times New Roman" w:cs="Times New Roman"/>
                <w:iCs/>
                <w:color w:val="000000"/>
                <w:szCs w:val="28"/>
                <w:lang w:eastAsia="ru-RU"/>
              </w:rPr>
            </w:pPr>
          </w:p>
        </w:tc>
        <w:tc>
          <w:tcPr>
            <w:tcW w:w="2835" w:type="dxa"/>
            <w:shd w:val="clear" w:color="auto" w:fill="auto"/>
            <w:noWrap/>
            <w:vAlign w:val="center"/>
            <w:hideMark/>
          </w:tcPr>
          <w:p w:rsidR="00607B44" w:rsidRPr="00090A30" w:rsidRDefault="00607B44" w:rsidP="00D418C5">
            <w:pPr>
              <w:ind w:firstLine="0"/>
              <w:jc w:val="center"/>
              <w:rPr>
                <w:rFonts w:eastAsia="Times New Roman" w:cs="Times New Roman"/>
                <w:iCs/>
                <w:color w:val="000000"/>
                <w:szCs w:val="28"/>
                <w:lang w:eastAsia="ru-RU"/>
              </w:rPr>
            </w:pPr>
          </w:p>
        </w:tc>
      </w:tr>
      <w:tr w:rsidR="00607B44" w:rsidRPr="00090A30" w:rsidTr="00090A30">
        <w:trPr>
          <w:trHeight w:val="1018"/>
        </w:trPr>
        <w:tc>
          <w:tcPr>
            <w:tcW w:w="1400" w:type="dxa"/>
          </w:tcPr>
          <w:p w:rsidR="00607B44" w:rsidRPr="00090A30" w:rsidRDefault="00607B44" w:rsidP="00090A30">
            <w:pPr>
              <w:ind w:firstLineChars="100" w:firstLine="280"/>
              <w:jc w:val="left"/>
              <w:rPr>
                <w:rFonts w:eastAsia="Times New Roman" w:cs="Times New Roman"/>
                <w:i/>
                <w:iCs/>
                <w:color w:val="000000"/>
                <w:szCs w:val="28"/>
                <w:lang w:eastAsia="ru-RU"/>
              </w:rPr>
            </w:pPr>
          </w:p>
        </w:tc>
        <w:tc>
          <w:tcPr>
            <w:tcW w:w="5528" w:type="dxa"/>
            <w:shd w:val="clear" w:color="auto" w:fill="auto"/>
            <w:vAlign w:val="center"/>
            <w:hideMark/>
          </w:tcPr>
          <w:p w:rsidR="00607B44" w:rsidRPr="00090A30" w:rsidRDefault="000E6A45" w:rsidP="00090A30">
            <w:pPr>
              <w:ind w:firstLineChars="100" w:firstLine="280"/>
              <w:rPr>
                <w:rFonts w:eastAsia="Times New Roman" w:cs="Times New Roman"/>
                <w:iCs/>
                <w:color w:val="000000"/>
                <w:szCs w:val="28"/>
                <w:lang w:eastAsia="ru-RU"/>
              </w:rPr>
            </w:pPr>
            <w:r w:rsidRPr="00090A30">
              <w:rPr>
                <w:rFonts w:cs="Times New Roman"/>
                <w:szCs w:val="28"/>
              </w:rPr>
              <w:t>Государственная пошлина за выдачу разрешения на установку рекламной конструкции</w:t>
            </w:r>
          </w:p>
        </w:tc>
        <w:tc>
          <w:tcPr>
            <w:tcW w:w="2835" w:type="dxa"/>
            <w:shd w:val="clear" w:color="auto" w:fill="auto"/>
            <w:noWrap/>
            <w:vAlign w:val="center"/>
            <w:hideMark/>
          </w:tcPr>
          <w:p w:rsidR="00607B44" w:rsidRPr="00090A30" w:rsidRDefault="000E6A45" w:rsidP="00726F86">
            <w:pPr>
              <w:ind w:firstLine="0"/>
              <w:jc w:val="left"/>
              <w:rPr>
                <w:rFonts w:eastAsia="Times New Roman" w:cs="Times New Roman"/>
                <w:iCs/>
                <w:color w:val="000000"/>
                <w:szCs w:val="28"/>
                <w:lang w:eastAsia="ru-RU"/>
              </w:rPr>
            </w:pPr>
            <w:r w:rsidRPr="00090A30">
              <w:rPr>
                <w:rFonts w:eastAsia="Times New Roman" w:cs="Times New Roman"/>
                <w:iCs/>
                <w:color w:val="000000"/>
                <w:szCs w:val="28"/>
                <w:lang w:eastAsia="ru-RU"/>
              </w:rPr>
              <w:t>448 108 0715001 1000 110</w:t>
            </w:r>
          </w:p>
        </w:tc>
      </w:tr>
      <w:tr w:rsidR="009D3CF5" w:rsidRPr="00090A30" w:rsidTr="00090A30">
        <w:trPr>
          <w:trHeight w:val="832"/>
        </w:trPr>
        <w:tc>
          <w:tcPr>
            <w:tcW w:w="1400" w:type="dxa"/>
            <w:tcBorders>
              <w:top w:val="single" w:sz="4" w:space="0" w:color="auto"/>
              <w:left w:val="single" w:sz="4" w:space="0" w:color="auto"/>
              <w:bottom w:val="single" w:sz="4" w:space="0" w:color="auto"/>
              <w:right w:val="single" w:sz="4" w:space="0" w:color="auto"/>
            </w:tcBorders>
          </w:tcPr>
          <w:p w:rsidR="009D3CF5" w:rsidRPr="00090A30" w:rsidRDefault="009D3CF5" w:rsidP="00090A30">
            <w:pPr>
              <w:ind w:firstLineChars="100" w:firstLine="280"/>
              <w:jc w:val="left"/>
              <w:rPr>
                <w:rFonts w:eastAsia="Times New Roman" w:cs="Times New Roman"/>
                <w:iCs/>
                <w:color w:val="000000"/>
                <w:szCs w:val="28"/>
                <w:lang w:eastAsia="ru-RU"/>
              </w:rPr>
            </w:pPr>
            <w:r w:rsidRPr="00090A30">
              <w:rPr>
                <w:rFonts w:eastAsia="Times New Roman" w:cs="Times New Roman"/>
                <w:iCs/>
                <w:color w:val="000000"/>
                <w:szCs w:val="28"/>
                <w:lang w:eastAsia="ru-RU"/>
              </w:rPr>
              <w:t>872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F5" w:rsidRPr="00090A30" w:rsidRDefault="009D3CF5" w:rsidP="00090A30">
            <w:pPr>
              <w:ind w:firstLineChars="100" w:firstLine="280"/>
              <w:rPr>
                <w:rFonts w:cs="Times New Roman"/>
                <w:szCs w:val="28"/>
              </w:rPr>
            </w:pPr>
            <w:r w:rsidRPr="00090A30">
              <w:rPr>
                <w:rFonts w:cs="Times New Roman"/>
                <w:szCs w:val="28"/>
              </w:rPr>
              <w:t>Финансовое управление Администрации Новоржевского муниципального округа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CF5" w:rsidRPr="00090A30" w:rsidRDefault="009D3CF5" w:rsidP="009D3CF5">
            <w:pPr>
              <w:ind w:firstLine="0"/>
              <w:jc w:val="left"/>
              <w:rPr>
                <w:rFonts w:eastAsia="Times New Roman" w:cs="Times New Roman"/>
                <w:iCs/>
                <w:color w:val="000000"/>
                <w:szCs w:val="28"/>
                <w:lang w:eastAsia="ru-RU"/>
              </w:rPr>
            </w:pPr>
          </w:p>
        </w:tc>
      </w:tr>
      <w:tr w:rsidR="00726F86" w:rsidRPr="00090A30" w:rsidTr="00090A30">
        <w:trPr>
          <w:trHeight w:val="279"/>
        </w:trPr>
        <w:tc>
          <w:tcPr>
            <w:tcW w:w="1400" w:type="dxa"/>
            <w:tcBorders>
              <w:top w:val="single" w:sz="4" w:space="0" w:color="auto"/>
              <w:left w:val="single" w:sz="4" w:space="0" w:color="auto"/>
              <w:bottom w:val="single" w:sz="4" w:space="0" w:color="auto"/>
              <w:right w:val="single" w:sz="4" w:space="0" w:color="auto"/>
            </w:tcBorders>
          </w:tcPr>
          <w:p w:rsidR="00726F86" w:rsidRPr="00090A30" w:rsidRDefault="00726F86" w:rsidP="00090A30">
            <w:pPr>
              <w:ind w:firstLineChars="100" w:firstLine="280"/>
              <w:jc w:val="left"/>
              <w:rPr>
                <w:rFonts w:eastAsia="Times New Roman" w:cs="Times New Roman"/>
                <w:iCs/>
                <w:color w:val="000000"/>
                <w:szCs w:val="28"/>
                <w:lang w:eastAsia="ru-RU"/>
              </w:rPr>
            </w:pPr>
            <w:r w:rsidRPr="00090A30">
              <w:rPr>
                <w:rFonts w:eastAsia="Times New Roman" w:cs="Times New Roman"/>
                <w:iCs/>
                <w:color w:val="000000"/>
                <w:szCs w:val="28"/>
                <w:lang w:eastAsia="ru-RU"/>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F86" w:rsidRPr="00090A30" w:rsidRDefault="00726F86" w:rsidP="00090A30">
            <w:pPr>
              <w:ind w:firstLineChars="100" w:firstLine="280"/>
              <w:rPr>
                <w:rFonts w:cs="Times New Roman"/>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86" w:rsidRPr="00090A30" w:rsidRDefault="00726F86" w:rsidP="009D3CF5">
            <w:pPr>
              <w:ind w:firstLine="0"/>
              <w:jc w:val="left"/>
              <w:rPr>
                <w:rFonts w:eastAsia="Times New Roman" w:cs="Times New Roman"/>
                <w:iCs/>
                <w:color w:val="000000"/>
                <w:szCs w:val="28"/>
                <w:lang w:eastAsia="ru-RU"/>
              </w:rPr>
            </w:pPr>
          </w:p>
        </w:tc>
      </w:tr>
      <w:tr w:rsidR="009D3CF5" w:rsidRPr="00090A30" w:rsidTr="00090A30">
        <w:trPr>
          <w:trHeight w:val="1120"/>
        </w:trPr>
        <w:tc>
          <w:tcPr>
            <w:tcW w:w="1400" w:type="dxa"/>
            <w:tcBorders>
              <w:top w:val="single" w:sz="4" w:space="0" w:color="auto"/>
              <w:left w:val="single" w:sz="4" w:space="0" w:color="auto"/>
              <w:bottom w:val="single" w:sz="4" w:space="0" w:color="auto"/>
              <w:right w:val="single" w:sz="4" w:space="0" w:color="auto"/>
            </w:tcBorders>
          </w:tcPr>
          <w:p w:rsidR="009D3CF5" w:rsidRPr="00090A30" w:rsidRDefault="009D3CF5" w:rsidP="00090A30">
            <w:pPr>
              <w:ind w:firstLineChars="100" w:firstLine="280"/>
              <w:jc w:val="left"/>
              <w:rPr>
                <w:rFonts w:eastAsia="Times New Roman" w:cs="Times New Roman"/>
                <w:i/>
                <w:iCs/>
                <w:color w:val="000000"/>
                <w:szCs w:val="28"/>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F5" w:rsidRPr="00090A30" w:rsidRDefault="009C29DF" w:rsidP="00090A30">
            <w:pPr>
              <w:ind w:firstLineChars="100" w:firstLine="280"/>
              <w:rPr>
                <w:rFonts w:cs="Times New Roman"/>
                <w:szCs w:val="28"/>
              </w:rPr>
            </w:pPr>
            <w:r w:rsidRPr="00090A30">
              <w:rPr>
                <w:rFonts w:cs="Times New Roman"/>
                <w:szCs w:val="28"/>
              </w:rPr>
              <w:t>Субсидии на подготовку проектов межевания земельных участков и на проведение кадастровых работ</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CF5" w:rsidRPr="00090A30" w:rsidRDefault="009C29DF" w:rsidP="00726F86">
            <w:pPr>
              <w:ind w:firstLine="0"/>
              <w:jc w:val="left"/>
              <w:rPr>
                <w:rFonts w:eastAsia="Times New Roman" w:cs="Times New Roman"/>
                <w:iCs/>
                <w:color w:val="000000"/>
                <w:szCs w:val="28"/>
                <w:lang w:eastAsia="ru-RU"/>
              </w:rPr>
            </w:pPr>
            <w:r w:rsidRPr="00090A30">
              <w:rPr>
                <w:rFonts w:eastAsia="Times New Roman" w:cs="Times New Roman"/>
                <w:iCs/>
                <w:color w:val="000000"/>
                <w:szCs w:val="28"/>
                <w:lang w:eastAsia="ru-RU"/>
              </w:rPr>
              <w:t>872</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20225599</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14</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0000</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150</w:t>
            </w:r>
            <w:r w:rsidR="00726F86" w:rsidRPr="00090A30">
              <w:rPr>
                <w:rFonts w:eastAsia="Times New Roman" w:cs="Times New Roman"/>
                <w:iCs/>
                <w:color w:val="000000"/>
                <w:szCs w:val="28"/>
                <w:lang w:eastAsia="ru-RU"/>
              </w:rPr>
              <w:t>»</w:t>
            </w:r>
          </w:p>
        </w:tc>
      </w:tr>
      <w:tr w:rsidR="009C29DF" w:rsidRPr="00090A30" w:rsidTr="00090A30">
        <w:trPr>
          <w:trHeight w:val="1094"/>
        </w:trPr>
        <w:tc>
          <w:tcPr>
            <w:tcW w:w="1400" w:type="dxa"/>
            <w:tcBorders>
              <w:top w:val="single" w:sz="4" w:space="0" w:color="auto"/>
              <w:left w:val="single" w:sz="4" w:space="0" w:color="auto"/>
              <w:bottom w:val="single" w:sz="4" w:space="0" w:color="auto"/>
              <w:right w:val="single" w:sz="4" w:space="0" w:color="auto"/>
            </w:tcBorders>
          </w:tcPr>
          <w:p w:rsidR="009C29DF" w:rsidRPr="00090A30" w:rsidRDefault="009C29DF" w:rsidP="00090A30">
            <w:pPr>
              <w:ind w:firstLineChars="100" w:firstLine="280"/>
              <w:jc w:val="left"/>
              <w:rPr>
                <w:rFonts w:eastAsia="Times New Roman" w:cs="Times New Roman"/>
                <w:i/>
                <w:iCs/>
                <w:color w:val="000000"/>
                <w:szCs w:val="28"/>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9DF" w:rsidRPr="00090A30" w:rsidRDefault="009C29DF" w:rsidP="00090A30">
            <w:pPr>
              <w:ind w:firstLineChars="100" w:firstLine="280"/>
              <w:rPr>
                <w:rFonts w:cs="Times New Roman"/>
                <w:szCs w:val="28"/>
              </w:rPr>
            </w:pPr>
            <w:r w:rsidRPr="00090A30">
              <w:rPr>
                <w:rFonts w:cs="Times New Roman"/>
                <w:szCs w:val="28"/>
              </w:rPr>
              <w:t>Субвенции бюджетам муниципальных округов на государственную регистрацию актов гражданского состояния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9DF" w:rsidRPr="00090A30" w:rsidRDefault="009C29DF" w:rsidP="00726F86">
            <w:pPr>
              <w:ind w:firstLine="0"/>
              <w:jc w:val="left"/>
              <w:rPr>
                <w:rFonts w:eastAsia="Times New Roman" w:cs="Times New Roman"/>
                <w:iCs/>
                <w:color w:val="000000"/>
                <w:szCs w:val="28"/>
                <w:lang w:eastAsia="ru-RU"/>
              </w:rPr>
            </w:pPr>
            <w:r w:rsidRPr="00090A30">
              <w:rPr>
                <w:rFonts w:eastAsia="Times New Roman" w:cs="Times New Roman"/>
                <w:iCs/>
                <w:color w:val="000000"/>
                <w:szCs w:val="28"/>
                <w:lang w:eastAsia="ru-RU"/>
              </w:rPr>
              <w:t>872</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20235930</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14</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0000</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150</w:t>
            </w:r>
          </w:p>
        </w:tc>
      </w:tr>
      <w:tr w:rsidR="009C29DF" w:rsidRPr="00090A30" w:rsidTr="009D3CF5">
        <w:trPr>
          <w:trHeight w:val="1440"/>
        </w:trPr>
        <w:tc>
          <w:tcPr>
            <w:tcW w:w="1400" w:type="dxa"/>
            <w:tcBorders>
              <w:top w:val="single" w:sz="4" w:space="0" w:color="auto"/>
              <w:left w:val="single" w:sz="4" w:space="0" w:color="auto"/>
              <w:bottom w:val="single" w:sz="4" w:space="0" w:color="auto"/>
              <w:right w:val="single" w:sz="4" w:space="0" w:color="auto"/>
            </w:tcBorders>
          </w:tcPr>
          <w:p w:rsidR="009C29DF" w:rsidRPr="00090A30" w:rsidRDefault="009C29DF" w:rsidP="00090A30">
            <w:pPr>
              <w:ind w:firstLineChars="100" w:firstLine="280"/>
              <w:jc w:val="left"/>
              <w:rPr>
                <w:rFonts w:eastAsia="Times New Roman" w:cs="Times New Roman"/>
                <w:i/>
                <w:iCs/>
                <w:color w:val="000000"/>
                <w:szCs w:val="28"/>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9DF" w:rsidRPr="00090A30" w:rsidRDefault="009C29DF" w:rsidP="00090A30">
            <w:pPr>
              <w:ind w:firstLineChars="100" w:firstLine="280"/>
              <w:rPr>
                <w:rFonts w:cs="Times New Roman"/>
                <w:szCs w:val="28"/>
              </w:rPr>
            </w:pPr>
            <w:r w:rsidRPr="00090A30">
              <w:rPr>
                <w:rFonts w:cs="Times New Roman"/>
                <w:szCs w:val="28"/>
              </w:rPr>
              <w:t>Субвенции бюджетам муниципальных округов на выполнение передаваемых полномочий субъектов Российской Федерации (Субвенции, предоставляемые местным бюджетам из областного бюджетам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 за счет средств областного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9DF" w:rsidRPr="00090A30" w:rsidRDefault="009C29DF" w:rsidP="00726F86">
            <w:pPr>
              <w:ind w:firstLine="0"/>
              <w:jc w:val="left"/>
              <w:rPr>
                <w:rFonts w:eastAsia="Times New Roman" w:cs="Times New Roman"/>
                <w:iCs/>
                <w:color w:val="000000"/>
                <w:szCs w:val="28"/>
                <w:lang w:eastAsia="ru-RU"/>
              </w:rPr>
            </w:pPr>
            <w:r w:rsidRPr="00090A30">
              <w:rPr>
                <w:rFonts w:eastAsia="Times New Roman" w:cs="Times New Roman"/>
                <w:iCs/>
                <w:color w:val="000000"/>
                <w:szCs w:val="28"/>
                <w:lang w:eastAsia="ru-RU"/>
              </w:rPr>
              <w:t>872</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20230024</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14</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9316</w:t>
            </w:r>
            <w:r w:rsidR="00090A30" w:rsidRPr="00090A30">
              <w:rPr>
                <w:rFonts w:eastAsia="Times New Roman" w:cs="Times New Roman"/>
                <w:iCs/>
                <w:color w:val="000000"/>
                <w:szCs w:val="28"/>
                <w:lang w:eastAsia="ru-RU"/>
              </w:rPr>
              <w:t xml:space="preserve"> </w:t>
            </w:r>
            <w:r w:rsidRPr="00090A30">
              <w:rPr>
                <w:rFonts w:eastAsia="Times New Roman" w:cs="Times New Roman"/>
                <w:iCs/>
                <w:color w:val="000000"/>
                <w:szCs w:val="28"/>
                <w:lang w:eastAsia="ru-RU"/>
              </w:rPr>
              <w:t>150</w:t>
            </w:r>
          </w:p>
        </w:tc>
      </w:tr>
    </w:tbl>
    <w:p w:rsidR="00607B44" w:rsidRPr="00090A30" w:rsidRDefault="00607B44" w:rsidP="00153BA8">
      <w:pPr>
        <w:pStyle w:val="ConsPlusNormal"/>
        <w:jc w:val="both"/>
        <w:rPr>
          <w:rFonts w:ascii="Times New Roman" w:hAnsi="Times New Roman" w:cs="Times New Roman"/>
          <w:sz w:val="28"/>
          <w:szCs w:val="28"/>
        </w:rPr>
      </w:pPr>
    </w:p>
    <w:p w:rsidR="00935937" w:rsidRPr="00090A30" w:rsidRDefault="008377B6" w:rsidP="00D7325E">
      <w:pPr>
        <w:pStyle w:val="ConsPlusNormal"/>
        <w:tabs>
          <w:tab w:val="left" w:pos="567"/>
          <w:tab w:val="left" w:pos="709"/>
        </w:tabs>
        <w:jc w:val="both"/>
        <w:rPr>
          <w:rFonts w:ascii="Times New Roman" w:hAnsi="Times New Roman" w:cs="Times New Roman"/>
          <w:color w:val="000000"/>
          <w:sz w:val="28"/>
          <w:szCs w:val="28"/>
        </w:rPr>
      </w:pPr>
      <w:r w:rsidRPr="00090A30">
        <w:rPr>
          <w:rFonts w:ascii="Times New Roman" w:hAnsi="Times New Roman" w:cs="Times New Roman"/>
          <w:sz w:val="28"/>
          <w:szCs w:val="28"/>
        </w:rPr>
        <w:t xml:space="preserve"> </w:t>
      </w:r>
      <w:r w:rsidR="003A7B9C" w:rsidRPr="00090A30">
        <w:rPr>
          <w:rFonts w:ascii="Times New Roman" w:hAnsi="Times New Roman" w:cs="Times New Roman"/>
          <w:sz w:val="28"/>
          <w:szCs w:val="28"/>
        </w:rPr>
        <w:t xml:space="preserve"> </w:t>
      </w:r>
      <w:r w:rsidR="00935937" w:rsidRPr="00090A30">
        <w:rPr>
          <w:rFonts w:ascii="Times New Roman" w:hAnsi="Times New Roman" w:cs="Times New Roman"/>
          <w:sz w:val="28"/>
          <w:szCs w:val="28"/>
        </w:rPr>
        <w:t xml:space="preserve">     </w:t>
      </w:r>
      <w:r w:rsidR="00D7325E" w:rsidRPr="00090A30">
        <w:rPr>
          <w:rFonts w:ascii="Times New Roman" w:hAnsi="Times New Roman" w:cs="Times New Roman"/>
          <w:sz w:val="28"/>
          <w:szCs w:val="28"/>
        </w:rPr>
        <w:t xml:space="preserve"> </w:t>
      </w:r>
      <w:r w:rsidR="00935937" w:rsidRPr="00090A30">
        <w:rPr>
          <w:rFonts w:ascii="Times New Roman" w:hAnsi="Times New Roman" w:cs="Times New Roman"/>
          <w:sz w:val="28"/>
          <w:szCs w:val="28"/>
        </w:rPr>
        <w:t xml:space="preserve"> </w:t>
      </w:r>
      <w:r w:rsidR="009E7481" w:rsidRPr="00090A30">
        <w:rPr>
          <w:rFonts w:ascii="Times New Roman" w:hAnsi="Times New Roman" w:cs="Times New Roman"/>
          <w:sz w:val="28"/>
          <w:szCs w:val="28"/>
        </w:rPr>
        <w:t>2</w:t>
      </w:r>
      <w:r w:rsidR="00F01F50" w:rsidRPr="00090A30">
        <w:rPr>
          <w:rFonts w:ascii="Times New Roman" w:hAnsi="Times New Roman" w:cs="Times New Roman"/>
          <w:sz w:val="28"/>
          <w:szCs w:val="28"/>
        </w:rPr>
        <w:t xml:space="preserve">. </w:t>
      </w:r>
      <w:r w:rsidR="00935937" w:rsidRPr="00090A30">
        <w:rPr>
          <w:rFonts w:ascii="Times New Roman" w:hAnsi="Times New Roman" w:cs="Times New Roman"/>
          <w:sz w:val="28"/>
          <w:szCs w:val="28"/>
        </w:rPr>
        <w:t xml:space="preserve">Настоящее </w:t>
      </w:r>
      <w:r w:rsidR="00BA4B7F" w:rsidRPr="00090A30">
        <w:rPr>
          <w:rFonts w:ascii="Times New Roman" w:hAnsi="Times New Roman" w:cs="Times New Roman"/>
          <w:sz w:val="28"/>
          <w:szCs w:val="28"/>
        </w:rPr>
        <w:t>распоряжение</w:t>
      </w:r>
      <w:r w:rsidR="00935937" w:rsidRPr="00090A30">
        <w:rPr>
          <w:rFonts w:ascii="Times New Roman" w:hAnsi="Times New Roman" w:cs="Times New Roman"/>
          <w:sz w:val="28"/>
          <w:szCs w:val="28"/>
        </w:rPr>
        <w:t xml:space="preserve"> вступает в силу с момента подписания  и распространяется  на правоотношения, возникшие с 01.0</w:t>
      </w:r>
      <w:r w:rsidR="009C29DF" w:rsidRPr="00090A30">
        <w:rPr>
          <w:rFonts w:ascii="Times New Roman" w:hAnsi="Times New Roman" w:cs="Times New Roman"/>
          <w:sz w:val="28"/>
          <w:szCs w:val="28"/>
        </w:rPr>
        <w:t>1</w:t>
      </w:r>
      <w:r w:rsidR="00935937" w:rsidRPr="00090A30">
        <w:rPr>
          <w:rFonts w:ascii="Times New Roman" w:hAnsi="Times New Roman" w:cs="Times New Roman"/>
          <w:sz w:val="28"/>
          <w:szCs w:val="28"/>
        </w:rPr>
        <w:t>.202</w:t>
      </w:r>
      <w:r w:rsidR="009C29DF" w:rsidRPr="00090A30">
        <w:rPr>
          <w:rFonts w:ascii="Times New Roman" w:hAnsi="Times New Roman" w:cs="Times New Roman"/>
          <w:sz w:val="28"/>
          <w:szCs w:val="28"/>
        </w:rPr>
        <w:t>5</w:t>
      </w:r>
      <w:r w:rsidR="00935937" w:rsidRPr="00090A30">
        <w:rPr>
          <w:rFonts w:ascii="Times New Roman" w:hAnsi="Times New Roman" w:cs="Times New Roman"/>
          <w:sz w:val="28"/>
          <w:szCs w:val="28"/>
        </w:rPr>
        <w:t>г</w:t>
      </w:r>
      <w:r w:rsidR="00BA4B7F" w:rsidRPr="00090A30">
        <w:rPr>
          <w:rFonts w:ascii="Times New Roman" w:hAnsi="Times New Roman" w:cs="Times New Roman"/>
          <w:sz w:val="28"/>
          <w:szCs w:val="28"/>
        </w:rPr>
        <w:t>.</w:t>
      </w:r>
    </w:p>
    <w:p w:rsidR="00A26206" w:rsidRPr="00090A30" w:rsidRDefault="00935937" w:rsidP="00A26206">
      <w:pPr>
        <w:tabs>
          <w:tab w:val="left" w:pos="567"/>
          <w:tab w:val="left" w:pos="709"/>
        </w:tabs>
        <w:rPr>
          <w:rFonts w:cs="Times New Roman"/>
          <w:szCs w:val="28"/>
        </w:rPr>
      </w:pPr>
      <w:r w:rsidRPr="00090A30">
        <w:rPr>
          <w:rFonts w:cs="Times New Roman"/>
          <w:szCs w:val="28"/>
        </w:rPr>
        <w:lastRenderedPageBreak/>
        <w:t>3.</w:t>
      </w:r>
      <w:r w:rsidRPr="00090A30">
        <w:rPr>
          <w:rFonts w:cs="Times New Roman"/>
          <w:spacing w:val="1"/>
          <w:szCs w:val="28"/>
        </w:rPr>
        <w:t xml:space="preserve"> </w:t>
      </w:r>
      <w:r w:rsidR="00A26206" w:rsidRPr="00090A30">
        <w:rPr>
          <w:rFonts w:cs="Times New Roman"/>
          <w:szCs w:val="28"/>
        </w:rPr>
        <w:t>Разместить настоящее распоряжение на официальном сайте Новоржевского муниципального округа в информационно-телекоммуникационной сети «Интернет» (novorzhev.gosuslugi.ru).</w:t>
      </w:r>
    </w:p>
    <w:p w:rsidR="00935937" w:rsidRPr="00090A30" w:rsidRDefault="00D7325E" w:rsidP="00D7325E">
      <w:pPr>
        <w:tabs>
          <w:tab w:val="left" w:pos="709"/>
        </w:tabs>
        <w:ind w:right="222" w:firstLine="567"/>
        <w:rPr>
          <w:rFonts w:cs="Times New Roman"/>
          <w:szCs w:val="28"/>
        </w:rPr>
      </w:pPr>
      <w:r w:rsidRPr="00090A30">
        <w:rPr>
          <w:rFonts w:cs="Times New Roman"/>
          <w:szCs w:val="28"/>
        </w:rPr>
        <w:t xml:space="preserve"> </w:t>
      </w:r>
      <w:r w:rsidR="00935937" w:rsidRPr="00090A30">
        <w:rPr>
          <w:rFonts w:cs="Times New Roman"/>
          <w:szCs w:val="28"/>
        </w:rPr>
        <w:t xml:space="preserve">4. </w:t>
      </w:r>
      <w:r w:rsidR="00726F86" w:rsidRPr="00090A30">
        <w:rPr>
          <w:rFonts w:cs="Times New Roman"/>
          <w:szCs w:val="28"/>
        </w:rPr>
        <w:t>Контроль за исполнением настоящего распоряжения возложить на начальника Финансового управления Администрации Новоржевского муниципального округа Чембура Л.Г.</w:t>
      </w:r>
      <w:r w:rsidR="00935937" w:rsidRPr="00090A30">
        <w:rPr>
          <w:rFonts w:cs="Times New Roman"/>
          <w:szCs w:val="28"/>
        </w:rPr>
        <w:t>.</w:t>
      </w:r>
    </w:p>
    <w:p w:rsidR="00935937" w:rsidRPr="00090A30" w:rsidRDefault="00935937" w:rsidP="00935937">
      <w:pPr>
        <w:pStyle w:val="ac"/>
        <w:widowControl w:val="0"/>
        <w:tabs>
          <w:tab w:val="left" w:pos="567"/>
        </w:tabs>
        <w:autoSpaceDE w:val="0"/>
        <w:autoSpaceDN w:val="0"/>
        <w:ind w:firstLine="0"/>
        <w:rPr>
          <w:rFonts w:cs="Times New Roman"/>
          <w:szCs w:val="28"/>
        </w:rPr>
      </w:pPr>
    </w:p>
    <w:p w:rsidR="00795857" w:rsidRPr="00090A30" w:rsidRDefault="00F01F50" w:rsidP="00935937">
      <w:pPr>
        <w:pStyle w:val="ConsPlusTitle"/>
        <w:tabs>
          <w:tab w:val="left" w:pos="567"/>
        </w:tabs>
        <w:ind w:hanging="1070"/>
        <w:jc w:val="both"/>
        <w:rPr>
          <w:rFonts w:ascii="Times New Roman" w:hAnsi="Times New Roman" w:cs="Times New Roman"/>
          <w:sz w:val="28"/>
          <w:szCs w:val="28"/>
        </w:rPr>
      </w:pPr>
      <w:r w:rsidRPr="00090A30">
        <w:rPr>
          <w:rFonts w:ascii="Times New Roman" w:hAnsi="Times New Roman" w:cs="Times New Roman"/>
          <w:b w:val="0"/>
          <w:sz w:val="28"/>
          <w:szCs w:val="28"/>
        </w:rPr>
        <w:t xml:space="preserve">             </w:t>
      </w:r>
      <w:r w:rsidR="003A7B9C" w:rsidRPr="00090A30">
        <w:rPr>
          <w:rFonts w:ascii="Times New Roman" w:hAnsi="Times New Roman" w:cs="Times New Roman"/>
          <w:b w:val="0"/>
          <w:sz w:val="28"/>
          <w:szCs w:val="28"/>
        </w:rPr>
        <w:t xml:space="preserve">    </w:t>
      </w:r>
    </w:p>
    <w:p w:rsidR="00F01F50" w:rsidRPr="00090A30" w:rsidRDefault="00F01F50" w:rsidP="00D07127">
      <w:pPr>
        <w:pStyle w:val="ac"/>
        <w:ind w:firstLine="0"/>
        <w:rPr>
          <w:rFonts w:cs="Times New Roman"/>
          <w:szCs w:val="28"/>
        </w:rPr>
      </w:pPr>
      <w:r w:rsidRPr="00090A30">
        <w:rPr>
          <w:rFonts w:cs="Times New Roman"/>
          <w:szCs w:val="28"/>
        </w:rPr>
        <w:t>Глава Новоржевского муниципального</w:t>
      </w:r>
      <w:r w:rsidRPr="00090A30">
        <w:rPr>
          <w:rFonts w:cs="Times New Roman"/>
          <w:spacing w:val="1"/>
          <w:szCs w:val="28"/>
        </w:rPr>
        <w:t xml:space="preserve"> </w:t>
      </w:r>
      <w:r w:rsidRPr="00090A30">
        <w:rPr>
          <w:rFonts w:cs="Times New Roman"/>
          <w:szCs w:val="28"/>
        </w:rPr>
        <w:t xml:space="preserve">округа                          Л.М. Трифонова </w:t>
      </w:r>
    </w:p>
    <w:p w:rsidR="00D7325E" w:rsidRPr="00090A30" w:rsidRDefault="00D7325E" w:rsidP="00D07127">
      <w:pPr>
        <w:pStyle w:val="ac"/>
        <w:ind w:firstLine="0"/>
        <w:rPr>
          <w:rFonts w:cs="Times New Roman"/>
          <w:szCs w:val="28"/>
        </w:rPr>
      </w:pPr>
    </w:p>
    <w:p w:rsidR="00D7325E" w:rsidRPr="00090A30" w:rsidRDefault="00D7325E" w:rsidP="00D07127">
      <w:pPr>
        <w:pStyle w:val="ac"/>
        <w:ind w:firstLine="0"/>
        <w:rPr>
          <w:rFonts w:cs="Times New Roman"/>
          <w:szCs w:val="28"/>
        </w:rPr>
      </w:pPr>
    </w:p>
    <w:p w:rsidR="00D148D6" w:rsidRDefault="00D148D6" w:rsidP="00D148D6">
      <w:pPr>
        <w:ind w:left="73" w:firstLine="0"/>
        <w:rPr>
          <w:sz w:val="24"/>
        </w:rPr>
      </w:pPr>
      <w:r w:rsidRPr="00361647">
        <w:rPr>
          <w:sz w:val="24"/>
        </w:rPr>
        <w:t>Проект подготовил</w:t>
      </w:r>
      <w:r>
        <w:rPr>
          <w:sz w:val="24"/>
        </w:rPr>
        <w:t>:</w:t>
      </w:r>
    </w:p>
    <w:p w:rsidR="00D7325E" w:rsidRPr="00090A30" w:rsidRDefault="00D148D6" w:rsidP="00D148D6">
      <w:pPr>
        <w:tabs>
          <w:tab w:val="left" w:pos="709"/>
        </w:tabs>
        <w:ind w:left="73" w:firstLine="0"/>
        <w:rPr>
          <w:rFonts w:cs="Times New Roman"/>
          <w:szCs w:val="28"/>
        </w:rPr>
      </w:pPr>
      <w:r>
        <w:rPr>
          <w:sz w:val="24"/>
        </w:rPr>
        <w:t xml:space="preserve">Начальник Финансового управления                                                                         Л.Г.Чембура                                  </w:t>
      </w:r>
    </w:p>
    <w:p w:rsidR="00D7325E" w:rsidRPr="00090A30" w:rsidRDefault="00D7325E" w:rsidP="00D7325E">
      <w:pPr>
        <w:ind w:left="73" w:firstLine="0"/>
        <w:jc w:val="left"/>
        <w:rPr>
          <w:rFonts w:cs="Times New Roman"/>
          <w:szCs w:val="28"/>
        </w:rPr>
      </w:pPr>
    </w:p>
    <w:p w:rsidR="00D7325E" w:rsidRPr="00090A30" w:rsidRDefault="00D7325E" w:rsidP="00D7325E">
      <w:pPr>
        <w:ind w:left="73" w:firstLine="0"/>
        <w:jc w:val="left"/>
        <w:rPr>
          <w:rFonts w:cs="Times New Roman"/>
          <w:szCs w:val="28"/>
        </w:rPr>
      </w:pPr>
    </w:p>
    <w:p w:rsidR="00D7325E" w:rsidRPr="00090A30" w:rsidRDefault="00D7325E" w:rsidP="00D7325E">
      <w:pPr>
        <w:ind w:left="73" w:firstLine="0"/>
        <w:jc w:val="left"/>
        <w:rPr>
          <w:rFonts w:cs="Times New Roman"/>
          <w:szCs w:val="28"/>
        </w:rPr>
      </w:pPr>
    </w:p>
    <w:p w:rsidR="00D7325E" w:rsidRPr="00090A30" w:rsidRDefault="00D7325E" w:rsidP="00D7325E">
      <w:pPr>
        <w:ind w:left="73" w:firstLine="0"/>
        <w:jc w:val="left"/>
        <w:rPr>
          <w:szCs w:val="28"/>
        </w:rPr>
      </w:pPr>
    </w:p>
    <w:p w:rsidR="00D7325E" w:rsidRPr="00090A30" w:rsidRDefault="00D7325E" w:rsidP="00D7325E">
      <w:pPr>
        <w:ind w:left="73" w:firstLine="0"/>
        <w:jc w:val="left"/>
        <w:rPr>
          <w:szCs w:val="28"/>
        </w:rPr>
      </w:pPr>
    </w:p>
    <w:p w:rsidR="00D7325E" w:rsidRPr="00090A30" w:rsidRDefault="00D7325E" w:rsidP="00D7325E">
      <w:pPr>
        <w:ind w:left="73" w:firstLine="0"/>
        <w:jc w:val="left"/>
        <w:rPr>
          <w:szCs w:val="28"/>
        </w:rPr>
      </w:pPr>
    </w:p>
    <w:p w:rsidR="00D7325E" w:rsidRDefault="00D7325E" w:rsidP="00D7325E">
      <w:pPr>
        <w:ind w:left="73" w:firstLine="0"/>
        <w:jc w:val="left"/>
        <w:rPr>
          <w:sz w:val="24"/>
        </w:rPr>
      </w:pPr>
    </w:p>
    <w:p w:rsidR="00D7325E" w:rsidRDefault="00D7325E" w:rsidP="00D7325E">
      <w:pPr>
        <w:ind w:left="73" w:firstLine="0"/>
        <w:jc w:val="left"/>
        <w:rPr>
          <w:sz w:val="24"/>
        </w:rPr>
      </w:pPr>
    </w:p>
    <w:p w:rsidR="00D7325E" w:rsidRDefault="00D7325E" w:rsidP="00D7325E">
      <w:pPr>
        <w:ind w:left="73" w:firstLine="0"/>
        <w:jc w:val="left"/>
        <w:rPr>
          <w:sz w:val="24"/>
        </w:rPr>
      </w:pPr>
    </w:p>
    <w:p w:rsidR="00D7325E" w:rsidRDefault="00D7325E" w:rsidP="00D7325E">
      <w:pPr>
        <w:ind w:left="73" w:firstLine="0"/>
        <w:jc w:val="left"/>
        <w:rPr>
          <w:sz w:val="24"/>
        </w:rPr>
      </w:pPr>
    </w:p>
    <w:p w:rsidR="00D7325E" w:rsidRDefault="00D7325E" w:rsidP="00D7325E">
      <w:pPr>
        <w:ind w:left="73" w:firstLine="0"/>
        <w:jc w:val="left"/>
        <w:rPr>
          <w:sz w:val="24"/>
        </w:rPr>
      </w:pPr>
    </w:p>
    <w:p w:rsidR="00D7325E" w:rsidRDefault="00D7325E"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p w:rsidR="00AF7F33" w:rsidRDefault="00AF7F33" w:rsidP="00D7325E">
      <w:pPr>
        <w:ind w:left="73" w:firstLine="0"/>
        <w:jc w:val="left"/>
        <w:rPr>
          <w:sz w:val="24"/>
        </w:rPr>
      </w:pPr>
    </w:p>
    <w:sectPr w:rsidR="00AF7F33" w:rsidSect="002201FD">
      <w:headerReference w:type="even" r:id="rId10"/>
      <w:pgSz w:w="12240" w:h="15840"/>
      <w:pgMar w:top="709" w:right="850" w:bottom="1134" w:left="1701" w:header="720" w:footer="720" w:gutter="0"/>
      <w:pgNumType w:start="335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836" w:rsidRDefault="00C66836" w:rsidP="006B0D1A">
      <w:r>
        <w:separator/>
      </w:r>
    </w:p>
  </w:endnote>
  <w:endnote w:type="continuationSeparator" w:id="1">
    <w:p w:rsidR="00C66836" w:rsidRDefault="00C66836" w:rsidP="006B0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836" w:rsidRDefault="00C66836" w:rsidP="006B0D1A">
      <w:r>
        <w:separator/>
      </w:r>
    </w:p>
  </w:footnote>
  <w:footnote w:type="continuationSeparator" w:id="1">
    <w:p w:rsidR="00C66836" w:rsidRDefault="00C66836" w:rsidP="006B0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97794844"/>
    </w:sdtPr>
    <w:sdtContent>
      <w:p w:rsidR="00E5412E" w:rsidRDefault="00281C74" w:rsidP="00032947">
        <w:pPr>
          <w:pStyle w:val="a3"/>
          <w:framePr w:wrap="none" w:vAnchor="text" w:hAnchor="margin" w:xAlign="center" w:y="1"/>
          <w:rPr>
            <w:rStyle w:val="a5"/>
          </w:rPr>
        </w:pPr>
        <w:r>
          <w:rPr>
            <w:rStyle w:val="a5"/>
          </w:rPr>
          <w:fldChar w:fldCharType="begin"/>
        </w:r>
        <w:r w:rsidR="00E5412E">
          <w:rPr>
            <w:rStyle w:val="a5"/>
          </w:rPr>
          <w:instrText xml:space="preserve"> PAGE </w:instrText>
        </w:r>
        <w:r>
          <w:rPr>
            <w:rStyle w:val="a5"/>
          </w:rPr>
          <w:fldChar w:fldCharType="end"/>
        </w:r>
      </w:p>
    </w:sdtContent>
  </w:sdt>
  <w:p w:rsidR="00E5412E" w:rsidRDefault="00E541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87EFC"/>
    <w:multiLevelType w:val="hybridMultilevel"/>
    <w:tmpl w:val="CD4EE806"/>
    <w:lvl w:ilvl="0" w:tplc="7332A5F8">
      <w:start w:val="1"/>
      <w:numFmt w:val="decimal"/>
      <w:lvlText w:val="%1."/>
      <w:lvlJc w:val="left"/>
      <w:pPr>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7B02AA"/>
    <w:multiLevelType w:val="hybridMultilevel"/>
    <w:tmpl w:val="040A499A"/>
    <w:lvl w:ilvl="0" w:tplc="048E05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5EC3"/>
    <w:rsid w:val="00032947"/>
    <w:rsid w:val="00035CA1"/>
    <w:rsid w:val="00041696"/>
    <w:rsid w:val="00043B81"/>
    <w:rsid w:val="00045A7C"/>
    <w:rsid w:val="00050E3D"/>
    <w:rsid w:val="00053E9E"/>
    <w:rsid w:val="0005798D"/>
    <w:rsid w:val="000704C0"/>
    <w:rsid w:val="00076258"/>
    <w:rsid w:val="00080370"/>
    <w:rsid w:val="000822A7"/>
    <w:rsid w:val="00084B51"/>
    <w:rsid w:val="00090A30"/>
    <w:rsid w:val="00091DD6"/>
    <w:rsid w:val="000A274B"/>
    <w:rsid w:val="000A7ED3"/>
    <w:rsid w:val="000B059A"/>
    <w:rsid w:val="000B5ACC"/>
    <w:rsid w:val="000B5B87"/>
    <w:rsid w:val="000D69EB"/>
    <w:rsid w:val="000E66B5"/>
    <w:rsid w:val="000E6A45"/>
    <w:rsid w:val="000F79A3"/>
    <w:rsid w:val="00117825"/>
    <w:rsid w:val="00132EC2"/>
    <w:rsid w:val="00140AE9"/>
    <w:rsid w:val="0014532F"/>
    <w:rsid w:val="00150B5E"/>
    <w:rsid w:val="00153BA8"/>
    <w:rsid w:val="00157B9D"/>
    <w:rsid w:val="0017330E"/>
    <w:rsid w:val="0018030D"/>
    <w:rsid w:val="0019764B"/>
    <w:rsid w:val="001B2944"/>
    <w:rsid w:val="001B4747"/>
    <w:rsid w:val="001B737E"/>
    <w:rsid w:val="001C34B0"/>
    <w:rsid w:val="001D04F1"/>
    <w:rsid w:val="001E40B9"/>
    <w:rsid w:val="001E59D5"/>
    <w:rsid w:val="001E63E0"/>
    <w:rsid w:val="001F0AD3"/>
    <w:rsid w:val="001F60AE"/>
    <w:rsid w:val="002132A2"/>
    <w:rsid w:val="002142B5"/>
    <w:rsid w:val="002201FD"/>
    <w:rsid w:val="0022480E"/>
    <w:rsid w:val="002258C0"/>
    <w:rsid w:val="002319EB"/>
    <w:rsid w:val="00242471"/>
    <w:rsid w:val="0024568D"/>
    <w:rsid w:val="00255415"/>
    <w:rsid w:val="002554E2"/>
    <w:rsid w:val="00274AF3"/>
    <w:rsid w:val="002773E7"/>
    <w:rsid w:val="00281C74"/>
    <w:rsid w:val="002D253F"/>
    <w:rsid w:val="002D55CD"/>
    <w:rsid w:val="002E6942"/>
    <w:rsid w:val="002E69D0"/>
    <w:rsid w:val="002F1E01"/>
    <w:rsid w:val="00300F89"/>
    <w:rsid w:val="0030613E"/>
    <w:rsid w:val="003110A1"/>
    <w:rsid w:val="00313744"/>
    <w:rsid w:val="00331209"/>
    <w:rsid w:val="00331AD8"/>
    <w:rsid w:val="003672E5"/>
    <w:rsid w:val="00372BAF"/>
    <w:rsid w:val="00376B20"/>
    <w:rsid w:val="003848CE"/>
    <w:rsid w:val="00390826"/>
    <w:rsid w:val="00391D8D"/>
    <w:rsid w:val="003935E6"/>
    <w:rsid w:val="0039566E"/>
    <w:rsid w:val="003A7B9C"/>
    <w:rsid w:val="003D0A6C"/>
    <w:rsid w:val="003D2901"/>
    <w:rsid w:val="003F2BA4"/>
    <w:rsid w:val="003F6250"/>
    <w:rsid w:val="00412A2B"/>
    <w:rsid w:val="00423F5D"/>
    <w:rsid w:val="00432A7C"/>
    <w:rsid w:val="00434B42"/>
    <w:rsid w:val="00437428"/>
    <w:rsid w:val="00461A84"/>
    <w:rsid w:val="00464BCD"/>
    <w:rsid w:val="004713AF"/>
    <w:rsid w:val="0047282B"/>
    <w:rsid w:val="00480435"/>
    <w:rsid w:val="004852F5"/>
    <w:rsid w:val="00493506"/>
    <w:rsid w:val="00496D8B"/>
    <w:rsid w:val="0049714F"/>
    <w:rsid w:val="0049776C"/>
    <w:rsid w:val="004B52DC"/>
    <w:rsid w:val="004B547F"/>
    <w:rsid w:val="004C698C"/>
    <w:rsid w:val="004D2FDB"/>
    <w:rsid w:val="004E6039"/>
    <w:rsid w:val="004F355A"/>
    <w:rsid w:val="004F4E72"/>
    <w:rsid w:val="00503F12"/>
    <w:rsid w:val="005049A6"/>
    <w:rsid w:val="005150F8"/>
    <w:rsid w:val="00516B3B"/>
    <w:rsid w:val="00521289"/>
    <w:rsid w:val="00524069"/>
    <w:rsid w:val="0053439B"/>
    <w:rsid w:val="00540862"/>
    <w:rsid w:val="00547012"/>
    <w:rsid w:val="005522F3"/>
    <w:rsid w:val="00552578"/>
    <w:rsid w:val="00552B0D"/>
    <w:rsid w:val="00553985"/>
    <w:rsid w:val="00567447"/>
    <w:rsid w:val="0056773E"/>
    <w:rsid w:val="0057352B"/>
    <w:rsid w:val="00582A17"/>
    <w:rsid w:val="00587EAE"/>
    <w:rsid w:val="00595EE9"/>
    <w:rsid w:val="005A5E27"/>
    <w:rsid w:val="005A6968"/>
    <w:rsid w:val="005C5EC3"/>
    <w:rsid w:val="005D1026"/>
    <w:rsid w:val="005D259E"/>
    <w:rsid w:val="005D3016"/>
    <w:rsid w:val="005E0049"/>
    <w:rsid w:val="005E24E8"/>
    <w:rsid w:val="005E2F94"/>
    <w:rsid w:val="00606A58"/>
    <w:rsid w:val="00607B44"/>
    <w:rsid w:val="006153E0"/>
    <w:rsid w:val="00620782"/>
    <w:rsid w:val="006315FF"/>
    <w:rsid w:val="00645A84"/>
    <w:rsid w:val="006510E2"/>
    <w:rsid w:val="00651A11"/>
    <w:rsid w:val="00657D00"/>
    <w:rsid w:val="006601C8"/>
    <w:rsid w:val="00682EF0"/>
    <w:rsid w:val="00683EB3"/>
    <w:rsid w:val="00684C46"/>
    <w:rsid w:val="006855F0"/>
    <w:rsid w:val="00685F94"/>
    <w:rsid w:val="006901BD"/>
    <w:rsid w:val="0069178A"/>
    <w:rsid w:val="006A0ECE"/>
    <w:rsid w:val="006B0D1A"/>
    <w:rsid w:val="006B277C"/>
    <w:rsid w:val="006B4939"/>
    <w:rsid w:val="006B6828"/>
    <w:rsid w:val="006D7578"/>
    <w:rsid w:val="006E0331"/>
    <w:rsid w:val="00707451"/>
    <w:rsid w:val="007221DB"/>
    <w:rsid w:val="00726D4B"/>
    <w:rsid w:val="00726F86"/>
    <w:rsid w:val="0072746B"/>
    <w:rsid w:val="00732213"/>
    <w:rsid w:val="00732ED9"/>
    <w:rsid w:val="0075244F"/>
    <w:rsid w:val="00753100"/>
    <w:rsid w:val="0075342A"/>
    <w:rsid w:val="00757BEE"/>
    <w:rsid w:val="00766378"/>
    <w:rsid w:val="007722F7"/>
    <w:rsid w:val="00773087"/>
    <w:rsid w:val="0079147C"/>
    <w:rsid w:val="00791CFC"/>
    <w:rsid w:val="00795857"/>
    <w:rsid w:val="007A127A"/>
    <w:rsid w:val="007A2F11"/>
    <w:rsid w:val="007A52AA"/>
    <w:rsid w:val="007B1352"/>
    <w:rsid w:val="007B4DAF"/>
    <w:rsid w:val="007C43B9"/>
    <w:rsid w:val="007C4BA6"/>
    <w:rsid w:val="007D010E"/>
    <w:rsid w:val="007D0373"/>
    <w:rsid w:val="007D2EDA"/>
    <w:rsid w:val="007D59EE"/>
    <w:rsid w:val="007E0AF0"/>
    <w:rsid w:val="007E76BE"/>
    <w:rsid w:val="007F0A87"/>
    <w:rsid w:val="0080450D"/>
    <w:rsid w:val="0083060A"/>
    <w:rsid w:val="008377B6"/>
    <w:rsid w:val="008440CF"/>
    <w:rsid w:val="00845994"/>
    <w:rsid w:val="00846C63"/>
    <w:rsid w:val="00847613"/>
    <w:rsid w:val="008502D5"/>
    <w:rsid w:val="00860D44"/>
    <w:rsid w:val="00864354"/>
    <w:rsid w:val="00865BFD"/>
    <w:rsid w:val="00867702"/>
    <w:rsid w:val="00871D0B"/>
    <w:rsid w:val="00874ED3"/>
    <w:rsid w:val="00877F12"/>
    <w:rsid w:val="00893456"/>
    <w:rsid w:val="00894537"/>
    <w:rsid w:val="008A08D5"/>
    <w:rsid w:val="008A5E1C"/>
    <w:rsid w:val="008A670E"/>
    <w:rsid w:val="008B2326"/>
    <w:rsid w:val="008E23CF"/>
    <w:rsid w:val="008F4B5E"/>
    <w:rsid w:val="008F784A"/>
    <w:rsid w:val="008F7B85"/>
    <w:rsid w:val="00903607"/>
    <w:rsid w:val="00906AD0"/>
    <w:rsid w:val="00911F6D"/>
    <w:rsid w:val="009322E9"/>
    <w:rsid w:val="00932BEE"/>
    <w:rsid w:val="00935937"/>
    <w:rsid w:val="00936E2B"/>
    <w:rsid w:val="009568BA"/>
    <w:rsid w:val="009641B1"/>
    <w:rsid w:val="00975808"/>
    <w:rsid w:val="00980E4E"/>
    <w:rsid w:val="0099137F"/>
    <w:rsid w:val="00996544"/>
    <w:rsid w:val="009A7E54"/>
    <w:rsid w:val="009B0BB5"/>
    <w:rsid w:val="009C0DAF"/>
    <w:rsid w:val="009C29DF"/>
    <w:rsid w:val="009C3E0B"/>
    <w:rsid w:val="009D3B6A"/>
    <w:rsid w:val="009D3CF5"/>
    <w:rsid w:val="009D453E"/>
    <w:rsid w:val="009E7481"/>
    <w:rsid w:val="009F3FB7"/>
    <w:rsid w:val="00A02F74"/>
    <w:rsid w:val="00A12FF4"/>
    <w:rsid w:val="00A159A2"/>
    <w:rsid w:val="00A245B1"/>
    <w:rsid w:val="00A26206"/>
    <w:rsid w:val="00A32757"/>
    <w:rsid w:val="00A42D56"/>
    <w:rsid w:val="00A431EA"/>
    <w:rsid w:val="00A449B1"/>
    <w:rsid w:val="00A540F9"/>
    <w:rsid w:val="00A807B8"/>
    <w:rsid w:val="00A82281"/>
    <w:rsid w:val="00A84F44"/>
    <w:rsid w:val="00A936AE"/>
    <w:rsid w:val="00AA47BA"/>
    <w:rsid w:val="00AC4D13"/>
    <w:rsid w:val="00AC6C9C"/>
    <w:rsid w:val="00AD2501"/>
    <w:rsid w:val="00AD4FEC"/>
    <w:rsid w:val="00AE254E"/>
    <w:rsid w:val="00AE7515"/>
    <w:rsid w:val="00AF11BC"/>
    <w:rsid w:val="00AF15B1"/>
    <w:rsid w:val="00AF5B36"/>
    <w:rsid w:val="00AF7F33"/>
    <w:rsid w:val="00B1488D"/>
    <w:rsid w:val="00B20811"/>
    <w:rsid w:val="00B27AB7"/>
    <w:rsid w:val="00B32325"/>
    <w:rsid w:val="00B33DD6"/>
    <w:rsid w:val="00B4325A"/>
    <w:rsid w:val="00B43DEB"/>
    <w:rsid w:val="00B52CBC"/>
    <w:rsid w:val="00B86759"/>
    <w:rsid w:val="00B96893"/>
    <w:rsid w:val="00BA216D"/>
    <w:rsid w:val="00BA4B7F"/>
    <w:rsid w:val="00BB0271"/>
    <w:rsid w:val="00BB3835"/>
    <w:rsid w:val="00BB4587"/>
    <w:rsid w:val="00BC1AA3"/>
    <w:rsid w:val="00BC2F56"/>
    <w:rsid w:val="00BD7E47"/>
    <w:rsid w:val="00BE157D"/>
    <w:rsid w:val="00BE5A47"/>
    <w:rsid w:val="00BF34F3"/>
    <w:rsid w:val="00BF6840"/>
    <w:rsid w:val="00C00247"/>
    <w:rsid w:val="00C17C2C"/>
    <w:rsid w:val="00C22640"/>
    <w:rsid w:val="00C24DCC"/>
    <w:rsid w:val="00C34349"/>
    <w:rsid w:val="00C44B29"/>
    <w:rsid w:val="00C456B1"/>
    <w:rsid w:val="00C56EFA"/>
    <w:rsid w:val="00C57DA0"/>
    <w:rsid w:val="00C616A4"/>
    <w:rsid w:val="00C66836"/>
    <w:rsid w:val="00C679AD"/>
    <w:rsid w:val="00C85CCE"/>
    <w:rsid w:val="00C95122"/>
    <w:rsid w:val="00CA0638"/>
    <w:rsid w:val="00CA1556"/>
    <w:rsid w:val="00CD2E03"/>
    <w:rsid w:val="00CD4B0C"/>
    <w:rsid w:val="00CE0DF0"/>
    <w:rsid w:val="00CF0470"/>
    <w:rsid w:val="00CF34D4"/>
    <w:rsid w:val="00CF41A8"/>
    <w:rsid w:val="00CF7188"/>
    <w:rsid w:val="00CF7F74"/>
    <w:rsid w:val="00D047EC"/>
    <w:rsid w:val="00D059A1"/>
    <w:rsid w:val="00D07127"/>
    <w:rsid w:val="00D148D6"/>
    <w:rsid w:val="00D17252"/>
    <w:rsid w:val="00D21D53"/>
    <w:rsid w:val="00D27C17"/>
    <w:rsid w:val="00D45940"/>
    <w:rsid w:val="00D5305F"/>
    <w:rsid w:val="00D5618F"/>
    <w:rsid w:val="00D7325E"/>
    <w:rsid w:val="00D8395B"/>
    <w:rsid w:val="00D95A66"/>
    <w:rsid w:val="00DA0210"/>
    <w:rsid w:val="00DA122E"/>
    <w:rsid w:val="00DA5723"/>
    <w:rsid w:val="00DB2C33"/>
    <w:rsid w:val="00DC3AD7"/>
    <w:rsid w:val="00DC6A78"/>
    <w:rsid w:val="00DC7E99"/>
    <w:rsid w:val="00DF1BCF"/>
    <w:rsid w:val="00DF624D"/>
    <w:rsid w:val="00E00A37"/>
    <w:rsid w:val="00E0136E"/>
    <w:rsid w:val="00E04389"/>
    <w:rsid w:val="00E07A1C"/>
    <w:rsid w:val="00E1448F"/>
    <w:rsid w:val="00E25225"/>
    <w:rsid w:val="00E266D8"/>
    <w:rsid w:val="00E279AF"/>
    <w:rsid w:val="00E41A09"/>
    <w:rsid w:val="00E4424C"/>
    <w:rsid w:val="00E5412E"/>
    <w:rsid w:val="00E5614D"/>
    <w:rsid w:val="00E669A5"/>
    <w:rsid w:val="00E67D17"/>
    <w:rsid w:val="00E762A7"/>
    <w:rsid w:val="00E91D34"/>
    <w:rsid w:val="00E93FA3"/>
    <w:rsid w:val="00EA397B"/>
    <w:rsid w:val="00EA7260"/>
    <w:rsid w:val="00EB422E"/>
    <w:rsid w:val="00EB7811"/>
    <w:rsid w:val="00EC536D"/>
    <w:rsid w:val="00EE3BA6"/>
    <w:rsid w:val="00EE3CE6"/>
    <w:rsid w:val="00EE7CBF"/>
    <w:rsid w:val="00EF1964"/>
    <w:rsid w:val="00EF1C51"/>
    <w:rsid w:val="00F01750"/>
    <w:rsid w:val="00F01F50"/>
    <w:rsid w:val="00F1387D"/>
    <w:rsid w:val="00F16970"/>
    <w:rsid w:val="00F346A2"/>
    <w:rsid w:val="00F379BA"/>
    <w:rsid w:val="00F438A9"/>
    <w:rsid w:val="00F6182A"/>
    <w:rsid w:val="00F61D71"/>
    <w:rsid w:val="00F62DA6"/>
    <w:rsid w:val="00F7250D"/>
    <w:rsid w:val="00F738F6"/>
    <w:rsid w:val="00F960A6"/>
    <w:rsid w:val="00FA0215"/>
    <w:rsid w:val="00FA14D8"/>
    <w:rsid w:val="00FB269A"/>
    <w:rsid w:val="00FB26A4"/>
    <w:rsid w:val="00FC4619"/>
    <w:rsid w:val="00FD66ED"/>
    <w:rsid w:val="00FD717E"/>
    <w:rsid w:val="00FF6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3B9"/>
    <w:pPr>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D1A"/>
    <w:pPr>
      <w:tabs>
        <w:tab w:val="center" w:pos="4677"/>
        <w:tab w:val="right" w:pos="9355"/>
      </w:tabs>
    </w:pPr>
  </w:style>
  <w:style w:type="character" w:customStyle="1" w:styleId="a4">
    <w:name w:val="Верхний колонтитул Знак"/>
    <w:basedOn w:val="a0"/>
    <w:link w:val="a3"/>
    <w:uiPriority w:val="99"/>
    <w:rsid w:val="006B0D1A"/>
    <w:rPr>
      <w:rFonts w:ascii="Times New Roman" w:hAnsi="Times New Roman"/>
      <w:sz w:val="28"/>
    </w:rPr>
  </w:style>
  <w:style w:type="character" w:styleId="a5">
    <w:name w:val="page number"/>
    <w:basedOn w:val="a0"/>
    <w:uiPriority w:val="99"/>
    <w:semiHidden/>
    <w:unhideWhenUsed/>
    <w:rsid w:val="006B0D1A"/>
  </w:style>
  <w:style w:type="paragraph" w:styleId="a6">
    <w:name w:val="Balloon Text"/>
    <w:basedOn w:val="a"/>
    <w:link w:val="a7"/>
    <w:uiPriority w:val="99"/>
    <w:semiHidden/>
    <w:unhideWhenUsed/>
    <w:rsid w:val="00A12FF4"/>
    <w:rPr>
      <w:rFonts w:ascii="Tahoma" w:hAnsi="Tahoma" w:cs="Tahoma"/>
      <w:sz w:val="16"/>
      <w:szCs w:val="16"/>
    </w:rPr>
  </w:style>
  <w:style w:type="character" w:customStyle="1" w:styleId="a7">
    <w:name w:val="Текст выноски Знак"/>
    <w:basedOn w:val="a0"/>
    <w:link w:val="a6"/>
    <w:uiPriority w:val="99"/>
    <w:semiHidden/>
    <w:rsid w:val="00A12FF4"/>
    <w:rPr>
      <w:rFonts w:ascii="Tahoma" w:hAnsi="Tahoma" w:cs="Tahoma"/>
      <w:sz w:val="16"/>
      <w:szCs w:val="16"/>
    </w:rPr>
  </w:style>
  <w:style w:type="paragraph" w:customStyle="1" w:styleId="ConsPlusNormal">
    <w:name w:val="ConsPlusNormal"/>
    <w:link w:val="ConsPlusNormal0"/>
    <w:qFormat/>
    <w:rsid w:val="00C95122"/>
    <w:pPr>
      <w:widowControl w:val="0"/>
      <w:autoSpaceDE w:val="0"/>
      <w:autoSpaceDN w:val="0"/>
    </w:pPr>
    <w:rPr>
      <w:rFonts w:ascii="Calibri" w:eastAsia="Times New Roman" w:hAnsi="Calibri" w:cs="Calibri"/>
      <w:sz w:val="22"/>
      <w:szCs w:val="20"/>
      <w:lang w:eastAsia="ru-RU"/>
    </w:rPr>
  </w:style>
  <w:style w:type="paragraph" w:customStyle="1" w:styleId="ConsPlusTitle">
    <w:name w:val="ConsPlusTitle"/>
    <w:rsid w:val="00FD66ED"/>
    <w:pPr>
      <w:widowControl w:val="0"/>
      <w:autoSpaceDE w:val="0"/>
      <w:autoSpaceDN w:val="0"/>
    </w:pPr>
    <w:rPr>
      <w:rFonts w:ascii="Calibri" w:eastAsia="Times New Roman" w:hAnsi="Calibri" w:cs="Calibri"/>
      <w:b/>
      <w:sz w:val="22"/>
      <w:szCs w:val="20"/>
      <w:lang w:eastAsia="ru-RU"/>
    </w:rPr>
  </w:style>
  <w:style w:type="paragraph" w:styleId="a8">
    <w:name w:val="footer"/>
    <w:basedOn w:val="a"/>
    <w:link w:val="a9"/>
    <w:uiPriority w:val="99"/>
    <w:unhideWhenUsed/>
    <w:rsid w:val="0099137F"/>
    <w:pPr>
      <w:tabs>
        <w:tab w:val="center" w:pos="4677"/>
        <w:tab w:val="right" w:pos="9355"/>
      </w:tabs>
    </w:pPr>
  </w:style>
  <w:style w:type="character" w:customStyle="1" w:styleId="a9">
    <w:name w:val="Нижний колонтитул Знак"/>
    <w:basedOn w:val="a0"/>
    <w:link w:val="a8"/>
    <w:uiPriority w:val="99"/>
    <w:rsid w:val="0099137F"/>
    <w:rPr>
      <w:rFonts w:ascii="Times New Roman" w:hAnsi="Times New Roman"/>
      <w:sz w:val="28"/>
    </w:rPr>
  </w:style>
  <w:style w:type="character" w:customStyle="1" w:styleId="ConsPlusNormal0">
    <w:name w:val="ConsPlusNormal Знак"/>
    <w:link w:val="ConsPlusNormal"/>
    <w:locked/>
    <w:rsid w:val="00795857"/>
    <w:rPr>
      <w:rFonts w:ascii="Calibri" w:eastAsia="Times New Roman" w:hAnsi="Calibri" w:cs="Calibri"/>
      <w:sz w:val="22"/>
      <w:szCs w:val="20"/>
      <w:lang w:eastAsia="ru-RU"/>
    </w:rPr>
  </w:style>
  <w:style w:type="paragraph" w:styleId="aa">
    <w:name w:val="List Paragraph"/>
    <w:basedOn w:val="a"/>
    <w:uiPriority w:val="34"/>
    <w:qFormat/>
    <w:rsid w:val="00911F6D"/>
    <w:pPr>
      <w:ind w:left="720"/>
      <w:contextualSpacing/>
    </w:pPr>
  </w:style>
  <w:style w:type="character" w:styleId="ab">
    <w:name w:val="Hyperlink"/>
    <w:basedOn w:val="a0"/>
    <w:uiPriority w:val="99"/>
    <w:semiHidden/>
    <w:unhideWhenUsed/>
    <w:rsid w:val="00CD4B0C"/>
    <w:rPr>
      <w:color w:val="0000FF"/>
      <w:u w:val="single"/>
    </w:rPr>
  </w:style>
  <w:style w:type="paragraph" w:styleId="ac">
    <w:name w:val="No Spacing"/>
    <w:uiPriority w:val="1"/>
    <w:qFormat/>
    <w:rsid w:val="00464BCD"/>
    <w:pPr>
      <w:ind w:firstLine="709"/>
      <w:jc w:val="both"/>
    </w:pPr>
    <w:rPr>
      <w:rFonts w:ascii="Times New Roman" w:hAnsi="Times New Roman"/>
      <w:sz w:val="28"/>
    </w:rPr>
  </w:style>
  <w:style w:type="character" w:styleId="ad">
    <w:name w:val="Intense Emphasis"/>
    <w:basedOn w:val="a0"/>
    <w:uiPriority w:val="21"/>
    <w:qFormat/>
    <w:rsid w:val="00B86759"/>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94861874">
      <w:bodyDiv w:val="1"/>
      <w:marLeft w:val="0"/>
      <w:marRight w:val="0"/>
      <w:marTop w:val="0"/>
      <w:marBottom w:val="0"/>
      <w:divBdr>
        <w:top w:val="none" w:sz="0" w:space="0" w:color="auto"/>
        <w:left w:val="none" w:sz="0" w:space="0" w:color="auto"/>
        <w:bottom w:val="none" w:sz="0" w:space="0" w:color="auto"/>
        <w:right w:val="none" w:sz="0" w:space="0" w:color="auto"/>
      </w:divBdr>
    </w:div>
    <w:div w:id="140116944">
      <w:bodyDiv w:val="1"/>
      <w:marLeft w:val="0"/>
      <w:marRight w:val="0"/>
      <w:marTop w:val="0"/>
      <w:marBottom w:val="0"/>
      <w:divBdr>
        <w:top w:val="none" w:sz="0" w:space="0" w:color="auto"/>
        <w:left w:val="none" w:sz="0" w:space="0" w:color="auto"/>
        <w:bottom w:val="none" w:sz="0" w:space="0" w:color="auto"/>
        <w:right w:val="none" w:sz="0" w:space="0" w:color="auto"/>
      </w:divBdr>
    </w:div>
    <w:div w:id="183566899">
      <w:bodyDiv w:val="1"/>
      <w:marLeft w:val="0"/>
      <w:marRight w:val="0"/>
      <w:marTop w:val="0"/>
      <w:marBottom w:val="0"/>
      <w:divBdr>
        <w:top w:val="none" w:sz="0" w:space="0" w:color="auto"/>
        <w:left w:val="none" w:sz="0" w:space="0" w:color="auto"/>
        <w:bottom w:val="none" w:sz="0" w:space="0" w:color="auto"/>
        <w:right w:val="none" w:sz="0" w:space="0" w:color="auto"/>
      </w:divBdr>
    </w:div>
    <w:div w:id="364445884">
      <w:bodyDiv w:val="1"/>
      <w:marLeft w:val="0"/>
      <w:marRight w:val="0"/>
      <w:marTop w:val="0"/>
      <w:marBottom w:val="0"/>
      <w:divBdr>
        <w:top w:val="none" w:sz="0" w:space="0" w:color="auto"/>
        <w:left w:val="none" w:sz="0" w:space="0" w:color="auto"/>
        <w:bottom w:val="none" w:sz="0" w:space="0" w:color="auto"/>
        <w:right w:val="none" w:sz="0" w:space="0" w:color="auto"/>
      </w:divBdr>
    </w:div>
    <w:div w:id="1013143480">
      <w:bodyDiv w:val="1"/>
      <w:marLeft w:val="0"/>
      <w:marRight w:val="0"/>
      <w:marTop w:val="0"/>
      <w:marBottom w:val="0"/>
      <w:divBdr>
        <w:top w:val="none" w:sz="0" w:space="0" w:color="auto"/>
        <w:left w:val="none" w:sz="0" w:space="0" w:color="auto"/>
        <w:bottom w:val="none" w:sz="0" w:space="0" w:color="auto"/>
        <w:right w:val="none" w:sz="0" w:space="0" w:color="auto"/>
      </w:divBdr>
    </w:div>
    <w:div w:id="1320697906">
      <w:bodyDiv w:val="1"/>
      <w:marLeft w:val="0"/>
      <w:marRight w:val="0"/>
      <w:marTop w:val="0"/>
      <w:marBottom w:val="0"/>
      <w:divBdr>
        <w:top w:val="none" w:sz="0" w:space="0" w:color="auto"/>
        <w:left w:val="none" w:sz="0" w:space="0" w:color="auto"/>
        <w:bottom w:val="none" w:sz="0" w:space="0" w:color="auto"/>
        <w:right w:val="none" w:sz="0" w:space="0" w:color="auto"/>
      </w:divBdr>
    </w:div>
    <w:div w:id="14539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B96049E84402AFE46CA367C267CA8C30AC8F1D71A757B263CFC4C23717C7A6C8821FDBC88E5290C9B0D1C40F0D229356B7088FEEC30k5c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2C4F6-77C2-45DC-82E3-80BB5366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Любшина Дарья Сергеевна</dc:creator>
  <cp:lastModifiedBy>Пользователь Windows</cp:lastModifiedBy>
  <cp:revision>10</cp:revision>
  <cp:lastPrinted>2025-01-13T06:14:00Z</cp:lastPrinted>
  <dcterms:created xsi:type="dcterms:W3CDTF">2025-01-09T09:35:00Z</dcterms:created>
  <dcterms:modified xsi:type="dcterms:W3CDTF">2025-01-15T06:37:00Z</dcterms:modified>
</cp:coreProperties>
</file>