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C0" w:rsidRDefault="00413E49">
      <w:pPr>
        <w:spacing w:after="0" w:line="240" w:lineRule="auto"/>
        <w:jc w:val="center"/>
      </w:pPr>
      <w:r>
        <w:rPr>
          <w:rFonts w:ascii="Times New Roman" w:hAnsi="Times New Roman" w:cs="Times New Roman"/>
          <w:sz w:val="32"/>
          <w:szCs w:val="32"/>
        </w:rPr>
        <w:t>КОМИССИЯ ПО ПРЕДУПРЕЖДЕНИЮ И ЛИКВИДАЦИИ</w:t>
      </w:r>
    </w:p>
    <w:p w:rsidR="00EC50C0" w:rsidRDefault="00413E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ЧРЕЗВЫЧАЙНЫХ СИТУАЦИЙ И </w:t>
      </w:r>
      <w:proofErr w:type="gramStart"/>
      <w:r>
        <w:rPr>
          <w:rFonts w:ascii="Times New Roman" w:hAnsi="Times New Roman" w:cs="Times New Roman"/>
          <w:sz w:val="32"/>
          <w:szCs w:val="32"/>
        </w:rPr>
        <w:t>ОБЕСПЕЧЕНИИ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C50C0" w:rsidRDefault="00413E49">
      <w:pPr>
        <w:spacing w:after="0" w:line="240" w:lineRule="auto"/>
        <w:jc w:val="center"/>
      </w:pPr>
      <w:r>
        <w:rPr>
          <w:rFonts w:ascii="Times New Roman" w:hAnsi="Times New Roman" w:cs="Times New Roman"/>
          <w:sz w:val="32"/>
          <w:szCs w:val="32"/>
        </w:rPr>
        <w:t>ПОЖАРНОЙ БЕЗОПАСНОСТИ</w:t>
      </w:r>
      <w:r>
        <w:rPr>
          <w:rFonts w:ascii="Times New Roman" w:hAnsi="Times New Roman" w:cs="Times New Roman"/>
          <w:sz w:val="32"/>
          <w:szCs w:val="32"/>
        </w:rPr>
        <w:t xml:space="preserve"> НОВОРЖЕВСКОГО МУНИЦИПАЛЬНОГО ОКРУГА</w:t>
      </w:r>
    </w:p>
    <w:p w:rsidR="00EC50C0" w:rsidRDefault="00EC5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C50C0" w:rsidRDefault="00413E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EC50C0" w:rsidRDefault="00EC5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C50C0" w:rsidRDefault="00413E4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01.03.2024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3   </w:t>
      </w:r>
    </w:p>
    <w:p w:rsidR="00EC50C0" w:rsidRDefault="00413E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Новоржев</w:t>
      </w:r>
    </w:p>
    <w:p w:rsidR="00EC50C0" w:rsidRDefault="00EC50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50C0" w:rsidRDefault="00EC5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0C0" w:rsidRDefault="00413E49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запрете  выхода  населения  и  выезда </w:t>
      </w:r>
    </w:p>
    <w:p w:rsidR="00EC50C0" w:rsidRDefault="00413E49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автотранспорта на лёд водных объектов </w:t>
      </w:r>
    </w:p>
    <w:p w:rsidR="00EC50C0" w:rsidRDefault="00413E49">
      <w:pPr>
        <w:pStyle w:val="aa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50C0" w:rsidRDefault="00EC50C0">
      <w:pPr>
        <w:pStyle w:val="aa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0C0" w:rsidRDefault="00413E49">
      <w:pPr>
        <w:pStyle w:val="aa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повышением температурного режима и неустойчивым  становления льда на реках и озерах </w:t>
      </w:r>
      <w:proofErr w:type="spellStart"/>
      <w:r>
        <w:rPr>
          <w:rFonts w:ascii="Times New Roman" w:hAnsi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округа, в целях предупреждения чрезвычайных ситуаций, с</w:t>
      </w:r>
      <w:r>
        <w:rPr>
          <w:rFonts w:ascii="Times New Roman" w:hAnsi="Times New Roman"/>
          <w:sz w:val="28"/>
          <w:szCs w:val="28"/>
        </w:rPr>
        <w:t>вязанных с возможной гибелью людей на водных объектах:</w:t>
      </w:r>
    </w:p>
    <w:p w:rsidR="00EC50C0" w:rsidRDefault="00413E49">
      <w:pPr>
        <w:pStyle w:val="aa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 01 марта  2024 года запретить населению выход и выезд автотранспорта на лёд водных объектов,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EC50C0" w:rsidRDefault="00413E49">
      <w:pPr>
        <w:pStyle w:val="aa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Руководителю Управления  по  работе</w:t>
      </w:r>
      <w:r>
        <w:rPr>
          <w:rFonts w:ascii="Times New Roman" w:hAnsi="Times New Roman"/>
          <w:sz w:val="28"/>
          <w:szCs w:val="28"/>
        </w:rPr>
        <w:t xml:space="preserve">  с территориями                     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Васильевой О.А.  организовать работу по установки дополнительных аншлагов с информацией о запрете выхода населения и выезда автотранспорта на лёд водоемов, расположенн</w:t>
      </w:r>
      <w:r>
        <w:rPr>
          <w:rFonts w:ascii="Times New Roman" w:hAnsi="Times New Roman"/>
          <w:sz w:val="28"/>
          <w:szCs w:val="28"/>
        </w:rPr>
        <w:t>ых на территории муниципального округа.</w:t>
      </w:r>
    </w:p>
    <w:p w:rsidR="00EC50C0" w:rsidRDefault="00413E49">
      <w:pPr>
        <w:pStyle w:val="aa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Рекомендовать руководителям предприятий и </w:t>
      </w:r>
      <w:proofErr w:type="gramStart"/>
      <w:r>
        <w:rPr>
          <w:rFonts w:ascii="Times New Roman" w:hAnsi="Times New Roman"/>
          <w:sz w:val="28"/>
          <w:szCs w:val="28"/>
        </w:rPr>
        <w:t>организаций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расположенных на территории муниципального округа запретить выделение автотранспорта для организационного выезда рыбаков на водные объекты муниципального округ</w:t>
      </w:r>
      <w:r>
        <w:rPr>
          <w:rFonts w:ascii="Times New Roman" w:hAnsi="Times New Roman"/>
          <w:sz w:val="28"/>
          <w:szCs w:val="28"/>
        </w:rPr>
        <w:t>а</w:t>
      </w:r>
    </w:p>
    <w:p w:rsidR="00EC50C0" w:rsidRDefault="00413E49">
      <w:pPr>
        <w:pStyle w:val="aa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Начальнику отделения полиции по </w:t>
      </w:r>
      <w:proofErr w:type="spellStart"/>
      <w:r>
        <w:rPr>
          <w:rFonts w:ascii="Times New Roman" w:hAnsi="Times New Roman"/>
          <w:sz w:val="28"/>
          <w:szCs w:val="28"/>
        </w:rPr>
        <w:t>Новоржевскому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МО МВД России «</w:t>
      </w:r>
      <w:proofErr w:type="spellStart"/>
      <w:r>
        <w:rPr>
          <w:rFonts w:ascii="Times New Roman" w:hAnsi="Times New Roman"/>
          <w:sz w:val="28"/>
          <w:szCs w:val="28"/>
        </w:rPr>
        <w:t>Бежаницкий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Корныльеву</w:t>
      </w:r>
      <w:proofErr w:type="spellEnd"/>
      <w:r>
        <w:rPr>
          <w:rFonts w:ascii="Times New Roman" w:hAnsi="Times New Roman"/>
          <w:sz w:val="28"/>
          <w:szCs w:val="28"/>
        </w:rPr>
        <w:t xml:space="preserve"> С.А. проконтролировать нахождение автотранспорта в местах массового сбора рыболовов любителей.</w:t>
      </w:r>
    </w:p>
    <w:p w:rsidR="00EC50C0" w:rsidRDefault="00413E49">
      <w:pPr>
        <w:pStyle w:val="aa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Опубликовать данное распоряжение в районной газете «Земля Ново</w:t>
      </w:r>
      <w:r>
        <w:rPr>
          <w:rFonts w:ascii="Times New Roman" w:hAnsi="Times New Roman"/>
          <w:sz w:val="28"/>
          <w:szCs w:val="28"/>
        </w:rPr>
        <w:t xml:space="preserve">ржевская»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EC50C0" w:rsidRDefault="00413E49">
      <w:pPr>
        <w:pStyle w:val="aa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C50C0" w:rsidRDefault="00413E49">
      <w:pPr>
        <w:pStyle w:val="aa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50C0" w:rsidRDefault="00EC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0C0" w:rsidRDefault="00413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0C0" w:rsidRDefault="00413E4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округа - председатель КЧС и МП округа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Л.М. Трифонова</w:t>
      </w: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EC50C0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4096"/>
        </w:sectPr>
      </w:pPr>
    </w:p>
    <w:p w:rsidR="00EC50C0" w:rsidRDefault="00413E4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Приложение 1</w:t>
      </w:r>
    </w:p>
    <w:p w:rsidR="00EC50C0" w:rsidRDefault="00413E49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к распоряжению  комис</w:t>
      </w:r>
      <w:r>
        <w:rPr>
          <w:rFonts w:ascii="Times New Roman" w:hAnsi="Times New Roman" w:cs="Times New Roman"/>
          <w:sz w:val="28"/>
          <w:szCs w:val="28"/>
        </w:rPr>
        <w:t>сии по предупреждению</w:t>
      </w:r>
    </w:p>
    <w:p w:rsidR="00EC50C0" w:rsidRDefault="00413E4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и ликвидации чрезвычайных ситуаций и </w:t>
      </w:r>
    </w:p>
    <w:p w:rsidR="00EC50C0" w:rsidRDefault="00413E4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обеспечению пожарной безопасности </w:t>
      </w:r>
    </w:p>
    <w:p w:rsidR="00EC50C0" w:rsidRDefault="00413E4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EC50C0" w:rsidRDefault="00413E4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от ____________ 2024 г. № ____</w:t>
      </w: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0C0" w:rsidRDefault="00413E4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C50C0" w:rsidRDefault="00413E49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2024 год</w:t>
      </w:r>
    </w:p>
    <w:p w:rsidR="00EC50C0" w:rsidRDefault="00EC50C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075" w:type="dxa"/>
        <w:tblInd w:w="-3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/>
      </w:tblPr>
      <w:tblGrid>
        <w:gridCol w:w="615"/>
        <w:gridCol w:w="7664"/>
        <w:gridCol w:w="2145"/>
        <w:gridCol w:w="3015"/>
        <w:gridCol w:w="1636"/>
      </w:tblGrid>
      <w:tr w:rsidR="00EC50C0">
        <w:trPr>
          <w:tblHeader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</w:p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выполнения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 </w:t>
            </w:r>
          </w:p>
        </w:tc>
      </w:tr>
      <w:tr w:rsidR="00EC50C0">
        <w:trPr>
          <w:tblHeader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C50C0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по расчистке водопропускных сооружений, защите мостов, укрепление обочин дорог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начала паводка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КЧС и ПБ округа</w:t>
            </w:r>
          </w:p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Главы территориальных отделов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EC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0C0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Уточнение списка граждан, проживающих в зонах возможного подтопления, с цель своевременного и оперативного проведения эвакуационных мероприятий 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EC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Главы территориальных отделов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EC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0C0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постоянного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состоянием льда и уровня воды на водных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объектах, состоянием гидротехнических и водопропускных сооружений на подведомственной территории</w:t>
            </w:r>
          </w:p>
          <w:p w:rsidR="00EC50C0" w:rsidRDefault="00EC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начала паводка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Главы территориальных отделов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EC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0C0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разведки мест возможного разлива рек, образования зон подтопления в результате таяния снега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паводкового периода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Главы территориальных отделов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EC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0C0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готовности сил и средств, привлекаемых к ликвидации возможных ЧС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начала паводкового периода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КЧС и ПБ округа</w:t>
            </w:r>
          </w:p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Главы территориальных отделов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EC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0C0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разъяснительной работы среди населения, проживающего в индивидуальном жилом секторе, о необходимости заблаговременной очистки от мусора открытых водостоков в местах проживания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паводкового периода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Главы территориальных отделов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EC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0C0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Корректировка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Плана обеспечения безопасности на водных объектах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КЧС и ПБ округа</w:t>
            </w:r>
          </w:p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Главы территориальных отделов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EC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0C0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Корректировка Плана действий по предупреждению и ликвидации чрезвычайных ситуаций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КЧС и ПБ округа</w:t>
            </w:r>
          </w:p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Главы территориальных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отделов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EC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0C0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Транспортное обеспечение мероприятий по отселению (эвакуации) населения из подтопляемых населенных пунктов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решению</w:t>
            </w:r>
          </w:p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КЧС и ПБ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ГО, ЧС и МП Администрации округа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EC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0C0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своевременное развертывание пунктов временного размещения населения, пострадавшего от чрезвычайных ситуаций природного и техногенного 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</w:p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15.03.2024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ГО, ЧС и МП Администрации округа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EC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0C0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предоставление информации 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паводковой обстановке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КЧС и ПБ округа</w:t>
            </w:r>
          </w:p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Главы территориальных отделов, ЕДДС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EC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0C0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инструктажа оперативного состава Единой дежурно-диспетчерской службы муниципального округа, в том числе по доведению информации о порядке и сроках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предоставления донесений о паводковой обстановке, выполненных мероприятиях, угрозах или фактах возникновения чрезвычайных ситуаций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 ЕДДС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EC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0C0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состояния водопропускных и водоотводных сооружений, ливневой канализации с целью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обеспечения пропуска паводковых вод. Проведение мероприятий по расчистке и укреплению обочин дорог, защите мостов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начала паводкового периода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Главы территориальных отделов, </w:t>
            </w:r>
          </w:p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ржевский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филиал ГБУ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Псковавтодор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EC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0C0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Организовать меры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предотвращению и оперативной ликвидации подтоплении при обслуживании и эксплуатации жилого фонда, находящегося в их управлении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паводкового периода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ООО «РСП» </w:t>
            </w:r>
          </w:p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МП «Энергоресурс»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EC50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C50C0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в дошкольных образовательных организациях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общеобразовательных организациях проведения профилактических мероприятий по предупреждению несчастных случаев на водных объектах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 окончания паводкового периода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образования Администрации округа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EC5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C50C0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информирования 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паводковой обстановке и мерах безопасности на водных объектах в период паводка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паводкового периода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КЧС и ПБ округа</w:t>
            </w:r>
          </w:p>
          <w:p w:rsidR="00EC50C0" w:rsidRDefault="0041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ГО, ЧС и МП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C50C0" w:rsidRDefault="00EC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50C0" w:rsidRDefault="00EC50C0">
      <w:pPr>
        <w:spacing w:after="0" w:line="240" w:lineRule="auto"/>
        <w:jc w:val="center"/>
      </w:pPr>
    </w:p>
    <w:p w:rsidR="00EC50C0" w:rsidRDefault="00EC50C0">
      <w:pPr>
        <w:spacing w:after="0" w:line="240" w:lineRule="auto"/>
        <w:jc w:val="center"/>
      </w:pPr>
    </w:p>
    <w:p w:rsidR="00EC50C0" w:rsidRDefault="00EC50C0">
      <w:pPr>
        <w:spacing w:after="0" w:line="240" w:lineRule="auto"/>
        <w:jc w:val="center"/>
      </w:pPr>
    </w:p>
    <w:p w:rsidR="00EC50C0" w:rsidRDefault="00EC50C0">
      <w:pPr>
        <w:spacing w:after="0" w:line="240" w:lineRule="auto"/>
        <w:jc w:val="center"/>
      </w:pPr>
    </w:p>
    <w:p w:rsidR="00EC50C0" w:rsidRDefault="00EC50C0">
      <w:pPr>
        <w:spacing w:after="0" w:line="240" w:lineRule="auto"/>
        <w:jc w:val="center"/>
      </w:pPr>
    </w:p>
    <w:p w:rsidR="00EC50C0" w:rsidRDefault="00EC50C0">
      <w:pPr>
        <w:spacing w:after="0" w:line="240" w:lineRule="auto"/>
        <w:jc w:val="center"/>
      </w:pPr>
    </w:p>
    <w:p w:rsidR="00EC50C0" w:rsidRDefault="00EC50C0">
      <w:pPr>
        <w:spacing w:after="0" w:line="240" w:lineRule="auto"/>
        <w:jc w:val="center"/>
      </w:pPr>
    </w:p>
    <w:p w:rsidR="00EC50C0" w:rsidRDefault="00EC50C0">
      <w:pPr>
        <w:spacing w:after="0" w:line="240" w:lineRule="auto"/>
        <w:jc w:val="center"/>
      </w:pPr>
    </w:p>
    <w:p w:rsidR="00EC50C0" w:rsidRDefault="00EC50C0">
      <w:pPr>
        <w:spacing w:after="0" w:line="240" w:lineRule="auto"/>
        <w:jc w:val="center"/>
      </w:pPr>
    </w:p>
    <w:p w:rsidR="00EC50C0" w:rsidRDefault="00EC50C0">
      <w:pPr>
        <w:spacing w:after="0" w:line="240" w:lineRule="auto"/>
        <w:jc w:val="center"/>
      </w:pPr>
    </w:p>
    <w:p w:rsidR="00EC50C0" w:rsidRDefault="00EC50C0">
      <w:pPr>
        <w:spacing w:after="0" w:line="240" w:lineRule="auto"/>
        <w:jc w:val="center"/>
      </w:pPr>
    </w:p>
    <w:p w:rsidR="00EC50C0" w:rsidRDefault="00EC50C0">
      <w:pPr>
        <w:spacing w:after="0" w:line="240" w:lineRule="auto"/>
        <w:jc w:val="center"/>
      </w:pPr>
    </w:p>
    <w:p w:rsidR="00EC50C0" w:rsidRDefault="00EC50C0">
      <w:pPr>
        <w:spacing w:after="0" w:line="240" w:lineRule="auto"/>
        <w:jc w:val="center"/>
      </w:pPr>
    </w:p>
    <w:p w:rsidR="00EC50C0" w:rsidRDefault="00EC50C0">
      <w:pPr>
        <w:spacing w:after="0" w:line="240" w:lineRule="auto"/>
        <w:jc w:val="center"/>
      </w:pPr>
    </w:p>
    <w:p w:rsidR="00EC50C0" w:rsidRDefault="00EC50C0">
      <w:pPr>
        <w:spacing w:after="0" w:line="240" w:lineRule="auto"/>
        <w:jc w:val="center"/>
        <w:sectPr w:rsidR="00EC50C0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EC50C0" w:rsidRDefault="00413E49">
      <w:pPr>
        <w:tabs>
          <w:tab w:val="left" w:pos="120"/>
        </w:tabs>
        <w:spacing w:after="0" w:line="240" w:lineRule="auto"/>
        <w:ind w:left="5499" w:firstLine="57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    </w:t>
      </w:r>
    </w:p>
    <w:p w:rsidR="00EC50C0" w:rsidRDefault="00413E49">
      <w:pPr>
        <w:tabs>
          <w:tab w:val="left" w:pos="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распоряжению  комиссии по предупреждению</w:t>
      </w:r>
    </w:p>
    <w:p w:rsidR="00EC50C0" w:rsidRDefault="00413E49">
      <w:pPr>
        <w:tabs>
          <w:tab w:val="left" w:pos="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 ликвидации чрезвычайных ситуаций</w:t>
      </w:r>
    </w:p>
    <w:p w:rsidR="00EC50C0" w:rsidRDefault="00413E49">
      <w:pPr>
        <w:tabs>
          <w:tab w:val="left" w:pos="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 обеспечен</w:t>
      </w:r>
      <w:r>
        <w:rPr>
          <w:rFonts w:ascii="Times New Roman" w:hAnsi="Times New Roman" w:cs="Times New Roman"/>
          <w:sz w:val="28"/>
          <w:szCs w:val="28"/>
        </w:rPr>
        <w:t>ию пожарной безопасности</w:t>
      </w:r>
    </w:p>
    <w:p w:rsidR="00EC50C0" w:rsidRDefault="00413E49">
      <w:pPr>
        <w:tabs>
          <w:tab w:val="left" w:pos="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EC50C0" w:rsidRDefault="00413E49">
      <w:pPr>
        <w:spacing w:after="0" w:line="240" w:lineRule="auto"/>
        <w:ind w:left="4195"/>
      </w:pPr>
      <w:r>
        <w:rPr>
          <w:rFonts w:ascii="Times New Roman" w:hAnsi="Times New Roman" w:cs="Times New Roman"/>
          <w:sz w:val="28"/>
          <w:szCs w:val="28"/>
        </w:rPr>
        <w:t xml:space="preserve">от ____________ 2024 г. № ____     </w:t>
      </w: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0C0" w:rsidRDefault="00EC5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0C0" w:rsidRDefault="00413E4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EC50C0" w:rsidRDefault="00413E4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об угрозе и фактах затопления (подтопления) населенных пунктов,</w:t>
      </w:r>
    </w:p>
    <w:p w:rsidR="00EC50C0" w:rsidRDefault="00413E4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автомобильных и </w:t>
      </w:r>
      <w:r>
        <w:rPr>
          <w:rFonts w:ascii="Times New Roman" w:hAnsi="Times New Roman" w:cs="Times New Roman"/>
          <w:sz w:val="28"/>
          <w:szCs w:val="28"/>
        </w:rPr>
        <w:t>железнодорожных дорог</w:t>
      </w:r>
    </w:p>
    <w:p w:rsidR="00EC50C0" w:rsidRDefault="00EC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4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959"/>
        <w:gridCol w:w="5926"/>
        <w:gridCol w:w="2895"/>
      </w:tblGrid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ind w:right="306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 район,</w:t>
            </w:r>
          </w:p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 округ, городской округ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Водный объект (река, озеро)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Населенный пункт, сельское поселение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Расстояние до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 Пскова, км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начала затопления (подтопления)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Уровень воды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(критический/фактический),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см</w:t>
            </w:r>
            <w:proofErr w:type="gramEnd"/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затопления (подтопления), кв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объектов в зоне затопления (подтопления):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жилые дома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 значимые объекты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промышленные объекты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объекты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Общее 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>населения в населенном пункте, в том числе в зоне затопления (подтопления)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 взрослых, в т.ч. в зоне затопления (подтопления), чел/чел.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9.2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 детей, в т.ч. в зоне затопления (подтопления), чел/чел.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отселенного населения из </w:t>
            </w:r>
            <w:r>
              <w:rPr>
                <w:rFonts w:ascii="Times New Roman" w:hAnsi="Times New Roman"/>
                <w:sz w:val="26"/>
                <w:szCs w:val="26"/>
              </w:rPr>
              <w:t>зоны затопления (подтопления), чел/чел.: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взрослых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10.2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детей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сельскохозяйственных животных в зоне затопления (подтопления):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т.ч. КРС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сельскохозяйственных животных выведенных из зоны затопления </w:t>
            </w:r>
            <w:r>
              <w:rPr>
                <w:rFonts w:ascii="Times New Roman" w:hAnsi="Times New Roman"/>
                <w:sz w:val="26"/>
                <w:szCs w:val="26"/>
              </w:rPr>
              <w:t>(подтопления):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т.ч.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КРСъ</w:t>
            </w:r>
            <w:proofErr w:type="spellEnd"/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поврежденных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(разрушенных)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жилые дома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13.2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 значимые объекты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13.3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промышленные объекты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13.4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гидротехнические сооружения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13.5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дороги, в метрах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13.6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мосты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13.7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линии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электропередачи,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мертах</w:t>
            </w:r>
            <w:proofErr w:type="spellEnd"/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13.8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опоры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сил и средств, привлекаемых к ликвидации чрезвычайной ситуации: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МЧС России, человек/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автотехники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плавсредств</w:t>
            </w:r>
            <w:proofErr w:type="spellEnd"/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14.2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Минобороны России,</w:t>
            </w:r>
          </w:p>
          <w:p w:rsidR="00EC50C0" w:rsidRDefault="00413E49">
            <w:pPr>
              <w:pStyle w:val="a8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автотехники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плавсредств</w:t>
            </w:r>
            <w:proofErr w:type="spellEnd"/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50C0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14.3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Псковской </w:t>
            </w:r>
            <w:r>
              <w:rPr>
                <w:rFonts w:ascii="Times New Roman" w:hAnsi="Times New Roman"/>
                <w:sz w:val="26"/>
                <w:szCs w:val="26"/>
              </w:rPr>
              <w:t>областной территориальной подсистемы РСЧЧС,</w:t>
            </w:r>
          </w:p>
          <w:p w:rsidR="00EC50C0" w:rsidRDefault="00413E49">
            <w:pPr>
              <w:pStyle w:val="a8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автотехники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плавсредств</w:t>
            </w:r>
            <w:proofErr w:type="spellEnd"/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50C0" w:rsidRDefault="00EC50C0">
      <w:pPr>
        <w:sectPr w:rsidR="00EC50C0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4096"/>
        </w:sectPr>
      </w:pPr>
    </w:p>
    <w:p w:rsidR="00EC50C0" w:rsidRDefault="00413E4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C50C0" w:rsidRDefault="00413E49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к распоряжению  комиссии по предупреждению</w:t>
      </w:r>
    </w:p>
    <w:p w:rsidR="00EC50C0" w:rsidRDefault="00413E4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</w:t>
      </w:r>
    </w:p>
    <w:p w:rsidR="00EC50C0" w:rsidRDefault="00413E4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обеспечению пожарной безопасности </w:t>
      </w:r>
    </w:p>
    <w:p w:rsidR="00EC50C0" w:rsidRDefault="00413E49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EC50C0" w:rsidRDefault="00413E4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от ____________ 2024 г. № ____</w:t>
      </w:r>
    </w:p>
    <w:p w:rsidR="00EC50C0" w:rsidRDefault="00EC5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0C0" w:rsidRDefault="00413E4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C50C0" w:rsidRDefault="00413E4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об объектах эвакуации населения из возможных зон затопления (подтопления) в период весеннего паводка</w:t>
      </w:r>
    </w:p>
    <w:p w:rsidR="00EC50C0" w:rsidRDefault="00413E4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на  территории ____________ (муниципального района, муниципального округа, городского округа)</w:t>
      </w:r>
    </w:p>
    <w:p w:rsidR="00EC50C0" w:rsidRDefault="00413E4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по состояни</w:t>
      </w:r>
      <w:r>
        <w:rPr>
          <w:rFonts w:ascii="Times New Roman" w:hAnsi="Times New Roman" w:cs="Times New Roman"/>
          <w:sz w:val="28"/>
          <w:szCs w:val="28"/>
        </w:rPr>
        <w:t>ю на ___  ___ 2024 г.</w:t>
      </w:r>
    </w:p>
    <w:p w:rsidR="00EC50C0" w:rsidRDefault="00EC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09" w:type="dxa"/>
        <w:tblInd w:w="-5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1647"/>
        <w:gridCol w:w="675"/>
        <w:gridCol w:w="1424"/>
        <w:gridCol w:w="615"/>
        <w:gridCol w:w="857"/>
        <w:gridCol w:w="1408"/>
        <w:gridCol w:w="690"/>
        <w:gridCol w:w="735"/>
        <w:gridCol w:w="1366"/>
        <w:gridCol w:w="735"/>
        <w:gridCol w:w="734"/>
        <w:gridCol w:w="706"/>
        <w:gridCol w:w="765"/>
        <w:gridCol w:w="765"/>
        <w:gridCol w:w="796"/>
        <w:gridCol w:w="855"/>
        <w:gridCol w:w="836"/>
      </w:tblGrid>
      <w:tr w:rsidR="00EC50C0">
        <w:tc>
          <w:tcPr>
            <w:tcW w:w="23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Населенные пункты, из которых планируется эвакуация</w:t>
            </w:r>
          </w:p>
        </w:tc>
        <w:tc>
          <w:tcPr>
            <w:tcW w:w="289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Населенные пункты и объекты, планируемые для временного размещения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эваконаселения</w:t>
            </w:r>
            <w:proofErr w:type="spellEnd"/>
          </w:p>
        </w:tc>
        <w:tc>
          <w:tcPr>
            <w:tcW w:w="283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для эвакуации транспорт</w:t>
            </w:r>
          </w:p>
        </w:tc>
        <w:tc>
          <w:tcPr>
            <w:tcW w:w="136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эвакуации</w:t>
            </w:r>
          </w:p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(час)</w:t>
            </w:r>
          </w:p>
        </w:tc>
        <w:tc>
          <w:tcPr>
            <w:tcW w:w="6189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обеспечению эвакуируемого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нселения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местах его размещения</w:t>
            </w:r>
          </w:p>
        </w:tc>
      </w:tr>
      <w:tr w:rsidR="00EC50C0">
        <w:tc>
          <w:tcPr>
            <w:tcW w:w="16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C50C0" w:rsidRDefault="00413E49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Населенные пункты, объекты</w:t>
            </w:r>
          </w:p>
        </w:tc>
        <w:tc>
          <w:tcPr>
            <w:tcW w:w="6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транспорта</w:t>
            </w:r>
          </w:p>
        </w:tc>
        <w:tc>
          <w:tcPr>
            <w:tcW w:w="69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3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Водой </w:t>
            </w:r>
          </w:p>
        </w:tc>
        <w:tc>
          <w:tcPr>
            <w:tcW w:w="14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Продуктами питания</w:t>
            </w:r>
          </w:p>
        </w:tc>
        <w:tc>
          <w:tcPr>
            <w:tcW w:w="15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Предметами первой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ходимости</w:t>
            </w:r>
          </w:p>
        </w:tc>
        <w:tc>
          <w:tcPr>
            <w:tcW w:w="16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Медицинским обслужи-</w:t>
            </w:r>
          </w:p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ванием</w:t>
            </w:r>
            <w:proofErr w:type="spellEnd"/>
          </w:p>
        </w:tc>
      </w:tr>
      <w:tr w:rsidR="00EC50C0">
        <w:tc>
          <w:tcPr>
            <w:tcW w:w="16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413E4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C50C0"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0C0"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0C0"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0C0"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C50C0" w:rsidRDefault="00EC50C0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0C0" w:rsidRDefault="00EC50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50C0" w:rsidRDefault="00EC50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50C0" w:rsidRDefault="00413E4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эвакуационной комиссии</w:t>
      </w:r>
    </w:p>
    <w:p w:rsidR="00EC50C0" w:rsidRDefault="00413E49">
      <w:pPr>
        <w:spacing w:after="0" w:line="240" w:lineRule="auto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(муниципального района, муниципального округа</w:t>
      </w:r>
      <w:proofErr w:type="gramEnd"/>
    </w:p>
    <w:p w:rsidR="00EC50C0" w:rsidRDefault="00413E49">
      <w:pPr>
        <w:spacing w:after="0" w:line="240" w:lineRule="auto"/>
        <w:rPr>
          <w:sz w:val="28"/>
          <w:szCs w:val="28"/>
        </w:rPr>
        <w:sectPr w:rsidR="00EC50C0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 w:cs="Times New Roman"/>
          <w:sz w:val="28"/>
          <w:szCs w:val="28"/>
        </w:rPr>
        <w:t>городского округа)                                                                                                                    ___________________________</w:t>
      </w:r>
    </w:p>
    <w:p w:rsidR="00EC50C0" w:rsidRDefault="00EC50C0">
      <w:pPr>
        <w:spacing w:after="0" w:line="240" w:lineRule="auto"/>
        <w:jc w:val="both"/>
      </w:pPr>
    </w:p>
    <w:sectPr w:rsidR="00EC50C0" w:rsidSect="00EC50C0">
      <w:pgSz w:w="11906" w:h="16838"/>
      <w:pgMar w:top="1134" w:right="851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0C0"/>
    <w:rsid w:val="00413E49"/>
    <w:rsid w:val="00A40834"/>
    <w:rsid w:val="00EC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AE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A47AE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7A47A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7A47AE"/>
    <w:pPr>
      <w:spacing w:after="140" w:line="288" w:lineRule="auto"/>
    </w:pPr>
  </w:style>
  <w:style w:type="paragraph" w:styleId="a5">
    <w:name w:val="List"/>
    <w:basedOn w:val="a4"/>
    <w:rsid w:val="007A47AE"/>
    <w:rPr>
      <w:rFonts w:cs="Mangal"/>
    </w:rPr>
  </w:style>
  <w:style w:type="paragraph" w:customStyle="1" w:styleId="Caption">
    <w:name w:val="Caption"/>
    <w:basedOn w:val="a"/>
    <w:qFormat/>
    <w:rsid w:val="007A47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A47AE"/>
    <w:pPr>
      <w:suppressLineNumbers/>
    </w:pPr>
    <w:rPr>
      <w:rFonts w:cs="Mangal"/>
    </w:rPr>
  </w:style>
  <w:style w:type="paragraph" w:styleId="a7">
    <w:name w:val="List Paragraph"/>
    <w:basedOn w:val="a"/>
    <w:qFormat/>
    <w:rsid w:val="007A47AE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7A47AE"/>
    <w:pPr>
      <w:suppressLineNumbers/>
    </w:pPr>
  </w:style>
  <w:style w:type="paragraph" w:customStyle="1" w:styleId="a9">
    <w:name w:val="Заголовок таблицы"/>
    <w:basedOn w:val="a8"/>
    <w:qFormat/>
    <w:rsid w:val="007A47AE"/>
    <w:pPr>
      <w:jc w:val="center"/>
    </w:pPr>
    <w:rPr>
      <w:b/>
      <w:bCs/>
    </w:rPr>
  </w:style>
  <w:style w:type="paragraph" w:customStyle="1" w:styleId="aa">
    <w:name w:val="Текст в заданном формате"/>
    <w:basedOn w:val="a"/>
    <w:qFormat/>
    <w:rsid w:val="00EC50C0"/>
    <w:pPr>
      <w:spacing w:after="0"/>
    </w:pPr>
    <w:rPr>
      <w:rFonts w:ascii="Liberation Mono" w:eastAsia="Courier New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USER</cp:lastModifiedBy>
  <cp:revision>13</cp:revision>
  <cp:lastPrinted>2024-02-21T12:29:00Z</cp:lastPrinted>
  <dcterms:created xsi:type="dcterms:W3CDTF">2024-02-15T15:50:00Z</dcterms:created>
  <dcterms:modified xsi:type="dcterms:W3CDTF">2024-03-04T06:30:00Z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