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B2C" w:rsidRDefault="009B0B2C">
      <w:pPr>
        <w:spacing w:after="5" w:line="1" w:lineRule="exact"/>
        <w:rPr>
          <w:sz w:val="2"/>
          <w:szCs w:val="2"/>
        </w:rPr>
      </w:pPr>
    </w:p>
    <w:tbl>
      <w:tblPr>
        <w:tblW w:w="8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943"/>
      </w:tblGrid>
      <w:tr w:rsidR="009B0B2C">
        <w:trPr>
          <w:trHeight w:val="597"/>
        </w:trPr>
        <w:tc>
          <w:tcPr>
            <w:tcW w:w="730" w:type="dxa"/>
            <w:tcBorders>
              <w:top w:val="nil"/>
              <w:left w:val="nil"/>
              <w:bottom w:val="nil"/>
              <w:right w:val="nil"/>
            </w:tcBorders>
          </w:tcPr>
          <w:p w:rsidR="009B0B2C" w:rsidRDefault="000061EC">
            <w:pPr>
              <w:suppressAutoHyphens/>
              <w:spacing w:after="200" w:line="276" w:lineRule="auto"/>
              <w:contextualSpacing/>
              <w:jc w:val="center"/>
              <w:rPr>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-203835</wp:posOffset>
                      </wp:positionH>
                      <wp:positionV relativeFrom="paragraph">
                        <wp:posOffset>27940</wp:posOffset>
                      </wp:positionV>
                      <wp:extent cx="534035" cy="508000"/>
                      <wp:effectExtent l="0" t="0" r="18415" b="6350"/>
                      <wp:wrapNone/>
                      <wp:docPr id="30"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a:xfrm>
                                <a:off x="0" y="0"/>
                                <a:ext cx="534035" cy="508000"/>
                              </a:xfrm>
                              <a:custGeom>
                                <a:avLst/>
                                <a:gdLst/>
                                <a:ahLst/>
                                <a:cxnLst/>
                                <a:rect l="0" t="0" r="0" b="0"/>
                                <a:pathLst>
                                  <a:path w="187" h="187">
                                    <a:moveTo>
                                      <a:pt x="59" y="26"/>
                                    </a:moveTo>
                                    <a:cubicBezTo>
                                      <a:pt x="52" y="10"/>
                                      <a:pt x="52" y="10"/>
                                      <a:pt x="52" y="10"/>
                                    </a:cubicBezTo>
                                    <a:cubicBezTo>
                                      <a:pt x="22" y="25"/>
                                      <a:pt x="1" y="56"/>
                                      <a:pt x="0" y="91"/>
                                    </a:cubicBezTo>
                                    <a:cubicBezTo>
                                      <a:pt x="17" y="91"/>
                                      <a:pt x="17" y="91"/>
                                      <a:pt x="17" y="91"/>
                                    </a:cubicBezTo>
                                    <a:cubicBezTo>
                                      <a:pt x="18" y="63"/>
                                      <a:pt x="35" y="38"/>
                                      <a:pt x="59" y="26"/>
                                    </a:cubicBezTo>
                                    <a:close/>
                                    <a:moveTo>
                                      <a:pt x="96" y="24"/>
                                    </a:moveTo>
                                    <a:cubicBezTo>
                                      <a:pt x="96" y="32"/>
                                      <a:pt x="96" y="32"/>
                                      <a:pt x="96" y="32"/>
                                    </a:cubicBezTo>
                                    <a:cubicBezTo>
                                      <a:pt x="117" y="33"/>
                                      <a:pt x="136" y="44"/>
                                      <a:pt x="146" y="61"/>
                                    </a:cubicBezTo>
                                    <a:cubicBezTo>
                                      <a:pt x="153" y="57"/>
                                      <a:pt x="153" y="57"/>
                                      <a:pt x="153" y="57"/>
                                    </a:cubicBezTo>
                                    <a:cubicBezTo>
                                      <a:pt x="141" y="38"/>
                                      <a:pt x="120" y="25"/>
                                      <a:pt x="96" y="24"/>
                                    </a:cubicBezTo>
                                    <a:close/>
                                    <a:moveTo>
                                      <a:pt x="94" y="94"/>
                                    </a:moveTo>
                                    <a:cubicBezTo>
                                      <a:pt x="131" y="116"/>
                                      <a:pt x="131" y="116"/>
                                      <a:pt x="131" y="116"/>
                                    </a:cubicBezTo>
                                    <a:cubicBezTo>
                                      <a:pt x="131" y="116"/>
                                      <a:pt x="131" y="116"/>
                                      <a:pt x="131" y="116"/>
                                    </a:cubicBezTo>
                                    <a:cubicBezTo>
                                      <a:pt x="139" y="122"/>
                                      <a:pt x="139" y="122"/>
                                      <a:pt x="139" y="122"/>
                                    </a:cubicBezTo>
                                    <a:cubicBezTo>
                                      <a:pt x="139" y="122"/>
                                      <a:pt x="139" y="122"/>
                                      <a:pt x="139" y="122"/>
                                    </a:cubicBezTo>
                                    <a:cubicBezTo>
                                      <a:pt x="139" y="122"/>
                                      <a:pt x="139" y="122"/>
                                      <a:pt x="139" y="122"/>
                                    </a:cubicBezTo>
                                    <a:cubicBezTo>
                                      <a:pt x="139" y="121"/>
                                      <a:pt x="139" y="121"/>
                                      <a:pt x="139" y="121"/>
                                    </a:cubicBezTo>
                                    <a:cubicBezTo>
                                      <a:pt x="143" y="116"/>
                                      <a:pt x="145" y="110"/>
                                      <a:pt x="146" y="103"/>
                                    </a:cubicBezTo>
                                    <a:cubicBezTo>
                                      <a:pt x="155" y="103"/>
                                      <a:pt x="155" y="103"/>
                                      <a:pt x="155" y="103"/>
                                    </a:cubicBezTo>
                                    <a:cubicBezTo>
                                      <a:pt x="150" y="133"/>
                                      <a:pt x="125" y="156"/>
                                      <a:pt x="94" y="156"/>
                                    </a:cubicBezTo>
                                    <a:cubicBezTo>
                                      <a:pt x="94" y="156"/>
                                      <a:pt x="94" y="156"/>
                                      <a:pt x="94" y="156"/>
                                    </a:cubicBezTo>
                                    <a:cubicBezTo>
                                      <a:pt x="94" y="147"/>
                                      <a:pt x="94" y="147"/>
                                      <a:pt x="94" y="147"/>
                                    </a:cubicBezTo>
                                    <a:cubicBezTo>
                                      <a:pt x="100" y="147"/>
                                      <a:pt x="105" y="146"/>
                                      <a:pt x="110" y="144"/>
                                    </a:cubicBezTo>
                                    <a:cubicBezTo>
                                      <a:pt x="111" y="144"/>
                                      <a:pt x="112" y="144"/>
                                      <a:pt x="113" y="144"/>
                                    </a:cubicBezTo>
                                    <a:cubicBezTo>
                                      <a:pt x="113" y="143"/>
                                      <a:pt x="113" y="143"/>
                                      <a:pt x="113" y="143"/>
                                    </a:cubicBezTo>
                                    <a:cubicBezTo>
                                      <a:pt x="113" y="143"/>
                                      <a:pt x="113" y="143"/>
                                      <a:pt x="113" y="143"/>
                                    </a:cubicBezTo>
                                    <a:cubicBezTo>
                                      <a:pt x="114" y="143"/>
                                      <a:pt x="114" y="143"/>
                                      <a:pt x="115" y="143"/>
                                    </a:cubicBezTo>
                                    <a:cubicBezTo>
                                      <a:pt x="108" y="127"/>
                                      <a:pt x="108" y="127"/>
                                      <a:pt x="108" y="127"/>
                                    </a:cubicBezTo>
                                    <a:cubicBezTo>
                                      <a:pt x="105" y="128"/>
                                      <a:pt x="103" y="129"/>
                                      <a:pt x="101" y="129"/>
                                    </a:cubicBezTo>
                                    <a:cubicBezTo>
                                      <a:pt x="100" y="129"/>
                                      <a:pt x="100" y="129"/>
                                      <a:pt x="99" y="129"/>
                                    </a:cubicBezTo>
                                    <a:cubicBezTo>
                                      <a:pt x="99" y="129"/>
                                      <a:pt x="98" y="129"/>
                                      <a:pt x="98" y="130"/>
                                    </a:cubicBezTo>
                                    <a:cubicBezTo>
                                      <a:pt x="92" y="130"/>
                                      <a:pt x="85" y="129"/>
                                      <a:pt x="79" y="127"/>
                                    </a:cubicBezTo>
                                    <a:cubicBezTo>
                                      <a:pt x="67" y="121"/>
                                      <a:pt x="59" y="110"/>
                                      <a:pt x="58" y="98"/>
                                    </a:cubicBezTo>
                                    <a:cubicBezTo>
                                      <a:pt x="40" y="98"/>
                                      <a:pt x="40" y="98"/>
                                      <a:pt x="40" y="98"/>
                                    </a:cubicBezTo>
                                    <a:cubicBezTo>
                                      <a:pt x="41" y="107"/>
                                      <a:pt x="44" y="115"/>
                                      <a:pt x="49" y="123"/>
                                    </a:cubicBezTo>
                                    <a:cubicBezTo>
                                      <a:pt x="42" y="127"/>
                                      <a:pt x="42" y="127"/>
                                      <a:pt x="42" y="127"/>
                                    </a:cubicBezTo>
                                    <a:cubicBezTo>
                                      <a:pt x="35" y="118"/>
                                      <a:pt x="32" y="106"/>
                                      <a:pt x="32" y="94"/>
                                    </a:cubicBezTo>
                                    <a:cubicBezTo>
                                      <a:pt x="32" y="75"/>
                                      <a:pt x="40" y="58"/>
                                      <a:pt x="54" y="46"/>
                                    </a:cubicBezTo>
                                    <a:cubicBezTo>
                                      <a:pt x="67" y="61"/>
                                      <a:pt x="67" y="61"/>
                                      <a:pt x="67" y="61"/>
                                    </a:cubicBezTo>
                                    <a:cubicBezTo>
                                      <a:pt x="74" y="56"/>
                                      <a:pt x="82" y="52"/>
                                      <a:pt x="91" y="52"/>
                                    </a:cubicBezTo>
                                    <a:cubicBezTo>
                                      <a:pt x="91" y="17"/>
                                      <a:pt x="91" y="17"/>
                                      <a:pt x="91" y="17"/>
                                    </a:cubicBezTo>
                                    <a:cubicBezTo>
                                      <a:pt x="92" y="17"/>
                                      <a:pt x="93" y="17"/>
                                      <a:pt x="94" y="17"/>
                                    </a:cubicBezTo>
                                    <a:cubicBezTo>
                                      <a:pt x="122" y="17"/>
                                      <a:pt x="146" y="32"/>
                                      <a:pt x="159" y="55"/>
                                    </a:cubicBezTo>
                                    <a:cubicBezTo>
                                      <a:pt x="174" y="46"/>
                                      <a:pt x="174" y="46"/>
                                      <a:pt x="174" y="46"/>
                                    </a:cubicBezTo>
                                    <a:cubicBezTo>
                                      <a:pt x="158" y="19"/>
                                      <a:pt x="128" y="0"/>
                                      <a:pt x="94" y="0"/>
                                    </a:cubicBezTo>
                                    <a:cubicBezTo>
                                      <a:pt x="80" y="0"/>
                                      <a:pt x="68" y="3"/>
                                      <a:pt x="56" y="8"/>
                                    </a:cubicBezTo>
                                    <a:cubicBezTo>
                                      <a:pt x="64" y="23"/>
                                      <a:pt x="64" y="23"/>
                                      <a:pt x="64" y="23"/>
                                    </a:cubicBezTo>
                                    <a:cubicBezTo>
                                      <a:pt x="65" y="23"/>
                                      <a:pt x="68" y="22"/>
                                      <a:pt x="70" y="21"/>
                                    </a:cubicBezTo>
                                    <a:cubicBezTo>
                                      <a:pt x="72" y="28"/>
                                      <a:pt x="72" y="28"/>
                                      <a:pt x="72" y="28"/>
                                    </a:cubicBezTo>
                                    <a:cubicBezTo>
                                      <a:pt x="44" y="37"/>
                                      <a:pt x="24" y="63"/>
                                      <a:pt x="24" y="94"/>
                                    </a:cubicBezTo>
                                    <a:cubicBezTo>
                                      <a:pt x="24" y="95"/>
                                      <a:pt x="24" y="95"/>
                                      <a:pt x="24" y="96"/>
                                    </a:cubicBezTo>
                                    <a:cubicBezTo>
                                      <a:pt x="0" y="96"/>
                                      <a:pt x="0" y="96"/>
                                      <a:pt x="0" y="96"/>
                                    </a:cubicBezTo>
                                    <a:cubicBezTo>
                                      <a:pt x="1" y="125"/>
                                      <a:pt x="15" y="151"/>
                                      <a:pt x="36" y="167"/>
                                    </a:cubicBezTo>
                                    <a:cubicBezTo>
                                      <a:pt x="51" y="148"/>
                                      <a:pt x="51" y="148"/>
                                      <a:pt x="51" y="148"/>
                                    </a:cubicBezTo>
                                    <a:cubicBezTo>
                                      <a:pt x="63" y="158"/>
                                      <a:pt x="77" y="163"/>
                                      <a:pt x="94" y="163"/>
                                    </a:cubicBezTo>
                                    <a:cubicBezTo>
                                      <a:pt x="129" y="163"/>
                                      <a:pt x="158" y="137"/>
                                      <a:pt x="162" y="103"/>
                                    </a:cubicBezTo>
                                    <a:cubicBezTo>
                                      <a:pt x="169" y="103"/>
                                      <a:pt x="169" y="103"/>
                                      <a:pt x="169" y="103"/>
                                    </a:cubicBezTo>
                                    <a:cubicBezTo>
                                      <a:pt x="165" y="141"/>
                                      <a:pt x="133" y="170"/>
                                      <a:pt x="94" y="170"/>
                                    </a:cubicBezTo>
                                    <a:cubicBezTo>
                                      <a:pt x="78" y="170"/>
                                      <a:pt x="63" y="165"/>
                                      <a:pt x="51" y="157"/>
                                    </a:cubicBezTo>
                                    <a:cubicBezTo>
                                      <a:pt x="40" y="170"/>
                                      <a:pt x="40" y="170"/>
                                      <a:pt x="40" y="170"/>
                                    </a:cubicBezTo>
                                    <a:cubicBezTo>
                                      <a:pt x="55" y="181"/>
                                      <a:pt x="74" y="187"/>
                                      <a:pt x="94" y="187"/>
                                    </a:cubicBezTo>
                                    <a:cubicBezTo>
                                      <a:pt x="145" y="187"/>
                                      <a:pt x="187" y="145"/>
                                      <a:pt x="187" y="94"/>
                                    </a:cubicBezTo>
                                    <a:lnTo>
                                      <a:pt x="94" y="94"/>
                                    </a:lnTo>
                                    <a:close/>
                                    <a:moveTo>
                                      <a:pt x="155" y="62"/>
                                    </a:moveTo>
                                    <a:cubicBezTo>
                                      <a:pt x="155" y="62"/>
                                      <a:pt x="155" y="62"/>
                                      <a:pt x="155" y="62"/>
                                    </a:cubicBezTo>
                                    <a:cubicBezTo>
                                      <a:pt x="155" y="62"/>
                                      <a:pt x="155" y="62"/>
                                      <a:pt x="155" y="62"/>
                                    </a:cubicBezTo>
                                    <a:close/>
                                  </a:path>
                                </a:pathLst>
                              </a:custGeom>
                              <a:solidFill>
                                <a:srgbClr val="3F486E"/>
                              </a:solidFill>
                              <a:ln>
                                <a:noFill/>
                              </a:ln>
                            </wps:spPr>
                            <wps:bodyPr upright="1"/>
                          </wps:wsp>
                        </a:graphicData>
                      </a:graphic>
                    </wp:anchor>
                  </w:drawing>
                </mc:Choice>
                <mc:Fallback xmlns:wpsCustomData="http://www.wps.cn/officeDocument/2013/wpsCustomData" xmlns:w15="http://schemas.microsoft.com/office/word/2012/wordml">
                  <w:pict>
                    <v:shape id="Полилиния 7" o:spid="_x0000_s1026" o:spt="100" style="position:absolute;left:0pt;margin-left:-16.05pt;margin-top:2.2pt;height:40pt;width:42.05pt;z-index:251660288;mso-width-relative:page;mso-height-relative:page;" fillcolor="#3F486E" filled="t" stroked="f" coordsize="187,187" o:gfxdata="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" path="m59,26c52,10,52,10,52,10c22,25,1,56,0,91c17,91,17,91,17,91c18,63,35,38,59,26xm96,24c96,32,96,32,96,32c117,33,136,44,146,61c153,57,153,57,153,57c141,38,120,25,96,24xm94,94c131,116,131,116,131,116c131,116,131,116,131,116c139,122,139,122,139,122c139,122,139,122,139,122c139,122,139,122,139,122c139,121,139,121,139,121c143,116,145,110,146,103c155,103,155,103,155,103c150,133,125,156,94,156c94,156,94,156,94,156c94,147,94,147,94,147c100,147,105,146,110,144c111,144,112,144,113,144c113,143,113,143,113,143c113,143,113,143,113,143c114,143,114,143,115,143c108,127,108,127,108,127c105,128,103,129,101,129c100,129,100,129,99,129c99,129,98,129,98,130c92,130,85,129,79,127c67,121,59,110,58,98c40,98,40,98,40,98c41,107,44,115,49,123c42,127,42,127,42,127c35,118,32,106,32,94c32,75,40,58,54,46c67,61,67,61,67,61c74,56,82,52,91,52c91,17,91,17,91,17c92,17,93,17,94,17c122,17,146,32,159,55c174,46,174,46,174,46c158,19,128,0,94,0c80,0,68,3,56,8c64,23,64,23,64,23c65,23,68,22,70,21c72,28,72,28,72,28c44,37,24,63,24,94c24,95,24,95,24,96c0,96,0,96,0,96c1,125,15,151,36,167c51,148,51,148,51,148c63,158,77,163,94,163c129,163,158,137,162,103c169,103,169,103,169,103c165,141,133,170,94,170c78,170,63,165,51,157c40,170,40,170,40,170c55,181,74,187,94,187c145,187,187,145,187,94l94,94xm155,62c155,62,155,62,155,62c155,62,155,62,155,62xe">
                      <v:fill on="t" focussize="0,0"/>
                      <v:stroke on="f"/>
                      <v:imagedata o:title=""/>
                      <o:lock v:ext="edit" aspectratio="f"/>
                    </v:shape>
                  </w:pict>
                </mc:Fallback>
              </mc:AlternateContent>
            </w:r>
          </w:p>
        </w:tc>
        <w:tc>
          <w:tcPr>
            <w:tcW w:w="7943" w:type="dxa"/>
            <w:tcBorders>
              <w:top w:val="nil"/>
              <w:left w:val="nil"/>
              <w:bottom w:val="nil"/>
              <w:right w:val="nil"/>
            </w:tcBorders>
            <w:vAlign w:val="center"/>
          </w:tcPr>
          <w:p w:rsidR="009B0B2C" w:rsidRDefault="000061EC">
            <w:pPr>
              <w:suppressAutoHyphens/>
              <w:contextualSpacing/>
              <w:jc w:val="center"/>
              <w:rPr>
                <w:b/>
                <w:sz w:val="27"/>
                <w:szCs w:val="27"/>
              </w:rPr>
            </w:pPr>
            <w:r>
              <w:rPr>
                <w:b/>
                <w:sz w:val="27"/>
                <w:szCs w:val="27"/>
              </w:rPr>
              <w:t>Общество с ограниченной ответственностью</w:t>
            </w:r>
          </w:p>
          <w:p w:rsidR="009B0B2C" w:rsidRDefault="000061EC">
            <w:pPr>
              <w:suppressAutoHyphens/>
              <w:contextualSpacing/>
              <w:jc w:val="center"/>
              <w:rPr>
                <w:rFonts w:ascii="Arial Black" w:hAnsi="Arial Black"/>
                <w:szCs w:val="22"/>
              </w:rPr>
            </w:pPr>
            <w:r>
              <w:rPr>
                <w:b/>
                <w:sz w:val="27"/>
                <w:szCs w:val="27"/>
              </w:rPr>
              <w:t>«Центр Картографии и Территориального Планирования»</w:t>
            </w:r>
          </w:p>
        </w:tc>
      </w:tr>
    </w:tbl>
    <w:p w:rsidR="009B0B2C" w:rsidRDefault="000061EC">
      <w:pPr>
        <w:tabs>
          <w:tab w:val="center" w:pos="-6804"/>
          <w:tab w:val="right" w:pos="3402"/>
        </w:tabs>
        <w:jc w:val="center"/>
        <w:rPr>
          <w:rFonts w:eastAsia="Calibri"/>
          <w:iCs/>
          <w:kern w:val="2"/>
          <w:sz w:val="20"/>
          <w:szCs w:val="20"/>
          <w:lang w:eastAsia="en-US"/>
        </w:rPr>
      </w:pPr>
      <w:bookmarkStart w:id="0" w:name="_Toc29866"/>
      <w:bookmarkStart w:id="1" w:name="_Toc27267"/>
      <w:bookmarkStart w:id="2" w:name="_Toc13879"/>
      <w:r>
        <w:rPr>
          <w:rFonts w:eastAsia="Calibri"/>
          <w:iCs/>
          <w:kern w:val="2"/>
          <w:sz w:val="20"/>
          <w:szCs w:val="20"/>
          <w:lang w:eastAsia="en-US"/>
        </w:rPr>
        <w:t xml:space="preserve">305014, Курская область, г. Курск, </w:t>
      </w:r>
      <w:r>
        <w:rPr>
          <w:rFonts w:eastAsia="Calibri"/>
          <w:iCs/>
          <w:kern w:val="2"/>
          <w:sz w:val="20"/>
          <w:szCs w:val="20"/>
          <w:lang w:eastAsia="en-US"/>
        </w:rPr>
        <w:t>ул.</w:t>
      </w:r>
      <w:r>
        <w:rPr>
          <w:rFonts w:eastAsia="Calibri"/>
          <w:iCs/>
          <w:kern w:val="2"/>
          <w:sz w:val="20"/>
          <w:szCs w:val="20"/>
          <w:lang w:eastAsia="en-US"/>
        </w:rPr>
        <w:t>Росинка, д. 6, пом.2</w:t>
      </w:r>
      <w:bookmarkEnd w:id="0"/>
      <w:bookmarkEnd w:id="1"/>
      <w:bookmarkEnd w:id="2"/>
    </w:p>
    <w:p w:rsidR="009B0B2C" w:rsidRPr="00DE52DE" w:rsidRDefault="000061EC">
      <w:pPr>
        <w:tabs>
          <w:tab w:val="center" w:pos="-6804"/>
          <w:tab w:val="right" w:pos="3402"/>
        </w:tabs>
        <w:jc w:val="center"/>
        <w:rPr>
          <w:rFonts w:eastAsia="Calibri"/>
          <w:iCs/>
          <w:kern w:val="2"/>
          <w:sz w:val="20"/>
          <w:szCs w:val="20"/>
          <w:lang w:val="en-US" w:eastAsia="en-US"/>
        </w:rPr>
      </w:pPr>
      <w:r>
        <w:rPr>
          <w:rFonts w:eastAsia="Calibri"/>
          <w:iCs/>
          <w:kern w:val="2"/>
          <w:sz w:val="20"/>
          <w:szCs w:val="20"/>
          <w:lang w:eastAsia="en-US"/>
        </w:rPr>
        <w:t>Тел</w:t>
      </w:r>
      <w:r w:rsidRPr="00DE52DE">
        <w:rPr>
          <w:rFonts w:eastAsia="Calibri"/>
          <w:iCs/>
          <w:kern w:val="2"/>
          <w:sz w:val="20"/>
          <w:szCs w:val="20"/>
          <w:lang w:val="en-US" w:eastAsia="en-US"/>
        </w:rPr>
        <w:t xml:space="preserve">. (4712) 58-45-22;. </w:t>
      </w:r>
      <w:r>
        <w:rPr>
          <w:rFonts w:eastAsia="Calibri"/>
          <w:iCs/>
          <w:kern w:val="2"/>
          <w:sz w:val="20"/>
          <w:szCs w:val="20"/>
          <w:lang w:val="en-US" w:eastAsia="en-US"/>
        </w:rPr>
        <w:t>E</w:t>
      </w:r>
      <w:r w:rsidRPr="00DE52DE">
        <w:rPr>
          <w:rFonts w:eastAsia="Calibri"/>
          <w:iCs/>
          <w:kern w:val="2"/>
          <w:sz w:val="20"/>
          <w:szCs w:val="20"/>
          <w:lang w:val="en-US" w:eastAsia="en-US"/>
        </w:rPr>
        <w:t>-</w:t>
      </w:r>
      <w:r>
        <w:rPr>
          <w:rFonts w:eastAsia="Calibri"/>
          <w:iCs/>
          <w:kern w:val="2"/>
          <w:sz w:val="20"/>
          <w:szCs w:val="20"/>
          <w:lang w:val="en-US" w:eastAsia="en-US"/>
        </w:rPr>
        <w:t>mail</w:t>
      </w:r>
      <w:r w:rsidRPr="00DE52DE">
        <w:rPr>
          <w:rFonts w:eastAsia="Calibri"/>
          <w:iCs/>
          <w:kern w:val="2"/>
          <w:sz w:val="20"/>
          <w:szCs w:val="20"/>
          <w:lang w:val="en-US" w:eastAsia="en-US"/>
        </w:rPr>
        <w:t xml:space="preserve">: </w:t>
      </w:r>
      <w:r>
        <w:rPr>
          <w:rFonts w:eastAsia="Calibri"/>
          <w:iCs/>
          <w:kern w:val="2"/>
          <w:sz w:val="20"/>
          <w:szCs w:val="20"/>
          <w:lang w:val="en-US" w:eastAsia="en-US"/>
        </w:rPr>
        <w:t>info</w:t>
      </w:r>
      <w:r w:rsidRPr="00DE52DE">
        <w:rPr>
          <w:rFonts w:eastAsia="Calibri"/>
          <w:iCs/>
          <w:kern w:val="2"/>
          <w:sz w:val="20"/>
          <w:szCs w:val="20"/>
          <w:lang w:val="en-US" w:eastAsia="en-US"/>
        </w:rPr>
        <w:t>@</w:t>
      </w:r>
      <w:r>
        <w:rPr>
          <w:rFonts w:eastAsia="Calibri"/>
          <w:iCs/>
          <w:kern w:val="2"/>
          <w:sz w:val="20"/>
          <w:szCs w:val="20"/>
          <w:lang w:val="en-US" w:eastAsia="en-US"/>
        </w:rPr>
        <w:t>terplan</w:t>
      </w:r>
      <w:r w:rsidRPr="00DE52DE">
        <w:rPr>
          <w:rFonts w:eastAsia="Calibri"/>
          <w:iCs/>
          <w:kern w:val="2"/>
          <w:sz w:val="20"/>
          <w:szCs w:val="20"/>
          <w:lang w:val="en-US" w:eastAsia="en-US"/>
        </w:rPr>
        <w:t>.</w:t>
      </w:r>
      <w:r>
        <w:rPr>
          <w:rFonts w:eastAsia="Calibri"/>
          <w:iCs/>
          <w:kern w:val="2"/>
          <w:sz w:val="20"/>
          <w:szCs w:val="20"/>
          <w:lang w:val="en-US" w:eastAsia="en-US"/>
        </w:rPr>
        <w:t>pro</w:t>
      </w:r>
      <w:r w:rsidRPr="00DE52DE">
        <w:rPr>
          <w:rFonts w:eastAsia="Calibri"/>
          <w:iCs/>
          <w:kern w:val="2"/>
          <w:sz w:val="20"/>
          <w:szCs w:val="20"/>
          <w:lang w:val="en-US" w:eastAsia="en-US"/>
        </w:rPr>
        <w:t xml:space="preserve">, </w:t>
      </w:r>
      <w:hyperlink r:id="rId9" w:history="1">
        <w:r>
          <w:rPr>
            <w:rFonts w:eastAsia="Calibri"/>
            <w:iCs/>
            <w:kern w:val="2"/>
            <w:sz w:val="20"/>
            <w:szCs w:val="20"/>
            <w:lang w:val="en-US" w:eastAsia="en-US"/>
          </w:rPr>
          <w:t>www</w:t>
        </w:r>
        <w:r w:rsidRPr="00DE52DE">
          <w:rPr>
            <w:rFonts w:eastAsia="Calibri"/>
            <w:iCs/>
            <w:kern w:val="2"/>
            <w:sz w:val="20"/>
            <w:szCs w:val="20"/>
            <w:lang w:val="en-US" w:eastAsia="en-US"/>
          </w:rPr>
          <w:t>.</w:t>
        </w:r>
        <w:r>
          <w:rPr>
            <w:rFonts w:eastAsia="Calibri"/>
            <w:iCs/>
            <w:kern w:val="2"/>
            <w:sz w:val="20"/>
            <w:szCs w:val="20"/>
            <w:lang w:val="en-US" w:eastAsia="en-US"/>
          </w:rPr>
          <w:t>terplan</w:t>
        </w:r>
        <w:r w:rsidRPr="00DE52DE">
          <w:rPr>
            <w:rFonts w:eastAsia="Calibri"/>
            <w:iCs/>
            <w:kern w:val="2"/>
            <w:sz w:val="20"/>
            <w:szCs w:val="20"/>
            <w:lang w:val="en-US" w:eastAsia="en-US"/>
          </w:rPr>
          <w:t>.</w:t>
        </w:r>
        <w:r>
          <w:rPr>
            <w:rFonts w:eastAsia="Calibri"/>
            <w:iCs/>
            <w:kern w:val="2"/>
            <w:sz w:val="20"/>
            <w:szCs w:val="20"/>
            <w:lang w:val="en-US" w:eastAsia="en-US"/>
          </w:rPr>
          <w:t>pro</w:t>
        </w:r>
      </w:hyperlink>
    </w:p>
    <w:p w:rsidR="009B0B2C" w:rsidRDefault="000061EC">
      <w:pPr>
        <w:tabs>
          <w:tab w:val="center" w:pos="-6804"/>
          <w:tab w:val="right" w:pos="3402"/>
        </w:tabs>
        <w:jc w:val="center"/>
        <w:rPr>
          <w:rFonts w:ascii="Arial" w:eastAsia="Calibri" w:hAnsi="Arial" w:cs="Arial"/>
          <w:iCs/>
          <w:kern w:val="2"/>
          <w:lang w:eastAsia="en-US"/>
        </w:rPr>
      </w:pPr>
      <w:r>
        <w:rPr>
          <w:rFonts w:eastAsia="Calibri"/>
          <w:iCs/>
          <w:kern w:val="2"/>
          <w:sz w:val="20"/>
          <w:szCs w:val="20"/>
          <w:lang w:eastAsia="en-US"/>
        </w:rPr>
        <w:t>ОКПО 70481484, ОГРН 1164632064167, ИНН/КПП 4632221668/463201001</w:t>
      </w:r>
    </w:p>
    <w:p w:rsidR="009B0B2C" w:rsidRDefault="009B0B2C">
      <w:pPr>
        <w:keepLines/>
        <w:suppressAutoHyphens/>
        <w:contextualSpacing/>
        <w:jc w:val="center"/>
        <w:rPr>
          <w:sz w:val="20"/>
        </w:rPr>
      </w:pPr>
    </w:p>
    <w:p w:rsidR="009B0B2C" w:rsidRDefault="009B0B2C">
      <w:pPr>
        <w:keepLines/>
        <w:suppressAutoHyphens/>
        <w:contextualSpacing/>
        <w:jc w:val="center"/>
        <w:rPr>
          <w:color w:val="0023FA"/>
          <w:sz w:val="20"/>
        </w:rPr>
      </w:pPr>
    </w:p>
    <w:p w:rsidR="009B0B2C" w:rsidRDefault="009B0B2C">
      <w:pPr>
        <w:keepLines/>
        <w:suppressAutoHyphens/>
        <w:contextualSpacing/>
        <w:rPr>
          <w:color w:val="0023FA"/>
          <w:sz w:val="20"/>
        </w:rPr>
      </w:pPr>
    </w:p>
    <w:p w:rsidR="009B0B2C" w:rsidRDefault="000061EC">
      <w:pPr>
        <w:keepLines/>
        <w:suppressAutoHyphens/>
        <w:jc w:val="center"/>
      </w:pPr>
      <w:r>
        <w:rPr>
          <w:noProof/>
        </w:rPr>
        <w:drawing>
          <wp:inline distT="0" distB="0" distL="114300" distR="114300">
            <wp:extent cx="1491615" cy="1864360"/>
            <wp:effectExtent l="0" t="0" r="13335" b="2540"/>
            <wp:docPr id="29" name="Изображение 29" descr="D:\=ПСКОВ\==НОВОРЖЕВСКИЙ  СТП\герб.jpg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Изображение 29" descr="D:\=ПСКОВ\==НОВОРЖЕВСКИЙ  СТП\герб.jpgгерб"/>
                    <pic:cNvPicPr>
                      <a:picLocks noChangeAspect="1"/>
                    </pic:cNvPicPr>
                  </pic:nvPicPr>
                  <pic:blipFill>
                    <a:blip r:embed="rId10"/>
                    <a:srcRect/>
                    <a:stretch>
                      <a:fillRect/>
                    </a:stretch>
                  </pic:blipFill>
                  <pic:spPr>
                    <a:xfrm>
                      <a:off x="0" y="0"/>
                      <a:ext cx="1491615" cy="1864360"/>
                    </a:xfrm>
                    <a:prstGeom prst="rect">
                      <a:avLst/>
                    </a:prstGeom>
                  </pic:spPr>
                </pic:pic>
              </a:graphicData>
            </a:graphic>
          </wp:inline>
        </w:drawing>
      </w:r>
    </w:p>
    <w:p w:rsidR="009B0B2C" w:rsidRDefault="009B0B2C">
      <w:pPr>
        <w:keepLines/>
        <w:suppressAutoHyphens/>
        <w:jc w:val="center"/>
      </w:pPr>
    </w:p>
    <w:p w:rsidR="009B0B2C" w:rsidRDefault="000061EC">
      <w:pPr>
        <w:suppressAutoHyphens/>
        <w:jc w:val="center"/>
        <w:rPr>
          <w:b/>
          <w:sz w:val="32"/>
          <w:szCs w:val="32"/>
        </w:rPr>
      </w:pPr>
      <w:r>
        <w:rPr>
          <w:b/>
          <w:sz w:val="32"/>
          <w:szCs w:val="32"/>
        </w:rPr>
        <w:t>ВНЕСЕНИЕ</w:t>
      </w:r>
      <w:r>
        <w:rPr>
          <w:b/>
          <w:sz w:val="32"/>
          <w:szCs w:val="32"/>
        </w:rPr>
        <w:t xml:space="preserve"> ИЗМЕНЕНИЙ В </w:t>
      </w:r>
      <w:r>
        <w:rPr>
          <w:b/>
          <w:sz w:val="32"/>
          <w:szCs w:val="32"/>
        </w:rPr>
        <w:t>СХЕМУ</w:t>
      </w:r>
      <w:r>
        <w:rPr>
          <w:b/>
          <w:sz w:val="32"/>
          <w:szCs w:val="32"/>
        </w:rPr>
        <w:t xml:space="preserve"> ТЕРРИТОРИАЛЬНОГО ПЛАНИРОВАНИЯ</w:t>
      </w:r>
      <w:r>
        <w:rPr>
          <w:b/>
          <w:sz w:val="32"/>
          <w:szCs w:val="32"/>
        </w:rPr>
        <w:t xml:space="preserve"> </w:t>
      </w:r>
    </w:p>
    <w:p w:rsidR="009B0B2C" w:rsidRDefault="000061EC">
      <w:pPr>
        <w:suppressAutoHyphens/>
        <w:jc w:val="center"/>
        <w:rPr>
          <w:b/>
          <w:sz w:val="32"/>
          <w:szCs w:val="32"/>
        </w:rPr>
      </w:pPr>
      <w:r>
        <w:rPr>
          <w:b/>
          <w:sz w:val="32"/>
          <w:szCs w:val="32"/>
        </w:rPr>
        <w:t>НОВОРЖЕВСК</w:t>
      </w:r>
      <w:r w:rsidR="00DE52DE">
        <w:rPr>
          <w:b/>
          <w:sz w:val="32"/>
          <w:szCs w:val="32"/>
        </w:rPr>
        <w:t>ОГО</w:t>
      </w:r>
      <w:r>
        <w:rPr>
          <w:b/>
          <w:sz w:val="32"/>
          <w:szCs w:val="32"/>
        </w:rPr>
        <w:t xml:space="preserve"> РАЙОН</w:t>
      </w:r>
      <w:r w:rsidR="00DE52DE">
        <w:rPr>
          <w:b/>
          <w:sz w:val="32"/>
          <w:szCs w:val="32"/>
        </w:rPr>
        <w:t>А</w:t>
      </w:r>
    </w:p>
    <w:p w:rsidR="009B0B2C" w:rsidRDefault="00DE52DE">
      <w:pPr>
        <w:suppressAutoHyphens/>
        <w:jc w:val="center"/>
        <w:rPr>
          <w:b/>
          <w:sz w:val="20"/>
          <w:szCs w:val="16"/>
        </w:rPr>
      </w:pPr>
      <w:bookmarkStart w:id="3" w:name="_GoBack"/>
      <w:bookmarkEnd w:id="3"/>
      <w:r>
        <w:rPr>
          <w:b/>
          <w:sz w:val="20"/>
          <w:szCs w:val="16"/>
        </w:rPr>
        <w:t xml:space="preserve"> </w:t>
      </w:r>
      <w:r w:rsidR="000061EC">
        <w:rPr>
          <w:b/>
          <w:sz w:val="20"/>
          <w:szCs w:val="16"/>
        </w:rPr>
        <w:t xml:space="preserve">(разработано в соответствии с </w:t>
      </w:r>
      <w:r w:rsidR="000061EC">
        <w:rPr>
          <w:b/>
          <w:sz w:val="20"/>
          <w:szCs w:val="16"/>
        </w:rPr>
        <w:t>муниципальным</w:t>
      </w:r>
      <w:r w:rsidR="000061EC">
        <w:rPr>
          <w:b/>
          <w:sz w:val="20"/>
          <w:szCs w:val="16"/>
        </w:rPr>
        <w:t xml:space="preserve"> контрактом</w:t>
      </w:r>
    </w:p>
    <w:p w:rsidR="009B0B2C" w:rsidRDefault="000061EC">
      <w:pPr>
        <w:suppressAutoHyphens/>
        <w:jc w:val="center"/>
        <w:rPr>
          <w:b/>
          <w:sz w:val="20"/>
          <w:szCs w:val="16"/>
        </w:rPr>
      </w:pPr>
      <w:r>
        <w:rPr>
          <w:b/>
          <w:sz w:val="20"/>
          <w:szCs w:val="16"/>
        </w:rPr>
        <w:t>№ 0157300022322000015</w:t>
      </w:r>
      <w:r>
        <w:rPr>
          <w:b/>
          <w:sz w:val="20"/>
          <w:szCs w:val="16"/>
        </w:rPr>
        <w:t xml:space="preserve"> </w:t>
      </w:r>
      <w:r>
        <w:rPr>
          <w:b/>
          <w:sz w:val="20"/>
          <w:szCs w:val="16"/>
        </w:rPr>
        <w:t xml:space="preserve">от </w:t>
      </w:r>
      <w:r>
        <w:rPr>
          <w:b/>
          <w:sz w:val="20"/>
          <w:szCs w:val="16"/>
        </w:rPr>
        <w:t>05.05</w:t>
      </w:r>
      <w:r>
        <w:rPr>
          <w:b/>
          <w:sz w:val="20"/>
          <w:szCs w:val="16"/>
        </w:rPr>
        <w:t>.20</w:t>
      </w:r>
      <w:r>
        <w:rPr>
          <w:b/>
          <w:sz w:val="20"/>
          <w:szCs w:val="16"/>
        </w:rPr>
        <w:t>22</w:t>
      </w:r>
      <w:r>
        <w:rPr>
          <w:b/>
          <w:sz w:val="20"/>
          <w:szCs w:val="16"/>
        </w:rPr>
        <w:t xml:space="preserve"> г.)</w:t>
      </w:r>
    </w:p>
    <w:p w:rsidR="009B0B2C" w:rsidRDefault="009B0B2C">
      <w:pPr>
        <w:suppressAutoHyphens/>
        <w:jc w:val="center"/>
        <w:rPr>
          <w:b/>
          <w:sz w:val="20"/>
          <w:szCs w:val="16"/>
        </w:rPr>
      </w:pPr>
    </w:p>
    <w:p w:rsidR="009B0B2C" w:rsidRDefault="009B0B2C">
      <w:pPr>
        <w:suppressAutoHyphens/>
        <w:jc w:val="center"/>
        <w:rPr>
          <w:b/>
          <w:sz w:val="28"/>
          <w:szCs w:val="28"/>
        </w:rPr>
      </w:pPr>
    </w:p>
    <w:p w:rsidR="009B0B2C" w:rsidRDefault="009B0B2C">
      <w:pPr>
        <w:suppressAutoHyphens/>
        <w:jc w:val="center"/>
        <w:rPr>
          <w:b/>
          <w:sz w:val="28"/>
          <w:szCs w:val="28"/>
        </w:rPr>
      </w:pPr>
    </w:p>
    <w:p w:rsidR="009B0B2C" w:rsidRDefault="009B0B2C">
      <w:pPr>
        <w:suppressAutoHyphens/>
        <w:jc w:val="center"/>
        <w:rPr>
          <w:b/>
          <w:sz w:val="28"/>
          <w:szCs w:val="28"/>
        </w:rPr>
      </w:pPr>
    </w:p>
    <w:p w:rsidR="009B0B2C" w:rsidRDefault="009B0B2C">
      <w:pPr>
        <w:suppressAutoHyphens/>
        <w:jc w:val="center"/>
        <w:rPr>
          <w:b/>
          <w:sz w:val="28"/>
          <w:szCs w:val="28"/>
        </w:rPr>
      </w:pPr>
    </w:p>
    <w:p w:rsidR="009B0B2C" w:rsidRDefault="000061EC">
      <w:pPr>
        <w:suppressAutoHyphens/>
        <w:jc w:val="center"/>
        <w:rPr>
          <w:b/>
          <w:sz w:val="28"/>
          <w:szCs w:val="28"/>
        </w:rPr>
      </w:pPr>
      <w:r>
        <w:rPr>
          <w:b/>
          <w:sz w:val="28"/>
          <w:szCs w:val="28"/>
        </w:rPr>
        <w:t>МАТЕРИАЛЫ ПО ОБОСНОВАНИЮ</w:t>
      </w:r>
    </w:p>
    <w:p w:rsidR="009B0B2C" w:rsidRDefault="009B0B2C">
      <w:pPr>
        <w:jc w:val="center"/>
        <w:rPr>
          <w:sz w:val="28"/>
          <w:szCs w:val="28"/>
        </w:rPr>
      </w:pPr>
    </w:p>
    <w:p w:rsidR="009B0B2C" w:rsidRDefault="009B0B2C">
      <w:pPr>
        <w:jc w:val="center"/>
        <w:rPr>
          <w:sz w:val="28"/>
          <w:szCs w:val="28"/>
        </w:rPr>
      </w:pPr>
    </w:p>
    <w:p w:rsidR="009B0B2C" w:rsidRDefault="009B0B2C">
      <w:pPr>
        <w:jc w:val="center"/>
        <w:rPr>
          <w:sz w:val="28"/>
          <w:szCs w:val="28"/>
        </w:rPr>
      </w:pPr>
    </w:p>
    <w:p w:rsidR="009B0B2C" w:rsidRDefault="009B0B2C">
      <w:pPr>
        <w:jc w:val="center"/>
        <w:rPr>
          <w:sz w:val="28"/>
          <w:szCs w:val="28"/>
        </w:rPr>
      </w:pPr>
    </w:p>
    <w:p w:rsidR="009B0B2C" w:rsidRDefault="009B0B2C">
      <w:pPr>
        <w:jc w:val="center"/>
        <w:rPr>
          <w:sz w:val="28"/>
          <w:szCs w:val="28"/>
        </w:rPr>
      </w:pPr>
    </w:p>
    <w:p w:rsidR="009B0B2C" w:rsidRDefault="000061EC">
      <w:pPr>
        <w:suppressAutoHyphens/>
        <w:jc w:val="center"/>
        <w:rPr>
          <w:b/>
          <w:caps/>
          <w:sz w:val="28"/>
          <w:szCs w:val="28"/>
        </w:rPr>
      </w:pPr>
      <w:r>
        <w:rPr>
          <w:b/>
          <w:caps/>
          <w:sz w:val="28"/>
          <w:szCs w:val="28"/>
        </w:rPr>
        <w:t>Том 2</w:t>
      </w:r>
    </w:p>
    <w:p w:rsidR="009B0B2C" w:rsidRDefault="009B0B2C">
      <w:pPr>
        <w:keepLines/>
        <w:suppressAutoHyphens/>
        <w:contextualSpacing/>
        <w:jc w:val="center"/>
        <w:rPr>
          <w:b/>
          <w:sz w:val="28"/>
          <w:szCs w:val="28"/>
        </w:rPr>
      </w:pPr>
    </w:p>
    <w:p w:rsidR="009B0B2C" w:rsidRDefault="009B0B2C">
      <w:pPr>
        <w:keepLines/>
        <w:suppressAutoHyphens/>
        <w:autoSpaceDE w:val="0"/>
        <w:jc w:val="center"/>
        <w:rPr>
          <w:b/>
          <w:bCs/>
          <w:sz w:val="28"/>
          <w:szCs w:val="28"/>
        </w:rPr>
      </w:pPr>
    </w:p>
    <w:p w:rsidR="009B0B2C" w:rsidRDefault="009B0B2C">
      <w:pPr>
        <w:keepLines/>
        <w:suppressAutoHyphens/>
        <w:autoSpaceDE w:val="0"/>
        <w:jc w:val="center"/>
        <w:rPr>
          <w:b/>
          <w:bCs/>
          <w:sz w:val="28"/>
          <w:szCs w:val="28"/>
        </w:rPr>
      </w:pPr>
    </w:p>
    <w:p w:rsidR="009B0B2C" w:rsidRDefault="009B0B2C">
      <w:pPr>
        <w:keepLines/>
        <w:suppressAutoHyphens/>
        <w:autoSpaceDE w:val="0"/>
        <w:jc w:val="center"/>
        <w:rPr>
          <w:b/>
          <w:bCs/>
          <w:sz w:val="28"/>
          <w:szCs w:val="28"/>
        </w:rPr>
      </w:pPr>
    </w:p>
    <w:p w:rsidR="009B0B2C" w:rsidRDefault="009B0B2C">
      <w:pPr>
        <w:keepLines/>
        <w:suppressAutoHyphens/>
        <w:autoSpaceDE w:val="0"/>
        <w:jc w:val="center"/>
        <w:rPr>
          <w:b/>
          <w:bCs/>
          <w:sz w:val="28"/>
          <w:szCs w:val="28"/>
        </w:rPr>
      </w:pPr>
    </w:p>
    <w:p w:rsidR="009B0B2C" w:rsidRDefault="009B0B2C">
      <w:pPr>
        <w:keepLines/>
        <w:suppressAutoHyphens/>
        <w:autoSpaceDE w:val="0"/>
        <w:jc w:val="center"/>
        <w:rPr>
          <w:b/>
          <w:bCs/>
          <w:sz w:val="28"/>
          <w:szCs w:val="28"/>
        </w:rPr>
      </w:pPr>
    </w:p>
    <w:p w:rsidR="009B0B2C" w:rsidRDefault="009B0B2C">
      <w:pPr>
        <w:keepLines/>
        <w:suppressAutoHyphens/>
        <w:autoSpaceDE w:val="0"/>
        <w:jc w:val="center"/>
        <w:rPr>
          <w:b/>
          <w:bCs/>
          <w:sz w:val="28"/>
          <w:szCs w:val="28"/>
        </w:rPr>
      </w:pPr>
    </w:p>
    <w:p w:rsidR="009B0B2C" w:rsidRDefault="009B0B2C">
      <w:pPr>
        <w:keepLines/>
        <w:suppressAutoHyphens/>
        <w:autoSpaceDE w:val="0"/>
        <w:jc w:val="center"/>
        <w:rPr>
          <w:b/>
          <w:bCs/>
          <w:sz w:val="28"/>
          <w:szCs w:val="28"/>
        </w:rPr>
      </w:pPr>
    </w:p>
    <w:p w:rsidR="009B0B2C" w:rsidRDefault="009B0B2C">
      <w:pPr>
        <w:keepLines/>
        <w:suppressAutoHyphens/>
        <w:autoSpaceDE w:val="0"/>
        <w:jc w:val="center"/>
        <w:rPr>
          <w:b/>
          <w:bCs/>
        </w:rPr>
      </w:pPr>
    </w:p>
    <w:p w:rsidR="009B0B2C" w:rsidRDefault="009B0B2C">
      <w:pPr>
        <w:keepLines/>
        <w:suppressAutoHyphens/>
        <w:autoSpaceDE w:val="0"/>
        <w:jc w:val="center"/>
        <w:rPr>
          <w:b/>
          <w:bCs/>
        </w:rPr>
      </w:pPr>
    </w:p>
    <w:p w:rsidR="009B0B2C" w:rsidRDefault="000061EC">
      <w:pPr>
        <w:keepLines/>
        <w:suppressAutoHyphens/>
        <w:autoSpaceDE w:val="0"/>
        <w:jc w:val="center"/>
        <w:rPr>
          <w:b/>
          <w:bCs/>
        </w:rPr>
        <w:sectPr w:rsidR="009B0B2C">
          <w:headerReference w:type="even" r:id="rId11"/>
          <w:headerReference w:type="default" r:id="rId12"/>
          <w:footerReference w:type="even" r:id="rId13"/>
          <w:footerReference w:type="default" r:id="rId14"/>
          <w:footerReference w:type="first" r:id="rId15"/>
          <w:pgSz w:w="11906" w:h="16838"/>
          <w:pgMar w:top="850" w:right="1701" w:bottom="850" w:left="1701" w:header="709" w:footer="709" w:gutter="0"/>
          <w:cols w:space="708"/>
          <w:titlePg/>
          <w:docGrid w:linePitch="360"/>
        </w:sectPr>
      </w:pPr>
      <w:r>
        <w:rPr>
          <w:noProof/>
        </w:rPr>
        <mc:AlternateContent>
          <mc:Choice Requires="wps">
            <w:drawing>
              <wp:anchor distT="0" distB="0" distL="114300" distR="114300" simplePos="0" relativeHeight="251661312" behindDoc="0" locked="0" layoutInCell="1" allowOverlap="1">
                <wp:simplePos x="0" y="0"/>
                <wp:positionH relativeFrom="column">
                  <wp:posOffset>2367280</wp:posOffset>
                </wp:positionH>
                <wp:positionV relativeFrom="paragraph">
                  <wp:posOffset>301625</wp:posOffset>
                </wp:positionV>
                <wp:extent cx="647700" cy="342900"/>
                <wp:effectExtent l="0" t="0" r="0" b="0"/>
                <wp:wrapNone/>
                <wp:docPr id="1" name="Скругленный прямоугольник 1"/>
                <wp:cNvGraphicFramePr/>
                <a:graphic xmlns:a="http://schemas.openxmlformats.org/drawingml/2006/main">
                  <a:graphicData uri="http://schemas.microsoft.com/office/word/2010/wordprocessingShape">
                    <wps:wsp>
                      <wps:cNvSpPr/>
                      <wps:spPr>
                        <a:xfrm>
                          <a:off x="3447415" y="9999345"/>
                          <a:ext cx="647700" cy="34290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0B2C" w:rsidRDefault="009B0B2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oundrect id="_x0000_s1026" o:spid="_x0000_s1026" o:spt="2" style="position:absolute;left:0pt;margin-left:186.4pt;margin-top:23.75pt;height:27pt;width:51pt;z-index:251661312;v-text-anchor:middle;mso-width-relative:page;mso-height-relative:page;" fillcolor="#FFFFFF [3212]" filled="t" stroked="f" coordsize="21600,21600" arcsize="0.166666666666667" o:gfxdata="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DdNIuDXAAAACgEAAA8AAAAAAAAAAQAgAAAAIgAAAGRycy9kb3du&#10;cmV2LnhtbFBLAQIUABQAAAAIAIdO4kALNayyqwIAABEFAAAOAAAAAAAAAAEAIAAAACYBAABkcnMv&#10;ZTJvRG9jLnhtbFBLBQYAAAAABgAGAFkBAABDBgAAAAA=&#10;">
                <v:fill on="t" focussize="0,0"/>
                <v:stroke on="f" weight="1pt" miterlimit="8" joinstyle="miter"/>
                <v:imagedata o:title=""/>
                <o:lock v:ext="edit" aspectratio="f"/>
                <v:textbox>
                  <w:txbxContent>
                    <w:p w14:paraId="4748B1AE">
                      <w:pPr>
                        <w:jc w:val="center"/>
                      </w:pPr>
                    </w:p>
                  </w:txbxContent>
                </v:textbox>
              </v:roundrect>
            </w:pict>
          </mc:Fallback>
        </mc:AlternateContent>
      </w:r>
      <w:r>
        <w:rPr>
          <w:b/>
          <w:bCs/>
        </w:rPr>
        <w:t>г. Курск 202</w:t>
      </w:r>
      <w:r>
        <w:rPr>
          <w:b/>
          <w:bCs/>
        </w:rPr>
        <w:t>2</w:t>
      </w:r>
      <w:r>
        <w:rPr>
          <w:b/>
          <w:bCs/>
        </w:rPr>
        <w:t xml:space="preserve"> г.</w:t>
      </w:r>
    </w:p>
    <w:tbl>
      <w:tblPr>
        <w:tblW w:w="0" w:type="auto"/>
        <w:tblLook w:val="04A0" w:firstRow="1" w:lastRow="0" w:firstColumn="1" w:lastColumn="0" w:noHBand="0" w:noVBand="1"/>
      </w:tblPr>
      <w:tblGrid>
        <w:gridCol w:w="3322"/>
        <w:gridCol w:w="5398"/>
      </w:tblGrid>
      <w:tr w:rsidR="009B0B2C">
        <w:tc>
          <w:tcPr>
            <w:tcW w:w="3368" w:type="dxa"/>
          </w:tcPr>
          <w:p w:rsidR="009B0B2C" w:rsidRDefault="000061EC">
            <w:pPr>
              <w:keepLines/>
              <w:widowControl w:val="0"/>
              <w:suppressAutoHyphens/>
              <w:adjustRightInd w:val="0"/>
              <w:contextualSpacing/>
              <w:textAlignment w:val="baseline"/>
              <w:rPr>
                <w:b/>
                <w:sz w:val="28"/>
                <w:szCs w:val="28"/>
              </w:rPr>
            </w:pPr>
            <w:r>
              <w:rPr>
                <w:b/>
                <w:sz w:val="28"/>
                <w:szCs w:val="28"/>
              </w:rPr>
              <w:lastRenderedPageBreak/>
              <w:t>Заказчик</w:t>
            </w:r>
          </w:p>
        </w:tc>
        <w:tc>
          <w:tcPr>
            <w:tcW w:w="5493" w:type="dxa"/>
          </w:tcPr>
          <w:p w:rsidR="009B0B2C" w:rsidRDefault="000061EC">
            <w:pPr>
              <w:keepLines/>
              <w:widowControl w:val="0"/>
              <w:suppressAutoHyphens/>
              <w:adjustRightInd w:val="0"/>
              <w:contextualSpacing/>
              <w:jc w:val="center"/>
              <w:textAlignment w:val="baseline"/>
              <w:rPr>
                <w:b/>
                <w:sz w:val="28"/>
                <w:szCs w:val="28"/>
              </w:rPr>
            </w:pPr>
            <w:r>
              <w:rPr>
                <w:b/>
                <w:sz w:val="28"/>
                <w:szCs w:val="28"/>
              </w:rPr>
              <w:t xml:space="preserve">Администрация </w:t>
            </w:r>
          </w:p>
          <w:p w:rsidR="009B0B2C" w:rsidRDefault="000061EC">
            <w:pPr>
              <w:keepLines/>
              <w:widowControl w:val="0"/>
              <w:suppressAutoHyphens/>
              <w:adjustRightInd w:val="0"/>
              <w:contextualSpacing/>
              <w:jc w:val="center"/>
              <w:textAlignment w:val="baseline"/>
              <w:rPr>
                <w:b/>
                <w:sz w:val="28"/>
                <w:szCs w:val="28"/>
              </w:rPr>
            </w:pPr>
            <w:r>
              <w:rPr>
                <w:b/>
                <w:sz w:val="28"/>
                <w:szCs w:val="28"/>
              </w:rPr>
              <w:t>Новоржевского</w:t>
            </w:r>
            <w:r>
              <w:rPr>
                <w:b/>
                <w:sz w:val="28"/>
                <w:szCs w:val="28"/>
              </w:rPr>
              <w:t xml:space="preserve"> района </w:t>
            </w:r>
          </w:p>
          <w:p w:rsidR="009B0B2C" w:rsidRDefault="000061EC">
            <w:pPr>
              <w:keepLines/>
              <w:widowControl w:val="0"/>
              <w:suppressAutoHyphens/>
              <w:adjustRightInd w:val="0"/>
              <w:contextualSpacing/>
              <w:jc w:val="center"/>
              <w:textAlignment w:val="baseline"/>
              <w:rPr>
                <w:b/>
                <w:sz w:val="28"/>
                <w:szCs w:val="28"/>
              </w:rPr>
            </w:pPr>
            <w:r>
              <w:rPr>
                <w:b/>
                <w:sz w:val="28"/>
                <w:szCs w:val="28"/>
              </w:rPr>
              <w:t>Псковской</w:t>
            </w:r>
            <w:r>
              <w:rPr>
                <w:b/>
                <w:sz w:val="28"/>
                <w:szCs w:val="28"/>
              </w:rPr>
              <w:t xml:space="preserve"> </w:t>
            </w:r>
            <w:r>
              <w:rPr>
                <w:b/>
                <w:sz w:val="28"/>
                <w:szCs w:val="28"/>
              </w:rPr>
              <w:t>области</w:t>
            </w:r>
          </w:p>
        </w:tc>
      </w:tr>
      <w:tr w:rsidR="009B0B2C">
        <w:tc>
          <w:tcPr>
            <w:tcW w:w="3368" w:type="dxa"/>
          </w:tcPr>
          <w:p w:rsidR="009B0B2C" w:rsidRDefault="009B0B2C">
            <w:pPr>
              <w:keepLines/>
              <w:widowControl w:val="0"/>
              <w:suppressAutoHyphens/>
              <w:adjustRightInd w:val="0"/>
              <w:contextualSpacing/>
              <w:jc w:val="center"/>
              <w:textAlignment w:val="baseline"/>
              <w:rPr>
                <w:b/>
                <w:sz w:val="28"/>
                <w:szCs w:val="28"/>
              </w:rPr>
            </w:pPr>
          </w:p>
        </w:tc>
        <w:tc>
          <w:tcPr>
            <w:tcW w:w="5493" w:type="dxa"/>
          </w:tcPr>
          <w:p w:rsidR="009B0B2C" w:rsidRDefault="009B0B2C">
            <w:pPr>
              <w:keepLines/>
              <w:widowControl w:val="0"/>
              <w:suppressAutoHyphens/>
              <w:adjustRightInd w:val="0"/>
              <w:contextualSpacing/>
              <w:jc w:val="center"/>
              <w:textAlignment w:val="baseline"/>
              <w:rPr>
                <w:b/>
                <w:sz w:val="28"/>
                <w:szCs w:val="28"/>
              </w:rPr>
            </w:pPr>
          </w:p>
        </w:tc>
      </w:tr>
      <w:tr w:rsidR="009B0B2C">
        <w:tc>
          <w:tcPr>
            <w:tcW w:w="3368" w:type="dxa"/>
          </w:tcPr>
          <w:p w:rsidR="009B0B2C" w:rsidRDefault="000061EC">
            <w:pPr>
              <w:keepLines/>
              <w:widowControl w:val="0"/>
              <w:suppressAutoHyphens/>
              <w:adjustRightInd w:val="0"/>
              <w:contextualSpacing/>
              <w:textAlignment w:val="baseline"/>
              <w:rPr>
                <w:b/>
                <w:sz w:val="32"/>
                <w:szCs w:val="32"/>
              </w:rPr>
            </w:pPr>
            <w:r>
              <w:rPr>
                <w:b/>
                <w:sz w:val="32"/>
                <w:szCs w:val="32"/>
              </w:rPr>
              <w:t>Исполнитель</w:t>
            </w:r>
          </w:p>
        </w:tc>
        <w:tc>
          <w:tcPr>
            <w:tcW w:w="5493" w:type="dxa"/>
          </w:tcPr>
          <w:p w:rsidR="009B0B2C" w:rsidRDefault="000061EC">
            <w:pPr>
              <w:keepLines/>
              <w:widowControl w:val="0"/>
              <w:suppressAutoHyphens/>
              <w:adjustRightInd w:val="0"/>
              <w:contextualSpacing/>
              <w:jc w:val="center"/>
              <w:textAlignment w:val="baseline"/>
              <w:rPr>
                <w:b/>
                <w:sz w:val="32"/>
                <w:szCs w:val="32"/>
              </w:rPr>
            </w:pPr>
            <w:r>
              <w:rPr>
                <w:b/>
                <w:sz w:val="32"/>
                <w:szCs w:val="32"/>
              </w:rPr>
              <w:t xml:space="preserve">ООО «Центр Картографии и </w:t>
            </w:r>
          </w:p>
          <w:p w:rsidR="009B0B2C" w:rsidRDefault="000061EC">
            <w:pPr>
              <w:keepLines/>
              <w:widowControl w:val="0"/>
              <w:suppressAutoHyphens/>
              <w:adjustRightInd w:val="0"/>
              <w:contextualSpacing/>
              <w:jc w:val="center"/>
              <w:textAlignment w:val="baseline"/>
              <w:rPr>
                <w:b/>
                <w:sz w:val="32"/>
                <w:szCs w:val="32"/>
              </w:rPr>
            </w:pPr>
            <w:r>
              <w:rPr>
                <w:b/>
                <w:sz w:val="32"/>
                <w:szCs w:val="32"/>
              </w:rPr>
              <w:t>Территориального Планирования»</w:t>
            </w:r>
          </w:p>
        </w:tc>
      </w:tr>
    </w:tbl>
    <w:p w:rsidR="009B0B2C" w:rsidRDefault="009B0B2C">
      <w:pPr>
        <w:keepLines/>
        <w:suppressAutoHyphens/>
        <w:jc w:val="center"/>
        <w:rPr>
          <w:b/>
          <w:sz w:val="32"/>
          <w:szCs w:val="32"/>
        </w:rPr>
      </w:pPr>
    </w:p>
    <w:p w:rsidR="009B0B2C" w:rsidRDefault="009B0B2C">
      <w:pPr>
        <w:keepLines/>
        <w:suppressAutoHyphens/>
        <w:jc w:val="center"/>
        <w:rPr>
          <w:b/>
          <w:sz w:val="32"/>
          <w:szCs w:val="32"/>
        </w:rPr>
      </w:pPr>
    </w:p>
    <w:p w:rsidR="009B0B2C" w:rsidRDefault="000061EC">
      <w:pPr>
        <w:suppressAutoHyphens/>
        <w:jc w:val="center"/>
        <w:rPr>
          <w:b/>
          <w:sz w:val="32"/>
          <w:szCs w:val="32"/>
        </w:rPr>
      </w:pPr>
      <w:r>
        <w:rPr>
          <w:b/>
          <w:sz w:val="32"/>
          <w:szCs w:val="32"/>
        </w:rPr>
        <w:t>ВНЕСЕНИЕ</w:t>
      </w:r>
      <w:r>
        <w:rPr>
          <w:b/>
          <w:sz w:val="32"/>
          <w:szCs w:val="32"/>
        </w:rPr>
        <w:t xml:space="preserve"> ИЗМЕНЕНИЙ В </w:t>
      </w:r>
      <w:r>
        <w:rPr>
          <w:b/>
          <w:sz w:val="32"/>
          <w:szCs w:val="32"/>
        </w:rPr>
        <w:t>СХЕМУ</w:t>
      </w:r>
      <w:r>
        <w:rPr>
          <w:b/>
          <w:sz w:val="32"/>
          <w:szCs w:val="32"/>
        </w:rPr>
        <w:t xml:space="preserve"> ТЕРРИТОРИАЛЬНОГО ПЛАНИРОВАНИЯ</w:t>
      </w:r>
      <w:r>
        <w:rPr>
          <w:b/>
          <w:sz w:val="32"/>
          <w:szCs w:val="32"/>
        </w:rPr>
        <w:t xml:space="preserve"> </w:t>
      </w:r>
    </w:p>
    <w:p w:rsidR="009B0B2C" w:rsidRDefault="000061EC">
      <w:pPr>
        <w:suppressAutoHyphens/>
        <w:jc w:val="center"/>
        <w:rPr>
          <w:b/>
          <w:sz w:val="32"/>
          <w:szCs w:val="32"/>
        </w:rPr>
      </w:pPr>
      <w:r>
        <w:rPr>
          <w:b/>
          <w:sz w:val="32"/>
          <w:szCs w:val="32"/>
        </w:rPr>
        <w:t>МУНИЦИПАЛЬНОГО</w:t>
      </w:r>
      <w:r>
        <w:rPr>
          <w:b/>
          <w:sz w:val="32"/>
          <w:szCs w:val="32"/>
        </w:rPr>
        <w:t xml:space="preserve"> ОБРАЗОВАНИЯ </w:t>
      </w:r>
      <w:r>
        <w:rPr>
          <w:b/>
          <w:sz w:val="32"/>
          <w:szCs w:val="32"/>
        </w:rPr>
        <w:t>«</w:t>
      </w:r>
      <w:r>
        <w:rPr>
          <w:b/>
          <w:sz w:val="32"/>
          <w:szCs w:val="32"/>
        </w:rPr>
        <w:t>НОВОРЖЕВСКИЙ</w:t>
      </w:r>
      <w:r>
        <w:rPr>
          <w:b/>
          <w:sz w:val="32"/>
          <w:szCs w:val="32"/>
        </w:rPr>
        <w:t xml:space="preserve"> РАЙОН»</w:t>
      </w:r>
    </w:p>
    <w:p w:rsidR="009B0B2C" w:rsidRDefault="000061EC">
      <w:pPr>
        <w:suppressAutoHyphens/>
        <w:jc w:val="center"/>
        <w:rPr>
          <w:b/>
          <w:sz w:val="32"/>
          <w:szCs w:val="32"/>
        </w:rPr>
      </w:pPr>
      <w:r>
        <w:rPr>
          <w:b/>
          <w:sz w:val="32"/>
          <w:szCs w:val="32"/>
        </w:rPr>
        <w:t>ПСКОВСКОЙ</w:t>
      </w:r>
      <w:r>
        <w:rPr>
          <w:b/>
          <w:sz w:val="32"/>
          <w:szCs w:val="32"/>
        </w:rPr>
        <w:t xml:space="preserve"> </w:t>
      </w:r>
      <w:r>
        <w:rPr>
          <w:b/>
          <w:sz w:val="32"/>
          <w:szCs w:val="32"/>
        </w:rPr>
        <w:t>ОБЛАСТИ</w:t>
      </w:r>
    </w:p>
    <w:p w:rsidR="009B0B2C" w:rsidRDefault="000061EC">
      <w:pPr>
        <w:suppressAutoHyphens/>
        <w:jc w:val="center"/>
        <w:rPr>
          <w:b/>
          <w:sz w:val="20"/>
          <w:szCs w:val="16"/>
        </w:rPr>
      </w:pPr>
      <w:r>
        <w:rPr>
          <w:b/>
          <w:sz w:val="20"/>
          <w:szCs w:val="16"/>
        </w:rPr>
        <w:t xml:space="preserve">(разработано в соответствии с </w:t>
      </w:r>
      <w:r>
        <w:rPr>
          <w:b/>
          <w:sz w:val="20"/>
          <w:szCs w:val="16"/>
        </w:rPr>
        <w:t>муниципальным</w:t>
      </w:r>
      <w:r>
        <w:rPr>
          <w:b/>
          <w:sz w:val="20"/>
          <w:szCs w:val="16"/>
        </w:rPr>
        <w:t xml:space="preserve"> контрактом</w:t>
      </w:r>
    </w:p>
    <w:p w:rsidR="009B0B2C" w:rsidRDefault="000061EC">
      <w:pPr>
        <w:suppressAutoHyphens/>
        <w:jc w:val="center"/>
        <w:rPr>
          <w:b/>
          <w:sz w:val="20"/>
          <w:szCs w:val="16"/>
        </w:rPr>
      </w:pPr>
      <w:r>
        <w:rPr>
          <w:b/>
          <w:sz w:val="20"/>
          <w:szCs w:val="16"/>
        </w:rPr>
        <w:t>№ 0157300022322000015</w:t>
      </w:r>
      <w:r>
        <w:rPr>
          <w:b/>
          <w:sz w:val="20"/>
          <w:szCs w:val="16"/>
        </w:rPr>
        <w:t xml:space="preserve"> </w:t>
      </w:r>
      <w:r>
        <w:rPr>
          <w:b/>
          <w:sz w:val="20"/>
          <w:szCs w:val="16"/>
        </w:rPr>
        <w:t xml:space="preserve">от </w:t>
      </w:r>
      <w:r>
        <w:rPr>
          <w:b/>
          <w:sz w:val="20"/>
          <w:szCs w:val="16"/>
        </w:rPr>
        <w:t>05.05</w:t>
      </w:r>
      <w:r>
        <w:rPr>
          <w:b/>
          <w:sz w:val="20"/>
          <w:szCs w:val="16"/>
        </w:rPr>
        <w:t>.20</w:t>
      </w:r>
      <w:r>
        <w:rPr>
          <w:b/>
          <w:sz w:val="20"/>
          <w:szCs w:val="16"/>
        </w:rPr>
        <w:t>22</w:t>
      </w:r>
      <w:r>
        <w:rPr>
          <w:b/>
          <w:sz w:val="20"/>
          <w:szCs w:val="16"/>
        </w:rPr>
        <w:t xml:space="preserve"> г.)</w:t>
      </w:r>
    </w:p>
    <w:p w:rsidR="009B0B2C" w:rsidRDefault="009B0B2C">
      <w:pPr>
        <w:suppressAutoHyphens/>
        <w:jc w:val="center"/>
        <w:rPr>
          <w:b/>
          <w:sz w:val="20"/>
          <w:szCs w:val="16"/>
        </w:rPr>
      </w:pPr>
    </w:p>
    <w:p w:rsidR="009B0B2C" w:rsidRDefault="009B0B2C">
      <w:pPr>
        <w:suppressAutoHyphens/>
        <w:jc w:val="center"/>
        <w:rPr>
          <w:b/>
          <w:sz w:val="28"/>
          <w:szCs w:val="28"/>
        </w:rPr>
      </w:pPr>
    </w:p>
    <w:p w:rsidR="009B0B2C" w:rsidRDefault="009B0B2C">
      <w:pPr>
        <w:suppressAutoHyphens/>
        <w:jc w:val="center"/>
        <w:rPr>
          <w:b/>
          <w:sz w:val="28"/>
          <w:szCs w:val="28"/>
        </w:rPr>
      </w:pPr>
    </w:p>
    <w:p w:rsidR="009B0B2C" w:rsidRDefault="009B0B2C">
      <w:pPr>
        <w:suppressAutoHyphens/>
        <w:jc w:val="center"/>
        <w:rPr>
          <w:b/>
          <w:sz w:val="28"/>
          <w:szCs w:val="28"/>
        </w:rPr>
      </w:pPr>
    </w:p>
    <w:p w:rsidR="009B0B2C" w:rsidRDefault="009B0B2C">
      <w:pPr>
        <w:suppressAutoHyphens/>
        <w:jc w:val="center"/>
        <w:rPr>
          <w:b/>
          <w:sz w:val="28"/>
          <w:szCs w:val="28"/>
        </w:rPr>
      </w:pPr>
    </w:p>
    <w:p w:rsidR="009B0B2C" w:rsidRDefault="000061EC">
      <w:pPr>
        <w:suppressAutoHyphens/>
        <w:jc w:val="center"/>
        <w:rPr>
          <w:b/>
          <w:sz w:val="28"/>
          <w:szCs w:val="28"/>
        </w:rPr>
      </w:pPr>
      <w:r>
        <w:rPr>
          <w:b/>
          <w:sz w:val="28"/>
          <w:szCs w:val="28"/>
        </w:rPr>
        <w:t>МАТЕРИАЛЫ ПО ОБОСНОВАНИЮ</w:t>
      </w:r>
    </w:p>
    <w:p w:rsidR="009B0B2C" w:rsidRDefault="009B0B2C">
      <w:pPr>
        <w:jc w:val="center"/>
        <w:rPr>
          <w:sz w:val="28"/>
          <w:szCs w:val="28"/>
        </w:rPr>
      </w:pPr>
    </w:p>
    <w:p w:rsidR="009B0B2C" w:rsidRDefault="009B0B2C">
      <w:pPr>
        <w:jc w:val="center"/>
        <w:rPr>
          <w:sz w:val="28"/>
          <w:szCs w:val="28"/>
        </w:rPr>
      </w:pPr>
    </w:p>
    <w:p w:rsidR="009B0B2C" w:rsidRDefault="009B0B2C">
      <w:pPr>
        <w:jc w:val="center"/>
        <w:rPr>
          <w:sz w:val="28"/>
          <w:szCs w:val="28"/>
        </w:rPr>
      </w:pPr>
    </w:p>
    <w:p w:rsidR="009B0B2C" w:rsidRDefault="009B0B2C">
      <w:pPr>
        <w:jc w:val="center"/>
        <w:rPr>
          <w:sz w:val="28"/>
          <w:szCs w:val="28"/>
        </w:rPr>
      </w:pPr>
    </w:p>
    <w:p w:rsidR="009B0B2C" w:rsidRDefault="009B0B2C">
      <w:pPr>
        <w:jc w:val="center"/>
        <w:rPr>
          <w:sz w:val="28"/>
          <w:szCs w:val="28"/>
        </w:rPr>
      </w:pPr>
    </w:p>
    <w:p w:rsidR="009B0B2C" w:rsidRDefault="000061EC">
      <w:pPr>
        <w:suppressAutoHyphens/>
        <w:jc w:val="center"/>
        <w:rPr>
          <w:b/>
          <w:caps/>
          <w:sz w:val="28"/>
          <w:szCs w:val="28"/>
        </w:rPr>
      </w:pPr>
      <w:r>
        <w:rPr>
          <w:b/>
          <w:caps/>
          <w:sz w:val="28"/>
          <w:szCs w:val="28"/>
        </w:rPr>
        <w:t>Том 2</w:t>
      </w:r>
    </w:p>
    <w:p w:rsidR="009B0B2C" w:rsidRDefault="009B0B2C">
      <w:pPr>
        <w:keepLines/>
        <w:suppressAutoHyphens/>
        <w:contextualSpacing/>
        <w:jc w:val="center"/>
        <w:rPr>
          <w:b/>
          <w:sz w:val="28"/>
          <w:szCs w:val="28"/>
        </w:rPr>
      </w:pPr>
    </w:p>
    <w:p w:rsidR="009B0B2C" w:rsidRDefault="009B0B2C">
      <w:pPr>
        <w:keepLines/>
        <w:suppressAutoHyphens/>
        <w:autoSpaceDE w:val="0"/>
        <w:jc w:val="center"/>
        <w:rPr>
          <w:b/>
          <w:bCs/>
          <w:sz w:val="28"/>
          <w:szCs w:val="28"/>
        </w:rPr>
      </w:pPr>
    </w:p>
    <w:p w:rsidR="009B0B2C" w:rsidRDefault="009B0B2C">
      <w:pPr>
        <w:keepLines/>
        <w:suppressAutoHyphens/>
        <w:autoSpaceDE w:val="0"/>
        <w:jc w:val="center"/>
        <w:rPr>
          <w:b/>
          <w:bCs/>
          <w:sz w:val="28"/>
          <w:szCs w:val="28"/>
        </w:rPr>
      </w:pPr>
    </w:p>
    <w:p w:rsidR="009B0B2C" w:rsidRDefault="009B0B2C">
      <w:pPr>
        <w:keepLines/>
        <w:suppressAutoHyphens/>
        <w:jc w:val="center"/>
        <w:rPr>
          <w:b/>
          <w:sz w:val="28"/>
          <w:szCs w:val="28"/>
        </w:rPr>
      </w:pPr>
    </w:p>
    <w:p w:rsidR="009B0B2C" w:rsidRDefault="009B0B2C">
      <w:pPr>
        <w:keepLines/>
        <w:suppressAutoHyphens/>
        <w:jc w:val="center"/>
        <w:rPr>
          <w:b/>
          <w:sz w:val="28"/>
          <w:szCs w:val="28"/>
        </w:rPr>
      </w:pPr>
    </w:p>
    <w:p w:rsidR="009B0B2C" w:rsidRDefault="009B0B2C">
      <w:pPr>
        <w:keepLines/>
        <w:suppressAutoHyphens/>
        <w:jc w:val="center"/>
        <w:rPr>
          <w:b/>
          <w:bCs/>
        </w:rPr>
      </w:pPr>
    </w:p>
    <w:p w:rsidR="009B0B2C" w:rsidRDefault="000061EC">
      <w:pPr>
        <w:keepLines/>
        <w:suppressAutoHyphens/>
        <w:autoSpaceDE w:val="0"/>
        <w:ind w:firstLine="567"/>
        <w:rPr>
          <w:b/>
          <w:bCs/>
          <w:kern w:val="1"/>
          <w:sz w:val="28"/>
          <w:szCs w:val="28"/>
        </w:rPr>
      </w:pPr>
      <w:r>
        <w:rPr>
          <w:b/>
          <w:bCs/>
          <w:sz w:val="28"/>
          <w:szCs w:val="28"/>
        </w:rPr>
        <w:t>Директор</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Ткаченко Н.С.</w:t>
      </w:r>
    </w:p>
    <w:p w:rsidR="009B0B2C" w:rsidRDefault="009B0B2C">
      <w:pPr>
        <w:keepLines/>
        <w:suppressAutoHyphens/>
        <w:autoSpaceDE w:val="0"/>
        <w:ind w:firstLine="567"/>
        <w:rPr>
          <w:b/>
          <w:bCs/>
          <w:kern w:val="1"/>
          <w:sz w:val="28"/>
          <w:szCs w:val="28"/>
        </w:rPr>
      </w:pPr>
    </w:p>
    <w:p w:rsidR="009B0B2C" w:rsidRDefault="000061EC">
      <w:pPr>
        <w:keepLines/>
        <w:suppressAutoHyphens/>
        <w:autoSpaceDE w:val="0"/>
        <w:ind w:firstLine="567"/>
        <w:rPr>
          <w:b/>
          <w:bCs/>
          <w:kern w:val="1"/>
          <w:sz w:val="28"/>
          <w:szCs w:val="28"/>
        </w:rPr>
      </w:pPr>
      <w:r>
        <w:rPr>
          <w:b/>
          <w:bCs/>
          <w:kern w:val="1"/>
          <w:sz w:val="28"/>
          <w:szCs w:val="28"/>
        </w:rPr>
        <w:t xml:space="preserve">Главный архитектор </w:t>
      </w:r>
      <w:r>
        <w:rPr>
          <w:b/>
          <w:bCs/>
          <w:kern w:val="1"/>
          <w:sz w:val="28"/>
          <w:szCs w:val="28"/>
        </w:rPr>
        <w:t>проекта</w:t>
      </w:r>
      <w:r>
        <w:rPr>
          <w:b/>
          <w:bCs/>
          <w:kern w:val="1"/>
          <w:sz w:val="28"/>
          <w:szCs w:val="28"/>
        </w:rPr>
        <w:tab/>
      </w:r>
      <w:r>
        <w:rPr>
          <w:b/>
          <w:bCs/>
          <w:kern w:val="1"/>
          <w:sz w:val="28"/>
          <w:szCs w:val="28"/>
        </w:rPr>
        <w:tab/>
      </w:r>
      <w:r>
        <w:rPr>
          <w:b/>
          <w:bCs/>
          <w:kern w:val="1"/>
          <w:sz w:val="28"/>
          <w:szCs w:val="28"/>
        </w:rPr>
        <w:t>Сабельников А.Н.</w:t>
      </w:r>
    </w:p>
    <w:p w:rsidR="009B0B2C" w:rsidRDefault="009B0B2C">
      <w:pPr>
        <w:keepLines/>
        <w:suppressAutoHyphens/>
        <w:autoSpaceDE w:val="0"/>
        <w:ind w:firstLine="567"/>
        <w:rPr>
          <w:b/>
          <w:bCs/>
          <w:kern w:val="1"/>
          <w:sz w:val="28"/>
          <w:szCs w:val="28"/>
        </w:rPr>
      </w:pPr>
    </w:p>
    <w:p w:rsidR="009B0B2C" w:rsidRDefault="000061EC">
      <w:pPr>
        <w:keepLines/>
        <w:suppressAutoHyphens/>
        <w:autoSpaceDE w:val="0"/>
        <w:ind w:firstLine="567"/>
        <w:rPr>
          <w:b/>
          <w:bCs/>
          <w:kern w:val="1"/>
          <w:sz w:val="28"/>
          <w:szCs w:val="28"/>
        </w:rPr>
      </w:pPr>
      <w:r>
        <w:rPr>
          <w:b/>
          <w:bCs/>
          <w:kern w:val="1"/>
          <w:sz w:val="28"/>
          <w:szCs w:val="28"/>
        </w:rPr>
        <w:t xml:space="preserve">Руководитель проекта </w:t>
      </w:r>
      <w:r>
        <w:rPr>
          <w:b/>
          <w:bCs/>
          <w:kern w:val="1"/>
          <w:sz w:val="28"/>
          <w:szCs w:val="28"/>
        </w:rPr>
        <w:tab/>
      </w:r>
      <w:r>
        <w:rPr>
          <w:b/>
          <w:bCs/>
          <w:kern w:val="1"/>
          <w:sz w:val="28"/>
          <w:szCs w:val="28"/>
        </w:rPr>
        <w:tab/>
      </w:r>
      <w:r>
        <w:rPr>
          <w:b/>
          <w:bCs/>
          <w:kern w:val="1"/>
          <w:sz w:val="28"/>
          <w:szCs w:val="28"/>
        </w:rPr>
        <w:tab/>
      </w:r>
      <w:r>
        <w:rPr>
          <w:b/>
          <w:bCs/>
          <w:kern w:val="1"/>
          <w:sz w:val="28"/>
          <w:szCs w:val="28"/>
        </w:rPr>
        <w:tab/>
        <w:t>Бурцева Н.А.</w:t>
      </w:r>
    </w:p>
    <w:p w:rsidR="009B0B2C" w:rsidRDefault="009B0B2C">
      <w:pPr>
        <w:keepLines/>
        <w:suppressAutoHyphens/>
        <w:autoSpaceDE w:val="0"/>
        <w:jc w:val="center"/>
        <w:rPr>
          <w:b/>
          <w:bCs/>
          <w:kern w:val="1"/>
          <w:sz w:val="28"/>
          <w:szCs w:val="28"/>
        </w:rPr>
      </w:pPr>
    </w:p>
    <w:p w:rsidR="009B0B2C" w:rsidRDefault="009B0B2C">
      <w:pPr>
        <w:keepLines/>
        <w:suppressAutoHyphens/>
        <w:jc w:val="center"/>
        <w:rPr>
          <w:b/>
          <w:bCs/>
        </w:rPr>
      </w:pPr>
    </w:p>
    <w:p w:rsidR="009B0B2C" w:rsidRDefault="009B0B2C">
      <w:pPr>
        <w:keepLines/>
        <w:suppressAutoHyphens/>
        <w:jc w:val="center"/>
        <w:rPr>
          <w:b/>
          <w:bCs/>
        </w:rPr>
      </w:pPr>
    </w:p>
    <w:p w:rsidR="009B0B2C" w:rsidRDefault="009B0B2C">
      <w:pPr>
        <w:keepLines/>
        <w:suppressAutoHyphens/>
        <w:jc w:val="center"/>
        <w:rPr>
          <w:b/>
          <w:bCs/>
        </w:rPr>
      </w:pPr>
    </w:p>
    <w:p w:rsidR="009B0B2C" w:rsidRDefault="009B0B2C">
      <w:pPr>
        <w:keepLines/>
        <w:suppressAutoHyphens/>
        <w:jc w:val="center"/>
        <w:rPr>
          <w:b/>
          <w:bCs/>
        </w:rPr>
      </w:pPr>
    </w:p>
    <w:p w:rsidR="009B0B2C" w:rsidRDefault="009B0B2C">
      <w:pPr>
        <w:keepLines/>
        <w:suppressAutoHyphens/>
        <w:jc w:val="center"/>
        <w:rPr>
          <w:b/>
          <w:bCs/>
        </w:rPr>
      </w:pPr>
    </w:p>
    <w:p w:rsidR="009B0B2C" w:rsidRDefault="009B0B2C">
      <w:pPr>
        <w:keepLines/>
        <w:suppressAutoHyphens/>
        <w:jc w:val="center"/>
        <w:rPr>
          <w:b/>
          <w:bCs/>
        </w:rPr>
      </w:pPr>
    </w:p>
    <w:p w:rsidR="009B0B2C" w:rsidRDefault="009B0B2C">
      <w:pPr>
        <w:keepLines/>
        <w:suppressAutoHyphens/>
        <w:jc w:val="center"/>
        <w:rPr>
          <w:b/>
          <w:bCs/>
        </w:rPr>
      </w:pPr>
    </w:p>
    <w:p w:rsidR="009B0B2C" w:rsidRDefault="000061EC">
      <w:pPr>
        <w:keepLines/>
        <w:suppressAutoHyphens/>
        <w:jc w:val="center"/>
        <w:rPr>
          <w:b/>
          <w:bCs/>
        </w:rPr>
      </w:pPr>
      <w:r>
        <w:rPr>
          <w:noProof/>
        </w:rPr>
        <mc:AlternateContent>
          <mc:Choice Requires="wps">
            <w:drawing>
              <wp:anchor distT="0" distB="0" distL="114300" distR="114300" simplePos="0" relativeHeight="251659264" behindDoc="0" locked="0" layoutInCell="1" allowOverlap="1">
                <wp:simplePos x="0" y="0"/>
                <wp:positionH relativeFrom="column">
                  <wp:posOffset>1997075</wp:posOffset>
                </wp:positionH>
                <wp:positionV relativeFrom="paragraph">
                  <wp:posOffset>150495</wp:posOffset>
                </wp:positionV>
                <wp:extent cx="1312545" cy="412750"/>
                <wp:effectExtent l="0" t="0" r="1905" b="6350"/>
                <wp:wrapNone/>
                <wp:docPr id="28" name="Прямоугольник 28"/>
                <wp:cNvGraphicFramePr/>
                <a:graphic xmlns:a="http://schemas.openxmlformats.org/drawingml/2006/main">
                  <a:graphicData uri="http://schemas.microsoft.com/office/word/2010/wordprocessingShape">
                    <wps:wsp>
                      <wps:cNvSpPr/>
                      <wps:spPr>
                        <a:xfrm>
                          <a:off x="3245485" y="10071735"/>
                          <a:ext cx="1312545" cy="412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0B2C" w:rsidRDefault="009B0B2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157.25pt;margin-top:11.85pt;height:32.5pt;width:103.35pt;z-index:251659264;v-text-anchor:middle;mso-width-relative:page;mso-height-relative:page;" fillcolor="#FFFFFF [3212]" filled="t" stroked="f" coordsize="21600,21600" o:gfxdata="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CTSsNLZAAAACQEAAA8AAAAAAAAAAQAgAAAAIgAAAGRycy9kb3ducmV2LnhtbFBLAQIU&#10;ABQAAAAIAIdO4kBR+HKMnQIAAPkEAAAOAAAAAAAAAAEAIAAAACgBAABkcnMvZTJvRG9jLnhtbFBL&#10;BQYAAAAABgAGAFkBAAA3BgAAAAA=&#10;">
                <v:fill on="t" focussize="0,0"/>
                <v:stroke on="f" weight="1pt" miterlimit="8" joinstyle="miter"/>
                <v:imagedata o:title=""/>
                <o:lock v:ext="edit" aspectratio="f"/>
                <v:textbox>
                  <w:txbxContent>
                    <w:p w14:paraId="795EAE53">
                      <w:pPr>
                        <w:jc w:val="center"/>
                      </w:pPr>
                    </w:p>
                  </w:txbxContent>
                </v:textbox>
              </v:rect>
            </w:pict>
          </mc:Fallback>
        </mc:AlternateContent>
      </w:r>
      <w:r>
        <w:rPr>
          <w:b/>
          <w:bCs/>
        </w:rPr>
        <w:t>г. Курск</w:t>
      </w:r>
      <w:r>
        <w:rPr>
          <w:b/>
          <w:bCs/>
        </w:rPr>
        <w:t xml:space="preserve"> </w:t>
      </w:r>
      <w:r>
        <w:rPr>
          <w:b/>
          <w:bCs/>
        </w:rPr>
        <w:t>202</w:t>
      </w:r>
      <w:r>
        <w:rPr>
          <w:b/>
          <w:bCs/>
        </w:rPr>
        <w:t>2</w:t>
      </w:r>
      <w:r>
        <w:rPr>
          <w:b/>
          <w:bCs/>
        </w:rPr>
        <w:t xml:space="preserve"> г.</w:t>
      </w:r>
    </w:p>
    <w:p w:rsidR="009B0B2C" w:rsidRDefault="000061EC">
      <w:pPr>
        <w:rPr>
          <w:b/>
          <w:bCs/>
        </w:rPr>
      </w:pPr>
      <w:r>
        <w:rPr>
          <w:b/>
          <w:bCs/>
        </w:rPr>
        <w:br w:type="page"/>
      </w:r>
    </w:p>
    <w:p w:rsidR="009B0B2C" w:rsidRDefault="009B0B2C">
      <w:pPr>
        <w:keepLines/>
        <w:suppressAutoHyphens/>
        <w:jc w:val="center"/>
        <w:rPr>
          <w:b/>
          <w:bCs/>
        </w:rPr>
      </w:pPr>
    </w:p>
    <w:p w:rsidR="009B0B2C" w:rsidRDefault="000061EC">
      <w:pPr>
        <w:jc w:val="center"/>
        <w:rPr>
          <w:b/>
          <w:bCs/>
        </w:rPr>
      </w:pPr>
      <w:bookmarkStart w:id="4" w:name="_Toc5295"/>
      <w:bookmarkStart w:id="5" w:name="_Toc16358"/>
      <w:bookmarkStart w:id="6" w:name="_Toc7863"/>
      <w:r>
        <w:rPr>
          <w:b/>
          <w:bCs/>
        </w:rPr>
        <w:t>АВТОРСКИЙ КОЛЛЕКТИВ</w:t>
      </w:r>
      <w:bookmarkEnd w:id="4"/>
      <w:bookmarkEnd w:id="5"/>
      <w:bookmarkEnd w:id="6"/>
    </w:p>
    <w:p w:rsidR="009B0B2C" w:rsidRDefault="000061EC">
      <w:pPr>
        <w:jc w:val="center"/>
        <w:rPr>
          <w:b/>
          <w:bCs/>
        </w:rPr>
      </w:pPr>
      <w:bookmarkStart w:id="7" w:name="_Toc19760"/>
      <w:bookmarkStart w:id="8" w:name="_Toc20183"/>
      <w:bookmarkStart w:id="9" w:name="_Toc25191"/>
      <w:r>
        <w:rPr>
          <w:b/>
          <w:bCs/>
        </w:rPr>
        <w:t>ООО «Центр Картографии и Территориального Планирования»</w:t>
      </w:r>
      <w:bookmarkEnd w:id="7"/>
      <w:bookmarkEnd w:id="8"/>
      <w:bookmarkEnd w:id="9"/>
    </w:p>
    <w:p w:rsidR="009B0B2C" w:rsidRDefault="009B0B2C">
      <w:pPr>
        <w:tabs>
          <w:tab w:val="center" w:pos="-6804"/>
          <w:tab w:val="right" w:pos="3402"/>
        </w:tabs>
        <w:jc w:val="both"/>
        <w:rPr>
          <w:iCs/>
        </w:rPr>
      </w:pPr>
    </w:p>
    <w:p w:rsidR="009B0B2C" w:rsidRDefault="000061EC">
      <w:pPr>
        <w:tabs>
          <w:tab w:val="center" w:pos="-6804"/>
          <w:tab w:val="left" w:pos="-1701"/>
          <w:tab w:val="left" w:pos="1920"/>
          <w:tab w:val="right" w:pos="3402"/>
        </w:tabs>
        <w:spacing w:line="276" w:lineRule="auto"/>
        <w:ind w:leftChars="800" w:left="1920"/>
        <w:rPr>
          <w:rFonts w:eastAsia="Calibri"/>
          <w:iCs/>
          <w:kern w:val="2"/>
          <w:lang w:eastAsia="en-US"/>
        </w:rPr>
      </w:pPr>
      <w:r>
        <w:rPr>
          <w:rFonts w:eastAsia="Calibri"/>
          <w:iCs/>
          <w:kern w:val="2"/>
          <w:lang w:eastAsia="en-US"/>
        </w:rPr>
        <w:t>Ткаченко Н.С.</w:t>
      </w:r>
      <w:r>
        <w:rPr>
          <w:rFonts w:eastAsia="Calibri"/>
          <w:iCs/>
          <w:kern w:val="2"/>
          <w:lang w:eastAsia="en-US"/>
        </w:rPr>
        <w:tab/>
      </w:r>
      <w:r>
        <w:rPr>
          <w:rFonts w:eastAsia="Calibri"/>
          <w:iCs/>
          <w:kern w:val="2"/>
          <w:lang w:eastAsia="en-US"/>
        </w:rPr>
        <w:tab/>
      </w:r>
      <w:r>
        <w:rPr>
          <w:rFonts w:eastAsia="Calibri"/>
          <w:iCs/>
          <w:kern w:val="2"/>
          <w:lang w:eastAsia="en-US"/>
        </w:rPr>
        <w:tab/>
      </w:r>
      <w:r>
        <w:rPr>
          <w:rFonts w:eastAsia="Calibri"/>
          <w:iCs/>
          <w:kern w:val="2"/>
          <w:lang w:eastAsia="en-US"/>
        </w:rPr>
        <w:t>—</w:t>
      </w:r>
      <w:r>
        <w:rPr>
          <w:rFonts w:eastAsia="Calibri"/>
          <w:iCs/>
          <w:kern w:val="2"/>
          <w:lang w:eastAsia="en-US"/>
        </w:rPr>
        <w:t xml:space="preserve"> </w:t>
      </w:r>
      <w:r>
        <w:rPr>
          <w:rFonts w:eastAsia="Calibri"/>
          <w:iCs/>
          <w:kern w:val="2"/>
          <w:lang w:eastAsia="en-US"/>
        </w:rPr>
        <w:t>директор</w:t>
      </w:r>
    </w:p>
    <w:p w:rsidR="009B0B2C" w:rsidRDefault="000061EC">
      <w:pPr>
        <w:tabs>
          <w:tab w:val="center" w:pos="-6804"/>
          <w:tab w:val="left" w:pos="1920"/>
          <w:tab w:val="right" w:pos="3402"/>
        </w:tabs>
        <w:spacing w:line="276" w:lineRule="auto"/>
        <w:ind w:leftChars="800" w:left="1920"/>
        <w:rPr>
          <w:rFonts w:eastAsia="Calibri"/>
          <w:iCs/>
          <w:kern w:val="2"/>
          <w:lang w:eastAsia="en-US"/>
        </w:rPr>
      </w:pPr>
      <w:r>
        <w:rPr>
          <w:rFonts w:eastAsia="Calibri"/>
          <w:iCs/>
          <w:kern w:val="2"/>
          <w:lang w:eastAsia="en-US"/>
        </w:rPr>
        <w:t xml:space="preserve">Сабельников А.Н. </w:t>
      </w:r>
      <w:r>
        <w:rPr>
          <w:rFonts w:eastAsia="Calibri"/>
          <w:iCs/>
          <w:kern w:val="2"/>
          <w:lang w:eastAsia="en-US"/>
        </w:rPr>
        <w:tab/>
      </w:r>
      <w:r>
        <w:rPr>
          <w:rFonts w:eastAsia="Calibri"/>
          <w:iCs/>
          <w:kern w:val="2"/>
          <w:lang w:eastAsia="en-US"/>
        </w:rPr>
        <w:t>—</w:t>
      </w:r>
      <w:r>
        <w:rPr>
          <w:rFonts w:eastAsia="Calibri"/>
          <w:iCs/>
          <w:kern w:val="2"/>
          <w:lang w:eastAsia="en-US"/>
        </w:rPr>
        <w:t xml:space="preserve"> </w:t>
      </w:r>
      <w:r>
        <w:rPr>
          <w:rFonts w:eastAsia="Calibri"/>
          <w:iCs/>
          <w:kern w:val="2"/>
          <w:lang w:eastAsia="en-US"/>
        </w:rPr>
        <w:t>главный архитектор проекта</w:t>
      </w:r>
    </w:p>
    <w:p w:rsidR="009B0B2C" w:rsidRDefault="000061EC">
      <w:pPr>
        <w:tabs>
          <w:tab w:val="center" w:pos="-6804"/>
          <w:tab w:val="left" w:pos="1920"/>
          <w:tab w:val="right" w:pos="3402"/>
        </w:tabs>
        <w:spacing w:line="276" w:lineRule="auto"/>
        <w:ind w:leftChars="800" w:left="1920"/>
        <w:rPr>
          <w:rFonts w:eastAsia="Calibri"/>
          <w:iCs/>
          <w:kern w:val="2"/>
          <w:lang w:eastAsia="en-US"/>
        </w:rPr>
      </w:pPr>
      <w:r>
        <w:rPr>
          <w:rFonts w:eastAsia="Calibri"/>
          <w:iCs/>
          <w:kern w:val="2"/>
          <w:lang w:eastAsia="en-US"/>
        </w:rPr>
        <w:t xml:space="preserve">Бурцева </w:t>
      </w:r>
      <w:r>
        <w:rPr>
          <w:rFonts w:eastAsia="Calibri"/>
          <w:iCs/>
          <w:kern w:val="2"/>
          <w:lang w:eastAsia="en-US"/>
        </w:rPr>
        <w:t>Н. А.</w:t>
      </w:r>
      <w:r>
        <w:rPr>
          <w:rFonts w:eastAsia="Calibri"/>
          <w:iCs/>
          <w:kern w:val="2"/>
          <w:lang w:eastAsia="en-US"/>
        </w:rPr>
        <w:tab/>
      </w:r>
      <w:r>
        <w:rPr>
          <w:rFonts w:eastAsia="Calibri"/>
          <w:iCs/>
          <w:kern w:val="2"/>
          <w:lang w:eastAsia="en-US"/>
        </w:rPr>
        <w:tab/>
      </w:r>
      <w:r>
        <w:rPr>
          <w:rFonts w:eastAsia="Calibri"/>
          <w:iCs/>
          <w:kern w:val="2"/>
          <w:lang w:eastAsia="en-US"/>
        </w:rPr>
        <w:tab/>
      </w:r>
      <w:r>
        <w:rPr>
          <w:rFonts w:eastAsia="Calibri"/>
          <w:iCs/>
          <w:kern w:val="2"/>
          <w:lang w:eastAsia="en-US"/>
        </w:rPr>
        <w:t>—</w:t>
      </w:r>
      <w:r>
        <w:rPr>
          <w:rFonts w:eastAsia="Calibri"/>
          <w:iCs/>
          <w:kern w:val="2"/>
          <w:lang w:eastAsia="en-US"/>
        </w:rPr>
        <w:t xml:space="preserve"> </w:t>
      </w:r>
      <w:r>
        <w:rPr>
          <w:rFonts w:eastAsia="Calibri"/>
          <w:iCs/>
          <w:kern w:val="2"/>
          <w:lang w:eastAsia="en-US"/>
        </w:rPr>
        <w:t>руководитель проекта</w:t>
      </w:r>
    </w:p>
    <w:p w:rsidR="009B0B2C" w:rsidRDefault="009B0B2C">
      <w:pPr>
        <w:tabs>
          <w:tab w:val="center" w:pos="-6804"/>
          <w:tab w:val="left" w:pos="1920"/>
          <w:tab w:val="right" w:pos="3402"/>
        </w:tabs>
        <w:spacing w:line="276" w:lineRule="auto"/>
        <w:ind w:leftChars="800" w:left="1920"/>
        <w:rPr>
          <w:rFonts w:eastAsia="Calibri"/>
          <w:iCs/>
          <w:kern w:val="2"/>
          <w:lang w:eastAsia="en-US"/>
        </w:rPr>
      </w:pPr>
    </w:p>
    <w:p w:rsidR="009B0B2C" w:rsidRDefault="000061EC">
      <w:pPr>
        <w:tabs>
          <w:tab w:val="center" w:pos="-6804"/>
          <w:tab w:val="left" w:pos="1920"/>
          <w:tab w:val="right" w:pos="3402"/>
        </w:tabs>
        <w:spacing w:line="276" w:lineRule="auto"/>
        <w:ind w:leftChars="800" w:left="1920"/>
        <w:rPr>
          <w:rFonts w:eastAsia="Calibri"/>
          <w:iCs/>
          <w:kern w:val="2"/>
          <w:lang w:eastAsia="en-US"/>
        </w:rPr>
      </w:pPr>
      <w:r>
        <w:rPr>
          <w:rFonts w:eastAsia="Calibri"/>
          <w:iCs/>
          <w:kern w:val="2"/>
          <w:lang w:eastAsia="en-US"/>
        </w:rPr>
        <w:t>Ашурков В.В</w:t>
      </w:r>
      <w:r>
        <w:rPr>
          <w:rFonts w:eastAsia="Calibri"/>
          <w:iCs/>
          <w:kern w:val="2"/>
          <w:lang w:eastAsia="en-US"/>
        </w:rPr>
        <w:tab/>
      </w:r>
      <w:r>
        <w:rPr>
          <w:rFonts w:eastAsia="Calibri"/>
          <w:iCs/>
          <w:kern w:val="2"/>
          <w:lang w:eastAsia="en-US"/>
        </w:rPr>
        <w:tab/>
      </w:r>
      <w:r>
        <w:rPr>
          <w:rFonts w:eastAsia="Calibri"/>
          <w:iCs/>
          <w:kern w:val="2"/>
          <w:lang w:eastAsia="en-US"/>
        </w:rPr>
        <w:tab/>
      </w:r>
      <w:r>
        <w:rPr>
          <w:rFonts w:eastAsia="Calibri"/>
          <w:iCs/>
          <w:kern w:val="2"/>
          <w:lang w:eastAsia="en-US"/>
        </w:rPr>
        <w:t>—</w:t>
      </w:r>
      <w:r>
        <w:rPr>
          <w:rFonts w:eastAsia="Calibri"/>
          <w:iCs/>
          <w:kern w:val="2"/>
          <w:lang w:eastAsia="en-US"/>
        </w:rPr>
        <w:t xml:space="preserve"> </w:t>
      </w:r>
      <w:r>
        <w:rPr>
          <w:rFonts w:eastAsia="Calibri"/>
          <w:iCs/>
          <w:kern w:val="2"/>
          <w:lang w:eastAsia="en-US"/>
        </w:rPr>
        <w:t>архитектор</w:t>
      </w:r>
    </w:p>
    <w:p w:rsidR="009B0B2C" w:rsidRDefault="000061EC">
      <w:pPr>
        <w:tabs>
          <w:tab w:val="center" w:pos="-6804"/>
          <w:tab w:val="left" w:pos="1920"/>
          <w:tab w:val="right" w:pos="3402"/>
        </w:tabs>
        <w:spacing w:line="276" w:lineRule="auto"/>
        <w:ind w:leftChars="800" w:left="1920"/>
        <w:rPr>
          <w:rFonts w:eastAsia="Calibri"/>
          <w:iCs/>
          <w:kern w:val="2"/>
          <w:lang w:eastAsia="en-US"/>
        </w:rPr>
      </w:pPr>
      <w:r>
        <w:rPr>
          <w:rFonts w:eastAsia="Calibri"/>
          <w:iCs/>
          <w:kern w:val="2"/>
          <w:lang w:eastAsia="en-US"/>
        </w:rPr>
        <w:t>Шуклин Г.С.</w:t>
      </w:r>
      <w:r>
        <w:rPr>
          <w:rFonts w:eastAsia="Calibri"/>
          <w:iCs/>
          <w:kern w:val="2"/>
          <w:lang w:eastAsia="en-US"/>
        </w:rPr>
        <w:tab/>
      </w:r>
      <w:r>
        <w:rPr>
          <w:rFonts w:eastAsia="Calibri"/>
          <w:iCs/>
          <w:kern w:val="2"/>
          <w:lang w:eastAsia="en-US"/>
        </w:rPr>
        <w:tab/>
      </w:r>
      <w:r>
        <w:rPr>
          <w:rFonts w:eastAsia="Calibri"/>
          <w:iCs/>
          <w:kern w:val="2"/>
          <w:lang w:eastAsia="en-US"/>
        </w:rPr>
        <w:tab/>
      </w:r>
      <w:r>
        <w:rPr>
          <w:rFonts w:eastAsia="Calibri"/>
          <w:iCs/>
          <w:kern w:val="2"/>
          <w:lang w:eastAsia="en-US"/>
        </w:rPr>
        <w:t>—</w:t>
      </w:r>
      <w:r>
        <w:rPr>
          <w:rFonts w:eastAsia="Calibri"/>
          <w:iCs/>
          <w:kern w:val="2"/>
          <w:lang w:eastAsia="en-US"/>
        </w:rPr>
        <w:t xml:space="preserve"> </w:t>
      </w:r>
      <w:r>
        <w:rPr>
          <w:rFonts w:eastAsia="Calibri"/>
          <w:iCs/>
          <w:kern w:val="2"/>
          <w:lang w:eastAsia="en-US"/>
        </w:rPr>
        <w:t>архитектор</w:t>
      </w:r>
    </w:p>
    <w:p w:rsidR="009B0B2C" w:rsidRDefault="000061EC">
      <w:pPr>
        <w:tabs>
          <w:tab w:val="center" w:pos="-6804"/>
          <w:tab w:val="left" w:pos="1920"/>
        </w:tabs>
        <w:spacing w:line="276" w:lineRule="auto"/>
        <w:ind w:leftChars="800" w:left="1920" w:rightChars="-256" w:right="-614"/>
        <w:rPr>
          <w:rFonts w:eastAsia="Calibri"/>
          <w:iCs/>
          <w:kern w:val="2"/>
          <w:lang w:eastAsia="en-US"/>
        </w:rPr>
      </w:pPr>
      <w:r>
        <w:rPr>
          <w:rFonts w:eastAsia="Calibri"/>
          <w:iCs/>
          <w:kern w:val="2"/>
          <w:lang w:eastAsia="en-US"/>
        </w:rPr>
        <w:t>Бурцева Н. А.</w:t>
      </w:r>
      <w:r>
        <w:rPr>
          <w:rFonts w:eastAsia="Calibri"/>
          <w:iCs/>
          <w:kern w:val="2"/>
          <w:lang w:eastAsia="en-US"/>
        </w:rPr>
        <w:tab/>
      </w:r>
      <w:r>
        <w:rPr>
          <w:rFonts w:eastAsia="Calibri"/>
          <w:iCs/>
          <w:kern w:val="2"/>
          <w:lang w:eastAsia="en-US"/>
        </w:rPr>
        <w:tab/>
      </w:r>
      <w:r>
        <w:rPr>
          <w:rFonts w:eastAsia="Calibri"/>
          <w:iCs/>
          <w:kern w:val="2"/>
          <w:lang w:eastAsia="en-US"/>
        </w:rPr>
        <w:t>—</w:t>
      </w:r>
      <w:r>
        <w:rPr>
          <w:rFonts w:eastAsia="Calibri"/>
          <w:iCs/>
          <w:kern w:val="2"/>
          <w:lang w:eastAsia="en-US"/>
        </w:rPr>
        <w:t xml:space="preserve"> </w:t>
      </w:r>
      <w:r>
        <w:rPr>
          <w:rFonts w:eastAsia="Calibri"/>
          <w:iCs/>
          <w:kern w:val="2"/>
          <w:lang w:eastAsia="en-US"/>
        </w:rPr>
        <w:t>начальник отдела картографии</w:t>
      </w:r>
    </w:p>
    <w:p w:rsidR="009B0B2C" w:rsidRDefault="000061EC">
      <w:pPr>
        <w:tabs>
          <w:tab w:val="center" w:pos="-6804"/>
          <w:tab w:val="left" w:pos="1920"/>
          <w:tab w:val="right" w:pos="3402"/>
        </w:tabs>
        <w:spacing w:line="276" w:lineRule="auto"/>
        <w:ind w:leftChars="800" w:left="1920"/>
        <w:rPr>
          <w:rFonts w:eastAsia="Calibri"/>
          <w:iCs/>
          <w:kern w:val="2"/>
          <w:lang w:eastAsia="en-US"/>
        </w:rPr>
      </w:pPr>
      <w:r>
        <w:rPr>
          <w:rFonts w:eastAsia="Calibri"/>
          <w:iCs/>
          <w:kern w:val="2"/>
          <w:lang w:eastAsia="en-US"/>
        </w:rPr>
        <w:t>Васильева М.С.</w:t>
      </w:r>
      <w:r>
        <w:rPr>
          <w:rFonts w:eastAsia="Calibri"/>
          <w:iCs/>
          <w:kern w:val="2"/>
          <w:lang w:eastAsia="en-US"/>
        </w:rPr>
        <w:tab/>
      </w:r>
      <w:r>
        <w:rPr>
          <w:rFonts w:eastAsia="Calibri"/>
          <w:iCs/>
          <w:kern w:val="2"/>
          <w:lang w:eastAsia="en-US"/>
        </w:rPr>
        <w:tab/>
      </w:r>
      <w:r>
        <w:rPr>
          <w:rFonts w:eastAsia="Calibri"/>
          <w:iCs/>
          <w:kern w:val="2"/>
          <w:lang w:eastAsia="en-US"/>
        </w:rPr>
        <w:t>—</w:t>
      </w:r>
      <w:r>
        <w:rPr>
          <w:rFonts w:eastAsia="Calibri"/>
          <w:iCs/>
          <w:kern w:val="2"/>
          <w:lang w:eastAsia="en-US"/>
        </w:rPr>
        <w:t xml:space="preserve"> </w:t>
      </w:r>
      <w:r>
        <w:rPr>
          <w:rFonts w:eastAsia="Calibri"/>
          <w:iCs/>
          <w:kern w:val="2"/>
          <w:lang w:eastAsia="en-US"/>
        </w:rPr>
        <w:t>зам. начальника отдела ГЭА</w:t>
      </w:r>
    </w:p>
    <w:p w:rsidR="009B0B2C" w:rsidRDefault="000061EC">
      <w:pPr>
        <w:tabs>
          <w:tab w:val="center" w:pos="-6804"/>
          <w:tab w:val="left" w:pos="1920"/>
          <w:tab w:val="right" w:pos="3402"/>
        </w:tabs>
        <w:spacing w:line="276" w:lineRule="auto"/>
        <w:ind w:leftChars="800" w:left="1920"/>
        <w:rPr>
          <w:rFonts w:eastAsia="Calibri"/>
          <w:iCs/>
          <w:kern w:val="2"/>
          <w:lang w:eastAsia="en-US"/>
        </w:rPr>
      </w:pPr>
      <w:r>
        <w:rPr>
          <w:rFonts w:eastAsia="Calibri"/>
          <w:iCs/>
          <w:kern w:val="2"/>
          <w:lang w:eastAsia="en-US"/>
        </w:rPr>
        <w:t>Примак</w:t>
      </w:r>
      <w:r>
        <w:rPr>
          <w:rFonts w:eastAsia="Calibri"/>
          <w:iCs/>
          <w:kern w:val="2"/>
          <w:lang w:eastAsia="en-US"/>
        </w:rPr>
        <w:t xml:space="preserve"> </w:t>
      </w:r>
      <w:r>
        <w:rPr>
          <w:rFonts w:eastAsia="Calibri"/>
          <w:iCs/>
          <w:kern w:val="2"/>
          <w:lang w:eastAsia="en-US"/>
        </w:rPr>
        <w:t xml:space="preserve">А.А. </w:t>
      </w:r>
      <w:r>
        <w:rPr>
          <w:rFonts w:eastAsia="Calibri"/>
          <w:iCs/>
          <w:kern w:val="2"/>
          <w:lang w:eastAsia="en-US"/>
        </w:rPr>
        <w:tab/>
      </w:r>
      <w:r>
        <w:rPr>
          <w:rFonts w:eastAsia="Calibri"/>
          <w:iCs/>
          <w:kern w:val="2"/>
          <w:lang w:eastAsia="en-US"/>
        </w:rPr>
        <w:tab/>
      </w:r>
      <w:r>
        <w:rPr>
          <w:rFonts w:eastAsia="Calibri"/>
          <w:iCs/>
          <w:kern w:val="2"/>
          <w:lang w:eastAsia="en-US"/>
        </w:rPr>
        <w:tab/>
        <w:t>—</w:t>
      </w:r>
      <w:r>
        <w:rPr>
          <w:rFonts w:eastAsia="Calibri"/>
          <w:iCs/>
          <w:kern w:val="2"/>
          <w:lang w:eastAsia="en-US"/>
        </w:rPr>
        <w:t xml:space="preserve"> </w:t>
      </w:r>
      <w:r>
        <w:rPr>
          <w:rFonts w:eastAsia="Calibri"/>
          <w:iCs/>
          <w:kern w:val="2"/>
          <w:lang w:eastAsia="en-US"/>
        </w:rPr>
        <w:t>менеджер ГИС</w:t>
      </w:r>
    </w:p>
    <w:p w:rsidR="009B0B2C" w:rsidRDefault="000061EC">
      <w:pPr>
        <w:tabs>
          <w:tab w:val="center" w:pos="-6804"/>
          <w:tab w:val="left" w:pos="1920"/>
          <w:tab w:val="right" w:pos="3402"/>
        </w:tabs>
        <w:spacing w:line="276" w:lineRule="auto"/>
        <w:ind w:leftChars="800" w:left="1920"/>
        <w:rPr>
          <w:rFonts w:eastAsia="Calibri"/>
          <w:iCs/>
          <w:kern w:val="2"/>
          <w:lang w:eastAsia="en-US"/>
        </w:rPr>
      </w:pPr>
      <w:r>
        <w:rPr>
          <w:rFonts w:eastAsia="Calibri"/>
          <w:iCs/>
          <w:kern w:val="2"/>
          <w:lang w:eastAsia="en-US"/>
        </w:rPr>
        <w:t>Воронина О.И.</w:t>
      </w:r>
      <w:r>
        <w:rPr>
          <w:rFonts w:eastAsia="Calibri"/>
          <w:iCs/>
          <w:kern w:val="2"/>
          <w:lang w:eastAsia="en-US"/>
        </w:rPr>
        <w:tab/>
      </w:r>
      <w:r>
        <w:rPr>
          <w:rFonts w:eastAsia="Calibri"/>
          <w:iCs/>
          <w:kern w:val="2"/>
          <w:lang w:eastAsia="en-US"/>
        </w:rPr>
        <w:tab/>
      </w:r>
      <w:r>
        <w:rPr>
          <w:rFonts w:eastAsia="Calibri"/>
          <w:iCs/>
          <w:kern w:val="2"/>
          <w:lang w:eastAsia="en-US"/>
        </w:rPr>
        <w:t>—</w:t>
      </w:r>
      <w:r>
        <w:rPr>
          <w:rFonts w:eastAsia="Calibri"/>
          <w:iCs/>
          <w:kern w:val="2"/>
          <w:lang w:eastAsia="en-US"/>
        </w:rPr>
        <w:t xml:space="preserve"> </w:t>
      </w:r>
      <w:r>
        <w:rPr>
          <w:rFonts w:eastAsia="Calibri"/>
          <w:iCs/>
          <w:kern w:val="2"/>
          <w:lang w:eastAsia="en-US"/>
        </w:rPr>
        <w:t>инженер-картограф</w:t>
      </w:r>
    </w:p>
    <w:p w:rsidR="009B0B2C" w:rsidRDefault="000061EC">
      <w:pPr>
        <w:tabs>
          <w:tab w:val="center" w:pos="-6804"/>
          <w:tab w:val="left" w:pos="1920"/>
          <w:tab w:val="right" w:pos="3402"/>
        </w:tabs>
        <w:spacing w:line="276" w:lineRule="auto"/>
        <w:ind w:leftChars="800" w:left="1920"/>
        <w:rPr>
          <w:rFonts w:eastAsia="Calibri"/>
          <w:iCs/>
          <w:kern w:val="2"/>
          <w:lang w:eastAsia="en-US"/>
        </w:rPr>
      </w:pPr>
      <w:r>
        <w:rPr>
          <w:rFonts w:eastAsia="Calibri"/>
          <w:iCs/>
          <w:kern w:val="2"/>
          <w:lang w:eastAsia="en-US"/>
        </w:rPr>
        <w:t xml:space="preserve">Коржавин А.Е. </w:t>
      </w:r>
      <w:r>
        <w:rPr>
          <w:rFonts w:eastAsia="Calibri"/>
          <w:iCs/>
          <w:kern w:val="2"/>
          <w:lang w:eastAsia="en-US"/>
        </w:rPr>
        <w:tab/>
      </w:r>
      <w:r>
        <w:rPr>
          <w:rFonts w:eastAsia="Calibri"/>
          <w:iCs/>
          <w:kern w:val="2"/>
          <w:lang w:eastAsia="en-US"/>
        </w:rPr>
        <w:tab/>
        <w:t>—</w:t>
      </w:r>
      <w:r>
        <w:rPr>
          <w:rFonts w:eastAsia="Calibri"/>
          <w:iCs/>
          <w:kern w:val="2"/>
          <w:lang w:eastAsia="en-US"/>
        </w:rPr>
        <w:t xml:space="preserve"> </w:t>
      </w:r>
      <w:r>
        <w:rPr>
          <w:rFonts w:eastAsia="Calibri"/>
          <w:iCs/>
          <w:kern w:val="2"/>
          <w:lang w:eastAsia="en-US"/>
        </w:rPr>
        <w:t>инженер-картограф</w:t>
      </w:r>
    </w:p>
    <w:p w:rsidR="009B0B2C" w:rsidRDefault="000061EC">
      <w:pPr>
        <w:tabs>
          <w:tab w:val="center" w:pos="-6804"/>
          <w:tab w:val="left" w:pos="1920"/>
          <w:tab w:val="right" w:pos="3402"/>
        </w:tabs>
        <w:spacing w:line="276" w:lineRule="auto"/>
        <w:ind w:leftChars="800" w:left="1920"/>
        <w:rPr>
          <w:rFonts w:eastAsia="Calibri"/>
          <w:iCs/>
          <w:kern w:val="2"/>
          <w:lang w:eastAsia="en-US"/>
        </w:rPr>
      </w:pPr>
      <w:r>
        <w:rPr>
          <w:rFonts w:eastAsia="Calibri"/>
          <w:iCs/>
          <w:kern w:val="2"/>
          <w:lang w:eastAsia="en-US"/>
        </w:rPr>
        <w:t xml:space="preserve">Коржавин К.Е. </w:t>
      </w:r>
      <w:r>
        <w:rPr>
          <w:rFonts w:eastAsia="Calibri"/>
          <w:iCs/>
          <w:kern w:val="2"/>
          <w:lang w:eastAsia="en-US"/>
        </w:rPr>
        <w:tab/>
      </w:r>
      <w:r>
        <w:rPr>
          <w:rFonts w:eastAsia="Calibri"/>
          <w:iCs/>
          <w:kern w:val="2"/>
          <w:lang w:eastAsia="en-US"/>
        </w:rPr>
        <w:tab/>
        <w:t>—</w:t>
      </w:r>
      <w:r>
        <w:rPr>
          <w:rFonts w:eastAsia="Calibri"/>
          <w:iCs/>
          <w:kern w:val="2"/>
          <w:lang w:eastAsia="en-US"/>
        </w:rPr>
        <w:t xml:space="preserve"> </w:t>
      </w:r>
      <w:r>
        <w:rPr>
          <w:rFonts w:eastAsia="Calibri"/>
          <w:iCs/>
          <w:kern w:val="2"/>
          <w:lang w:eastAsia="en-US"/>
        </w:rPr>
        <w:t>инженер</w:t>
      </w:r>
    </w:p>
    <w:p w:rsidR="009B0B2C" w:rsidRDefault="000061EC">
      <w:pPr>
        <w:tabs>
          <w:tab w:val="center" w:pos="-6804"/>
          <w:tab w:val="left" w:pos="1920"/>
          <w:tab w:val="right" w:pos="3402"/>
        </w:tabs>
        <w:spacing w:line="276" w:lineRule="auto"/>
        <w:ind w:leftChars="800" w:left="1920"/>
        <w:rPr>
          <w:rFonts w:eastAsia="Calibri"/>
          <w:iCs/>
          <w:kern w:val="2"/>
          <w:lang w:eastAsia="en-US"/>
        </w:rPr>
      </w:pPr>
      <w:r>
        <w:rPr>
          <w:rFonts w:eastAsia="Calibri"/>
          <w:iCs/>
          <w:kern w:val="2"/>
          <w:lang w:eastAsia="en-US"/>
        </w:rPr>
        <w:t>Ястребов А.И.</w:t>
      </w:r>
      <w:r>
        <w:rPr>
          <w:rFonts w:eastAsia="Calibri"/>
          <w:iCs/>
          <w:kern w:val="2"/>
          <w:lang w:eastAsia="en-US"/>
        </w:rPr>
        <w:tab/>
      </w:r>
      <w:r>
        <w:rPr>
          <w:rFonts w:eastAsia="Calibri"/>
          <w:iCs/>
          <w:kern w:val="2"/>
          <w:lang w:eastAsia="en-US"/>
        </w:rPr>
        <w:tab/>
      </w:r>
      <w:r>
        <w:rPr>
          <w:rFonts w:eastAsia="Calibri"/>
          <w:iCs/>
          <w:kern w:val="2"/>
          <w:lang w:eastAsia="en-US"/>
        </w:rPr>
        <w:t>—</w:t>
      </w:r>
      <w:r>
        <w:rPr>
          <w:rFonts w:eastAsia="Calibri"/>
          <w:iCs/>
          <w:kern w:val="2"/>
          <w:lang w:eastAsia="en-US"/>
        </w:rPr>
        <w:t xml:space="preserve"> </w:t>
      </w:r>
      <w:r>
        <w:rPr>
          <w:rFonts w:eastAsia="Calibri"/>
          <w:iCs/>
          <w:kern w:val="2"/>
          <w:lang w:eastAsia="en-US"/>
        </w:rPr>
        <w:t>инженер</w:t>
      </w:r>
    </w:p>
    <w:p w:rsidR="009B0B2C" w:rsidRDefault="000061EC">
      <w:pPr>
        <w:tabs>
          <w:tab w:val="center" w:pos="-6804"/>
          <w:tab w:val="left" w:pos="1920"/>
          <w:tab w:val="right" w:pos="3402"/>
        </w:tabs>
        <w:spacing w:line="276" w:lineRule="auto"/>
        <w:ind w:leftChars="800" w:left="1920"/>
        <w:rPr>
          <w:rFonts w:eastAsia="Calibri"/>
          <w:iCs/>
          <w:kern w:val="2"/>
          <w:lang w:eastAsia="en-US"/>
        </w:rPr>
      </w:pPr>
      <w:r>
        <w:rPr>
          <w:rFonts w:eastAsia="Calibri"/>
          <w:iCs/>
          <w:kern w:val="2"/>
          <w:lang w:eastAsia="en-US"/>
        </w:rPr>
        <w:t>Косинова А.А.</w:t>
      </w:r>
      <w:r>
        <w:rPr>
          <w:rFonts w:eastAsia="Calibri"/>
          <w:iCs/>
          <w:kern w:val="2"/>
          <w:lang w:eastAsia="en-US"/>
        </w:rPr>
        <w:tab/>
      </w:r>
      <w:r>
        <w:rPr>
          <w:rFonts w:eastAsia="Calibri"/>
          <w:iCs/>
          <w:kern w:val="2"/>
          <w:lang w:eastAsia="en-US"/>
        </w:rPr>
        <w:tab/>
      </w:r>
      <w:r>
        <w:rPr>
          <w:rFonts w:eastAsia="Calibri"/>
          <w:iCs/>
          <w:kern w:val="2"/>
          <w:lang w:eastAsia="en-US"/>
        </w:rPr>
        <w:t>—</w:t>
      </w:r>
      <w:r>
        <w:rPr>
          <w:rFonts w:eastAsia="Calibri"/>
          <w:iCs/>
          <w:kern w:val="2"/>
          <w:lang w:eastAsia="en-US"/>
        </w:rPr>
        <w:t xml:space="preserve"> </w:t>
      </w:r>
      <w:r>
        <w:rPr>
          <w:rFonts w:eastAsia="Calibri"/>
          <w:iCs/>
          <w:kern w:val="2"/>
          <w:lang w:eastAsia="en-US"/>
        </w:rPr>
        <w:t>инженер</w:t>
      </w:r>
    </w:p>
    <w:p w:rsidR="009B0B2C" w:rsidRDefault="000061EC">
      <w:pPr>
        <w:tabs>
          <w:tab w:val="center" w:pos="-6804"/>
          <w:tab w:val="left" w:pos="1920"/>
          <w:tab w:val="right" w:pos="3402"/>
        </w:tabs>
        <w:spacing w:line="276" w:lineRule="auto"/>
        <w:ind w:leftChars="800" w:left="1920"/>
        <w:rPr>
          <w:rFonts w:eastAsia="Calibri"/>
          <w:iCs/>
          <w:kern w:val="2"/>
          <w:lang w:eastAsia="en-US"/>
        </w:rPr>
      </w:pPr>
      <w:r>
        <w:rPr>
          <w:rFonts w:eastAsia="Calibri"/>
          <w:iCs/>
          <w:kern w:val="2"/>
          <w:lang w:eastAsia="en-US"/>
        </w:rPr>
        <w:t>Щербакова А.А.</w:t>
      </w:r>
      <w:r>
        <w:rPr>
          <w:rFonts w:eastAsia="Calibri"/>
          <w:iCs/>
          <w:kern w:val="2"/>
          <w:lang w:eastAsia="en-US"/>
        </w:rPr>
        <w:tab/>
        <w:t>—</w:t>
      </w:r>
      <w:r>
        <w:rPr>
          <w:rFonts w:eastAsia="Calibri"/>
          <w:iCs/>
          <w:kern w:val="2"/>
          <w:lang w:eastAsia="en-US"/>
        </w:rPr>
        <w:t xml:space="preserve"> </w:t>
      </w:r>
      <w:r>
        <w:rPr>
          <w:rFonts w:eastAsia="Calibri"/>
          <w:iCs/>
          <w:kern w:val="2"/>
          <w:lang w:eastAsia="en-US"/>
        </w:rPr>
        <w:t>инженер</w:t>
      </w:r>
    </w:p>
    <w:p w:rsidR="009B0B2C" w:rsidRDefault="000061EC">
      <w:pPr>
        <w:tabs>
          <w:tab w:val="center" w:pos="-6804"/>
          <w:tab w:val="left" w:pos="1920"/>
          <w:tab w:val="right" w:pos="3402"/>
        </w:tabs>
        <w:spacing w:line="276" w:lineRule="auto"/>
        <w:ind w:leftChars="800" w:left="1920"/>
        <w:rPr>
          <w:rFonts w:eastAsia="Calibri"/>
          <w:iCs/>
          <w:kern w:val="2"/>
          <w:lang w:eastAsia="en-US"/>
        </w:rPr>
      </w:pPr>
      <w:r>
        <w:rPr>
          <w:rFonts w:eastAsia="Calibri"/>
          <w:iCs/>
          <w:kern w:val="2"/>
          <w:lang w:eastAsia="en-US"/>
        </w:rPr>
        <w:t xml:space="preserve">Бобкова Я.А. </w:t>
      </w:r>
      <w:r>
        <w:rPr>
          <w:rFonts w:eastAsia="Calibri"/>
          <w:iCs/>
          <w:kern w:val="2"/>
          <w:lang w:eastAsia="en-US"/>
        </w:rPr>
        <w:tab/>
      </w:r>
      <w:r>
        <w:rPr>
          <w:rFonts w:eastAsia="Calibri"/>
          <w:iCs/>
          <w:kern w:val="2"/>
          <w:lang w:eastAsia="en-US"/>
        </w:rPr>
        <w:tab/>
      </w:r>
      <w:r>
        <w:rPr>
          <w:rFonts w:eastAsia="Calibri"/>
          <w:iCs/>
          <w:kern w:val="2"/>
          <w:lang w:eastAsia="en-US"/>
        </w:rPr>
        <w:tab/>
      </w:r>
      <w:r>
        <w:rPr>
          <w:rFonts w:eastAsia="Calibri"/>
          <w:iCs/>
          <w:kern w:val="2"/>
          <w:lang w:eastAsia="en-US"/>
        </w:rPr>
        <w:t>—</w:t>
      </w:r>
      <w:r>
        <w:rPr>
          <w:rFonts w:eastAsia="Calibri"/>
          <w:iCs/>
          <w:kern w:val="2"/>
          <w:lang w:eastAsia="en-US"/>
        </w:rPr>
        <w:t xml:space="preserve"> </w:t>
      </w:r>
      <w:r>
        <w:rPr>
          <w:rFonts w:eastAsia="Calibri"/>
          <w:iCs/>
          <w:kern w:val="2"/>
          <w:lang w:eastAsia="en-US"/>
        </w:rPr>
        <w:t>инженер</w:t>
      </w:r>
    </w:p>
    <w:p w:rsidR="009B0B2C" w:rsidRDefault="000061EC">
      <w:pPr>
        <w:tabs>
          <w:tab w:val="center" w:pos="-6804"/>
          <w:tab w:val="left" w:pos="1920"/>
          <w:tab w:val="right" w:pos="3402"/>
        </w:tabs>
        <w:spacing w:line="276" w:lineRule="auto"/>
        <w:ind w:leftChars="800" w:left="1920"/>
        <w:rPr>
          <w:rFonts w:eastAsia="Calibri"/>
          <w:iCs/>
          <w:kern w:val="2"/>
          <w:lang w:eastAsia="en-US"/>
        </w:rPr>
      </w:pPr>
      <w:r>
        <w:rPr>
          <w:rFonts w:eastAsia="Calibri"/>
          <w:iCs/>
          <w:kern w:val="2"/>
          <w:lang w:eastAsia="en-US"/>
        </w:rPr>
        <w:t>Петрухин Е.Е.</w:t>
      </w:r>
      <w:r>
        <w:rPr>
          <w:rFonts w:eastAsia="Calibri"/>
          <w:iCs/>
          <w:kern w:val="2"/>
          <w:lang w:eastAsia="en-US"/>
        </w:rPr>
        <w:tab/>
      </w:r>
      <w:r>
        <w:rPr>
          <w:rFonts w:eastAsia="Calibri"/>
          <w:iCs/>
          <w:kern w:val="2"/>
          <w:lang w:eastAsia="en-US"/>
        </w:rPr>
        <w:tab/>
      </w:r>
      <w:r>
        <w:rPr>
          <w:rFonts w:eastAsia="Calibri"/>
          <w:iCs/>
          <w:kern w:val="2"/>
          <w:lang w:eastAsia="en-US"/>
        </w:rPr>
        <w:tab/>
      </w:r>
      <w:r>
        <w:rPr>
          <w:rFonts w:eastAsia="Calibri"/>
          <w:iCs/>
          <w:kern w:val="2"/>
          <w:lang w:eastAsia="en-US"/>
        </w:rPr>
        <w:t>—</w:t>
      </w:r>
      <w:r>
        <w:rPr>
          <w:rFonts w:eastAsia="Calibri"/>
          <w:iCs/>
          <w:kern w:val="2"/>
          <w:lang w:eastAsia="en-US"/>
        </w:rPr>
        <w:t xml:space="preserve"> </w:t>
      </w:r>
      <w:r>
        <w:rPr>
          <w:rFonts w:eastAsia="Calibri"/>
          <w:iCs/>
          <w:kern w:val="2"/>
          <w:lang w:eastAsia="en-US"/>
        </w:rPr>
        <w:t>инженер</w:t>
      </w:r>
    </w:p>
    <w:p w:rsidR="009B0B2C" w:rsidRDefault="000061EC">
      <w:pPr>
        <w:tabs>
          <w:tab w:val="center" w:pos="-6804"/>
          <w:tab w:val="left" w:pos="1920"/>
          <w:tab w:val="right" w:pos="3402"/>
        </w:tabs>
        <w:spacing w:line="276" w:lineRule="auto"/>
        <w:ind w:leftChars="800" w:left="1920"/>
        <w:rPr>
          <w:rFonts w:eastAsia="Calibri"/>
          <w:iCs/>
          <w:kern w:val="2"/>
          <w:lang w:eastAsia="en-US"/>
        </w:rPr>
      </w:pPr>
      <w:r>
        <w:rPr>
          <w:rFonts w:eastAsia="Calibri"/>
          <w:iCs/>
          <w:kern w:val="2"/>
          <w:lang w:eastAsia="en-US"/>
        </w:rPr>
        <w:t>Орлова Е.С.</w:t>
      </w:r>
      <w:r>
        <w:rPr>
          <w:rFonts w:eastAsia="Calibri"/>
          <w:iCs/>
          <w:kern w:val="2"/>
          <w:lang w:eastAsia="en-US"/>
        </w:rPr>
        <w:tab/>
      </w:r>
      <w:r>
        <w:rPr>
          <w:rFonts w:eastAsia="Calibri"/>
          <w:iCs/>
          <w:kern w:val="2"/>
          <w:lang w:eastAsia="en-US"/>
        </w:rPr>
        <w:tab/>
      </w:r>
      <w:r>
        <w:rPr>
          <w:rFonts w:eastAsia="Calibri"/>
          <w:iCs/>
          <w:kern w:val="2"/>
          <w:lang w:eastAsia="en-US"/>
        </w:rPr>
        <w:tab/>
        <w:t>—</w:t>
      </w:r>
      <w:r>
        <w:rPr>
          <w:rFonts w:eastAsia="Calibri"/>
          <w:iCs/>
          <w:kern w:val="2"/>
          <w:lang w:eastAsia="en-US"/>
        </w:rPr>
        <w:t xml:space="preserve"> </w:t>
      </w:r>
      <w:r>
        <w:rPr>
          <w:rFonts w:eastAsia="Calibri"/>
          <w:iCs/>
          <w:kern w:val="2"/>
          <w:lang w:eastAsia="en-US"/>
        </w:rPr>
        <w:t>инженер</w:t>
      </w:r>
    </w:p>
    <w:p w:rsidR="009B0B2C" w:rsidRDefault="009B0B2C">
      <w:pPr>
        <w:keepLines/>
        <w:suppressAutoHyphens/>
        <w:spacing w:line="360" w:lineRule="auto"/>
        <w:jc w:val="center"/>
        <w:rPr>
          <w:color w:val="0023FA"/>
          <w:sz w:val="30"/>
          <w:szCs w:val="30"/>
        </w:rPr>
      </w:pPr>
    </w:p>
    <w:p w:rsidR="009B0B2C" w:rsidRDefault="009B0B2C">
      <w:pPr>
        <w:pStyle w:val="021216"/>
        <w:rPr>
          <w:color w:val="0023FA"/>
        </w:rPr>
        <w:sectPr w:rsidR="009B0B2C">
          <w:pgSz w:w="11906" w:h="16838"/>
          <w:pgMar w:top="850" w:right="1701" w:bottom="850" w:left="1701" w:header="567" w:footer="567" w:gutter="0"/>
          <w:cols w:space="0"/>
          <w:docGrid w:linePitch="360"/>
        </w:sectPr>
      </w:pPr>
    </w:p>
    <w:p w:rsidR="009B0B2C" w:rsidRDefault="000061EC">
      <w:pPr>
        <w:jc w:val="center"/>
        <w:rPr>
          <w:caps/>
          <w:color w:val="0000FF"/>
          <w:sz w:val="21"/>
          <w:szCs w:val="21"/>
        </w:rPr>
      </w:pPr>
      <w:r>
        <w:rPr>
          <w:rStyle w:val="27"/>
          <w:rFonts w:ascii="Times New Roman" w:hAnsi="Times New Roman"/>
          <w:b/>
          <w:sz w:val="21"/>
          <w:szCs w:val="21"/>
        </w:rPr>
        <w:lastRenderedPageBreak/>
        <w:t>ОГЛАВЛЕНИЕ</w:t>
      </w:r>
      <w:r>
        <w:rPr>
          <w:color w:val="0000FF"/>
          <w:sz w:val="21"/>
          <w:szCs w:val="21"/>
        </w:rPr>
        <w:fldChar w:fldCharType="begin"/>
      </w:r>
      <w:r>
        <w:rPr>
          <w:color w:val="0000FF"/>
          <w:sz w:val="21"/>
          <w:szCs w:val="21"/>
        </w:rPr>
        <w:instrText xml:space="preserve"> TOC \o "1-3" \h \z \u </w:instrText>
      </w:r>
      <w:r>
        <w:rPr>
          <w:color w:val="0000FF"/>
          <w:sz w:val="21"/>
          <w:szCs w:val="21"/>
        </w:rPr>
        <w:fldChar w:fldCharType="separate"/>
      </w:r>
    </w:p>
    <w:p w:rsidR="009B0B2C" w:rsidRDefault="000061EC">
      <w:pPr>
        <w:pStyle w:val="12"/>
        <w:tabs>
          <w:tab w:val="right" w:leader="dot" w:pos="8504"/>
        </w:tabs>
        <w:rPr>
          <w:sz w:val="21"/>
          <w:szCs w:val="21"/>
        </w:rPr>
      </w:pPr>
      <w:hyperlink w:anchor="_Toc325" w:history="1">
        <w:r>
          <w:rPr>
            <w:sz w:val="21"/>
            <w:szCs w:val="21"/>
          </w:rPr>
          <w:t>1. ВВЕДЕНИЕ</w:t>
        </w:r>
        <w:r>
          <w:rPr>
            <w:sz w:val="21"/>
            <w:szCs w:val="21"/>
          </w:rPr>
          <w:tab/>
        </w:r>
        <w:r>
          <w:rPr>
            <w:sz w:val="21"/>
            <w:szCs w:val="21"/>
          </w:rPr>
          <w:fldChar w:fldCharType="begin"/>
        </w:r>
        <w:r>
          <w:rPr>
            <w:sz w:val="21"/>
            <w:szCs w:val="21"/>
          </w:rPr>
          <w:instrText xml:space="preserve"> PAGEREF _Toc325 \h </w:instrText>
        </w:r>
        <w:r>
          <w:rPr>
            <w:sz w:val="21"/>
            <w:szCs w:val="21"/>
          </w:rPr>
        </w:r>
        <w:r>
          <w:rPr>
            <w:sz w:val="21"/>
            <w:szCs w:val="21"/>
          </w:rPr>
          <w:fldChar w:fldCharType="separate"/>
        </w:r>
        <w:r>
          <w:rPr>
            <w:sz w:val="21"/>
            <w:szCs w:val="21"/>
          </w:rPr>
          <w:t>6</w:t>
        </w:r>
        <w:r>
          <w:rPr>
            <w:sz w:val="21"/>
            <w:szCs w:val="21"/>
          </w:rPr>
          <w:fldChar w:fldCharType="end"/>
        </w:r>
      </w:hyperlink>
    </w:p>
    <w:p w:rsidR="009B0B2C" w:rsidRDefault="000061EC">
      <w:pPr>
        <w:pStyle w:val="12"/>
        <w:tabs>
          <w:tab w:val="right" w:leader="dot" w:pos="8504"/>
        </w:tabs>
        <w:rPr>
          <w:sz w:val="21"/>
          <w:szCs w:val="21"/>
        </w:rPr>
      </w:pPr>
      <w:hyperlink w:anchor="_Toc24815" w:history="1">
        <w:r>
          <w:rPr>
            <w:sz w:val="21"/>
            <w:szCs w:val="21"/>
            <w:lang w:eastAsia="en-US"/>
          </w:rPr>
          <w:t>2.</w:t>
        </w:r>
        <w:r>
          <w:rPr>
            <w:sz w:val="21"/>
            <w:szCs w:val="21"/>
            <w:lang w:val="en-US" w:eastAsia="en-US"/>
          </w:rPr>
          <w:t xml:space="preserve"> </w:t>
        </w:r>
        <w:r>
          <w:rPr>
            <w:sz w:val="21"/>
            <w:szCs w:val="21"/>
            <w:lang w:eastAsia="en-US"/>
          </w:rPr>
          <w:t xml:space="preserve">СВЕДЕНИЯ ОБ УТВЕРЖДЕННЫХ ДОКУМЕНТАХ СТРАТЕГИЧЕСКОГО ПЛАНИРОВАНИЯ, О НАЦИОНАЛЬНЫХ ПРОЕКТАХ, ОБ ИНВЕСТИЦИОННЫХ </w:t>
        </w:r>
        <w:r>
          <w:rPr>
            <w:sz w:val="21"/>
            <w:szCs w:val="21"/>
            <w:lang w:eastAsia="en-US"/>
          </w:rPr>
          <w:t>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r>
          <w:rPr>
            <w:sz w:val="21"/>
            <w:szCs w:val="21"/>
          </w:rPr>
          <w:tab/>
        </w:r>
        <w:r>
          <w:rPr>
            <w:sz w:val="21"/>
            <w:szCs w:val="21"/>
          </w:rPr>
          <w:fldChar w:fldCharType="begin"/>
        </w:r>
        <w:r>
          <w:rPr>
            <w:sz w:val="21"/>
            <w:szCs w:val="21"/>
          </w:rPr>
          <w:instrText xml:space="preserve"> PAGEREF _Toc2</w:instrText>
        </w:r>
        <w:r>
          <w:rPr>
            <w:sz w:val="21"/>
            <w:szCs w:val="21"/>
          </w:rPr>
          <w:instrText xml:space="preserve">4815 \h </w:instrText>
        </w:r>
        <w:r>
          <w:rPr>
            <w:sz w:val="21"/>
            <w:szCs w:val="21"/>
          </w:rPr>
        </w:r>
        <w:r>
          <w:rPr>
            <w:sz w:val="21"/>
            <w:szCs w:val="21"/>
          </w:rPr>
          <w:fldChar w:fldCharType="separate"/>
        </w:r>
        <w:r>
          <w:rPr>
            <w:sz w:val="21"/>
            <w:szCs w:val="21"/>
          </w:rPr>
          <w:t>11</w:t>
        </w:r>
        <w:r>
          <w:rPr>
            <w:sz w:val="21"/>
            <w:szCs w:val="21"/>
          </w:rPr>
          <w:fldChar w:fldCharType="end"/>
        </w:r>
      </w:hyperlink>
    </w:p>
    <w:p w:rsidR="009B0B2C" w:rsidRDefault="000061EC">
      <w:pPr>
        <w:pStyle w:val="12"/>
        <w:tabs>
          <w:tab w:val="right" w:leader="dot" w:pos="8504"/>
        </w:tabs>
        <w:rPr>
          <w:sz w:val="21"/>
          <w:szCs w:val="21"/>
        </w:rPr>
      </w:pPr>
      <w:hyperlink w:anchor="_Toc20524" w:history="1">
        <w:r>
          <w:rPr>
            <w:sz w:val="21"/>
            <w:szCs w:val="21"/>
            <w:lang w:eastAsia="en-US"/>
          </w:rPr>
          <w:t>3.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w:t>
        </w:r>
        <w:r>
          <w:rPr>
            <w:sz w:val="21"/>
            <w:szCs w:val="21"/>
            <w:lang w:eastAsia="en-US"/>
          </w:rPr>
          <w:t xml:space="preserve"> ВОЗМОЖНЫХ НАПРАВЛЕНИЙ ЕЕ РАЗВИТИЯ И ПРОГНОЗИРУЕМЫХ ОГРАНИЧЕНИЙ ЕЕ ИСПОЛЬЗОВАНИЯ</w:t>
        </w:r>
        <w:r>
          <w:rPr>
            <w:sz w:val="21"/>
            <w:szCs w:val="21"/>
          </w:rPr>
          <w:tab/>
        </w:r>
        <w:r>
          <w:rPr>
            <w:sz w:val="21"/>
            <w:szCs w:val="21"/>
          </w:rPr>
          <w:fldChar w:fldCharType="begin"/>
        </w:r>
        <w:r>
          <w:rPr>
            <w:sz w:val="21"/>
            <w:szCs w:val="21"/>
          </w:rPr>
          <w:instrText xml:space="preserve"> PAGEREF _Toc20524 \h </w:instrText>
        </w:r>
        <w:r>
          <w:rPr>
            <w:sz w:val="21"/>
            <w:szCs w:val="21"/>
          </w:rPr>
        </w:r>
        <w:r>
          <w:rPr>
            <w:sz w:val="21"/>
            <w:szCs w:val="21"/>
          </w:rPr>
          <w:fldChar w:fldCharType="separate"/>
        </w:r>
        <w:r>
          <w:rPr>
            <w:sz w:val="21"/>
            <w:szCs w:val="21"/>
          </w:rPr>
          <w:t>16</w:t>
        </w:r>
        <w:r>
          <w:rPr>
            <w:sz w:val="21"/>
            <w:szCs w:val="21"/>
          </w:rPr>
          <w:fldChar w:fldCharType="end"/>
        </w:r>
      </w:hyperlink>
    </w:p>
    <w:p w:rsidR="009B0B2C" w:rsidRDefault="000061EC">
      <w:pPr>
        <w:pStyle w:val="24"/>
        <w:tabs>
          <w:tab w:val="right" w:leader="dot" w:pos="8504"/>
        </w:tabs>
        <w:rPr>
          <w:sz w:val="21"/>
          <w:szCs w:val="21"/>
        </w:rPr>
      </w:pPr>
      <w:hyperlink w:anchor="_Toc31033" w:history="1">
        <w:r>
          <w:rPr>
            <w:sz w:val="21"/>
            <w:szCs w:val="21"/>
          </w:rPr>
          <w:t>3.1. Анализ использования территории</w:t>
        </w:r>
        <w:r>
          <w:rPr>
            <w:sz w:val="21"/>
            <w:szCs w:val="21"/>
          </w:rPr>
          <w:tab/>
        </w:r>
        <w:r>
          <w:rPr>
            <w:sz w:val="21"/>
            <w:szCs w:val="21"/>
          </w:rPr>
          <w:fldChar w:fldCharType="begin"/>
        </w:r>
        <w:r>
          <w:rPr>
            <w:sz w:val="21"/>
            <w:szCs w:val="21"/>
          </w:rPr>
          <w:instrText xml:space="preserve"> PAGEREF _Toc31033 \h </w:instrText>
        </w:r>
        <w:r>
          <w:rPr>
            <w:sz w:val="21"/>
            <w:szCs w:val="21"/>
          </w:rPr>
        </w:r>
        <w:r>
          <w:rPr>
            <w:sz w:val="21"/>
            <w:szCs w:val="21"/>
          </w:rPr>
          <w:fldChar w:fldCharType="separate"/>
        </w:r>
        <w:r>
          <w:rPr>
            <w:sz w:val="21"/>
            <w:szCs w:val="21"/>
          </w:rPr>
          <w:t>16</w:t>
        </w:r>
        <w:r>
          <w:rPr>
            <w:sz w:val="21"/>
            <w:szCs w:val="21"/>
          </w:rPr>
          <w:fldChar w:fldCharType="end"/>
        </w:r>
      </w:hyperlink>
    </w:p>
    <w:p w:rsidR="009B0B2C" w:rsidRDefault="000061EC">
      <w:pPr>
        <w:pStyle w:val="32"/>
        <w:tabs>
          <w:tab w:val="right" w:leader="dot" w:pos="8504"/>
        </w:tabs>
        <w:rPr>
          <w:sz w:val="21"/>
          <w:szCs w:val="21"/>
        </w:rPr>
      </w:pPr>
      <w:hyperlink w:anchor="_Toc30072" w:history="1">
        <w:r>
          <w:rPr>
            <w:sz w:val="21"/>
            <w:szCs w:val="21"/>
          </w:rPr>
          <w:t>3.1.1. Территориальное устройство</w:t>
        </w:r>
        <w:r>
          <w:rPr>
            <w:sz w:val="21"/>
            <w:szCs w:val="21"/>
          </w:rPr>
          <w:tab/>
        </w:r>
        <w:r>
          <w:rPr>
            <w:sz w:val="21"/>
            <w:szCs w:val="21"/>
          </w:rPr>
          <w:fldChar w:fldCharType="begin"/>
        </w:r>
        <w:r>
          <w:rPr>
            <w:sz w:val="21"/>
            <w:szCs w:val="21"/>
          </w:rPr>
          <w:instrText xml:space="preserve"> PAGEREF _Toc30072 \h </w:instrText>
        </w:r>
        <w:r>
          <w:rPr>
            <w:sz w:val="21"/>
            <w:szCs w:val="21"/>
          </w:rPr>
        </w:r>
        <w:r>
          <w:rPr>
            <w:sz w:val="21"/>
            <w:szCs w:val="21"/>
          </w:rPr>
          <w:fldChar w:fldCharType="separate"/>
        </w:r>
        <w:r>
          <w:rPr>
            <w:sz w:val="21"/>
            <w:szCs w:val="21"/>
          </w:rPr>
          <w:t>16</w:t>
        </w:r>
        <w:r>
          <w:rPr>
            <w:sz w:val="21"/>
            <w:szCs w:val="21"/>
          </w:rPr>
          <w:fldChar w:fldCharType="end"/>
        </w:r>
      </w:hyperlink>
    </w:p>
    <w:p w:rsidR="009B0B2C" w:rsidRDefault="000061EC">
      <w:pPr>
        <w:pStyle w:val="32"/>
        <w:tabs>
          <w:tab w:val="right" w:leader="dot" w:pos="8504"/>
        </w:tabs>
        <w:rPr>
          <w:sz w:val="21"/>
          <w:szCs w:val="21"/>
        </w:rPr>
      </w:pPr>
      <w:hyperlink w:anchor="_Toc18296" w:history="1">
        <w:r>
          <w:rPr>
            <w:sz w:val="21"/>
            <w:szCs w:val="21"/>
          </w:rPr>
          <w:t>3.1.2. Грани</w:t>
        </w:r>
        <w:r>
          <w:rPr>
            <w:sz w:val="21"/>
            <w:szCs w:val="21"/>
          </w:rPr>
          <w:t>цы муниципального образования (описание границ муниципального образования)</w:t>
        </w:r>
        <w:r>
          <w:rPr>
            <w:sz w:val="21"/>
            <w:szCs w:val="21"/>
          </w:rPr>
          <w:tab/>
        </w:r>
        <w:r>
          <w:rPr>
            <w:sz w:val="21"/>
            <w:szCs w:val="21"/>
          </w:rPr>
          <w:fldChar w:fldCharType="begin"/>
        </w:r>
        <w:r>
          <w:rPr>
            <w:sz w:val="21"/>
            <w:szCs w:val="21"/>
          </w:rPr>
          <w:instrText xml:space="preserve"> PAGEREF _Toc18296 \h </w:instrText>
        </w:r>
        <w:r>
          <w:rPr>
            <w:sz w:val="21"/>
            <w:szCs w:val="21"/>
          </w:rPr>
        </w:r>
        <w:r>
          <w:rPr>
            <w:sz w:val="21"/>
            <w:szCs w:val="21"/>
          </w:rPr>
          <w:fldChar w:fldCharType="separate"/>
        </w:r>
        <w:r>
          <w:rPr>
            <w:sz w:val="21"/>
            <w:szCs w:val="21"/>
          </w:rPr>
          <w:t>17</w:t>
        </w:r>
        <w:r>
          <w:rPr>
            <w:sz w:val="21"/>
            <w:szCs w:val="21"/>
          </w:rPr>
          <w:fldChar w:fldCharType="end"/>
        </w:r>
      </w:hyperlink>
    </w:p>
    <w:p w:rsidR="009B0B2C" w:rsidRDefault="000061EC">
      <w:pPr>
        <w:pStyle w:val="32"/>
        <w:tabs>
          <w:tab w:val="right" w:leader="dot" w:pos="8504"/>
        </w:tabs>
        <w:rPr>
          <w:sz w:val="21"/>
          <w:szCs w:val="21"/>
        </w:rPr>
      </w:pPr>
      <w:hyperlink w:anchor="_Toc13936" w:history="1">
        <w:r>
          <w:rPr>
            <w:sz w:val="21"/>
            <w:szCs w:val="21"/>
          </w:rPr>
          <w:t>3.1.3. Природные условия и ресурсы</w:t>
        </w:r>
        <w:r>
          <w:rPr>
            <w:sz w:val="21"/>
            <w:szCs w:val="21"/>
          </w:rPr>
          <w:tab/>
        </w:r>
        <w:r>
          <w:rPr>
            <w:sz w:val="21"/>
            <w:szCs w:val="21"/>
          </w:rPr>
          <w:fldChar w:fldCharType="begin"/>
        </w:r>
        <w:r>
          <w:rPr>
            <w:sz w:val="21"/>
            <w:szCs w:val="21"/>
          </w:rPr>
          <w:instrText xml:space="preserve"> PAGEREF _Toc13936 \h </w:instrText>
        </w:r>
        <w:r>
          <w:rPr>
            <w:sz w:val="21"/>
            <w:szCs w:val="21"/>
          </w:rPr>
        </w:r>
        <w:r>
          <w:rPr>
            <w:sz w:val="21"/>
            <w:szCs w:val="21"/>
          </w:rPr>
          <w:fldChar w:fldCharType="separate"/>
        </w:r>
        <w:r>
          <w:rPr>
            <w:sz w:val="21"/>
            <w:szCs w:val="21"/>
          </w:rPr>
          <w:t>18</w:t>
        </w:r>
        <w:r>
          <w:rPr>
            <w:sz w:val="21"/>
            <w:szCs w:val="21"/>
          </w:rPr>
          <w:fldChar w:fldCharType="end"/>
        </w:r>
      </w:hyperlink>
    </w:p>
    <w:p w:rsidR="009B0B2C" w:rsidRDefault="000061EC">
      <w:pPr>
        <w:pStyle w:val="32"/>
        <w:tabs>
          <w:tab w:val="right" w:leader="dot" w:pos="8504"/>
        </w:tabs>
        <w:rPr>
          <w:sz w:val="21"/>
          <w:szCs w:val="21"/>
        </w:rPr>
      </w:pPr>
      <w:hyperlink w:anchor="_Toc20234" w:history="1">
        <w:r>
          <w:rPr>
            <w:sz w:val="21"/>
            <w:szCs w:val="21"/>
          </w:rPr>
          <w:t>3.1.4. Инженерно-строительные условия</w:t>
        </w:r>
        <w:r>
          <w:rPr>
            <w:sz w:val="21"/>
            <w:szCs w:val="21"/>
          </w:rPr>
          <w:tab/>
        </w:r>
        <w:r>
          <w:rPr>
            <w:sz w:val="21"/>
            <w:szCs w:val="21"/>
          </w:rPr>
          <w:fldChar w:fldCharType="begin"/>
        </w:r>
        <w:r>
          <w:rPr>
            <w:sz w:val="21"/>
            <w:szCs w:val="21"/>
          </w:rPr>
          <w:instrText xml:space="preserve"> PAGEREF _Toc20234 \h </w:instrText>
        </w:r>
        <w:r>
          <w:rPr>
            <w:sz w:val="21"/>
            <w:szCs w:val="21"/>
          </w:rPr>
        </w:r>
        <w:r>
          <w:rPr>
            <w:sz w:val="21"/>
            <w:szCs w:val="21"/>
          </w:rPr>
          <w:fldChar w:fldCharType="separate"/>
        </w:r>
        <w:r>
          <w:rPr>
            <w:sz w:val="21"/>
            <w:szCs w:val="21"/>
          </w:rPr>
          <w:t>41</w:t>
        </w:r>
        <w:r>
          <w:rPr>
            <w:sz w:val="21"/>
            <w:szCs w:val="21"/>
          </w:rPr>
          <w:fldChar w:fldCharType="end"/>
        </w:r>
      </w:hyperlink>
    </w:p>
    <w:p w:rsidR="009B0B2C" w:rsidRDefault="000061EC">
      <w:pPr>
        <w:pStyle w:val="32"/>
        <w:tabs>
          <w:tab w:val="right" w:leader="dot" w:pos="8504"/>
        </w:tabs>
        <w:rPr>
          <w:sz w:val="21"/>
          <w:szCs w:val="21"/>
        </w:rPr>
      </w:pPr>
      <w:hyperlink w:anchor="_Toc22378" w:history="1">
        <w:r>
          <w:rPr>
            <w:sz w:val="21"/>
            <w:szCs w:val="21"/>
          </w:rPr>
          <w:t>3.1.5. Земельные р</w:t>
        </w:r>
        <w:r>
          <w:rPr>
            <w:sz w:val="21"/>
            <w:szCs w:val="21"/>
          </w:rPr>
          <w:t>есурсы</w:t>
        </w:r>
        <w:r>
          <w:rPr>
            <w:sz w:val="21"/>
            <w:szCs w:val="21"/>
          </w:rPr>
          <w:tab/>
        </w:r>
        <w:r>
          <w:rPr>
            <w:sz w:val="21"/>
            <w:szCs w:val="21"/>
          </w:rPr>
          <w:fldChar w:fldCharType="begin"/>
        </w:r>
        <w:r>
          <w:rPr>
            <w:sz w:val="21"/>
            <w:szCs w:val="21"/>
          </w:rPr>
          <w:instrText xml:space="preserve"> PAGEREF _Toc22378 \h </w:instrText>
        </w:r>
        <w:r>
          <w:rPr>
            <w:sz w:val="21"/>
            <w:szCs w:val="21"/>
          </w:rPr>
        </w:r>
        <w:r>
          <w:rPr>
            <w:sz w:val="21"/>
            <w:szCs w:val="21"/>
          </w:rPr>
          <w:fldChar w:fldCharType="separate"/>
        </w:r>
        <w:r>
          <w:rPr>
            <w:sz w:val="21"/>
            <w:szCs w:val="21"/>
          </w:rPr>
          <w:t>43</w:t>
        </w:r>
        <w:r>
          <w:rPr>
            <w:sz w:val="21"/>
            <w:szCs w:val="21"/>
          </w:rPr>
          <w:fldChar w:fldCharType="end"/>
        </w:r>
      </w:hyperlink>
    </w:p>
    <w:p w:rsidR="009B0B2C" w:rsidRDefault="000061EC">
      <w:pPr>
        <w:pStyle w:val="24"/>
        <w:tabs>
          <w:tab w:val="right" w:leader="dot" w:pos="8504"/>
        </w:tabs>
        <w:rPr>
          <w:sz w:val="21"/>
          <w:szCs w:val="21"/>
        </w:rPr>
      </w:pPr>
      <w:hyperlink w:anchor="_Toc32691" w:history="1">
        <w:r>
          <w:rPr>
            <w:sz w:val="21"/>
            <w:szCs w:val="21"/>
          </w:rPr>
          <w:t>3.2</w:t>
        </w:r>
        <w:r>
          <w:rPr>
            <w:sz w:val="21"/>
            <w:szCs w:val="21"/>
          </w:rPr>
          <w:t>. Планировочная организация территории района</w:t>
        </w:r>
        <w:r>
          <w:rPr>
            <w:sz w:val="21"/>
            <w:szCs w:val="21"/>
          </w:rPr>
          <w:tab/>
        </w:r>
        <w:r>
          <w:rPr>
            <w:sz w:val="21"/>
            <w:szCs w:val="21"/>
          </w:rPr>
          <w:fldChar w:fldCharType="begin"/>
        </w:r>
        <w:r>
          <w:rPr>
            <w:sz w:val="21"/>
            <w:szCs w:val="21"/>
          </w:rPr>
          <w:instrText xml:space="preserve"> PAGEREF _Toc32691 \h </w:instrText>
        </w:r>
        <w:r>
          <w:rPr>
            <w:sz w:val="21"/>
            <w:szCs w:val="21"/>
          </w:rPr>
        </w:r>
        <w:r>
          <w:rPr>
            <w:sz w:val="21"/>
            <w:szCs w:val="21"/>
          </w:rPr>
          <w:fldChar w:fldCharType="separate"/>
        </w:r>
        <w:r>
          <w:rPr>
            <w:sz w:val="21"/>
            <w:szCs w:val="21"/>
          </w:rPr>
          <w:t>49</w:t>
        </w:r>
        <w:r>
          <w:rPr>
            <w:sz w:val="21"/>
            <w:szCs w:val="21"/>
          </w:rPr>
          <w:fldChar w:fldCharType="end"/>
        </w:r>
      </w:hyperlink>
    </w:p>
    <w:p w:rsidR="009B0B2C" w:rsidRDefault="000061EC">
      <w:pPr>
        <w:pStyle w:val="32"/>
        <w:tabs>
          <w:tab w:val="right" w:leader="dot" w:pos="8504"/>
        </w:tabs>
        <w:rPr>
          <w:sz w:val="21"/>
          <w:szCs w:val="21"/>
        </w:rPr>
      </w:pPr>
      <w:hyperlink w:anchor="_Toc23247" w:history="1">
        <w:r>
          <w:rPr>
            <w:sz w:val="21"/>
            <w:szCs w:val="21"/>
          </w:rPr>
          <w:t>3.2.</w:t>
        </w:r>
        <w:r>
          <w:rPr>
            <w:sz w:val="21"/>
            <w:szCs w:val="21"/>
          </w:rPr>
          <w:t xml:space="preserve">1. </w:t>
        </w:r>
        <w:r>
          <w:rPr>
            <w:sz w:val="21"/>
            <w:szCs w:val="21"/>
          </w:rPr>
          <w:t>Обоснование вариантов решения задач территориального планирования</w:t>
        </w:r>
        <w:r>
          <w:rPr>
            <w:sz w:val="21"/>
            <w:szCs w:val="21"/>
          </w:rPr>
          <w:tab/>
        </w:r>
        <w:r>
          <w:rPr>
            <w:sz w:val="21"/>
            <w:szCs w:val="21"/>
          </w:rPr>
          <w:fldChar w:fldCharType="begin"/>
        </w:r>
        <w:r>
          <w:rPr>
            <w:sz w:val="21"/>
            <w:szCs w:val="21"/>
          </w:rPr>
          <w:instrText xml:space="preserve"> PAGEREF _Toc23247 \h </w:instrText>
        </w:r>
        <w:r>
          <w:rPr>
            <w:sz w:val="21"/>
            <w:szCs w:val="21"/>
          </w:rPr>
        </w:r>
        <w:r>
          <w:rPr>
            <w:sz w:val="21"/>
            <w:szCs w:val="21"/>
          </w:rPr>
          <w:fldChar w:fldCharType="separate"/>
        </w:r>
        <w:r>
          <w:rPr>
            <w:sz w:val="21"/>
            <w:szCs w:val="21"/>
          </w:rPr>
          <w:t>49</w:t>
        </w:r>
        <w:r>
          <w:rPr>
            <w:sz w:val="21"/>
            <w:szCs w:val="21"/>
          </w:rPr>
          <w:fldChar w:fldCharType="end"/>
        </w:r>
      </w:hyperlink>
    </w:p>
    <w:p w:rsidR="009B0B2C" w:rsidRDefault="000061EC">
      <w:pPr>
        <w:pStyle w:val="32"/>
        <w:tabs>
          <w:tab w:val="right" w:leader="dot" w:pos="8504"/>
        </w:tabs>
        <w:rPr>
          <w:sz w:val="21"/>
          <w:szCs w:val="21"/>
        </w:rPr>
      </w:pPr>
      <w:hyperlink w:anchor="_Toc17669" w:history="1">
        <w:r>
          <w:rPr>
            <w:sz w:val="21"/>
            <w:szCs w:val="21"/>
          </w:rPr>
          <w:t>3.2.2. Развитие планировочной структуры</w:t>
        </w:r>
        <w:r>
          <w:rPr>
            <w:sz w:val="21"/>
            <w:szCs w:val="21"/>
          </w:rPr>
          <w:tab/>
        </w:r>
        <w:r>
          <w:rPr>
            <w:sz w:val="21"/>
            <w:szCs w:val="21"/>
          </w:rPr>
          <w:fldChar w:fldCharType="begin"/>
        </w:r>
        <w:r>
          <w:rPr>
            <w:sz w:val="21"/>
            <w:szCs w:val="21"/>
          </w:rPr>
          <w:instrText xml:space="preserve"> PAGEREF _Toc17669 \h </w:instrText>
        </w:r>
        <w:r>
          <w:rPr>
            <w:sz w:val="21"/>
            <w:szCs w:val="21"/>
          </w:rPr>
        </w:r>
        <w:r>
          <w:rPr>
            <w:sz w:val="21"/>
            <w:szCs w:val="21"/>
          </w:rPr>
          <w:fldChar w:fldCharType="separate"/>
        </w:r>
        <w:r>
          <w:rPr>
            <w:sz w:val="21"/>
            <w:szCs w:val="21"/>
          </w:rPr>
          <w:t>49</w:t>
        </w:r>
        <w:r>
          <w:rPr>
            <w:sz w:val="21"/>
            <w:szCs w:val="21"/>
          </w:rPr>
          <w:fldChar w:fldCharType="end"/>
        </w:r>
      </w:hyperlink>
    </w:p>
    <w:p w:rsidR="009B0B2C" w:rsidRDefault="000061EC">
      <w:pPr>
        <w:pStyle w:val="32"/>
        <w:tabs>
          <w:tab w:val="right" w:leader="dot" w:pos="8504"/>
        </w:tabs>
        <w:rPr>
          <w:sz w:val="21"/>
          <w:szCs w:val="21"/>
        </w:rPr>
      </w:pPr>
      <w:hyperlink w:anchor="_Toc28019" w:history="1">
        <w:r>
          <w:rPr>
            <w:sz w:val="21"/>
            <w:szCs w:val="21"/>
          </w:rPr>
          <w:t>3.2.3. Развитие системы особо охраняемых природных территорий</w:t>
        </w:r>
        <w:r>
          <w:rPr>
            <w:sz w:val="21"/>
            <w:szCs w:val="21"/>
          </w:rPr>
          <w:tab/>
        </w:r>
        <w:r>
          <w:rPr>
            <w:sz w:val="21"/>
            <w:szCs w:val="21"/>
          </w:rPr>
          <w:fldChar w:fldCharType="begin"/>
        </w:r>
        <w:r>
          <w:rPr>
            <w:sz w:val="21"/>
            <w:szCs w:val="21"/>
          </w:rPr>
          <w:instrText xml:space="preserve"> PAGEREF _Toc28019 \h </w:instrText>
        </w:r>
        <w:r>
          <w:rPr>
            <w:sz w:val="21"/>
            <w:szCs w:val="21"/>
          </w:rPr>
        </w:r>
        <w:r>
          <w:rPr>
            <w:sz w:val="21"/>
            <w:szCs w:val="21"/>
          </w:rPr>
          <w:fldChar w:fldCharType="separate"/>
        </w:r>
        <w:r>
          <w:rPr>
            <w:sz w:val="21"/>
            <w:szCs w:val="21"/>
          </w:rPr>
          <w:t>50</w:t>
        </w:r>
        <w:r>
          <w:rPr>
            <w:sz w:val="21"/>
            <w:szCs w:val="21"/>
          </w:rPr>
          <w:fldChar w:fldCharType="end"/>
        </w:r>
      </w:hyperlink>
    </w:p>
    <w:p w:rsidR="009B0B2C" w:rsidRDefault="000061EC">
      <w:pPr>
        <w:pStyle w:val="24"/>
        <w:tabs>
          <w:tab w:val="right" w:leader="dot" w:pos="8504"/>
        </w:tabs>
        <w:rPr>
          <w:sz w:val="21"/>
          <w:szCs w:val="21"/>
        </w:rPr>
      </w:pPr>
      <w:hyperlink w:anchor="_Toc29162" w:history="1">
        <w:r>
          <w:rPr>
            <w:sz w:val="21"/>
            <w:szCs w:val="21"/>
          </w:rPr>
          <w:t>3.</w:t>
        </w:r>
        <w:r>
          <w:rPr>
            <w:sz w:val="21"/>
            <w:szCs w:val="21"/>
            <w:lang w:val="en-US"/>
          </w:rPr>
          <w:t>3</w:t>
        </w:r>
        <w:r>
          <w:rPr>
            <w:sz w:val="21"/>
            <w:szCs w:val="21"/>
          </w:rPr>
          <w:t>. Расселение</w:t>
        </w:r>
        <w:r>
          <w:rPr>
            <w:sz w:val="21"/>
            <w:szCs w:val="21"/>
          </w:rPr>
          <w:tab/>
        </w:r>
        <w:r>
          <w:rPr>
            <w:sz w:val="21"/>
            <w:szCs w:val="21"/>
          </w:rPr>
          <w:fldChar w:fldCharType="begin"/>
        </w:r>
        <w:r>
          <w:rPr>
            <w:sz w:val="21"/>
            <w:szCs w:val="21"/>
          </w:rPr>
          <w:instrText xml:space="preserve"> PAGEREF _Toc29162 \h </w:instrText>
        </w:r>
        <w:r>
          <w:rPr>
            <w:sz w:val="21"/>
            <w:szCs w:val="21"/>
          </w:rPr>
        </w:r>
        <w:r>
          <w:rPr>
            <w:sz w:val="21"/>
            <w:szCs w:val="21"/>
          </w:rPr>
          <w:fldChar w:fldCharType="separate"/>
        </w:r>
        <w:r>
          <w:rPr>
            <w:sz w:val="21"/>
            <w:szCs w:val="21"/>
          </w:rPr>
          <w:t>50</w:t>
        </w:r>
        <w:r>
          <w:rPr>
            <w:sz w:val="21"/>
            <w:szCs w:val="21"/>
          </w:rPr>
          <w:fldChar w:fldCharType="end"/>
        </w:r>
      </w:hyperlink>
    </w:p>
    <w:p w:rsidR="009B0B2C" w:rsidRDefault="000061EC">
      <w:pPr>
        <w:pStyle w:val="24"/>
        <w:tabs>
          <w:tab w:val="right" w:leader="dot" w:pos="8504"/>
        </w:tabs>
        <w:rPr>
          <w:sz w:val="21"/>
          <w:szCs w:val="21"/>
        </w:rPr>
      </w:pPr>
      <w:hyperlink w:anchor="_Toc4723" w:history="1">
        <w:r>
          <w:rPr>
            <w:sz w:val="21"/>
            <w:szCs w:val="21"/>
            <w:lang w:val="en-US"/>
          </w:rPr>
          <w:t xml:space="preserve">3.4. </w:t>
        </w:r>
        <w:r>
          <w:rPr>
            <w:sz w:val="21"/>
            <w:szCs w:val="21"/>
          </w:rPr>
          <w:t>Демографическ</w:t>
        </w:r>
        <w:r>
          <w:rPr>
            <w:sz w:val="21"/>
            <w:szCs w:val="21"/>
            <w:lang w:val="en-US"/>
          </w:rPr>
          <w:t>ие</w:t>
        </w:r>
        <w:r>
          <w:rPr>
            <w:sz w:val="21"/>
            <w:szCs w:val="21"/>
          </w:rPr>
          <w:t xml:space="preserve"> </w:t>
        </w:r>
        <w:r>
          <w:rPr>
            <w:sz w:val="21"/>
            <w:szCs w:val="21"/>
            <w:lang w:val="en-US"/>
          </w:rPr>
          <w:t>ресурсы</w:t>
        </w:r>
        <w:r>
          <w:rPr>
            <w:sz w:val="21"/>
            <w:szCs w:val="21"/>
          </w:rPr>
          <w:t>, прогноз, трудовые ресурсы и занятость</w:t>
        </w:r>
        <w:r>
          <w:rPr>
            <w:sz w:val="21"/>
            <w:szCs w:val="21"/>
          </w:rPr>
          <w:tab/>
        </w:r>
        <w:r>
          <w:rPr>
            <w:sz w:val="21"/>
            <w:szCs w:val="21"/>
          </w:rPr>
          <w:fldChar w:fldCharType="begin"/>
        </w:r>
        <w:r>
          <w:rPr>
            <w:sz w:val="21"/>
            <w:szCs w:val="21"/>
          </w:rPr>
          <w:instrText xml:space="preserve"> PAGEREF _Toc4723 \h </w:instrText>
        </w:r>
        <w:r>
          <w:rPr>
            <w:sz w:val="21"/>
            <w:szCs w:val="21"/>
          </w:rPr>
        </w:r>
        <w:r>
          <w:rPr>
            <w:sz w:val="21"/>
            <w:szCs w:val="21"/>
          </w:rPr>
          <w:fldChar w:fldCharType="separate"/>
        </w:r>
        <w:r>
          <w:rPr>
            <w:sz w:val="21"/>
            <w:szCs w:val="21"/>
          </w:rPr>
          <w:t>51</w:t>
        </w:r>
        <w:r>
          <w:rPr>
            <w:sz w:val="21"/>
            <w:szCs w:val="21"/>
          </w:rPr>
          <w:fldChar w:fldCharType="end"/>
        </w:r>
      </w:hyperlink>
    </w:p>
    <w:p w:rsidR="009B0B2C" w:rsidRDefault="000061EC">
      <w:pPr>
        <w:pStyle w:val="32"/>
        <w:tabs>
          <w:tab w:val="right" w:leader="dot" w:pos="8504"/>
        </w:tabs>
        <w:rPr>
          <w:sz w:val="21"/>
          <w:szCs w:val="21"/>
        </w:rPr>
      </w:pPr>
      <w:hyperlink w:anchor="_Toc29049" w:history="1">
        <w:r>
          <w:rPr>
            <w:sz w:val="21"/>
            <w:szCs w:val="21"/>
            <w:lang w:val="en-US"/>
          </w:rPr>
          <w:t>3.</w:t>
        </w:r>
        <w:r>
          <w:rPr>
            <w:sz w:val="21"/>
            <w:szCs w:val="21"/>
          </w:rPr>
          <w:t>4</w:t>
        </w:r>
        <w:r>
          <w:rPr>
            <w:sz w:val="21"/>
            <w:szCs w:val="21"/>
            <w:lang w:val="en-US"/>
          </w:rPr>
          <w:t xml:space="preserve">.1. </w:t>
        </w:r>
        <w:r>
          <w:rPr>
            <w:sz w:val="21"/>
            <w:szCs w:val="21"/>
          </w:rPr>
          <w:t>Население района</w:t>
        </w:r>
        <w:r>
          <w:rPr>
            <w:sz w:val="21"/>
            <w:szCs w:val="21"/>
          </w:rPr>
          <w:tab/>
        </w:r>
        <w:r>
          <w:rPr>
            <w:sz w:val="21"/>
            <w:szCs w:val="21"/>
          </w:rPr>
          <w:fldChar w:fldCharType="begin"/>
        </w:r>
        <w:r>
          <w:rPr>
            <w:sz w:val="21"/>
            <w:szCs w:val="21"/>
          </w:rPr>
          <w:instrText xml:space="preserve"> PAGEREF _Toc29049 \h </w:instrText>
        </w:r>
        <w:r>
          <w:rPr>
            <w:sz w:val="21"/>
            <w:szCs w:val="21"/>
          </w:rPr>
        </w:r>
        <w:r>
          <w:rPr>
            <w:sz w:val="21"/>
            <w:szCs w:val="21"/>
          </w:rPr>
          <w:fldChar w:fldCharType="separate"/>
        </w:r>
        <w:r>
          <w:rPr>
            <w:sz w:val="21"/>
            <w:szCs w:val="21"/>
          </w:rPr>
          <w:t>51</w:t>
        </w:r>
        <w:r>
          <w:rPr>
            <w:sz w:val="21"/>
            <w:szCs w:val="21"/>
          </w:rPr>
          <w:fldChar w:fldCharType="end"/>
        </w:r>
      </w:hyperlink>
    </w:p>
    <w:p w:rsidR="009B0B2C" w:rsidRDefault="000061EC">
      <w:pPr>
        <w:pStyle w:val="32"/>
        <w:tabs>
          <w:tab w:val="right" w:leader="dot" w:pos="8504"/>
        </w:tabs>
        <w:rPr>
          <w:sz w:val="21"/>
          <w:szCs w:val="21"/>
        </w:rPr>
      </w:pPr>
      <w:hyperlink w:anchor="_Toc29495" w:history="1">
        <w:r>
          <w:rPr>
            <w:sz w:val="21"/>
            <w:szCs w:val="21"/>
            <w:lang w:val="en-US"/>
          </w:rPr>
          <w:t xml:space="preserve">3.4.2. </w:t>
        </w:r>
        <w:r>
          <w:rPr>
            <w:sz w:val="21"/>
            <w:szCs w:val="21"/>
          </w:rPr>
          <w:t>Трудоустройство</w:t>
        </w:r>
        <w:r>
          <w:rPr>
            <w:sz w:val="21"/>
            <w:szCs w:val="21"/>
          </w:rPr>
          <w:tab/>
        </w:r>
        <w:r>
          <w:rPr>
            <w:sz w:val="21"/>
            <w:szCs w:val="21"/>
          </w:rPr>
          <w:fldChar w:fldCharType="begin"/>
        </w:r>
        <w:r>
          <w:rPr>
            <w:sz w:val="21"/>
            <w:szCs w:val="21"/>
          </w:rPr>
          <w:instrText xml:space="preserve"> PAGEREF _Toc29495 \h </w:instrText>
        </w:r>
        <w:r>
          <w:rPr>
            <w:sz w:val="21"/>
            <w:szCs w:val="21"/>
          </w:rPr>
        </w:r>
        <w:r>
          <w:rPr>
            <w:sz w:val="21"/>
            <w:szCs w:val="21"/>
          </w:rPr>
          <w:fldChar w:fldCharType="separate"/>
        </w:r>
        <w:r>
          <w:rPr>
            <w:sz w:val="21"/>
            <w:szCs w:val="21"/>
          </w:rPr>
          <w:t>54</w:t>
        </w:r>
        <w:r>
          <w:rPr>
            <w:sz w:val="21"/>
            <w:szCs w:val="21"/>
          </w:rPr>
          <w:fldChar w:fldCharType="end"/>
        </w:r>
      </w:hyperlink>
    </w:p>
    <w:p w:rsidR="009B0B2C" w:rsidRDefault="000061EC">
      <w:pPr>
        <w:pStyle w:val="24"/>
        <w:tabs>
          <w:tab w:val="right" w:leader="dot" w:pos="8504"/>
        </w:tabs>
        <w:rPr>
          <w:sz w:val="21"/>
          <w:szCs w:val="21"/>
        </w:rPr>
      </w:pPr>
      <w:hyperlink w:anchor="_Toc12160" w:history="1">
        <w:r>
          <w:rPr>
            <w:sz w:val="21"/>
            <w:szCs w:val="21"/>
            <w:lang w:val="en-US"/>
          </w:rPr>
          <w:t xml:space="preserve">3.5. </w:t>
        </w:r>
        <w:r>
          <w:rPr>
            <w:sz w:val="21"/>
            <w:szCs w:val="21"/>
          </w:rPr>
          <w:t>Жилищный фонд и жилищное строительство</w:t>
        </w:r>
        <w:r>
          <w:rPr>
            <w:sz w:val="21"/>
            <w:szCs w:val="21"/>
          </w:rPr>
          <w:tab/>
        </w:r>
        <w:r>
          <w:rPr>
            <w:sz w:val="21"/>
            <w:szCs w:val="21"/>
          </w:rPr>
          <w:fldChar w:fldCharType="begin"/>
        </w:r>
        <w:r>
          <w:rPr>
            <w:sz w:val="21"/>
            <w:szCs w:val="21"/>
          </w:rPr>
          <w:instrText xml:space="preserve"> PAGEREF _Toc12160 \h </w:instrText>
        </w:r>
        <w:r>
          <w:rPr>
            <w:sz w:val="21"/>
            <w:szCs w:val="21"/>
          </w:rPr>
        </w:r>
        <w:r>
          <w:rPr>
            <w:sz w:val="21"/>
            <w:szCs w:val="21"/>
          </w:rPr>
          <w:fldChar w:fldCharType="separate"/>
        </w:r>
        <w:r>
          <w:rPr>
            <w:sz w:val="21"/>
            <w:szCs w:val="21"/>
          </w:rPr>
          <w:t>55</w:t>
        </w:r>
        <w:r>
          <w:rPr>
            <w:sz w:val="21"/>
            <w:szCs w:val="21"/>
          </w:rPr>
          <w:fldChar w:fldCharType="end"/>
        </w:r>
      </w:hyperlink>
    </w:p>
    <w:p w:rsidR="009B0B2C" w:rsidRDefault="000061EC">
      <w:pPr>
        <w:pStyle w:val="24"/>
        <w:tabs>
          <w:tab w:val="right" w:leader="dot" w:pos="8504"/>
        </w:tabs>
        <w:rPr>
          <w:sz w:val="21"/>
          <w:szCs w:val="21"/>
        </w:rPr>
      </w:pPr>
      <w:hyperlink w:anchor="_Toc7240" w:history="1">
        <w:r>
          <w:rPr>
            <w:sz w:val="21"/>
            <w:szCs w:val="21"/>
          </w:rPr>
          <w:t>3</w:t>
        </w:r>
        <w:r>
          <w:rPr>
            <w:sz w:val="21"/>
            <w:szCs w:val="21"/>
            <w:lang w:val="en-US"/>
          </w:rPr>
          <w:t>.6. Экономическое развитие</w:t>
        </w:r>
        <w:r>
          <w:rPr>
            <w:sz w:val="21"/>
            <w:szCs w:val="21"/>
          </w:rPr>
          <w:tab/>
        </w:r>
        <w:r>
          <w:rPr>
            <w:sz w:val="21"/>
            <w:szCs w:val="21"/>
          </w:rPr>
          <w:fldChar w:fldCharType="begin"/>
        </w:r>
        <w:r>
          <w:rPr>
            <w:sz w:val="21"/>
            <w:szCs w:val="21"/>
          </w:rPr>
          <w:instrText xml:space="preserve"> PAGEREF _Toc7240 \h </w:instrText>
        </w:r>
        <w:r>
          <w:rPr>
            <w:sz w:val="21"/>
            <w:szCs w:val="21"/>
          </w:rPr>
        </w:r>
        <w:r>
          <w:rPr>
            <w:sz w:val="21"/>
            <w:szCs w:val="21"/>
          </w:rPr>
          <w:fldChar w:fldCharType="separate"/>
        </w:r>
        <w:r>
          <w:rPr>
            <w:sz w:val="21"/>
            <w:szCs w:val="21"/>
          </w:rPr>
          <w:t>59</w:t>
        </w:r>
        <w:r>
          <w:rPr>
            <w:sz w:val="21"/>
            <w:szCs w:val="21"/>
          </w:rPr>
          <w:fldChar w:fldCharType="end"/>
        </w:r>
      </w:hyperlink>
    </w:p>
    <w:p w:rsidR="009B0B2C" w:rsidRDefault="000061EC">
      <w:pPr>
        <w:pStyle w:val="32"/>
        <w:tabs>
          <w:tab w:val="right" w:leader="dot" w:pos="8504"/>
        </w:tabs>
        <w:rPr>
          <w:sz w:val="21"/>
          <w:szCs w:val="21"/>
        </w:rPr>
      </w:pPr>
      <w:hyperlink w:anchor="_Toc32370" w:history="1">
        <w:r>
          <w:rPr>
            <w:sz w:val="21"/>
            <w:szCs w:val="21"/>
            <w:lang w:val="en-US"/>
          </w:rPr>
          <w:t>3.7.1. Агро-промышленный комплекс</w:t>
        </w:r>
        <w:r>
          <w:rPr>
            <w:sz w:val="21"/>
            <w:szCs w:val="21"/>
          </w:rPr>
          <w:tab/>
        </w:r>
        <w:r>
          <w:rPr>
            <w:sz w:val="21"/>
            <w:szCs w:val="21"/>
          </w:rPr>
          <w:fldChar w:fldCharType="begin"/>
        </w:r>
        <w:r>
          <w:rPr>
            <w:sz w:val="21"/>
            <w:szCs w:val="21"/>
          </w:rPr>
          <w:instrText xml:space="preserve"> PAGEREF _Toc32370 \h </w:instrText>
        </w:r>
        <w:r>
          <w:rPr>
            <w:sz w:val="21"/>
            <w:szCs w:val="21"/>
          </w:rPr>
        </w:r>
        <w:r>
          <w:rPr>
            <w:sz w:val="21"/>
            <w:szCs w:val="21"/>
          </w:rPr>
          <w:fldChar w:fldCharType="separate"/>
        </w:r>
        <w:r>
          <w:rPr>
            <w:sz w:val="21"/>
            <w:szCs w:val="21"/>
          </w:rPr>
          <w:t>61</w:t>
        </w:r>
        <w:r>
          <w:rPr>
            <w:sz w:val="21"/>
            <w:szCs w:val="21"/>
          </w:rPr>
          <w:fldChar w:fldCharType="end"/>
        </w:r>
      </w:hyperlink>
    </w:p>
    <w:p w:rsidR="009B0B2C" w:rsidRDefault="000061EC">
      <w:pPr>
        <w:pStyle w:val="32"/>
        <w:tabs>
          <w:tab w:val="right" w:leader="dot" w:pos="8504"/>
        </w:tabs>
        <w:rPr>
          <w:sz w:val="21"/>
          <w:szCs w:val="21"/>
        </w:rPr>
      </w:pPr>
      <w:hyperlink w:anchor="_Toc30238" w:history="1">
        <w:r>
          <w:rPr>
            <w:sz w:val="21"/>
            <w:szCs w:val="21"/>
            <w:lang w:val="en-US"/>
          </w:rPr>
          <w:t xml:space="preserve">3.7.2. </w:t>
        </w:r>
        <w:r>
          <w:rPr>
            <w:sz w:val="21"/>
            <w:szCs w:val="21"/>
          </w:rPr>
          <w:t>Промышленность</w:t>
        </w:r>
        <w:r>
          <w:rPr>
            <w:sz w:val="21"/>
            <w:szCs w:val="21"/>
          </w:rPr>
          <w:tab/>
        </w:r>
        <w:r>
          <w:rPr>
            <w:sz w:val="21"/>
            <w:szCs w:val="21"/>
          </w:rPr>
          <w:fldChar w:fldCharType="begin"/>
        </w:r>
        <w:r>
          <w:rPr>
            <w:sz w:val="21"/>
            <w:szCs w:val="21"/>
          </w:rPr>
          <w:instrText xml:space="preserve"> PAGEREF _Toc30238 \h </w:instrText>
        </w:r>
        <w:r>
          <w:rPr>
            <w:sz w:val="21"/>
            <w:szCs w:val="21"/>
          </w:rPr>
        </w:r>
        <w:r>
          <w:rPr>
            <w:sz w:val="21"/>
            <w:szCs w:val="21"/>
          </w:rPr>
          <w:fldChar w:fldCharType="separate"/>
        </w:r>
        <w:r>
          <w:rPr>
            <w:sz w:val="21"/>
            <w:szCs w:val="21"/>
          </w:rPr>
          <w:t>65</w:t>
        </w:r>
        <w:r>
          <w:rPr>
            <w:sz w:val="21"/>
            <w:szCs w:val="21"/>
          </w:rPr>
          <w:fldChar w:fldCharType="end"/>
        </w:r>
      </w:hyperlink>
    </w:p>
    <w:p w:rsidR="009B0B2C" w:rsidRDefault="000061EC">
      <w:pPr>
        <w:pStyle w:val="24"/>
        <w:tabs>
          <w:tab w:val="right" w:leader="dot" w:pos="8504"/>
        </w:tabs>
        <w:rPr>
          <w:sz w:val="21"/>
          <w:szCs w:val="21"/>
        </w:rPr>
      </w:pPr>
      <w:hyperlink w:anchor="_Toc11664" w:history="1">
        <w:r>
          <w:rPr>
            <w:sz w:val="21"/>
            <w:szCs w:val="21"/>
            <w:lang w:val="en-US"/>
          </w:rPr>
          <w:t>3</w:t>
        </w:r>
        <w:r>
          <w:rPr>
            <w:sz w:val="21"/>
            <w:szCs w:val="21"/>
          </w:rPr>
          <w:t>.</w:t>
        </w:r>
        <w:r>
          <w:rPr>
            <w:sz w:val="21"/>
            <w:szCs w:val="21"/>
            <w:lang w:val="en-US"/>
          </w:rPr>
          <w:t>7</w:t>
        </w:r>
        <w:r>
          <w:rPr>
            <w:sz w:val="21"/>
            <w:szCs w:val="21"/>
          </w:rPr>
          <w:t>. Социальная инфраструктура</w:t>
        </w:r>
        <w:r>
          <w:rPr>
            <w:sz w:val="21"/>
            <w:szCs w:val="21"/>
          </w:rPr>
          <w:tab/>
        </w:r>
        <w:r>
          <w:rPr>
            <w:sz w:val="21"/>
            <w:szCs w:val="21"/>
          </w:rPr>
          <w:fldChar w:fldCharType="begin"/>
        </w:r>
        <w:r>
          <w:rPr>
            <w:sz w:val="21"/>
            <w:szCs w:val="21"/>
          </w:rPr>
          <w:instrText xml:space="preserve"> PAGEREF _Toc11664 \h </w:instrText>
        </w:r>
        <w:r>
          <w:rPr>
            <w:sz w:val="21"/>
            <w:szCs w:val="21"/>
          </w:rPr>
        </w:r>
        <w:r>
          <w:rPr>
            <w:sz w:val="21"/>
            <w:szCs w:val="21"/>
          </w:rPr>
          <w:fldChar w:fldCharType="separate"/>
        </w:r>
        <w:r>
          <w:rPr>
            <w:sz w:val="21"/>
            <w:szCs w:val="21"/>
          </w:rPr>
          <w:t>76</w:t>
        </w:r>
        <w:r>
          <w:rPr>
            <w:sz w:val="21"/>
            <w:szCs w:val="21"/>
          </w:rPr>
          <w:fldChar w:fldCharType="end"/>
        </w:r>
      </w:hyperlink>
    </w:p>
    <w:p w:rsidR="009B0B2C" w:rsidRDefault="000061EC">
      <w:pPr>
        <w:pStyle w:val="32"/>
        <w:tabs>
          <w:tab w:val="right" w:leader="dot" w:pos="8504"/>
        </w:tabs>
        <w:rPr>
          <w:sz w:val="21"/>
          <w:szCs w:val="21"/>
        </w:rPr>
      </w:pPr>
      <w:hyperlink w:anchor="_Toc270" w:history="1">
        <w:r>
          <w:rPr>
            <w:sz w:val="21"/>
            <w:szCs w:val="21"/>
            <w:lang w:val="en-US"/>
          </w:rPr>
          <w:t>3</w:t>
        </w:r>
        <w:r>
          <w:rPr>
            <w:sz w:val="21"/>
            <w:szCs w:val="21"/>
          </w:rPr>
          <w:t>.</w:t>
        </w:r>
        <w:r>
          <w:rPr>
            <w:sz w:val="21"/>
            <w:szCs w:val="21"/>
            <w:lang w:val="en-US"/>
          </w:rPr>
          <w:t>7</w:t>
        </w:r>
        <w:r>
          <w:rPr>
            <w:sz w:val="21"/>
            <w:szCs w:val="21"/>
          </w:rPr>
          <w:t>.1. О</w:t>
        </w:r>
        <w:r>
          <w:rPr>
            <w:sz w:val="21"/>
            <w:szCs w:val="21"/>
            <w:lang w:val="en-US"/>
          </w:rPr>
          <w:t>бразование</w:t>
        </w:r>
        <w:r>
          <w:rPr>
            <w:sz w:val="21"/>
            <w:szCs w:val="21"/>
          </w:rPr>
          <w:tab/>
        </w:r>
        <w:r>
          <w:rPr>
            <w:sz w:val="21"/>
            <w:szCs w:val="21"/>
          </w:rPr>
          <w:fldChar w:fldCharType="begin"/>
        </w:r>
        <w:r>
          <w:rPr>
            <w:sz w:val="21"/>
            <w:szCs w:val="21"/>
          </w:rPr>
          <w:instrText xml:space="preserve"> PAGE</w:instrText>
        </w:r>
        <w:r>
          <w:rPr>
            <w:sz w:val="21"/>
            <w:szCs w:val="21"/>
          </w:rPr>
          <w:instrText xml:space="preserve">REF _Toc270 \h </w:instrText>
        </w:r>
        <w:r>
          <w:rPr>
            <w:sz w:val="21"/>
            <w:szCs w:val="21"/>
          </w:rPr>
        </w:r>
        <w:r>
          <w:rPr>
            <w:sz w:val="21"/>
            <w:szCs w:val="21"/>
          </w:rPr>
          <w:fldChar w:fldCharType="separate"/>
        </w:r>
        <w:r>
          <w:rPr>
            <w:sz w:val="21"/>
            <w:szCs w:val="21"/>
          </w:rPr>
          <w:t>76</w:t>
        </w:r>
        <w:r>
          <w:rPr>
            <w:sz w:val="21"/>
            <w:szCs w:val="21"/>
          </w:rPr>
          <w:fldChar w:fldCharType="end"/>
        </w:r>
      </w:hyperlink>
    </w:p>
    <w:p w:rsidR="009B0B2C" w:rsidRDefault="000061EC">
      <w:pPr>
        <w:pStyle w:val="32"/>
        <w:tabs>
          <w:tab w:val="right" w:leader="dot" w:pos="8504"/>
        </w:tabs>
        <w:rPr>
          <w:sz w:val="21"/>
          <w:szCs w:val="21"/>
        </w:rPr>
      </w:pPr>
      <w:hyperlink w:anchor="_Toc22915" w:history="1">
        <w:r>
          <w:rPr>
            <w:sz w:val="21"/>
            <w:szCs w:val="21"/>
            <w:lang w:val="en-US"/>
          </w:rPr>
          <w:t xml:space="preserve">3.7.2. </w:t>
        </w:r>
        <w:r>
          <w:rPr>
            <w:sz w:val="21"/>
            <w:szCs w:val="21"/>
          </w:rPr>
          <w:t>Здравоохранение</w:t>
        </w:r>
        <w:r>
          <w:rPr>
            <w:sz w:val="21"/>
            <w:szCs w:val="21"/>
          </w:rPr>
          <w:tab/>
        </w:r>
        <w:r>
          <w:rPr>
            <w:sz w:val="21"/>
            <w:szCs w:val="21"/>
          </w:rPr>
          <w:fldChar w:fldCharType="begin"/>
        </w:r>
        <w:r>
          <w:rPr>
            <w:sz w:val="21"/>
            <w:szCs w:val="21"/>
          </w:rPr>
          <w:instrText xml:space="preserve"> PAGEREF _Toc22915 \h </w:instrText>
        </w:r>
        <w:r>
          <w:rPr>
            <w:sz w:val="21"/>
            <w:szCs w:val="21"/>
          </w:rPr>
        </w:r>
        <w:r>
          <w:rPr>
            <w:sz w:val="21"/>
            <w:szCs w:val="21"/>
          </w:rPr>
          <w:fldChar w:fldCharType="separate"/>
        </w:r>
        <w:r>
          <w:rPr>
            <w:sz w:val="21"/>
            <w:szCs w:val="21"/>
          </w:rPr>
          <w:t>80</w:t>
        </w:r>
        <w:r>
          <w:rPr>
            <w:sz w:val="21"/>
            <w:szCs w:val="21"/>
          </w:rPr>
          <w:fldChar w:fldCharType="end"/>
        </w:r>
      </w:hyperlink>
    </w:p>
    <w:p w:rsidR="009B0B2C" w:rsidRDefault="000061EC">
      <w:pPr>
        <w:pStyle w:val="32"/>
        <w:tabs>
          <w:tab w:val="right" w:leader="dot" w:pos="8504"/>
        </w:tabs>
        <w:rPr>
          <w:sz w:val="21"/>
          <w:szCs w:val="21"/>
        </w:rPr>
      </w:pPr>
      <w:hyperlink w:anchor="_Toc22020" w:history="1">
        <w:r>
          <w:rPr>
            <w:sz w:val="21"/>
            <w:szCs w:val="21"/>
            <w:lang w:val="en-US"/>
          </w:rPr>
          <w:t>3.7.3. Социальная защита населения</w:t>
        </w:r>
        <w:r>
          <w:rPr>
            <w:sz w:val="21"/>
            <w:szCs w:val="21"/>
          </w:rPr>
          <w:tab/>
        </w:r>
        <w:r>
          <w:rPr>
            <w:sz w:val="21"/>
            <w:szCs w:val="21"/>
          </w:rPr>
          <w:fldChar w:fldCharType="begin"/>
        </w:r>
        <w:r>
          <w:rPr>
            <w:sz w:val="21"/>
            <w:szCs w:val="21"/>
          </w:rPr>
          <w:instrText xml:space="preserve"> PAGEREF _Toc22020 \h </w:instrText>
        </w:r>
        <w:r>
          <w:rPr>
            <w:sz w:val="21"/>
            <w:szCs w:val="21"/>
          </w:rPr>
        </w:r>
        <w:r>
          <w:rPr>
            <w:sz w:val="21"/>
            <w:szCs w:val="21"/>
          </w:rPr>
          <w:fldChar w:fldCharType="separate"/>
        </w:r>
        <w:r>
          <w:rPr>
            <w:sz w:val="21"/>
            <w:szCs w:val="21"/>
          </w:rPr>
          <w:t>84</w:t>
        </w:r>
        <w:r>
          <w:rPr>
            <w:sz w:val="21"/>
            <w:szCs w:val="21"/>
          </w:rPr>
          <w:fldChar w:fldCharType="end"/>
        </w:r>
      </w:hyperlink>
    </w:p>
    <w:p w:rsidR="009B0B2C" w:rsidRDefault="000061EC">
      <w:pPr>
        <w:pStyle w:val="32"/>
        <w:tabs>
          <w:tab w:val="right" w:leader="dot" w:pos="8504"/>
        </w:tabs>
        <w:rPr>
          <w:sz w:val="21"/>
          <w:szCs w:val="21"/>
        </w:rPr>
      </w:pPr>
      <w:hyperlink w:anchor="_Toc4817" w:history="1">
        <w:r>
          <w:rPr>
            <w:sz w:val="21"/>
            <w:szCs w:val="21"/>
            <w:lang w:val="en-US"/>
          </w:rPr>
          <w:t xml:space="preserve">3.7.4. </w:t>
        </w:r>
        <w:r>
          <w:rPr>
            <w:sz w:val="21"/>
            <w:szCs w:val="21"/>
          </w:rPr>
          <w:t>Культурно-до</w:t>
        </w:r>
        <w:r>
          <w:rPr>
            <w:sz w:val="21"/>
            <w:szCs w:val="21"/>
          </w:rPr>
          <w:t>суговая деятельность</w:t>
        </w:r>
        <w:r>
          <w:rPr>
            <w:sz w:val="21"/>
            <w:szCs w:val="21"/>
          </w:rPr>
          <w:tab/>
        </w:r>
        <w:r>
          <w:rPr>
            <w:sz w:val="21"/>
            <w:szCs w:val="21"/>
          </w:rPr>
          <w:fldChar w:fldCharType="begin"/>
        </w:r>
        <w:r>
          <w:rPr>
            <w:sz w:val="21"/>
            <w:szCs w:val="21"/>
          </w:rPr>
          <w:instrText xml:space="preserve"> PAGEREF _Toc4817 \h </w:instrText>
        </w:r>
        <w:r>
          <w:rPr>
            <w:sz w:val="21"/>
            <w:szCs w:val="21"/>
          </w:rPr>
        </w:r>
        <w:r>
          <w:rPr>
            <w:sz w:val="21"/>
            <w:szCs w:val="21"/>
          </w:rPr>
          <w:fldChar w:fldCharType="separate"/>
        </w:r>
        <w:r>
          <w:rPr>
            <w:sz w:val="21"/>
            <w:szCs w:val="21"/>
          </w:rPr>
          <w:t>85</w:t>
        </w:r>
        <w:r>
          <w:rPr>
            <w:sz w:val="21"/>
            <w:szCs w:val="21"/>
          </w:rPr>
          <w:fldChar w:fldCharType="end"/>
        </w:r>
      </w:hyperlink>
    </w:p>
    <w:p w:rsidR="009B0B2C" w:rsidRDefault="000061EC">
      <w:pPr>
        <w:pStyle w:val="32"/>
        <w:tabs>
          <w:tab w:val="right" w:leader="dot" w:pos="8504"/>
        </w:tabs>
        <w:rPr>
          <w:sz w:val="21"/>
          <w:szCs w:val="21"/>
        </w:rPr>
      </w:pPr>
      <w:hyperlink w:anchor="_Toc14765" w:history="1">
        <w:r>
          <w:rPr>
            <w:sz w:val="21"/>
            <w:szCs w:val="21"/>
            <w:lang w:val="en-US"/>
          </w:rPr>
          <w:t xml:space="preserve">3.7.5. </w:t>
        </w:r>
        <w:r>
          <w:rPr>
            <w:sz w:val="21"/>
            <w:szCs w:val="21"/>
          </w:rPr>
          <w:t>Спортивная</w:t>
        </w:r>
        <w:r>
          <w:rPr>
            <w:sz w:val="21"/>
            <w:szCs w:val="21"/>
            <w:lang w:val="en-US"/>
          </w:rPr>
          <w:t xml:space="preserve"> деятельность</w:t>
        </w:r>
        <w:r>
          <w:rPr>
            <w:sz w:val="21"/>
            <w:szCs w:val="21"/>
          </w:rPr>
          <w:tab/>
        </w:r>
        <w:r>
          <w:rPr>
            <w:sz w:val="21"/>
            <w:szCs w:val="21"/>
          </w:rPr>
          <w:fldChar w:fldCharType="begin"/>
        </w:r>
        <w:r>
          <w:rPr>
            <w:sz w:val="21"/>
            <w:szCs w:val="21"/>
          </w:rPr>
          <w:instrText xml:space="preserve"> PAGEREF _Toc14765 \h </w:instrText>
        </w:r>
        <w:r>
          <w:rPr>
            <w:sz w:val="21"/>
            <w:szCs w:val="21"/>
          </w:rPr>
        </w:r>
        <w:r>
          <w:rPr>
            <w:sz w:val="21"/>
            <w:szCs w:val="21"/>
          </w:rPr>
          <w:fldChar w:fldCharType="separate"/>
        </w:r>
        <w:r>
          <w:rPr>
            <w:sz w:val="21"/>
            <w:szCs w:val="21"/>
          </w:rPr>
          <w:t>87</w:t>
        </w:r>
        <w:r>
          <w:rPr>
            <w:sz w:val="21"/>
            <w:szCs w:val="21"/>
          </w:rPr>
          <w:fldChar w:fldCharType="end"/>
        </w:r>
      </w:hyperlink>
    </w:p>
    <w:p w:rsidR="009B0B2C" w:rsidRDefault="000061EC">
      <w:pPr>
        <w:pStyle w:val="32"/>
        <w:tabs>
          <w:tab w:val="right" w:leader="dot" w:pos="8504"/>
        </w:tabs>
        <w:rPr>
          <w:sz w:val="21"/>
          <w:szCs w:val="21"/>
        </w:rPr>
      </w:pPr>
      <w:hyperlink w:anchor="_Toc4291" w:history="1">
        <w:r>
          <w:rPr>
            <w:sz w:val="21"/>
            <w:szCs w:val="21"/>
            <w:lang w:val="en-US"/>
          </w:rPr>
          <w:t xml:space="preserve">3.7.6. </w:t>
        </w:r>
        <w:r>
          <w:rPr>
            <w:sz w:val="21"/>
            <w:szCs w:val="21"/>
          </w:rPr>
          <w:t>Религиозные объекты</w:t>
        </w:r>
        <w:r>
          <w:rPr>
            <w:sz w:val="21"/>
            <w:szCs w:val="21"/>
          </w:rPr>
          <w:tab/>
        </w:r>
        <w:r>
          <w:rPr>
            <w:sz w:val="21"/>
            <w:szCs w:val="21"/>
          </w:rPr>
          <w:fldChar w:fldCharType="begin"/>
        </w:r>
        <w:r>
          <w:rPr>
            <w:sz w:val="21"/>
            <w:szCs w:val="21"/>
          </w:rPr>
          <w:instrText xml:space="preserve"> PAGEREF _Toc4291 \h </w:instrText>
        </w:r>
        <w:r>
          <w:rPr>
            <w:sz w:val="21"/>
            <w:szCs w:val="21"/>
          </w:rPr>
        </w:r>
        <w:r>
          <w:rPr>
            <w:sz w:val="21"/>
            <w:szCs w:val="21"/>
          </w:rPr>
          <w:fldChar w:fldCharType="separate"/>
        </w:r>
        <w:r>
          <w:rPr>
            <w:sz w:val="21"/>
            <w:szCs w:val="21"/>
          </w:rPr>
          <w:t>88</w:t>
        </w:r>
        <w:r>
          <w:rPr>
            <w:sz w:val="21"/>
            <w:szCs w:val="21"/>
          </w:rPr>
          <w:fldChar w:fldCharType="end"/>
        </w:r>
      </w:hyperlink>
    </w:p>
    <w:p w:rsidR="009B0B2C" w:rsidRDefault="000061EC">
      <w:pPr>
        <w:pStyle w:val="32"/>
        <w:tabs>
          <w:tab w:val="right" w:leader="dot" w:pos="8504"/>
        </w:tabs>
        <w:rPr>
          <w:sz w:val="21"/>
          <w:szCs w:val="21"/>
        </w:rPr>
      </w:pPr>
      <w:hyperlink w:anchor="_Toc15922" w:history="1">
        <w:r>
          <w:rPr>
            <w:sz w:val="21"/>
            <w:szCs w:val="21"/>
            <w:lang w:val="en-US"/>
          </w:rPr>
          <w:t xml:space="preserve">3.7.7. </w:t>
        </w:r>
        <w:r>
          <w:rPr>
            <w:sz w:val="21"/>
            <w:szCs w:val="21"/>
          </w:rPr>
          <w:t>Торговля и общественное питание</w:t>
        </w:r>
        <w:r>
          <w:rPr>
            <w:sz w:val="21"/>
            <w:szCs w:val="21"/>
          </w:rPr>
          <w:tab/>
        </w:r>
        <w:r>
          <w:rPr>
            <w:sz w:val="21"/>
            <w:szCs w:val="21"/>
          </w:rPr>
          <w:fldChar w:fldCharType="begin"/>
        </w:r>
        <w:r>
          <w:rPr>
            <w:sz w:val="21"/>
            <w:szCs w:val="21"/>
          </w:rPr>
          <w:instrText xml:space="preserve"> PAGEREF _Toc15922 \h </w:instrText>
        </w:r>
        <w:r>
          <w:rPr>
            <w:sz w:val="21"/>
            <w:szCs w:val="21"/>
          </w:rPr>
        </w:r>
        <w:r>
          <w:rPr>
            <w:sz w:val="21"/>
            <w:szCs w:val="21"/>
          </w:rPr>
          <w:fldChar w:fldCharType="separate"/>
        </w:r>
        <w:r>
          <w:rPr>
            <w:sz w:val="21"/>
            <w:szCs w:val="21"/>
          </w:rPr>
          <w:t>90</w:t>
        </w:r>
        <w:r>
          <w:rPr>
            <w:sz w:val="21"/>
            <w:szCs w:val="21"/>
          </w:rPr>
          <w:fldChar w:fldCharType="end"/>
        </w:r>
      </w:hyperlink>
    </w:p>
    <w:p w:rsidR="009B0B2C" w:rsidRDefault="000061EC">
      <w:pPr>
        <w:pStyle w:val="32"/>
        <w:tabs>
          <w:tab w:val="right" w:leader="dot" w:pos="8504"/>
        </w:tabs>
        <w:rPr>
          <w:sz w:val="21"/>
          <w:szCs w:val="21"/>
        </w:rPr>
      </w:pPr>
      <w:hyperlink w:anchor="_Toc7357" w:history="1">
        <w:r>
          <w:rPr>
            <w:sz w:val="21"/>
            <w:szCs w:val="21"/>
            <w:lang w:val="en-US"/>
          </w:rPr>
          <w:t xml:space="preserve">3.7.8. </w:t>
        </w:r>
        <w:r>
          <w:rPr>
            <w:sz w:val="21"/>
            <w:szCs w:val="21"/>
          </w:rPr>
          <w:t>Коммунально</w:t>
        </w:r>
        <w:r>
          <w:rPr>
            <w:sz w:val="21"/>
            <w:szCs w:val="21"/>
            <w:lang w:val="en-US"/>
          </w:rPr>
          <w:t>-бытовое обслуживание</w:t>
        </w:r>
        <w:r>
          <w:rPr>
            <w:sz w:val="21"/>
            <w:szCs w:val="21"/>
          </w:rPr>
          <w:t>е</w:t>
        </w:r>
        <w:r>
          <w:rPr>
            <w:sz w:val="21"/>
            <w:szCs w:val="21"/>
          </w:rPr>
          <w:tab/>
        </w:r>
        <w:r>
          <w:rPr>
            <w:sz w:val="21"/>
            <w:szCs w:val="21"/>
          </w:rPr>
          <w:fldChar w:fldCharType="begin"/>
        </w:r>
        <w:r>
          <w:rPr>
            <w:sz w:val="21"/>
            <w:szCs w:val="21"/>
          </w:rPr>
          <w:instrText xml:space="preserve"> PAGEREF _Toc7357 \h </w:instrText>
        </w:r>
        <w:r>
          <w:rPr>
            <w:sz w:val="21"/>
            <w:szCs w:val="21"/>
          </w:rPr>
        </w:r>
        <w:r>
          <w:rPr>
            <w:sz w:val="21"/>
            <w:szCs w:val="21"/>
          </w:rPr>
          <w:fldChar w:fldCharType="separate"/>
        </w:r>
        <w:r>
          <w:rPr>
            <w:sz w:val="21"/>
            <w:szCs w:val="21"/>
          </w:rPr>
          <w:t>92</w:t>
        </w:r>
        <w:r>
          <w:rPr>
            <w:sz w:val="21"/>
            <w:szCs w:val="21"/>
          </w:rPr>
          <w:fldChar w:fldCharType="end"/>
        </w:r>
      </w:hyperlink>
    </w:p>
    <w:p w:rsidR="009B0B2C" w:rsidRDefault="000061EC">
      <w:pPr>
        <w:pStyle w:val="32"/>
        <w:tabs>
          <w:tab w:val="right" w:leader="dot" w:pos="8504"/>
        </w:tabs>
        <w:rPr>
          <w:sz w:val="21"/>
          <w:szCs w:val="21"/>
        </w:rPr>
      </w:pPr>
      <w:hyperlink w:anchor="_Toc4040" w:history="1">
        <w:r>
          <w:rPr>
            <w:sz w:val="21"/>
            <w:szCs w:val="21"/>
            <w:lang w:val="en-US"/>
          </w:rPr>
          <w:t xml:space="preserve">3.7.9. </w:t>
        </w:r>
        <w:r>
          <w:rPr>
            <w:sz w:val="21"/>
            <w:szCs w:val="21"/>
          </w:rPr>
          <w:t>Размещение</w:t>
        </w:r>
        <w:r>
          <w:rPr>
            <w:sz w:val="21"/>
            <w:szCs w:val="21"/>
            <w:lang w:val="en-US"/>
          </w:rPr>
          <w:t xml:space="preserve"> иных объектов</w:t>
        </w:r>
        <w:r>
          <w:rPr>
            <w:sz w:val="21"/>
            <w:szCs w:val="21"/>
          </w:rPr>
          <w:tab/>
        </w:r>
        <w:r>
          <w:rPr>
            <w:sz w:val="21"/>
            <w:szCs w:val="21"/>
          </w:rPr>
          <w:fldChar w:fldCharType="begin"/>
        </w:r>
        <w:r>
          <w:rPr>
            <w:sz w:val="21"/>
            <w:szCs w:val="21"/>
          </w:rPr>
          <w:instrText xml:space="preserve"> PAGEREF _Toc4040 \h </w:instrText>
        </w:r>
        <w:r>
          <w:rPr>
            <w:sz w:val="21"/>
            <w:szCs w:val="21"/>
          </w:rPr>
        </w:r>
        <w:r>
          <w:rPr>
            <w:sz w:val="21"/>
            <w:szCs w:val="21"/>
          </w:rPr>
          <w:fldChar w:fldCharType="separate"/>
        </w:r>
        <w:r>
          <w:rPr>
            <w:sz w:val="21"/>
            <w:szCs w:val="21"/>
          </w:rPr>
          <w:t>92</w:t>
        </w:r>
        <w:r>
          <w:rPr>
            <w:sz w:val="21"/>
            <w:szCs w:val="21"/>
          </w:rPr>
          <w:fldChar w:fldCharType="end"/>
        </w:r>
      </w:hyperlink>
    </w:p>
    <w:p w:rsidR="009B0B2C" w:rsidRDefault="000061EC">
      <w:pPr>
        <w:pStyle w:val="24"/>
        <w:tabs>
          <w:tab w:val="right" w:leader="dot" w:pos="8504"/>
        </w:tabs>
        <w:rPr>
          <w:sz w:val="21"/>
          <w:szCs w:val="21"/>
        </w:rPr>
      </w:pPr>
      <w:hyperlink w:anchor="_Toc278" w:history="1">
        <w:r>
          <w:rPr>
            <w:sz w:val="21"/>
            <w:szCs w:val="21"/>
          </w:rPr>
          <w:t>3.8</w:t>
        </w:r>
        <w:r>
          <w:rPr>
            <w:sz w:val="21"/>
            <w:szCs w:val="21"/>
            <w:lang w:val="en-US"/>
          </w:rPr>
          <w:t>. Культурное наследие</w:t>
        </w:r>
        <w:r>
          <w:rPr>
            <w:sz w:val="21"/>
            <w:szCs w:val="21"/>
          </w:rPr>
          <w:tab/>
        </w:r>
        <w:r>
          <w:rPr>
            <w:sz w:val="21"/>
            <w:szCs w:val="21"/>
          </w:rPr>
          <w:fldChar w:fldCharType="begin"/>
        </w:r>
        <w:r>
          <w:rPr>
            <w:sz w:val="21"/>
            <w:szCs w:val="21"/>
          </w:rPr>
          <w:instrText xml:space="preserve"> P</w:instrText>
        </w:r>
        <w:r>
          <w:rPr>
            <w:sz w:val="21"/>
            <w:szCs w:val="21"/>
          </w:rPr>
          <w:instrText xml:space="preserve">AGEREF _Toc278 \h </w:instrText>
        </w:r>
        <w:r>
          <w:rPr>
            <w:sz w:val="21"/>
            <w:szCs w:val="21"/>
          </w:rPr>
        </w:r>
        <w:r>
          <w:rPr>
            <w:sz w:val="21"/>
            <w:szCs w:val="21"/>
          </w:rPr>
          <w:fldChar w:fldCharType="separate"/>
        </w:r>
        <w:r>
          <w:rPr>
            <w:sz w:val="21"/>
            <w:szCs w:val="21"/>
          </w:rPr>
          <w:t>96</w:t>
        </w:r>
        <w:r>
          <w:rPr>
            <w:sz w:val="21"/>
            <w:szCs w:val="21"/>
          </w:rPr>
          <w:fldChar w:fldCharType="end"/>
        </w:r>
      </w:hyperlink>
    </w:p>
    <w:p w:rsidR="009B0B2C" w:rsidRDefault="000061EC">
      <w:pPr>
        <w:pStyle w:val="24"/>
        <w:tabs>
          <w:tab w:val="right" w:leader="dot" w:pos="8504"/>
        </w:tabs>
        <w:rPr>
          <w:sz w:val="21"/>
          <w:szCs w:val="21"/>
        </w:rPr>
      </w:pPr>
      <w:hyperlink w:anchor="_Toc10893" w:history="1">
        <w:r>
          <w:rPr>
            <w:sz w:val="21"/>
            <w:szCs w:val="21"/>
            <w:lang w:val="en-US"/>
          </w:rPr>
          <w:t>3</w:t>
        </w:r>
        <w:r>
          <w:rPr>
            <w:sz w:val="21"/>
            <w:szCs w:val="21"/>
          </w:rPr>
          <w:t>.</w:t>
        </w:r>
        <w:r>
          <w:rPr>
            <w:sz w:val="21"/>
            <w:szCs w:val="21"/>
            <w:lang w:val="en-US"/>
          </w:rPr>
          <w:t>9</w:t>
        </w:r>
        <w:r>
          <w:rPr>
            <w:sz w:val="21"/>
            <w:szCs w:val="21"/>
          </w:rPr>
          <w:t>. Туристско-рекреационный комплекс</w:t>
        </w:r>
        <w:r>
          <w:rPr>
            <w:sz w:val="21"/>
            <w:szCs w:val="21"/>
          </w:rPr>
          <w:tab/>
        </w:r>
        <w:r>
          <w:rPr>
            <w:sz w:val="21"/>
            <w:szCs w:val="21"/>
          </w:rPr>
          <w:fldChar w:fldCharType="begin"/>
        </w:r>
        <w:r>
          <w:rPr>
            <w:sz w:val="21"/>
            <w:szCs w:val="21"/>
          </w:rPr>
          <w:instrText xml:space="preserve"> PAGEREF _Toc10893 \h </w:instrText>
        </w:r>
        <w:r>
          <w:rPr>
            <w:sz w:val="21"/>
            <w:szCs w:val="21"/>
          </w:rPr>
        </w:r>
        <w:r>
          <w:rPr>
            <w:sz w:val="21"/>
            <w:szCs w:val="21"/>
          </w:rPr>
          <w:fldChar w:fldCharType="separate"/>
        </w:r>
        <w:r>
          <w:rPr>
            <w:sz w:val="21"/>
            <w:szCs w:val="21"/>
          </w:rPr>
          <w:t>113</w:t>
        </w:r>
        <w:r>
          <w:rPr>
            <w:sz w:val="21"/>
            <w:szCs w:val="21"/>
          </w:rPr>
          <w:fldChar w:fldCharType="end"/>
        </w:r>
      </w:hyperlink>
    </w:p>
    <w:p w:rsidR="009B0B2C" w:rsidRDefault="000061EC">
      <w:pPr>
        <w:pStyle w:val="32"/>
        <w:tabs>
          <w:tab w:val="right" w:leader="dot" w:pos="8504"/>
        </w:tabs>
        <w:rPr>
          <w:sz w:val="21"/>
          <w:szCs w:val="21"/>
        </w:rPr>
      </w:pPr>
      <w:hyperlink w:anchor="_Toc24562" w:history="1">
        <w:r>
          <w:rPr>
            <w:sz w:val="21"/>
            <w:szCs w:val="21"/>
            <w:lang w:val="en-US"/>
          </w:rPr>
          <w:t xml:space="preserve">3.9.1. </w:t>
        </w:r>
        <w:r>
          <w:rPr>
            <w:sz w:val="21"/>
            <w:szCs w:val="21"/>
          </w:rPr>
          <w:t>Оценка туристского потенциала</w:t>
        </w:r>
        <w:r>
          <w:rPr>
            <w:sz w:val="21"/>
            <w:szCs w:val="21"/>
          </w:rPr>
          <w:tab/>
        </w:r>
        <w:r>
          <w:rPr>
            <w:sz w:val="21"/>
            <w:szCs w:val="21"/>
          </w:rPr>
          <w:fldChar w:fldCharType="begin"/>
        </w:r>
        <w:r>
          <w:rPr>
            <w:sz w:val="21"/>
            <w:szCs w:val="21"/>
          </w:rPr>
          <w:instrText xml:space="preserve"> PAGEREF _Toc24562 \h </w:instrText>
        </w:r>
        <w:r>
          <w:rPr>
            <w:sz w:val="21"/>
            <w:szCs w:val="21"/>
          </w:rPr>
        </w:r>
        <w:r>
          <w:rPr>
            <w:sz w:val="21"/>
            <w:szCs w:val="21"/>
          </w:rPr>
          <w:fldChar w:fldCharType="separate"/>
        </w:r>
        <w:r>
          <w:rPr>
            <w:sz w:val="21"/>
            <w:szCs w:val="21"/>
          </w:rPr>
          <w:t>113</w:t>
        </w:r>
        <w:r>
          <w:rPr>
            <w:sz w:val="21"/>
            <w:szCs w:val="21"/>
          </w:rPr>
          <w:fldChar w:fldCharType="end"/>
        </w:r>
      </w:hyperlink>
    </w:p>
    <w:p w:rsidR="009B0B2C" w:rsidRDefault="000061EC">
      <w:pPr>
        <w:pStyle w:val="32"/>
        <w:tabs>
          <w:tab w:val="right" w:leader="dot" w:pos="8504"/>
        </w:tabs>
        <w:rPr>
          <w:sz w:val="21"/>
          <w:szCs w:val="21"/>
        </w:rPr>
      </w:pPr>
      <w:hyperlink w:anchor="_Toc27796" w:history="1">
        <w:r>
          <w:rPr>
            <w:sz w:val="21"/>
            <w:szCs w:val="21"/>
            <w:lang w:val="en-US"/>
          </w:rPr>
          <w:t>3.9.2. Потенци</w:t>
        </w:r>
        <w:r>
          <w:rPr>
            <w:sz w:val="21"/>
            <w:szCs w:val="21"/>
            <w:lang w:val="en-US"/>
          </w:rPr>
          <w:t>ал развития культурно-познавательного туризма</w:t>
        </w:r>
        <w:r>
          <w:rPr>
            <w:sz w:val="21"/>
            <w:szCs w:val="21"/>
          </w:rPr>
          <w:tab/>
        </w:r>
        <w:r>
          <w:rPr>
            <w:sz w:val="21"/>
            <w:szCs w:val="21"/>
          </w:rPr>
          <w:fldChar w:fldCharType="begin"/>
        </w:r>
        <w:r>
          <w:rPr>
            <w:sz w:val="21"/>
            <w:szCs w:val="21"/>
          </w:rPr>
          <w:instrText xml:space="preserve"> PAGEREF _Toc27796 \h </w:instrText>
        </w:r>
        <w:r>
          <w:rPr>
            <w:sz w:val="21"/>
            <w:szCs w:val="21"/>
          </w:rPr>
        </w:r>
        <w:r>
          <w:rPr>
            <w:sz w:val="21"/>
            <w:szCs w:val="21"/>
          </w:rPr>
          <w:fldChar w:fldCharType="separate"/>
        </w:r>
        <w:r>
          <w:rPr>
            <w:sz w:val="21"/>
            <w:szCs w:val="21"/>
          </w:rPr>
          <w:t>115</w:t>
        </w:r>
        <w:r>
          <w:rPr>
            <w:sz w:val="21"/>
            <w:szCs w:val="21"/>
          </w:rPr>
          <w:fldChar w:fldCharType="end"/>
        </w:r>
      </w:hyperlink>
    </w:p>
    <w:p w:rsidR="009B0B2C" w:rsidRDefault="000061EC">
      <w:pPr>
        <w:pStyle w:val="32"/>
        <w:tabs>
          <w:tab w:val="right" w:leader="dot" w:pos="8504"/>
        </w:tabs>
        <w:rPr>
          <w:sz w:val="21"/>
          <w:szCs w:val="21"/>
        </w:rPr>
      </w:pPr>
      <w:hyperlink w:anchor="_Toc14766" w:history="1">
        <w:r>
          <w:rPr>
            <w:sz w:val="21"/>
            <w:szCs w:val="21"/>
            <w:lang w:val="en-US"/>
          </w:rPr>
          <w:t xml:space="preserve">3.9.3. </w:t>
        </w:r>
        <w:r>
          <w:rPr>
            <w:sz w:val="21"/>
            <w:szCs w:val="21"/>
          </w:rPr>
          <w:t>Туристско-рекреационная инфраструктура</w:t>
        </w:r>
        <w:r>
          <w:rPr>
            <w:sz w:val="21"/>
            <w:szCs w:val="21"/>
          </w:rPr>
          <w:tab/>
        </w:r>
        <w:r>
          <w:rPr>
            <w:sz w:val="21"/>
            <w:szCs w:val="21"/>
          </w:rPr>
          <w:fldChar w:fldCharType="begin"/>
        </w:r>
        <w:r>
          <w:rPr>
            <w:sz w:val="21"/>
            <w:szCs w:val="21"/>
          </w:rPr>
          <w:instrText xml:space="preserve"> PAGEREF _Toc14766 \h </w:instrText>
        </w:r>
        <w:r>
          <w:rPr>
            <w:sz w:val="21"/>
            <w:szCs w:val="21"/>
          </w:rPr>
        </w:r>
        <w:r>
          <w:rPr>
            <w:sz w:val="21"/>
            <w:szCs w:val="21"/>
          </w:rPr>
          <w:fldChar w:fldCharType="separate"/>
        </w:r>
        <w:r>
          <w:rPr>
            <w:sz w:val="21"/>
            <w:szCs w:val="21"/>
          </w:rPr>
          <w:t>117</w:t>
        </w:r>
        <w:r>
          <w:rPr>
            <w:sz w:val="21"/>
            <w:szCs w:val="21"/>
          </w:rPr>
          <w:fldChar w:fldCharType="end"/>
        </w:r>
      </w:hyperlink>
    </w:p>
    <w:p w:rsidR="009B0B2C" w:rsidRDefault="000061EC">
      <w:pPr>
        <w:pStyle w:val="32"/>
        <w:tabs>
          <w:tab w:val="right" w:leader="dot" w:pos="8504"/>
        </w:tabs>
        <w:rPr>
          <w:sz w:val="21"/>
          <w:szCs w:val="21"/>
        </w:rPr>
      </w:pPr>
      <w:hyperlink w:anchor="_Toc19726" w:history="1">
        <w:r>
          <w:rPr>
            <w:sz w:val="21"/>
            <w:szCs w:val="21"/>
            <w:lang w:val="en-US"/>
          </w:rPr>
          <w:t xml:space="preserve">3.9.4. </w:t>
        </w:r>
        <w:r>
          <w:rPr>
            <w:sz w:val="21"/>
            <w:szCs w:val="21"/>
          </w:rPr>
          <w:t>Туристско-рекреационная активность</w:t>
        </w:r>
        <w:r>
          <w:rPr>
            <w:sz w:val="21"/>
            <w:szCs w:val="21"/>
          </w:rPr>
          <w:tab/>
        </w:r>
        <w:r>
          <w:rPr>
            <w:sz w:val="21"/>
            <w:szCs w:val="21"/>
          </w:rPr>
          <w:fldChar w:fldCharType="begin"/>
        </w:r>
        <w:r>
          <w:rPr>
            <w:sz w:val="21"/>
            <w:szCs w:val="21"/>
          </w:rPr>
          <w:instrText xml:space="preserve"> PAGEREF _Toc19726 \h </w:instrText>
        </w:r>
        <w:r>
          <w:rPr>
            <w:sz w:val="21"/>
            <w:szCs w:val="21"/>
          </w:rPr>
        </w:r>
        <w:r>
          <w:rPr>
            <w:sz w:val="21"/>
            <w:szCs w:val="21"/>
          </w:rPr>
          <w:fldChar w:fldCharType="separate"/>
        </w:r>
        <w:r>
          <w:rPr>
            <w:sz w:val="21"/>
            <w:szCs w:val="21"/>
          </w:rPr>
          <w:t>118</w:t>
        </w:r>
        <w:r>
          <w:rPr>
            <w:sz w:val="21"/>
            <w:szCs w:val="21"/>
          </w:rPr>
          <w:fldChar w:fldCharType="end"/>
        </w:r>
      </w:hyperlink>
    </w:p>
    <w:p w:rsidR="009B0B2C" w:rsidRDefault="000061EC">
      <w:pPr>
        <w:pStyle w:val="32"/>
        <w:tabs>
          <w:tab w:val="right" w:leader="dot" w:pos="8504"/>
        </w:tabs>
        <w:rPr>
          <w:sz w:val="21"/>
          <w:szCs w:val="21"/>
        </w:rPr>
      </w:pPr>
      <w:hyperlink w:anchor="_Toc26584" w:history="1">
        <w:r>
          <w:rPr>
            <w:sz w:val="21"/>
            <w:szCs w:val="21"/>
            <w:lang w:val="en-US"/>
          </w:rPr>
          <w:t xml:space="preserve">3.9.5. </w:t>
        </w:r>
        <w:r>
          <w:rPr>
            <w:sz w:val="21"/>
            <w:szCs w:val="21"/>
          </w:rPr>
          <w:t>Предложения по развитию туризма и рекреации</w:t>
        </w:r>
        <w:r>
          <w:rPr>
            <w:sz w:val="21"/>
            <w:szCs w:val="21"/>
          </w:rPr>
          <w:tab/>
        </w:r>
        <w:r>
          <w:rPr>
            <w:sz w:val="21"/>
            <w:szCs w:val="21"/>
          </w:rPr>
          <w:fldChar w:fldCharType="begin"/>
        </w:r>
        <w:r>
          <w:rPr>
            <w:sz w:val="21"/>
            <w:szCs w:val="21"/>
          </w:rPr>
          <w:instrText xml:space="preserve"> PAGEREF _Toc26584 \h </w:instrText>
        </w:r>
        <w:r>
          <w:rPr>
            <w:sz w:val="21"/>
            <w:szCs w:val="21"/>
          </w:rPr>
        </w:r>
        <w:r>
          <w:rPr>
            <w:sz w:val="21"/>
            <w:szCs w:val="21"/>
          </w:rPr>
          <w:fldChar w:fldCharType="separate"/>
        </w:r>
        <w:r>
          <w:rPr>
            <w:sz w:val="21"/>
            <w:szCs w:val="21"/>
          </w:rPr>
          <w:t>119</w:t>
        </w:r>
        <w:r>
          <w:rPr>
            <w:sz w:val="21"/>
            <w:szCs w:val="21"/>
          </w:rPr>
          <w:fldChar w:fldCharType="end"/>
        </w:r>
      </w:hyperlink>
    </w:p>
    <w:p w:rsidR="009B0B2C" w:rsidRDefault="000061EC">
      <w:pPr>
        <w:pStyle w:val="32"/>
        <w:tabs>
          <w:tab w:val="right" w:leader="dot" w:pos="8504"/>
        </w:tabs>
        <w:rPr>
          <w:sz w:val="21"/>
          <w:szCs w:val="21"/>
        </w:rPr>
      </w:pPr>
      <w:hyperlink w:anchor="_Toc2539" w:history="1">
        <w:r>
          <w:rPr>
            <w:sz w:val="21"/>
            <w:szCs w:val="21"/>
            <w:lang w:val="en-US"/>
          </w:rPr>
          <w:t>3</w:t>
        </w:r>
        <w:r>
          <w:rPr>
            <w:sz w:val="21"/>
            <w:szCs w:val="21"/>
            <w:lang w:val="en-US"/>
          </w:rPr>
          <w:t xml:space="preserve">.9.6. </w:t>
        </w:r>
        <w:r>
          <w:rPr>
            <w:sz w:val="21"/>
            <w:szCs w:val="21"/>
          </w:rPr>
          <w:t>Формирование новых туристских маршрутов</w:t>
        </w:r>
        <w:r>
          <w:rPr>
            <w:sz w:val="21"/>
            <w:szCs w:val="21"/>
          </w:rPr>
          <w:tab/>
        </w:r>
        <w:r>
          <w:rPr>
            <w:sz w:val="21"/>
            <w:szCs w:val="21"/>
          </w:rPr>
          <w:fldChar w:fldCharType="begin"/>
        </w:r>
        <w:r>
          <w:rPr>
            <w:sz w:val="21"/>
            <w:szCs w:val="21"/>
          </w:rPr>
          <w:instrText xml:space="preserve"> PAGEREF _Toc2539 \h </w:instrText>
        </w:r>
        <w:r>
          <w:rPr>
            <w:sz w:val="21"/>
            <w:szCs w:val="21"/>
          </w:rPr>
        </w:r>
        <w:r>
          <w:rPr>
            <w:sz w:val="21"/>
            <w:szCs w:val="21"/>
          </w:rPr>
          <w:fldChar w:fldCharType="separate"/>
        </w:r>
        <w:r>
          <w:rPr>
            <w:sz w:val="21"/>
            <w:szCs w:val="21"/>
          </w:rPr>
          <w:t>119</w:t>
        </w:r>
        <w:r>
          <w:rPr>
            <w:sz w:val="21"/>
            <w:szCs w:val="21"/>
          </w:rPr>
          <w:fldChar w:fldCharType="end"/>
        </w:r>
      </w:hyperlink>
    </w:p>
    <w:p w:rsidR="009B0B2C" w:rsidRDefault="000061EC">
      <w:pPr>
        <w:pStyle w:val="32"/>
        <w:tabs>
          <w:tab w:val="right" w:leader="dot" w:pos="8504"/>
        </w:tabs>
        <w:rPr>
          <w:sz w:val="21"/>
          <w:szCs w:val="21"/>
        </w:rPr>
      </w:pPr>
      <w:hyperlink w:anchor="_Toc14545" w:history="1">
        <w:r>
          <w:rPr>
            <w:sz w:val="21"/>
            <w:szCs w:val="21"/>
            <w:lang w:val="en-US"/>
          </w:rPr>
          <w:t xml:space="preserve">3.9.7. </w:t>
        </w:r>
        <w:r>
          <w:rPr>
            <w:sz w:val="21"/>
            <w:szCs w:val="21"/>
          </w:rPr>
          <w:t>Туристские центры и рекреационные зоны</w:t>
        </w:r>
        <w:r>
          <w:rPr>
            <w:sz w:val="21"/>
            <w:szCs w:val="21"/>
          </w:rPr>
          <w:tab/>
        </w:r>
        <w:r>
          <w:rPr>
            <w:sz w:val="21"/>
            <w:szCs w:val="21"/>
          </w:rPr>
          <w:fldChar w:fldCharType="begin"/>
        </w:r>
        <w:r>
          <w:rPr>
            <w:sz w:val="21"/>
            <w:szCs w:val="21"/>
          </w:rPr>
          <w:instrText xml:space="preserve"> PAGEREF _Toc14545 \h </w:instrText>
        </w:r>
        <w:r>
          <w:rPr>
            <w:sz w:val="21"/>
            <w:szCs w:val="21"/>
          </w:rPr>
        </w:r>
        <w:r>
          <w:rPr>
            <w:sz w:val="21"/>
            <w:szCs w:val="21"/>
          </w:rPr>
          <w:fldChar w:fldCharType="separate"/>
        </w:r>
        <w:r>
          <w:rPr>
            <w:sz w:val="21"/>
            <w:szCs w:val="21"/>
          </w:rPr>
          <w:t>120</w:t>
        </w:r>
        <w:r>
          <w:rPr>
            <w:sz w:val="21"/>
            <w:szCs w:val="21"/>
          </w:rPr>
          <w:fldChar w:fldCharType="end"/>
        </w:r>
      </w:hyperlink>
    </w:p>
    <w:p w:rsidR="009B0B2C" w:rsidRDefault="000061EC">
      <w:pPr>
        <w:pStyle w:val="24"/>
        <w:tabs>
          <w:tab w:val="right" w:leader="dot" w:pos="8504"/>
        </w:tabs>
        <w:rPr>
          <w:sz w:val="21"/>
          <w:szCs w:val="21"/>
        </w:rPr>
      </w:pPr>
      <w:hyperlink w:anchor="_Toc26482" w:history="1">
        <w:r>
          <w:rPr>
            <w:sz w:val="21"/>
            <w:szCs w:val="21"/>
            <w:lang w:val="en-US"/>
          </w:rPr>
          <w:t>3</w:t>
        </w:r>
        <w:r>
          <w:rPr>
            <w:sz w:val="21"/>
            <w:szCs w:val="21"/>
          </w:rPr>
          <w:t>.</w:t>
        </w:r>
        <w:r>
          <w:rPr>
            <w:sz w:val="21"/>
            <w:szCs w:val="21"/>
            <w:lang w:val="en-US"/>
          </w:rPr>
          <w:t>10</w:t>
        </w:r>
        <w:r>
          <w:rPr>
            <w:sz w:val="21"/>
            <w:szCs w:val="21"/>
          </w:rPr>
          <w:t>. Транспортная инфраструктура</w:t>
        </w:r>
        <w:r>
          <w:rPr>
            <w:sz w:val="21"/>
            <w:szCs w:val="21"/>
          </w:rPr>
          <w:tab/>
        </w:r>
        <w:r>
          <w:rPr>
            <w:sz w:val="21"/>
            <w:szCs w:val="21"/>
          </w:rPr>
          <w:fldChar w:fldCharType="begin"/>
        </w:r>
        <w:r>
          <w:rPr>
            <w:sz w:val="21"/>
            <w:szCs w:val="21"/>
          </w:rPr>
          <w:instrText xml:space="preserve"> PAGEREF _Toc26482 \h </w:instrText>
        </w:r>
        <w:r>
          <w:rPr>
            <w:sz w:val="21"/>
            <w:szCs w:val="21"/>
          </w:rPr>
        </w:r>
        <w:r>
          <w:rPr>
            <w:sz w:val="21"/>
            <w:szCs w:val="21"/>
          </w:rPr>
          <w:fldChar w:fldCharType="separate"/>
        </w:r>
        <w:r>
          <w:rPr>
            <w:sz w:val="21"/>
            <w:szCs w:val="21"/>
          </w:rPr>
          <w:t>121</w:t>
        </w:r>
        <w:r>
          <w:rPr>
            <w:sz w:val="21"/>
            <w:szCs w:val="21"/>
          </w:rPr>
          <w:fldChar w:fldCharType="end"/>
        </w:r>
      </w:hyperlink>
    </w:p>
    <w:p w:rsidR="009B0B2C" w:rsidRDefault="000061EC">
      <w:pPr>
        <w:pStyle w:val="32"/>
        <w:tabs>
          <w:tab w:val="right" w:leader="dot" w:pos="8504"/>
        </w:tabs>
        <w:rPr>
          <w:sz w:val="21"/>
          <w:szCs w:val="21"/>
        </w:rPr>
      </w:pPr>
      <w:hyperlink w:anchor="_Toc31108" w:history="1">
        <w:r>
          <w:rPr>
            <w:sz w:val="21"/>
            <w:szCs w:val="21"/>
            <w:lang w:val="en-US"/>
          </w:rPr>
          <w:t>3.10.1. Автомобильные дороги</w:t>
        </w:r>
        <w:r>
          <w:rPr>
            <w:sz w:val="21"/>
            <w:szCs w:val="21"/>
          </w:rPr>
          <w:tab/>
        </w:r>
        <w:r>
          <w:rPr>
            <w:sz w:val="21"/>
            <w:szCs w:val="21"/>
          </w:rPr>
          <w:fldChar w:fldCharType="begin"/>
        </w:r>
        <w:r>
          <w:rPr>
            <w:sz w:val="21"/>
            <w:szCs w:val="21"/>
          </w:rPr>
          <w:instrText xml:space="preserve"> PAGEREF _Toc31108 \h </w:instrText>
        </w:r>
        <w:r>
          <w:rPr>
            <w:sz w:val="21"/>
            <w:szCs w:val="21"/>
          </w:rPr>
        </w:r>
        <w:r>
          <w:rPr>
            <w:sz w:val="21"/>
            <w:szCs w:val="21"/>
          </w:rPr>
          <w:fldChar w:fldCharType="separate"/>
        </w:r>
        <w:r>
          <w:rPr>
            <w:sz w:val="21"/>
            <w:szCs w:val="21"/>
          </w:rPr>
          <w:t>121</w:t>
        </w:r>
        <w:r>
          <w:rPr>
            <w:sz w:val="21"/>
            <w:szCs w:val="21"/>
          </w:rPr>
          <w:fldChar w:fldCharType="end"/>
        </w:r>
      </w:hyperlink>
    </w:p>
    <w:p w:rsidR="009B0B2C" w:rsidRDefault="000061EC">
      <w:pPr>
        <w:pStyle w:val="32"/>
        <w:tabs>
          <w:tab w:val="right" w:leader="dot" w:pos="8504"/>
        </w:tabs>
        <w:rPr>
          <w:sz w:val="21"/>
          <w:szCs w:val="21"/>
        </w:rPr>
      </w:pPr>
      <w:hyperlink w:anchor="_Toc14748" w:history="1">
        <w:r>
          <w:rPr>
            <w:sz w:val="21"/>
            <w:szCs w:val="21"/>
            <w:lang w:val="en-US"/>
          </w:rPr>
          <w:t xml:space="preserve">3.10.2. </w:t>
        </w:r>
        <w:r>
          <w:rPr>
            <w:sz w:val="21"/>
            <w:szCs w:val="21"/>
          </w:rPr>
          <w:t>Улично-дорожна</w:t>
        </w:r>
        <w:r>
          <w:rPr>
            <w:sz w:val="21"/>
            <w:szCs w:val="21"/>
          </w:rPr>
          <w:t>я сеть</w:t>
        </w:r>
        <w:r>
          <w:rPr>
            <w:sz w:val="21"/>
            <w:szCs w:val="21"/>
          </w:rPr>
          <w:tab/>
        </w:r>
        <w:r>
          <w:rPr>
            <w:sz w:val="21"/>
            <w:szCs w:val="21"/>
          </w:rPr>
          <w:fldChar w:fldCharType="begin"/>
        </w:r>
        <w:r>
          <w:rPr>
            <w:sz w:val="21"/>
            <w:szCs w:val="21"/>
          </w:rPr>
          <w:instrText xml:space="preserve"> PAGEREF _Toc14748 \h </w:instrText>
        </w:r>
        <w:r>
          <w:rPr>
            <w:sz w:val="21"/>
            <w:szCs w:val="21"/>
          </w:rPr>
        </w:r>
        <w:r>
          <w:rPr>
            <w:sz w:val="21"/>
            <w:szCs w:val="21"/>
          </w:rPr>
          <w:fldChar w:fldCharType="separate"/>
        </w:r>
        <w:r>
          <w:rPr>
            <w:sz w:val="21"/>
            <w:szCs w:val="21"/>
          </w:rPr>
          <w:t>132</w:t>
        </w:r>
        <w:r>
          <w:rPr>
            <w:sz w:val="21"/>
            <w:szCs w:val="21"/>
          </w:rPr>
          <w:fldChar w:fldCharType="end"/>
        </w:r>
      </w:hyperlink>
    </w:p>
    <w:p w:rsidR="009B0B2C" w:rsidRDefault="000061EC">
      <w:pPr>
        <w:pStyle w:val="32"/>
        <w:tabs>
          <w:tab w:val="right" w:leader="dot" w:pos="8504"/>
        </w:tabs>
        <w:rPr>
          <w:sz w:val="21"/>
          <w:szCs w:val="21"/>
        </w:rPr>
      </w:pPr>
      <w:hyperlink w:anchor="_Toc26076" w:history="1">
        <w:r>
          <w:rPr>
            <w:sz w:val="21"/>
            <w:szCs w:val="21"/>
            <w:lang w:val="en-US"/>
          </w:rPr>
          <w:t>3.10.3. Пассажирский транспорт</w:t>
        </w:r>
        <w:r>
          <w:rPr>
            <w:sz w:val="21"/>
            <w:szCs w:val="21"/>
          </w:rPr>
          <w:tab/>
        </w:r>
        <w:r>
          <w:rPr>
            <w:sz w:val="21"/>
            <w:szCs w:val="21"/>
          </w:rPr>
          <w:fldChar w:fldCharType="begin"/>
        </w:r>
        <w:r>
          <w:rPr>
            <w:sz w:val="21"/>
            <w:szCs w:val="21"/>
          </w:rPr>
          <w:instrText xml:space="preserve"> PAGEREF _Toc26076 \h </w:instrText>
        </w:r>
        <w:r>
          <w:rPr>
            <w:sz w:val="21"/>
            <w:szCs w:val="21"/>
          </w:rPr>
        </w:r>
        <w:r>
          <w:rPr>
            <w:sz w:val="21"/>
            <w:szCs w:val="21"/>
          </w:rPr>
          <w:fldChar w:fldCharType="separate"/>
        </w:r>
        <w:r>
          <w:rPr>
            <w:sz w:val="21"/>
            <w:szCs w:val="21"/>
          </w:rPr>
          <w:t>138</w:t>
        </w:r>
        <w:r>
          <w:rPr>
            <w:sz w:val="21"/>
            <w:szCs w:val="21"/>
          </w:rPr>
          <w:fldChar w:fldCharType="end"/>
        </w:r>
      </w:hyperlink>
    </w:p>
    <w:p w:rsidR="009B0B2C" w:rsidRDefault="000061EC">
      <w:pPr>
        <w:pStyle w:val="24"/>
        <w:tabs>
          <w:tab w:val="right" w:leader="dot" w:pos="8504"/>
        </w:tabs>
        <w:rPr>
          <w:sz w:val="21"/>
          <w:szCs w:val="21"/>
        </w:rPr>
      </w:pPr>
      <w:hyperlink w:anchor="_Toc27955" w:history="1">
        <w:r>
          <w:rPr>
            <w:sz w:val="21"/>
            <w:szCs w:val="21"/>
            <w:lang w:val="en-US"/>
          </w:rPr>
          <w:t>3.11. Инженерная инфраструктура</w:t>
        </w:r>
        <w:r>
          <w:rPr>
            <w:sz w:val="21"/>
            <w:szCs w:val="21"/>
          </w:rPr>
          <w:tab/>
        </w:r>
        <w:r>
          <w:rPr>
            <w:sz w:val="21"/>
            <w:szCs w:val="21"/>
          </w:rPr>
          <w:fldChar w:fldCharType="begin"/>
        </w:r>
        <w:r>
          <w:rPr>
            <w:sz w:val="21"/>
            <w:szCs w:val="21"/>
          </w:rPr>
          <w:instrText xml:space="preserve"> PAGEREF _Toc27955 \h </w:instrText>
        </w:r>
        <w:r>
          <w:rPr>
            <w:sz w:val="21"/>
            <w:szCs w:val="21"/>
          </w:rPr>
        </w:r>
        <w:r>
          <w:rPr>
            <w:sz w:val="21"/>
            <w:szCs w:val="21"/>
          </w:rPr>
          <w:fldChar w:fldCharType="separate"/>
        </w:r>
        <w:r>
          <w:rPr>
            <w:sz w:val="21"/>
            <w:szCs w:val="21"/>
          </w:rPr>
          <w:t>139</w:t>
        </w:r>
        <w:r>
          <w:rPr>
            <w:sz w:val="21"/>
            <w:szCs w:val="21"/>
          </w:rPr>
          <w:fldChar w:fldCharType="end"/>
        </w:r>
      </w:hyperlink>
    </w:p>
    <w:p w:rsidR="009B0B2C" w:rsidRDefault="000061EC">
      <w:pPr>
        <w:pStyle w:val="32"/>
        <w:tabs>
          <w:tab w:val="right" w:leader="dot" w:pos="8504"/>
        </w:tabs>
        <w:rPr>
          <w:sz w:val="21"/>
          <w:szCs w:val="21"/>
        </w:rPr>
      </w:pPr>
      <w:hyperlink w:anchor="_Toc32220" w:history="1">
        <w:r>
          <w:rPr>
            <w:sz w:val="21"/>
            <w:szCs w:val="21"/>
            <w:lang w:val="en-US"/>
          </w:rPr>
          <w:t>3.11.1. Электроснабжение</w:t>
        </w:r>
        <w:r>
          <w:rPr>
            <w:sz w:val="21"/>
            <w:szCs w:val="21"/>
          </w:rPr>
          <w:tab/>
        </w:r>
        <w:r>
          <w:rPr>
            <w:sz w:val="21"/>
            <w:szCs w:val="21"/>
          </w:rPr>
          <w:fldChar w:fldCharType="begin"/>
        </w:r>
        <w:r>
          <w:rPr>
            <w:sz w:val="21"/>
            <w:szCs w:val="21"/>
          </w:rPr>
          <w:instrText xml:space="preserve"> PAGEREF _Toc32220 \h </w:instrText>
        </w:r>
        <w:r>
          <w:rPr>
            <w:sz w:val="21"/>
            <w:szCs w:val="21"/>
          </w:rPr>
        </w:r>
        <w:r>
          <w:rPr>
            <w:sz w:val="21"/>
            <w:szCs w:val="21"/>
          </w:rPr>
          <w:fldChar w:fldCharType="separate"/>
        </w:r>
        <w:r>
          <w:rPr>
            <w:sz w:val="21"/>
            <w:szCs w:val="21"/>
          </w:rPr>
          <w:t>139</w:t>
        </w:r>
        <w:r>
          <w:rPr>
            <w:sz w:val="21"/>
            <w:szCs w:val="21"/>
          </w:rPr>
          <w:fldChar w:fldCharType="end"/>
        </w:r>
      </w:hyperlink>
    </w:p>
    <w:p w:rsidR="009B0B2C" w:rsidRDefault="000061EC">
      <w:pPr>
        <w:pStyle w:val="32"/>
        <w:tabs>
          <w:tab w:val="right" w:leader="dot" w:pos="8504"/>
        </w:tabs>
        <w:rPr>
          <w:sz w:val="21"/>
          <w:szCs w:val="21"/>
        </w:rPr>
      </w:pPr>
      <w:hyperlink w:anchor="_Toc14086" w:history="1">
        <w:r>
          <w:rPr>
            <w:sz w:val="21"/>
            <w:szCs w:val="21"/>
            <w:lang w:val="en-US"/>
          </w:rPr>
          <w:t>3.11.2. Газоснабжение</w:t>
        </w:r>
        <w:r>
          <w:rPr>
            <w:sz w:val="21"/>
            <w:szCs w:val="21"/>
          </w:rPr>
          <w:tab/>
        </w:r>
        <w:r>
          <w:rPr>
            <w:sz w:val="21"/>
            <w:szCs w:val="21"/>
          </w:rPr>
          <w:fldChar w:fldCharType="begin"/>
        </w:r>
        <w:r>
          <w:rPr>
            <w:sz w:val="21"/>
            <w:szCs w:val="21"/>
          </w:rPr>
          <w:instrText xml:space="preserve"> PAGEREF _Toc14086 \h </w:instrText>
        </w:r>
        <w:r>
          <w:rPr>
            <w:sz w:val="21"/>
            <w:szCs w:val="21"/>
          </w:rPr>
        </w:r>
        <w:r>
          <w:rPr>
            <w:sz w:val="21"/>
            <w:szCs w:val="21"/>
          </w:rPr>
          <w:fldChar w:fldCharType="separate"/>
        </w:r>
        <w:r>
          <w:rPr>
            <w:sz w:val="21"/>
            <w:szCs w:val="21"/>
          </w:rPr>
          <w:t>139</w:t>
        </w:r>
        <w:r>
          <w:rPr>
            <w:sz w:val="21"/>
            <w:szCs w:val="21"/>
          </w:rPr>
          <w:fldChar w:fldCharType="end"/>
        </w:r>
      </w:hyperlink>
    </w:p>
    <w:p w:rsidR="009B0B2C" w:rsidRDefault="000061EC">
      <w:pPr>
        <w:pStyle w:val="32"/>
        <w:tabs>
          <w:tab w:val="right" w:leader="dot" w:pos="8504"/>
        </w:tabs>
        <w:rPr>
          <w:sz w:val="21"/>
          <w:szCs w:val="21"/>
        </w:rPr>
      </w:pPr>
      <w:hyperlink w:anchor="_Toc27784" w:history="1">
        <w:r>
          <w:rPr>
            <w:sz w:val="21"/>
            <w:szCs w:val="21"/>
            <w:lang w:val="en-US"/>
          </w:rPr>
          <w:t>3.11.3. Теплоснабжение</w:t>
        </w:r>
        <w:r>
          <w:rPr>
            <w:sz w:val="21"/>
            <w:szCs w:val="21"/>
          </w:rPr>
          <w:tab/>
        </w:r>
        <w:r>
          <w:rPr>
            <w:sz w:val="21"/>
            <w:szCs w:val="21"/>
          </w:rPr>
          <w:fldChar w:fldCharType="begin"/>
        </w:r>
        <w:r>
          <w:rPr>
            <w:sz w:val="21"/>
            <w:szCs w:val="21"/>
          </w:rPr>
          <w:instrText xml:space="preserve"> PAGERE</w:instrText>
        </w:r>
        <w:r>
          <w:rPr>
            <w:sz w:val="21"/>
            <w:szCs w:val="21"/>
          </w:rPr>
          <w:instrText xml:space="preserve">F _Toc27784 \h </w:instrText>
        </w:r>
        <w:r>
          <w:rPr>
            <w:sz w:val="21"/>
            <w:szCs w:val="21"/>
          </w:rPr>
        </w:r>
        <w:r>
          <w:rPr>
            <w:sz w:val="21"/>
            <w:szCs w:val="21"/>
          </w:rPr>
          <w:fldChar w:fldCharType="separate"/>
        </w:r>
        <w:r>
          <w:rPr>
            <w:sz w:val="21"/>
            <w:szCs w:val="21"/>
          </w:rPr>
          <w:t>142</w:t>
        </w:r>
        <w:r>
          <w:rPr>
            <w:sz w:val="21"/>
            <w:szCs w:val="21"/>
          </w:rPr>
          <w:fldChar w:fldCharType="end"/>
        </w:r>
      </w:hyperlink>
    </w:p>
    <w:p w:rsidR="009B0B2C" w:rsidRDefault="000061EC">
      <w:pPr>
        <w:pStyle w:val="32"/>
        <w:tabs>
          <w:tab w:val="right" w:leader="dot" w:pos="8504"/>
        </w:tabs>
        <w:rPr>
          <w:sz w:val="21"/>
          <w:szCs w:val="21"/>
        </w:rPr>
      </w:pPr>
      <w:hyperlink w:anchor="_Toc438" w:history="1">
        <w:r>
          <w:rPr>
            <w:sz w:val="21"/>
            <w:szCs w:val="21"/>
            <w:lang w:val="en-US"/>
          </w:rPr>
          <w:t>3.11.4. Водоснабжение</w:t>
        </w:r>
        <w:r>
          <w:rPr>
            <w:sz w:val="21"/>
            <w:szCs w:val="21"/>
          </w:rPr>
          <w:t xml:space="preserve"> и водоотведение</w:t>
        </w:r>
        <w:r>
          <w:rPr>
            <w:sz w:val="21"/>
            <w:szCs w:val="21"/>
          </w:rPr>
          <w:tab/>
        </w:r>
        <w:r>
          <w:rPr>
            <w:sz w:val="21"/>
            <w:szCs w:val="21"/>
          </w:rPr>
          <w:fldChar w:fldCharType="begin"/>
        </w:r>
        <w:r>
          <w:rPr>
            <w:sz w:val="21"/>
            <w:szCs w:val="21"/>
          </w:rPr>
          <w:instrText xml:space="preserve"> PAGEREF _Toc438 \h </w:instrText>
        </w:r>
        <w:r>
          <w:rPr>
            <w:sz w:val="21"/>
            <w:szCs w:val="21"/>
          </w:rPr>
        </w:r>
        <w:r>
          <w:rPr>
            <w:sz w:val="21"/>
            <w:szCs w:val="21"/>
          </w:rPr>
          <w:fldChar w:fldCharType="separate"/>
        </w:r>
        <w:r>
          <w:rPr>
            <w:sz w:val="21"/>
            <w:szCs w:val="21"/>
          </w:rPr>
          <w:t>146</w:t>
        </w:r>
        <w:r>
          <w:rPr>
            <w:sz w:val="21"/>
            <w:szCs w:val="21"/>
          </w:rPr>
          <w:fldChar w:fldCharType="end"/>
        </w:r>
      </w:hyperlink>
    </w:p>
    <w:p w:rsidR="009B0B2C" w:rsidRDefault="000061EC">
      <w:pPr>
        <w:pStyle w:val="32"/>
        <w:tabs>
          <w:tab w:val="right" w:leader="dot" w:pos="8504"/>
        </w:tabs>
        <w:rPr>
          <w:sz w:val="21"/>
          <w:szCs w:val="21"/>
        </w:rPr>
      </w:pPr>
      <w:hyperlink w:anchor="_Toc22268" w:history="1">
        <w:r>
          <w:rPr>
            <w:sz w:val="21"/>
            <w:szCs w:val="21"/>
            <w:lang w:val="en-US"/>
          </w:rPr>
          <w:t>3.11.5. Связь</w:t>
        </w:r>
        <w:r>
          <w:rPr>
            <w:sz w:val="21"/>
            <w:szCs w:val="21"/>
          </w:rPr>
          <w:tab/>
        </w:r>
        <w:r>
          <w:rPr>
            <w:sz w:val="21"/>
            <w:szCs w:val="21"/>
          </w:rPr>
          <w:fldChar w:fldCharType="begin"/>
        </w:r>
        <w:r>
          <w:rPr>
            <w:sz w:val="21"/>
            <w:szCs w:val="21"/>
          </w:rPr>
          <w:instrText xml:space="preserve"> PAGEREF _Toc22268 \h </w:instrText>
        </w:r>
        <w:r>
          <w:rPr>
            <w:sz w:val="21"/>
            <w:szCs w:val="21"/>
          </w:rPr>
        </w:r>
        <w:r>
          <w:rPr>
            <w:sz w:val="21"/>
            <w:szCs w:val="21"/>
          </w:rPr>
          <w:fldChar w:fldCharType="separate"/>
        </w:r>
        <w:r>
          <w:rPr>
            <w:sz w:val="21"/>
            <w:szCs w:val="21"/>
          </w:rPr>
          <w:t>150</w:t>
        </w:r>
        <w:r>
          <w:rPr>
            <w:sz w:val="21"/>
            <w:szCs w:val="21"/>
          </w:rPr>
          <w:fldChar w:fldCharType="end"/>
        </w:r>
      </w:hyperlink>
    </w:p>
    <w:p w:rsidR="009B0B2C" w:rsidRDefault="000061EC">
      <w:pPr>
        <w:pStyle w:val="24"/>
        <w:tabs>
          <w:tab w:val="right" w:leader="dot" w:pos="8504"/>
        </w:tabs>
        <w:rPr>
          <w:sz w:val="21"/>
          <w:szCs w:val="21"/>
        </w:rPr>
      </w:pPr>
      <w:hyperlink w:anchor="_Toc14053" w:history="1">
        <w:r>
          <w:rPr>
            <w:sz w:val="21"/>
            <w:szCs w:val="21"/>
          </w:rPr>
          <w:t>3.12. Охрана окружающей среды. Санитарная очистка территории.</w:t>
        </w:r>
        <w:r>
          <w:rPr>
            <w:sz w:val="21"/>
            <w:szCs w:val="21"/>
          </w:rPr>
          <w:tab/>
        </w:r>
        <w:r>
          <w:rPr>
            <w:sz w:val="21"/>
            <w:szCs w:val="21"/>
          </w:rPr>
          <w:fldChar w:fldCharType="begin"/>
        </w:r>
        <w:r>
          <w:rPr>
            <w:sz w:val="21"/>
            <w:szCs w:val="21"/>
          </w:rPr>
          <w:instrText xml:space="preserve"> PAGEREF _Toc14053 \h </w:instrText>
        </w:r>
        <w:r>
          <w:rPr>
            <w:sz w:val="21"/>
            <w:szCs w:val="21"/>
          </w:rPr>
        </w:r>
        <w:r>
          <w:rPr>
            <w:sz w:val="21"/>
            <w:szCs w:val="21"/>
          </w:rPr>
          <w:fldChar w:fldCharType="separate"/>
        </w:r>
        <w:r>
          <w:rPr>
            <w:sz w:val="21"/>
            <w:szCs w:val="21"/>
          </w:rPr>
          <w:t>151</w:t>
        </w:r>
        <w:r>
          <w:rPr>
            <w:sz w:val="21"/>
            <w:szCs w:val="21"/>
          </w:rPr>
          <w:fldChar w:fldCharType="end"/>
        </w:r>
      </w:hyperlink>
    </w:p>
    <w:p w:rsidR="009B0B2C" w:rsidRDefault="000061EC">
      <w:pPr>
        <w:pStyle w:val="32"/>
        <w:tabs>
          <w:tab w:val="right" w:leader="dot" w:pos="8504"/>
        </w:tabs>
        <w:rPr>
          <w:sz w:val="21"/>
          <w:szCs w:val="21"/>
        </w:rPr>
      </w:pPr>
      <w:hyperlink w:anchor="_Toc23916" w:history="1">
        <w:r>
          <w:rPr>
            <w:sz w:val="21"/>
            <w:szCs w:val="21"/>
            <w:lang w:val="en-US"/>
          </w:rPr>
          <w:t>3.12.1. Санитарное состояние атмосферного воздуха</w:t>
        </w:r>
        <w:r>
          <w:rPr>
            <w:sz w:val="21"/>
            <w:szCs w:val="21"/>
          </w:rPr>
          <w:tab/>
        </w:r>
        <w:r>
          <w:rPr>
            <w:sz w:val="21"/>
            <w:szCs w:val="21"/>
          </w:rPr>
          <w:fldChar w:fldCharType="begin"/>
        </w:r>
        <w:r>
          <w:rPr>
            <w:sz w:val="21"/>
            <w:szCs w:val="21"/>
          </w:rPr>
          <w:instrText xml:space="preserve"> PAGEREF _Toc23916 \h </w:instrText>
        </w:r>
        <w:r>
          <w:rPr>
            <w:sz w:val="21"/>
            <w:szCs w:val="21"/>
          </w:rPr>
        </w:r>
        <w:r>
          <w:rPr>
            <w:sz w:val="21"/>
            <w:szCs w:val="21"/>
          </w:rPr>
          <w:fldChar w:fldCharType="separate"/>
        </w:r>
        <w:r>
          <w:rPr>
            <w:sz w:val="21"/>
            <w:szCs w:val="21"/>
          </w:rPr>
          <w:t>151</w:t>
        </w:r>
        <w:r>
          <w:rPr>
            <w:sz w:val="21"/>
            <w:szCs w:val="21"/>
          </w:rPr>
          <w:fldChar w:fldCharType="end"/>
        </w:r>
      </w:hyperlink>
    </w:p>
    <w:p w:rsidR="009B0B2C" w:rsidRDefault="000061EC">
      <w:pPr>
        <w:pStyle w:val="32"/>
        <w:tabs>
          <w:tab w:val="right" w:leader="dot" w:pos="8504"/>
        </w:tabs>
        <w:rPr>
          <w:sz w:val="21"/>
          <w:szCs w:val="21"/>
        </w:rPr>
      </w:pPr>
      <w:hyperlink w:anchor="_Toc9926" w:history="1">
        <w:r>
          <w:rPr>
            <w:sz w:val="21"/>
            <w:szCs w:val="21"/>
            <w:lang w:val="en-US"/>
          </w:rPr>
          <w:t>3.1</w:t>
        </w:r>
        <w:r>
          <w:rPr>
            <w:sz w:val="21"/>
            <w:szCs w:val="21"/>
            <w:lang w:val="en-US"/>
          </w:rPr>
          <w:t>2.2. Санитарное состояние водных объектов</w:t>
        </w:r>
        <w:r>
          <w:rPr>
            <w:sz w:val="21"/>
            <w:szCs w:val="21"/>
          </w:rPr>
          <w:tab/>
        </w:r>
        <w:r>
          <w:rPr>
            <w:sz w:val="21"/>
            <w:szCs w:val="21"/>
          </w:rPr>
          <w:fldChar w:fldCharType="begin"/>
        </w:r>
        <w:r>
          <w:rPr>
            <w:sz w:val="21"/>
            <w:szCs w:val="21"/>
          </w:rPr>
          <w:instrText xml:space="preserve"> PAGEREF _Toc9926 \h </w:instrText>
        </w:r>
        <w:r>
          <w:rPr>
            <w:sz w:val="21"/>
            <w:szCs w:val="21"/>
          </w:rPr>
        </w:r>
        <w:r>
          <w:rPr>
            <w:sz w:val="21"/>
            <w:szCs w:val="21"/>
          </w:rPr>
          <w:fldChar w:fldCharType="separate"/>
        </w:r>
        <w:r>
          <w:rPr>
            <w:sz w:val="21"/>
            <w:szCs w:val="21"/>
          </w:rPr>
          <w:t>152</w:t>
        </w:r>
        <w:r>
          <w:rPr>
            <w:sz w:val="21"/>
            <w:szCs w:val="21"/>
          </w:rPr>
          <w:fldChar w:fldCharType="end"/>
        </w:r>
      </w:hyperlink>
    </w:p>
    <w:p w:rsidR="009B0B2C" w:rsidRDefault="000061EC">
      <w:pPr>
        <w:pStyle w:val="32"/>
        <w:tabs>
          <w:tab w:val="right" w:leader="dot" w:pos="8504"/>
        </w:tabs>
        <w:rPr>
          <w:sz w:val="21"/>
          <w:szCs w:val="21"/>
        </w:rPr>
      </w:pPr>
      <w:hyperlink w:anchor="_Toc9433" w:history="1">
        <w:r>
          <w:rPr>
            <w:sz w:val="21"/>
            <w:szCs w:val="21"/>
            <w:lang w:val="en-US"/>
          </w:rPr>
          <w:t>3.12.3. Состояние почвенного покрова</w:t>
        </w:r>
        <w:r>
          <w:rPr>
            <w:sz w:val="21"/>
            <w:szCs w:val="21"/>
          </w:rPr>
          <w:tab/>
        </w:r>
        <w:r>
          <w:rPr>
            <w:sz w:val="21"/>
            <w:szCs w:val="21"/>
          </w:rPr>
          <w:fldChar w:fldCharType="begin"/>
        </w:r>
        <w:r>
          <w:rPr>
            <w:sz w:val="21"/>
            <w:szCs w:val="21"/>
          </w:rPr>
          <w:instrText xml:space="preserve"> PAGEREF _Toc9433 \h </w:instrText>
        </w:r>
        <w:r>
          <w:rPr>
            <w:sz w:val="21"/>
            <w:szCs w:val="21"/>
          </w:rPr>
        </w:r>
        <w:r>
          <w:rPr>
            <w:sz w:val="21"/>
            <w:szCs w:val="21"/>
          </w:rPr>
          <w:fldChar w:fldCharType="separate"/>
        </w:r>
        <w:r>
          <w:rPr>
            <w:sz w:val="21"/>
            <w:szCs w:val="21"/>
          </w:rPr>
          <w:t>153</w:t>
        </w:r>
        <w:r>
          <w:rPr>
            <w:sz w:val="21"/>
            <w:szCs w:val="21"/>
          </w:rPr>
          <w:fldChar w:fldCharType="end"/>
        </w:r>
      </w:hyperlink>
    </w:p>
    <w:p w:rsidR="009B0B2C" w:rsidRDefault="000061EC">
      <w:pPr>
        <w:pStyle w:val="32"/>
        <w:tabs>
          <w:tab w:val="right" w:leader="dot" w:pos="8504"/>
        </w:tabs>
        <w:rPr>
          <w:sz w:val="21"/>
          <w:szCs w:val="21"/>
        </w:rPr>
      </w:pPr>
      <w:hyperlink w:anchor="_Toc10603" w:history="1">
        <w:r>
          <w:rPr>
            <w:sz w:val="21"/>
            <w:szCs w:val="21"/>
            <w:lang w:val="en-US"/>
          </w:rPr>
          <w:t xml:space="preserve">3.12.4. </w:t>
        </w:r>
        <w:r>
          <w:rPr>
            <w:sz w:val="21"/>
            <w:szCs w:val="21"/>
          </w:rPr>
          <w:t>Физические факторы и радиационная обстановка</w:t>
        </w:r>
        <w:r>
          <w:rPr>
            <w:sz w:val="21"/>
            <w:szCs w:val="21"/>
          </w:rPr>
          <w:tab/>
        </w:r>
        <w:r>
          <w:rPr>
            <w:sz w:val="21"/>
            <w:szCs w:val="21"/>
          </w:rPr>
          <w:fldChar w:fldCharType="begin"/>
        </w:r>
        <w:r>
          <w:rPr>
            <w:sz w:val="21"/>
            <w:szCs w:val="21"/>
          </w:rPr>
          <w:instrText xml:space="preserve"> PAGEREF _Toc10603 \h </w:instrText>
        </w:r>
        <w:r>
          <w:rPr>
            <w:sz w:val="21"/>
            <w:szCs w:val="21"/>
          </w:rPr>
        </w:r>
        <w:r>
          <w:rPr>
            <w:sz w:val="21"/>
            <w:szCs w:val="21"/>
          </w:rPr>
          <w:fldChar w:fldCharType="separate"/>
        </w:r>
        <w:r>
          <w:rPr>
            <w:sz w:val="21"/>
            <w:szCs w:val="21"/>
          </w:rPr>
          <w:t>153</w:t>
        </w:r>
        <w:r>
          <w:rPr>
            <w:sz w:val="21"/>
            <w:szCs w:val="21"/>
          </w:rPr>
          <w:fldChar w:fldCharType="end"/>
        </w:r>
      </w:hyperlink>
    </w:p>
    <w:p w:rsidR="009B0B2C" w:rsidRDefault="000061EC">
      <w:pPr>
        <w:pStyle w:val="32"/>
        <w:tabs>
          <w:tab w:val="right" w:leader="dot" w:pos="8504"/>
        </w:tabs>
        <w:rPr>
          <w:sz w:val="21"/>
          <w:szCs w:val="21"/>
        </w:rPr>
      </w:pPr>
      <w:hyperlink w:anchor="_Toc14275" w:history="1">
        <w:r>
          <w:rPr>
            <w:sz w:val="21"/>
            <w:szCs w:val="21"/>
            <w:lang w:val="en-US"/>
          </w:rPr>
          <w:t>3.12.5. Объекты специального назначе</w:t>
        </w:r>
        <w:r>
          <w:rPr>
            <w:sz w:val="21"/>
            <w:szCs w:val="21"/>
            <w:lang w:val="en-US"/>
          </w:rPr>
          <w:t>ния и санитарная очистка территории</w:t>
        </w:r>
        <w:r>
          <w:rPr>
            <w:sz w:val="21"/>
            <w:szCs w:val="21"/>
          </w:rPr>
          <w:tab/>
        </w:r>
        <w:r>
          <w:rPr>
            <w:sz w:val="21"/>
            <w:szCs w:val="21"/>
          </w:rPr>
          <w:fldChar w:fldCharType="begin"/>
        </w:r>
        <w:r>
          <w:rPr>
            <w:sz w:val="21"/>
            <w:szCs w:val="21"/>
          </w:rPr>
          <w:instrText xml:space="preserve"> PAGEREF _Toc14275 \h </w:instrText>
        </w:r>
        <w:r>
          <w:rPr>
            <w:sz w:val="21"/>
            <w:szCs w:val="21"/>
          </w:rPr>
        </w:r>
        <w:r>
          <w:rPr>
            <w:sz w:val="21"/>
            <w:szCs w:val="21"/>
          </w:rPr>
          <w:fldChar w:fldCharType="separate"/>
        </w:r>
        <w:r>
          <w:rPr>
            <w:sz w:val="21"/>
            <w:szCs w:val="21"/>
          </w:rPr>
          <w:t>154</w:t>
        </w:r>
        <w:r>
          <w:rPr>
            <w:sz w:val="21"/>
            <w:szCs w:val="21"/>
          </w:rPr>
          <w:fldChar w:fldCharType="end"/>
        </w:r>
      </w:hyperlink>
    </w:p>
    <w:p w:rsidR="009B0B2C" w:rsidRDefault="000061EC">
      <w:pPr>
        <w:pStyle w:val="24"/>
        <w:tabs>
          <w:tab w:val="right" w:leader="dot" w:pos="8504"/>
        </w:tabs>
        <w:rPr>
          <w:sz w:val="21"/>
          <w:szCs w:val="21"/>
        </w:rPr>
      </w:pPr>
      <w:hyperlink w:anchor="_Toc12097" w:history="1">
        <w:r>
          <w:rPr>
            <w:sz w:val="21"/>
            <w:szCs w:val="21"/>
            <w:lang w:val="en-US"/>
          </w:rPr>
          <w:t>3</w:t>
        </w:r>
        <w:r>
          <w:rPr>
            <w:sz w:val="21"/>
            <w:szCs w:val="21"/>
          </w:rPr>
          <w:t>.13. Зоны с особыми условиями использования территорий</w:t>
        </w:r>
        <w:r>
          <w:rPr>
            <w:sz w:val="21"/>
            <w:szCs w:val="21"/>
          </w:rPr>
          <w:tab/>
        </w:r>
        <w:r>
          <w:rPr>
            <w:sz w:val="21"/>
            <w:szCs w:val="21"/>
          </w:rPr>
          <w:fldChar w:fldCharType="begin"/>
        </w:r>
        <w:r>
          <w:rPr>
            <w:sz w:val="21"/>
            <w:szCs w:val="21"/>
          </w:rPr>
          <w:instrText xml:space="preserve"> PAGEREF _Toc12097 \h </w:instrText>
        </w:r>
        <w:r>
          <w:rPr>
            <w:sz w:val="21"/>
            <w:szCs w:val="21"/>
          </w:rPr>
        </w:r>
        <w:r>
          <w:rPr>
            <w:sz w:val="21"/>
            <w:szCs w:val="21"/>
          </w:rPr>
          <w:fldChar w:fldCharType="separate"/>
        </w:r>
        <w:r>
          <w:rPr>
            <w:sz w:val="21"/>
            <w:szCs w:val="21"/>
          </w:rPr>
          <w:t>156</w:t>
        </w:r>
        <w:r>
          <w:rPr>
            <w:sz w:val="21"/>
            <w:szCs w:val="21"/>
          </w:rPr>
          <w:fldChar w:fldCharType="end"/>
        </w:r>
      </w:hyperlink>
    </w:p>
    <w:p w:rsidR="009B0B2C" w:rsidRDefault="000061EC">
      <w:pPr>
        <w:pStyle w:val="32"/>
        <w:tabs>
          <w:tab w:val="right" w:leader="dot" w:pos="8504"/>
        </w:tabs>
        <w:rPr>
          <w:sz w:val="21"/>
          <w:szCs w:val="21"/>
        </w:rPr>
      </w:pPr>
      <w:hyperlink w:anchor="_Toc15652" w:history="1">
        <w:r>
          <w:rPr>
            <w:sz w:val="21"/>
            <w:szCs w:val="21"/>
            <w:lang w:val="en-US"/>
          </w:rPr>
          <w:t xml:space="preserve">3.13.1. </w:t>
        </w:r>
        <w:r>
          <w:rPr>
            <w:sz w:val="21"/>
            <w:szCs w:val="21"/>
          </w:rPr>
          <w:t>Санитарно-защитные зоны предприятий, сооружений и иных объектов</w:t>
        </w:r>
        <w:r>
          <w:rPr>
            <w:sz w:val="21"/>
            <w:szCs w:val="21"/>
          </w:rPr>
          <w:tab/>
        </w:r>
        <w:r>
          <w:rPr>
            <w:sz w:val="21"/>
            <w:szCs w:val="21"/>
          </w:rPr>
          <w:fldChar w:fldCharType="begin"/>
        </w:r>
        <w:r>
          <w:rPr>
            <w:sz w:val="21"/>
            <w:szCs w:val="21"/>
          </w:rPr>
          <w:instrText xml:space="preserve"> PAGEREF _Toc15652 \h </w:instrText>
        </w:r>
        <w:r>
          <w:rPr>
            <w:sz w:val="21"/>
            <w:szCs w:val="21"/>
          </w:rPr>
        </w:r>
        <w:r>
          <w:rPr>
            <w:sz w:val="21"/>
            <w:szCs w:val="21"/>
          </w:rPr>
          <w:fldChar w:fldCharType="separate"/>
        </w:r>
        <w:r>
          <w:rPr>
            <w:sz w:val="21"/>
            <w:szCs w:val="21"/>
          </w:rPr>
          <w:t>156</w:t>
        </w:r>
        <w:r>
          <w:rPr>
            <w:sz w:val="21"/>
            <w:szCs w:val="21"/>
          </w:rPr>
          <w:fldChar w:fldCharType="end"/>
        </w:r>
      </w:hyperlink>
    </w:p>
    <w:p w:rsidR="009B0B2C" w:rsidRDefault="000061EC">
      <w:pPr>
        <w:pStyle w:val="32"/>
        <w:tabs>
          <w:tab w:val="right" w:leader="dot" w:pos="8504"/>
        </w:tabs>
        <w:rPr>
          <w:sz w:val="21"/>
          <w:szCs w:val="21"/>
        </w:rPr>
      </w:pPr>
      <w:hyperlink w:anchor="_Toc25235" w:history="1">
        <w:r>
          <w:rPr>
            <w:sz w:val="21"/>
            <w:szCs w:val="21"/>
            <w:lang w:val="en-US"/>
          </w:rPr>
          <w:t xml:space="preserve">3.13.2. </w:t>
        </w:r>
        <w:r>
          <w:rPr>
            <w:sz w:val="21"/>
            <w:szCs w:val="21"/>
          </w:rPr>
          <w:t>Санитарные разрывы:</w:t>
        </w:r>
        <w:r>
          <w:rPr>
            <w:sz w:val="21"/>
            <w:szCs w:val="21"/>
          </w:rPr>
          <w:tab/>
        </w:r>
        <w:r>
          <w:rPr>
            <w:sz w:val="21"/>
            <w:szCs w:val="21"/>
          </w:rPr>
          <w:fldChar w:fldCharType="begin"/>
        </w:r>
        <w:r>
          <w:rPr>
            <w:sz w:val="21"/>
            <w:szCs w:val="21"/>
          </w:rPr>
          <w:instrText xml:space="preserve"> PAGEREF _Toc25235 \h </w:instrText>
        </w:r>
        <w:r>
          <w:rPr>
            <w:sz w:val="21"/>
            <w:szCs w:val="21"/>
          </w:rPr>
        </w:r>
        <w:r>
          <w:rPr>
            <w:sz w:val="21"/>
            <w:szCs w:val="21"/>
          </w:rPr>
          <w:fldChar w:fldCharType="separate"/>
        </w:r>
        <w:r>
          <w:rPr>
            <w:sz w:val="21"/>
            <w:szCs w:val="21"/>
          </w:rPr>
          <w:t>158</w:t>
        </w:r>
        <w:r>
          <w:rPr>
            <w:sz w:val="21"/>
            <w:szCs w:val="21"/>
          </w:rPr>
          <w:fldChar w:fldCharType="end"/>
        </w:r>
      </w:hyperlink>
    </w:p>
    <w:p w:rsidR="009B0B2C" w:rsidRDefault="000061EC">
      <w:pPr>
        <w:pStyle w:val="32"/>
        <w:tabs>
          <w:tab w:val="right" w:leader="dot" w:pos="8504"/>
        </w:tabs>
        <w:rPr>
          <w:sz w:val="21"/>
          <w:szCs w:val="21"/>
        </w:rPr>
      </w:pPr>
      <w:hyperlink w:anchor="_Toc16496" w:history="1">
        <w:r>
          <w:rPr>
            <w:sz w:val="21"/>
            <w:szCs w:val="21"/>
            <w:lang w:val="en-US"/>
          </w:rPr>
          <w:t xml:space="preserve">3.13.3. </w:t>
        </w:r>
        <w:r>
          <w:rPr>
            <w:sz w:val="21"/>
            <w:szCs w:val="21"/>
          </w:rPr>
          <w:t>Охранные зоны:</w:t>
        </w:r>
        <w:r>
          <w:rPr>
            <w:sz w:val="21"/>
            <w:szCs w:val="21"/>
          </w:rPr>
          <w:tab/>
        </w:r>
        <w:r>
          <w:rPr>
            <w:sz w:val="21"/>
            <w:szCs w:val="21"/>
          </w:rPr>
          <w:fldChar w:fldCharType="begin"/>
        </w:r>
        <w:r>
          <w:rPr>
            <w:sz w:val="21"/>
            <w:szCs w:val="21"/>
          </w:rPr>
          <w:instrText xml:space="preserve"> </w:instrText>
        </w:r>
        <w:r>
          <w:rPr>
            <w:sz w:val="21"/>
            <w:szCs w:val="21"/>
          </w:rPr>
          <w:instrText xml:space="preserve">PAGEREF _Toc16496 \h </w:instrText>
        </w:r>
        <w:r>
          <w:rPr>
            <w:sz w:val="21"/>
            <w:szCs w:val="21"/>
          </w:rPr>
        </w:r>
        <w:r>
          <w:rPr>
            <w:sz w:val="21"/>
            <w:szCs w:val="21"/>
          </w:rPr>
          <w:fldChar w:fldCharType="separate"/>
        </w:r>
        <w:r>
          <w:rPr>
            <w:sz w:val="21"/>
            <w:szCs w:val="21"/>
          </w:rPr>
          <w:t>158</w:t>
        </w:r>
        <w:r>
          <w:rPr>
            <w:sz w:val="21"/>
            <w:szCs w:val="21"/>
          </w:rPr>
          <w:fldChar w:fldCharType="end"/>
        </w:r>
      </w:hyperlink>
    </w:p>
    <w:p w:rsidR="009B0B2C" w:rsidRDefault="000061EC">
      <w:pPr>
        <w:pStyle w:val="32"/>
        <w:tabs>
          <w:tab w:val="right" w:leader="dot" w:pos="8504"/>
        </w:tabs>
        <w:rPr>
          <w:sz w:val="21"/>
          <w:szCs w:val="21"/>
        </w:rPr>
      </w:pPr>
      <w:hyperlink w:anchor="_Toc18961" w:history="1">
        <w:r>
          <w:rPr>
            <w:sz w:val="21"/>
            <w:szCs w:val="21"/>
            <w:lang w:val="en-US"/>
          </w:rPr>
          <w:t xml:space="preserve">3.13.4. </w:t>
        </w:r>
        <w:r>
          <w:rPr>
            <w:sz w:val="21"/>
            <w:szCs w:val="21"/>
          </w:rPr>
          <w:t>Водоохранные зоны и прибрежные защитные полосы</w:t>
        </w:r>
        <w:r>
          <w:rPr>
            <w:sz w:val="21"/>
            <w:szCs w:val="21"/>
          </w:rPr>
          <w:tab/>
        </w:r>
        <w:r>
          <w:rPr>
            <w:sz w:val="21"/>
            <w:szCs w:val="21"/>
          </w:rPr>
          <w:fldChar w:fldCharType="begin"/>
        </w:r>
        <w:r>
          <w:rPr>
            <w:sz w:val="21"/>
            <w:szCs w:val="21"/>
          </w:rPr>
          <w:instrText xml:space="preserve"> PAGEREF _Toc18961 \h </w:instrText>
        </w:r>
        <w:r>
          <w:rPr>
            <w:sz w:val="21"/>
            <w:szCs w:val="21"/>
          </w:rPr>
        </w:r>
        <w:r>
          <w:rPr>
            <w:sz w:val="21"/>
            <w:szCs w:val="21"/>
          </w:rPr>
          <w:fldChar w:fldCharType="separate"/>
        </w:r>
        <w:r>
          <w:rPr>
            <w:sz w:val="21"/>
            <w:szCs w:val="21"/>
          </w:rPr>
          <w:t>160</w:t>
        </w:r>
        <w:r>
          <w:rPr>
            <w:sz w:val="21"/>
            <w:szCs w:val="21"/>
          </w:rPr>
          <w:fldChar w:fldCharType="end"/>
        </w:r>
      </w:hyperlink>
    </w:p>
    <w:p w:rsidR="009B0B2C" w:rsidRDefault="000061EC">
      <w:pPr>
        <w:pStyle w:val="32"/>
        <w:tabs>
          <w:tab w:val="right" w:leader="dot" w:pos="8504"/>
        </w:tabs>
        <w:rPr>
          <w:sz w:val="21"/>
          <w:szCs w:val="21"/>
        </w:rPr>
      </w:pPr>
      <w:hyperlink w:anchor="_Toc23154" w:history="1">
        <w:r>
          <w:rPr>
            <w:sz w:val="21"/>
            <w:szCs w:val="21"/>
            <w:lang w:val="en-US"/>
          </w:rPr>
          <w:t xml:space="preserve">3.13.5 </w:t>
        </w:r>
        <w:r>
          <w:rPr>
            <w:sz w:val="21"/>
            <w:szCs w:val="21"/>
          </w:rPr>
          <w:t>Зоны санитарной охраны источников питьевого водоснабжения</w:t>
        </w:r>
        <w:r>
          <w:rPr>
            <w:sz w:val="21"/>
            <w:szCs w:val="21"/>
          </w:rPr>
          <w:tab/>
        </w:r>
        <w:r>
          <w:rPr>
            <w:sz w:val="21"/>
            <w:szCs w:val="21"/>
          </w:rPr>
          <w:fldChar w:fldCharType="begin"/>
        </w:r>
        <w:r>
          <w:rPr>
            <w:sz w:val="21"/>
            <w:szCs w:val="21"/>
          </w:rPr>
          <w:instrText xml:space="preserve"> PAGEREF _Toc23154 \h </w:instrText>
        </w:r>
        <w:r>
          <w:rPr>
            <w:sz w:val="21"/>
            <w:szCs w:val="21"/>
          </w:rPr>
        </w:r>
        <w:r>
          <w:rPr>
            <w:sz w:val="21"/>
            <w:szCs w:val="21"/>
          </w:rPr>
          <w:fldChar w:fldCharType="separate"/>
        </w:r>
        <w:r>
          <w:rPr>
            <w:sz w:val="21"/>
            <w:szCs w:val="21"/>
          </w:rPr>
          <w:t>163</w:t>
        </w:r>
        <w:r>
          <w:rPr>
            <w:sz w:val="21"/>
            <w:szCs w:val="21"/>
          </w:rPr>
          <w:fldChar w:fldCharType="end"/>
        </w:r>
      </w:hyperlink>
    </w:p>
    <w:p w:rsidR="009B0B2C" w:rsidRDefault="000061EC">
      <w:pPr>
        <w:pStyle w:val="32"/>
        <w:tabs>
          <w:tab w:val="right" w:leader="dot" w:pos="8504"/>
        </w:tabs>
        <w:rPr>
          <w:sz w:val="21"/>
          <w:szCs w:val="21"/>
        </w:rPr>
      </w:pPr>
      <w:hyperlink w:anchor="_Toc7346" w:history="1">
        <w:r>
          <w:rPr>
            <w:sz w:val="21"/>
            <w:szCs w:val="21"/>
            <w:lang w:val="en-US"/>
          </w:rPr>
          <w:t xml:space="preserve">3.13.6. </w:t>
        </w:r>
        <w:r>
          <w:rPr>
            <w:sz w:val="21"/>
            <w:szCs w:val="21"/>
          </w:rPr>
          <w:t>Зоны особо охраняемых природных территорий (ООПТ)</w:t>
        </w:r>
        <w:r>
          <w:rPr>
            <w:sz w:val="21"/>
            <w:szCs w:val="21"/>
          </w:rPr>
          <w:tab/>
        </w:r>
        <w:r>
          <w:rPr>
            <w:sz w:val="21"/>
            <w:szCs w:val="21"/>
          </w:rPr>
          <w:fldChar w:fldCharType="begin"/>
        </w:r>
        <w:r>
          <w:rPr>
            <w:sz w:val="21"/>
            <w:szCs w:val="21"/>
          </w:rPr>
          <w:instrText xml:space="preserve"> PAGEREF _Toc7346 \h </w:instrText>
        </w:r>
        <w:r>
          <w:rPr>
            <w:sz w:val="21"/>
            <w:szCs w:val="21"/>
          </w:rPr>
        </w:r>
        <w:r>
          <w:rPr>
            <w:sz w:val="21"/>
            <w:szCs w:val="21"/>
          </w:rPr>
          <w:fldChar w:fldCharType="separate"/>
        </w:r>
        <w:r>
          <w:rPr>
            <w:sz w:val="21"/>
            <w:szCs w:val="21"/>
          </w:rPr>
          <w:t>166</w:t>
        </w:r>
        <w:r>
          <w:rPr>
            <w:sz w:val="21"/>
            <w:szCs w:val="21"/>
          </w:rPr>
          <w:fldChar w:fldCharType="end"/>
        </w:r>
      </w:hyperlink>
    </w:p>
    <w:p w:rsidR="009B0B2C" w:rsidRDefault="000061EC">
      <w:pPr>
        <w:pStyle w:val="32"/>
        <w:tabs>
          <w:tab w:val="right" w:leader="dot" w:pos="8504"/>
        </w:tabs>
        <w:rPr>
          <w:sz w:val="21"/>
          <w:szCs w:val="21"/>
        </w:rPr>
      </w:pPr>
      <w:hyperlink w:anchor="_Toc19007" w:history="1">
        <w:r>
          <w:rPr>
            <w:sz w:val="21"/>
            <w:szCs w:val="21"/>
            <w:lang w:val="en-US"/>
          </w:rPr>
          <w:t xml:space="preserve">3.13.7. </w:t>
        </w:r>
        <w:r>
          <w:rPr>
            <w:sz w:val="21"/>
            <w:szCs w:val="21"/>
          </w:rPr>
          <w:t>Зоны месторождений полезных ископаемых</w:t>
        </w:r>
        <w:r>
          <w:rPr>
            <w:sz w:val="21"/>
            <w:szCs w:val="21"/>
          </w:rPr>
          <w:tab/>
        </w:r>
        <w:r>
          <w:rPr>
            <w:sz w:val="21"/>
            <w:szCs w:val="21"/>
          </w:rPr>
          <w:fldChar w:fldCharType="begin"/>
        </w:r>
        <w:r>
          <w:rPr>
            <w:sz w:val="21"/>
            <w:szCs w:val="21"/>
          </w:rPr>
          <w:instrText xml:space="preserve"> PAGEREF _Toc19007 \h </w:instrText>
        </w:r>
        <w:r>
          <w:rPr>
            <w:sz w:val="21"/>
            <w:szCs w:val="21"/>
          </w:rPr>
        </w:r>
        <w:r>
          <w:rPr>
            <w:sz w:val="21"/>
            <w:szCs w:val="21"/>
          </w:rPr>
          <w:fldChar w:fldCharType="separate"/>
        </w:r>
        <w:r>
          <w:rPr>
            <w:sz w:val="21"/>
            <w:szCs w:val="21"/>
          </w:rPr>
          <w:t>16</w:t>
        </w:r>
        <w:r>
          <w:rPr>
            <w:sz w:val="21"/>
            <w:szCs w:val="21"/>
          </w:rPr>
          <w:t>6</w:t>
        </w:r>
        <w:r>
          <w:rPr>
            <w:sz w:val="21"/>
            <w:szCs w:val="21"/>
          </w:rPr>
          <w:fldChar w:fldCharType="end"/>
        </w:r>
      </w:hyperlink>
    </w:p>
    <w:p w:rsidR="009B0B2C" w:rsidRDefault="000061EC">
      <w:pPr>
        <w:pStyle w:val="32"/>
        <w:tabs>
          <w:tab w:val="right" w:leader="dot" w:pos="8504"/>
        </w:tabs>
        <w:rPr>
          <w:sz w:val="21"/>
          <w:szCs w:val="21"/>
        </w:rPr>
      </w:pPr>
      <w:hyperlink w:anchor="_Toc14686" w:history="1">
        <w:r>
          <w:rPr>
            <w:sz w:val="21"/>
            <w:szCs w:val="21"/>
            <w:lang w:val="en-US"/>
          </w:rPr>
          <w:t xml:space="preserve">3.13.8. </w:t>
        </w:r>
        <w:r>
          <w:rPr>
            <w:sz w:val="21"/>
            <w:szCs w:val="21"/>
          </w:rPr>
          <w:t>Зоны охраны объектов культурного наследия.</w:t>
        </w:r>
        <w:r>
          <w:rPr>
            <w:sz w:val="21"/>
            <w:szCs w:val="21"/>
          </w:rPr>
          <w:tab/>
        </w:r>
        <w:r>
          <w:rPr>
            <w:sz w:val="21"/>
            <w:szCs w:val="21"/>
          </w:rPr>
          <w:fldChar w:fldCharType="begin"/>
        </w:r>
        <w:r>
          <w:rPr>
            <w:sz w:val="21"/>
            <w:szCs w:val="21"/>
          </w:rPr>
          <w:instrText xml:space="preserve"> PAGEREF _Toc14686 \h </w:instrText>
        </w:r>
        <w:r>
          <w:rPr>
            <w:sz w:val="21"/>
            <w:szCs w:val="21"/>
          </w:rPr>
        </w:r>
        <w:r>
          <w:rPr>
            <w:sz w:val="21"/>
            <w:szCs w:val="21"/>
          </w:rPr>
          <w:fldChar w:fldCharType="separate"/>
        </w:r>
        <w:r>
          <w:rPr>
            <w:sz w:val="21"/>
            <w:szCs w:val="21"/>
          </w:rPr>
          <w:t>167</w:t>
        </w:r>
        <w:r>
          <w:rPr>
            <w:sz w:val="21"/>
            <w:szCs w:val="21"/>
          </w:rPr>
          <w:fldChar w:fldCharType="end"/>
        </w:r>
      </w:hyperlink>
    </w:p>
    <w:p w:rsidR="009B0B2C" w:rsidRDefault="000061EC">
      <w:pPr>
        <w:pStyle w:val="32"/>
        <w:tabs>
          <w:tab w:val="right" w:leader="dot" w:pos="8504"/>
        </w:tabs>
        <w:rPr>
          <w:sz w:val="21"/>
          <w:szCs w:val="21"/>
        </w:rPr>
      </w:pPr>
      <w:hyperlink w:anchor="_Toc18073" w:history="1">
        <w:r>
          <w:rPr>
            <w:sz w:val="21"/>
            <w:szCs w:val="21"/>
            <w:lang w:val="en-US"/>
          </w:rPr>
          <w:t xml:space="preserve">3.13.10. </w:t>
        </w:r>
        <w:r>
          <w:rPr>
            <w:sz w:val="21"/>
            <w:szCs w:val="21"/>
          </w:rPr>
          <w:t>Сведения о зонах затопления/подтопления Новоржевского района внесены в ЕГРН.</w:t>
        </w:r>
        <w:r>
          <w:rPr>
            <w:sz w:val="21"/>
            <w:szCs w:val="21"/>
          </w:rPr>
          <w:tab/>
        </w:r>
        <w:r>
          <w:rPr>
            <w:sz w:val="21"/>
            <w:szCs w:val="21"/>
          </w:rPr>
          <w:fldChar w:fldCharType="begin"/>
        </w:r>
        <w:r>
          <w:rPr>
            <w:sz w:val="21"/>
            <w:szCs w:val="21"/>
          </w:rPr>
          <w:instrText xml:space="preserve"> PAGEREF _Toc18073 \h </w:instrText>
        </w:r>
        <w:r>
          <w:rPr>
            <w:sz w:val="21"/>
            <w:szCs w:val="21"/>
          </w:rPr>
        </w:r>
        <w:r>
          <w:rPr>
            <w:sz w:val="21"/>
            <w:szCs w:val="21"/>
          </w:rPr>
          <w:fldChar w:fldCharType="separate"/>
        </w:r>
        <w:r>
          <w:rPr>
            <w:sz w:val="21"/>
            <w:szCs w:val="21"/>
          </w:rPr>
          <w:t>170</w:t>
        </w:r>
        <w:r>
          <w:rPr>
            <w:sz w:val="21"/>
            <w:szCs w:val="21"/>
          </w:rPr>
          <w:fldChar w:fldCharType="end"/>
        </w:r>
      </w:hyperlink>
    </w:p>
    <w:p w:rsidR="009B0B2C" w:rsidRDefault="000061EC">
      <w:pPr>
        <w:pStyle w:val="32"/>
        <w:tabs>
          <w:tab w:val="right" w:leader="dot" w:pos="8504"/>
        </w:tabs>
        <w:rPr>
          <w:sz w:val="21"/>
          <w:szCs w:val="21"/>
        </w:rPr>
      </w:pPr>
      <w:hyperlink w:anchor="_Toc2382" w:history="1">
        <w:r>
          <w:rPr>
            <w:sz w:val="21"/>
            <w:szCs w:val="21"/>
            <w:lang w:val="en-US"/>
          </w:rPr>
          <w:t>3.13.11. Особо охраняемые приро</w:t>
        </w:r>
        <w:r>
          <w:rPr>
            <w:sz w:val="21"/>
            <w:szCs w:val="21"/>
            <w:lang w:val="en-US"/>
          </w:rPr>
          <w:t>дные территории</w:t>
        </w:r>
        <w:r>
          <w:rPr>
            <w:sz w:val="21"/>
            <w:szCs w:val="21"/>
          </w:rPr>
          <w:tab/>
        </w:r>
        <w:r>
          <w:rPr>
            <w:sz w:val="21"/>
            <w:szCs w:val="21"/>
          </w:rPr>
          <w:fldChar w:fldCharType="begin"/>
        </w:r>
        <w:r>
          <w:rPr>
            <w:sz w:val="21"/>
            <w:szCs w:val="21"/>
          </w:rPr>
          <w:instrText xml:space="preserve"> PAGEREF _Toc2382 \h </w:instrText>
        </w:r>
        <w:r>
          <w:rPr>
            <w:sz w:val="21"/>
            <w:szCs w:val="21"/>
          </w:rPr>
        </w:r>
        <w:r>
          <w:rPr>
            <w:sz w:val="21"/>
            <w:szCs w:val="21"/>
          </w:rPr>
          <w:fldChar w:fldCharType="separate"/>
        </w:r>
        <w:r>
          <w:rPr>
            <w:sz w:val="21"/>
            <w:szCs w:val="21"/>
          </w:rPr>
          <w:t>171</w:t>
        </w:r>
        <w:r>
          <w:rPr>
            <w:sz w:val="21"/>
            <w:szCs w:val="21"/>
          </w:rPr>
          <w:fldChar w:fldCharType="end"/>
        </w:r>
      </w:hyperlink>
    </w:p>
    <w:p w:rsidR="009B0B2C" w:rsidRDefault="000061EC">
      <w:pPr>
        <w:pStyle w:val="32"/>
        <w:tabs>
          <w:tab w:val="right" w:leader="dot" w:pos="8504"/>
        </w:tabs>
        <w:rPr>
          <w:sz w:val="21"/>
          <w:szCs w:val="21"/>
        </w:rPr>
      </w:pPr>
      <w:hyperlink w:anchor="_Toc21358" w:history="1">
        <w:r>
          <w:rPr>
            <w:sz w:val="21"/>
            <w:szCs w:val="21"/>
            <w:lang w:val="en-US"/>
          </w:rPr>
          <w:t xml:space="preserve">3.13.12. </w:t>
        </w:r>
        <w:r>
          <w:rPr>
            <w:sz w:val="21"/>
            <w:szCs w:val="21"/>
          </w:rPr>
          <w:t>Градостроительная, хозяйственная и иная деятельность в историческом поселении</w:t>
        </w:r>
        <w:r>
          <w:rPr>
            <w:sz w:val="21"/>
            <w:szCs w:val="21"/>
          </w:rPr>
          <w:tab/>
        </w:r>
        <w:r>
          <w:rPr>
            <w:sz w:val="21"/>
            <w:szCs w:val="21"/>
          </w:rPr>
          <w:fldChar w:fldCharType="begin"/>
        </w:r>
        <w:r>
          <w:rPr>
            <w:sz w:val="21"/>
            <w:szCs w:val="21"/>
          </w:rPr>
          <w:instrText xml:space="preserve"> PAGEREF _Toc21358 \h </w:instrText>
        </w:r>
        <w:r>
          <w:rPr>
            <w:sz w:val="21"/>
            <w:szCs w:val="21"/>
          </w:rPr>
        </w:r>
        <w:r>
          <w:rPr>
            <w:sz w:val="21"/>
            <w:szCs w:val="21"/>
          </w:rPr>
          <w:fldChar w:fldCharType="separate"/>
        </w:r>
        <w:r>
          <w:rPr>
            <w:sz w:val="21"/>
            <w:szCs w:val="21"/>
          </w:rPr>
          <w:t>172</w:t>
        </w:r>
        <w:r>
          <w:rPr>
            <w:sz w:val="21"/>
            <w:szCs w:val="21"/>
          </w:rPr>
          <w:fldChar w:fldCharType="end"/>
        </w:r>
      </w:hyperlink>
    </w:p>
    <w:p w:rsidR="009B0B2C" w:rsidRDefault="000061EC">
      <w:pPr>
        <w:pStyle w:val="12"/>
        <w:tabs>
          <w:tab w:val="right" w:leader="dot" w:pos="8504"/>
        </w:tabs>
        <w:rPr>
          <w:sz w:val="21"/>
          <w:szCs w:val="21"/>
        </w:rPr>
      </w:pPr>
      <w:hyperlink w:anchor="_Toc2562" w:history="1">
        <w:r>
          <w:rPr>
            <w:sz w:val="21"/>
            <w:szCs w:val="21"/>
            <w:lang w:eastAsia="en-US"/>
          </w:rPr>
          <w:t>4. Выводы комплексного анализа территории района</w:t>
        </w:r>
        <w:r>
          <w:rPr>
            <w:sz w:val="21"/>
            <w:szCs w:val="21"/>
          </w:rPr>
          <w:tab/>
        </w:r>
        <w:r>
          <w:rPr>
            <w:sz w:val="21"/>
            <w:szCs w:val="21"/>
          </w:rPr>
          <w:fldChar w:fldCharType="begin"/>
        </w:r>
        <w:r>
          <w:rPr>
            <w:sz w:val="21"/>
            <w:szCs w:val="21"/>
          </w:rPr>
          <w:instrText xml:space="preserve"> PAGEREF _Toc2562 \h </w:instrText>
        </w:r>
        <w:r>
          <w:rPr>
            <w:sz w:val="21"/>
            <w:szCs w:val="21"/>
          </w:rPr>
        </w:r>
        <w:r>
          <w:rPr>
            <w:sz w:val="21"/>
            <w:szCs w:val="21"/>
          </w:rPr>
          <w:fldChar w:fldCharType="separate"/>
        </w:r>
        <w:r>
          <w:rPr>
            <w:sz w:val="21"/>
            <w:szCs w:val="21"/>
          </w:rPr>
          <w:t>176</w:t>
        </w:r>
        <w:r>
          <w:rPr>
            <w:sz w:val="21"/>
            <w:szCs w:val="21"/>
          </w:rPr>
          <w:fldChar w:fldCharType="end"/>
        </w:r>
      </w:hyperlink>
    </w:p>
    <w:p w:rsidR="009B0B2C" w:rsidRDefault="000061EC">
      <w:pPr>
        <w:pStyle w:val="12"/>
        <w:tabs>
          <w:tab w:val="right" w:leader="dot" w:pos="8504"/>
        </w:tabs>
        <w:rPr>
          <w:sz w:val="21"/>
          <w:szCs w:val="21"/>
        </w:rPr>
      </w:pPr>
      <w:hyperlink w:anchor="_Toc1117" w:history="1">
        <w:r>
          <w:rPr>
            <w:sz w:val="21"/>
            <w:szCs w:val="21"/>
          </w:rPr>
          <w:t xml:space="preserve">5. УТВЕРЖДЕННЫЕ </w:t>
        </w:r>
        <w:r>
          <w:rPr>
            <w:sz w:val="21"/>
            <w:szCs w:val="21"/>
          </w:rPr>
          <w:t>ДОКУМЕНТАМИ ТЕРРИТОРИАЛЬНОГО ПЛАНИРОВАНИЯ РОССИЙСКОЙ ФЕДЕРАЦИИ, ДОКУМЕНТАМИ ТЕРРИТОРИАЛЬНОГО ПЛАНИРОВАНИЯ НОВГОРОДСКОЙ ОБЛАСТИ СВЕДЕНИЯ О ВИДАХ, НАЗНАЧЕНИИ И НАИМЕНОВАНИЯХ ПЛАНИРУЕМЫХ ДЛЯ РАЗМЕЩЕНИЯ НА МЕЖСЕЛЕННЫХ ТЕРРИТОРИЯХ ОБЪЕКТОВ ФЕДЕРАЛЬНОГО ЗНАЧЕНИЯ</w:t>
        </w:r>
        <w:r>
          <w:rPr>
            <w:sz w:val="21"/>
            <w:szCs w:val="21"/>
          </w:rPr>
          <w:t>, ОБЪЕКТОВ РЕГИОНАЛЬНОГО ЗНАЧЕНИЯ</w:t>
        </w:r>
        <w:r>
          <w:rPr>
            <w:sz w:val="21"/>
            <w:szCs w:val="21"/>
          </w:rPr>
          <w:tab/>
        </w:r>
        <w:r>
          <w:rPr>
            <w:sz w:val="21"/>
            <w:szCs w:val="21"/>
          </w:rPr>
          <w:fldChar w:fldCharType="begin"/>
        </w:r>
        <w:r>
          <w:rPr>
            <w:sz w:val="21"/>
            <w:szCs w:val="21"/>
          </w:rPr>
          <w:instrText xml:space="preserve"> PAGEREF _Toc1117 \h </w:instrText>
        </w:r>
        <w:r>
          <w:rPr>
            <w:sz w:val="21"/>
            <w:szCs w:val="21"/>
          </w:rPr>
        </w:r>
        <w:r>
          <w:rPr>
            <w:sz w:val="21"/>
            <w:szCs w:val="21"/>
          </w:rPr>
          <w:fldChar w:fldCharType="separate"/>
        </w:r>
        <w:r>
          <w:rPr>
            <w:sz w:val="21"/>
            <w:szCs w:val="21"/>
          </w:rPr>
          <w:t>181</w:t>
        </w:r>
        <w:r>
          <w:rPr>
            <w:sz w:val="21"/>
            <w:szCs w:val="21"/>
          </w:rPr>
          <w:fldChar w:fldCharType="end"/>
        </w:r>
      </w:hyperlink>
    </w:p>
    <w:p w:rsidR="009B0B2C" w:rsidRDefault="000061EC">
      <w:pPr>
        <w:pStyle w:val="12"/>
        <w:tabs>
          <w:tab w:val="right" w:leader="dot" w:pos="8504"/>
        </w:tabs>
        <w:rPr>
          <w:sz w:val="21"/>
          <w:szCs w:val="21"/>
        </w:rPr>
      </w:pPr>
      <w:hyperlink w:anchor="_Toc25652" w:history="1">
        <w:r>
          <w:rPr>
            <w:sz w:val="21"/>
            <w:szCs w:val="21"/>
          </w:rPr>
          <w:t>6. ПЕРЕЧЕНЬ ОСНОВНЫХ ФАКТОРОВ РИСКА ВОЗНИКНОВЕНИЯ ЧРЕЗВЫЧАЙНЫХ СИТУАЦИЙ ПРИРОДНОГО И ТЕХНОГЕННОГО ХАРАКТЕРА</w:t>
        </w:r>
        <w:r>
          <w:rPr>
            <w:sz w:val="21"/>
            <w:szCs w:val="21"/>
          </w:rPr>
          <w:tab/>
        </w:r>
        <w:r>
          <w:rPr>
            <w:sz w:val="21"/>
            <w:szCs w:val="21"/>
          </w:rPr>
          <w:fldChar w:fldCharType="begin"/>
        </w:r>
        <w:r>
          <w:rPr>
            <w:sz w:val="21"/>
            <w:szCs w:val="21"/>
          </w:rPr>
          <w:instrText xml:space="preserve"> PAGEREF _Toc25652 \h </w:instrText>
        </w:r>
        <w:r>
          <w:rPr>
            <w:sz w:val="21"/>
            <w:szCs w:val="21"/>
          </w:rPr>
        </w:r>
        <w:r>
          <w:rPr>
            <w:sz w:val="21"/>
            <w:szCs w:val="21"/>
          </w:rPr>
          <w:fldChar w:fldCharType="separate"/>
        </w:r>
        <w:r>
          <w:rPr>
            <w:sz w:val="21"/>
            <w:szCs w:val="21"/>
          </w:rPr>
          <w:t>184</w:t>
        </w:r>
        <w:r>
          <w:rPr>
            <w:sz w:val="21"/>
            <w:szCs w:val="21"/>
          </w:rPr>
          <w:fldChar w:fldCharType="end"/>
        </w:r>
      </w:hyperlink>
    </w:p>
    <w:p w:rsidR="009B0B2C" w:rsidRDefault="000061EC">
      <w:pPr>
        <w:pStyle w:val="24"/>
        <w:tabs>
          <w:tab w:val="right" w:leader="dot" w:pos="8504"/>
        </w:tabs>
        <w:rPr>
          <w:sz w:val="21"/>
          <w:szCs w:val="21"/>
        </w:rPr>
      </w:pPr>
      <w:hyperlink w:anchor="_Toc7276" w:history="1">
        <w:r>
          <w:rPr>
            <w:sz w:val="21"/>
            <w:szCs w:val="21"/>
            <w:lang w:val="en-US"/>
          </w:rPr>
          <w:t xml:space="preserve">6.1. </w:t>
        </w:r>
        <w:r>
          <w:rPr>
            <w:sz w:val="21"/>
            <w:szCs w:val="21"/>
          </w:rPr>
          <w:t>Опасные процессы и явления природного характера</w:t>
        </w:r>
        <w:r>
          <w:rPr>
            <w:sz w:val="21"/>
            <w:szCs w:val="21"/>
          </w:rPr>
          <w:tab/>
        </w:r>
        <w:r>
          <w:rPr>
            <w:sz w:val="21"/>
            <w:szCs w:val="21"/>
          </w:rPr>
          <w:fldChar w:fldCharType="begin"/>
        </w:r>
        <w:r>
          <w:rPr>
            <w:sz w:val="21"/>
            <w:szCs w:val="21"/>
          </w:rPr>
          <w:instrText xml:space="preserve"> PAGEREF _Toc7276 \h </w:instrText>
        </w:r>
        <w:r>
          <w:rPr>
            <w:sz w:val="21"/>
            <w:szCs w:val="21"/>
          </w:rPr>
        </w:r>
        <w:r>
          <w:rPr>
            <w:sz w:val="21"/>
            <w:szCs w:val="21"/>
          </w:rPr>
          <w:fldChar w:fldCharType="separate"/>
        </w:r>
        <w:r>
          <w:rPr>
            <w:sz w:val="21"/>
            <w:szCs w:val="21"/>
          </w:rPr>
          <w:t>186</w:t>
        </w:r>
        <w:r>
          <w:rPr>
            <w:sz w:val="21"/>
            <w:szCs w:val="21"/>
          </w:rPr>
          <w:fldChar w:fldCharType="end"/>
        </w:r>
      </w:hyperlink>
    </w:p>
    <w:p w:rsidR="009B0B2C" w:rsidRDefault="000061EC">
      <w:pPr>
        <w:pStyle w:val="32"/>
        <w:tabs>
          <w:tab w:val="right" w:leader="dot" w:pos="8504"/>
        </w:tabs>
        <w:rPr>
          <w:sz w:val="21"/>
          <w:szCs w:val="21"/>
        </w:rPr>
      </w:pPr>
      <w:hyperlink w:anchor="_Toc24382" w:history="1">
        <w:r>
          <w:rPr>
            <w:sz w:val="21"/>
            <w:szCs w:val="21"/>
            <w:lang w:val="en-US"/>
          </w:rPr>
          <w:t>6.1.1. Опасные геологические явления и процессы:</w:t>
        </w:r>
        <w:r>
          <w:rPr>
            <w:sz w:val="21"/>
            <w:szCs w:val="21"/>
          </w:rPr>
          <w:tab/>
        </w:r>
        <w:r>
          <w:rPr>
            <w:sz w:val="21"/>
            <w:szCs w:val="21"/>
          </w:rPr>
          <w:fldChar w:fldCharType="begin"/>
        </w:r>
        <w:r>
          <w:rPr>
            <w:sz w:val="21"/>
            <w:szCs w:val="21"/>
          </w:rPr>
          <w:instrText xml:space="preserve"> PAGEREF _Toc24382 \h </w:instrText>
        </w:r>
        <w:r>
          <w:rPr>
            <w:sz w:val="21"/>
            <w:szCs w:val="21"/>
          </w:rPr>
        </w:r>
        <w:r>
          <w:rPr>
            <w:sz w:val="21"/>
            <w:szCs w:val="21"/>
          </w:rPr>
          <w:fldChar w:fldCharType="separate"/>
        </w:r>
        <w:r>
          <w:rPr>
            <w:sz w:val="21"/>
            <w:szCs w:val="21"/>
          </w:rPr>
          <w:t>186</w:t>
        </w:r>
        <w:r>
          <w:rPr>
            <w:sz w:val="21"/>
            <w:szCs w:val="21"/>
          </w:rPr>
          <w:fldChar w:fldCharType="end"/>
        </w:r>
      </w:hyperlink>
    </w:p>
    <w:p w:rsidR="009B0B2C" w:rsidRDefault="000061EC">
      <w:pPr>
        <w:pStyle w:val="32"/>
        <w:tabs>
          <w:tab w:val="right" w:leader="dot" w:pos="8504"/>
        </w:tabs>
        <w:rPr>
          <w:sz w:val="21"/>
          <w:szCs w:val="21"/>
        </w:rPr>
      </w:pPr>
      <w:hyperlink w:anchor="_Toc15436" w:history="1">
        <w:r>
          <w:rPr>
            <w:sz w:val="21"/>
            <w:szCs w:val="21"/>
            <w:lang w:val="en-US"/>
          </w:rPr>
          <w:t>6.1.2. Опасные гидрологические явления и процессы:</w:t>
        </w:r>
        <w:r>
          <w:rPr>
            <w:sz w:val="21"/>
            <w:szCs w:val="21"/>
          </w:rPr>
          <w:tab/>
        </w:r>
        <w:r>
          <w:rPr>
            <w:sz w:val="21"/>
            <w:szCs w:val="21"/>
          </w:rPr>
          <w:fldChar w:fldCharType="begin"/>
        </w:r>
        <w:r>
          <w:rPr>
            <w:sz w:val="21"/>
            <w:szCs w:val="21"/>
          </w:rPr>
          <w:instrText xml:space="preserve"> PAGEREF _Toc15436 \h </w:instrText>
        </w:r>
        <w:r>
          <w:rPr>
            <w:sz w:val="21"/>
            <w:szCs w:val="21"/>
          </w:rPr>
        </w:r>
        <w:r>
          <w:rPr>
            <w:sz w:val="21"/>
            <w:szCs w:val="21"/>
          </w:rPr>
          <w:fldChar w:fldCharType="separate"/>
        </w:r>
        <w:r>
          <w:rPr>
            <w:sz w:val="21"/>
            <w:szCs w:val="21"/>
          </w:rPr>
          <w:t>186</w:t>
        </w:r>
        <w:r>
          <w:rPr>
            <w:sz w:val="21"/>
            <w:szCs w:val="21"/>
          </w:rPr>
          <w:fldChar w:fldCharType="end"/>
        </w:r>
      </w:hyperlink>
    </w:p>
    <w:p w:rsidR="009B0B2C" w:rsidRDefault="000061EC">
      <w:pPr>
        <w:pStyle w:val="32"/>
        <w:tabs>
          <w:tab w:val="right" w:leader="dot" w:pos="8504"/>
        </w:tabs>
        <w:rPr>
          <w:sz w:val="21"/>
          <w:szCs w:val="21"/>
        </w:rPr>
      </w:pPr>
      <w:hyperlink w:anchor="_Toc15557" w:history="1">
        <w:r>
          <w:rPr>
            <w:sz w:val="21"/>
            <w:szCs w:val="21"/>
            <w:lang w:val="en-US"/>
          </w:rPr>
          <w:t>6.1.3. Опасные метеорологические явления:</w:t>
        </w:r>
        <w:r>
          <w:rPr>
            <w:sz w:val="21"/>
            <w:szCs w:val="21"/>
          </w:rPr>
          <w:tab/>
        </w:r>
        <w:r>
          <w:rPr>
            <w:sz w:val="21"/>
            <w:szCs w:val="21"/>
          </w:rPr>
          <w:fldChar w:fldCharType="begin"/>
        </w:r>
        <w:r>
          <w:rPr>
            <w:sz w:val="21"/>
            <w:szCs w:val="21"/>
          </w:rPr>
          <w:instrText xml:space="preserve"> PAGEREF _Toc15557 \h </w:instrText>
        </w:r>
        <w:r>
          <w:rPr>
            <w:sz w:val="21"/>
            <w:szCs w:val="21"/>
          </w:rPr>
        </w:r>
        <w:r>
          <w:rPr>
            <w:sz w:val="21"/>
            <w:szCs w:val="21"/>
          </w:rPr>
          <w:fldChar w:fldCharType="separate"/>
        </w:r>
        <w:r>
          <w:rPr>
            <w:sz w:val="21"/>
            <w:szCs w:val="21"/>
          </w:rPr>
          <w:t>187</w:t>
        </w:r>
        <w:r>
          <w:rPr>
            <w:sz w:val="21"/>
            <w:szCs w:val="21"/>
          </w:rPr>
          <w:fldChar w:fldCharType="end"/>
        </w:r>
      </w:hyperlink>
    </w:p>
    <w:p w:rsidR="009B0B2C" w:rsidRDefault="000061EC">
      <w:pPr>
        <w:pStyle w:val="32"/>
        <w:tabs>
          <w:tab w:val="right" w:leader="dot" w:pos="8504"/>
        </w:tabs>
        <w:rPr>
          <w:sz w:val="21"/>
          <w:szCs w:val="21"/>
        </w:rPr>
      </w:pPr>
      <w:hyperlink w:anchor="_Toc7136" w:history="1">
        <w:r>
          <w:rPr>
            <w:sz w:val="21"/>
            <w:szCs w:val="21"/>
            <w:lang w:val="en-US"/>
          </w:rPr>
          <w:t>6.1.4. Природные пожары: лесные и торфяные</w:t>
        </w:r>
        <w:r>
          <w:rPr>
            <w:sz w:val="21"/>
            <w:szCs w:val="21"/>
          </w:rPr>
          <w:tab/>
        </w:r>
        <w:r>
          <w:rPr>
            <w:sz w:val="21"/>
            <w:szCs w:val="21"/>
          </w:rPr>
          <w:fldChar w:fldCharType="begin"/>
        </w:r>
        <w:r>
          <w:rPr>
            <w:sz w:val="21"/>
            <w:szCs w:val="21"/>
          </w:rPr>
          <w:instrText xml:space="preserve"> PAGEREF _Toc7136 \h </w:instrText>
        </w:r>
        <w:r>
          <w:rPr>
            <w:sz w:val="21"/>
            <w:szCs w:val="21"/>
          </w:rPr>
        </w:r>
        <w:r>
          <w:rPr>
            <w:sz w:val="21"/>
            <w:szCs w:val="21"/>
          </w:rPr>
          <w:fldChar w:fldCharType="separate"/>
        </w:r>
        <w:r>
          <w:rPr>
            <w:sz w:val="21"/>
            <w:szCs w:val="21"/>
          </w:rPr>
          <w:t>188</w:t>
        </w:r>
        <w:r>
          <w:rPr>
            <w:sz w:val="21"/>
            <w:szCs w:val="21"/>
          </w:rPr>
          <w:fldChar w:fldCharType="end"/>
        </w:r>
      </w:hyperlink>
    </w:p>
    <w:p w:rsidR="009B0B2C" w:rsidRDefault="000061EC">
      <w:pPr>
        <w:pStyle w:val="24"/>
        <w:tabs>
          <w:tab w:val="right" w:leader="dot" w:pos="8504"/>
        </w:tabs>
        <w:rPr>
          <w:sz w:val="21"/>
          <w:szCs w:val="21"/>
        </w:rPr>
      </w:pPr>
      <w:hyperlink w:anchor="_Toc9899" w:history="1">
        <w:r>
          <w:rPr>
            <w:sz w:val="21"/>
            <w:szCs w:val="21"/>
            <w:lang w:val="en-US"/>
          </w:rPr>
          <w:t>6.2. Опасности техногенного характера</w:t>
        </w:r>
        <w:r>
          <w:rPr>
            <w:sz w:val="21"/>
            <w:szCs w:val="21"/>
          </w:rPr>
          <w:tab/>
        </w:r>
        <w:r>
          <w:rPr>
            <w:sz w:val="21"/>
            <w:szCs w:val="21"/>
          </w:rPr>
          <w:fldChar w:fldCharType="begin"/>
        </w:r>
        <w:r>
          <w:rPr>
            <w:sz w:val="21"/>
            <w:szCs w:val="21"/>
          </w:rPr>
          <w:instrText xml:space="preserve"> PAGEREF _Toc9899 \h </w:instrText>
        </w:r>
        <w:r>
          <w:rPr>
            <w:sz w:val="21"/>
            <w:szCs w:val="21"/>
          </w:rPr>
        </w:r>
        <w:r>
          <w:rPr>
            <w:sz w:val="21"/>
            <w:szCs w:val="21"/>
          </w:rPr>
          <w:fldChar w:fldCharType="separate"/>
        </w:r>
        <w:r>
          <w:rPr>
            <w:sz w:val="21"/>
            <w:szCs w:val="21"/>
          </w:rPr>
          <w:t>189</w:t>
        </w:r>
        <w:r>
          <w:rPr>
            <w:sz w:val="21"/>
            <w:szCs w:val="21"/>
          </w:rPr>
          <w:fldChar w:fldCharType="end"/>
        </w:r>
      </w:hyperlink>
    </w:p>
    <w:p w:rsidR="009B0B2C" w:rsidRDefault="000061EC">
      <w:pPr>
        <w:pStyle w:val="32"/>
        <w:tabs>
          <w:tab w:val="right" w:leader="dot" w:pos="8504"/>
        </w:tabs>
        <w:rPr>
          <w:sz w:val="21"/>
          <w:szCs w:val="21"/>
        </w:rPr>
      </w:pPr>
      <w:hyperlink w:anchor="_Toc28902" w:history="1">
        <w:r>
          <w:rPr>
            <w:sz w:val="21"/>
            <w:szCs w:val="21"/>
            <w:lang w:val="en-US"/>
          </w:rPr>
          <w:t>6.2.1. Аварии на радиационно опасных объектах</w:t>
        </w:r>
        <w:r>
          <w:rPr>
            <w:sz w:val="21"/>
            <w:szCs w:val="21"/>
          </w:rPr>
          <w:tab/>
        </w:r>
        <w:r>
          <w:rPr>
            <w:sz w:val="21"/>
            <w:szCs w:val="21"/>
          </w:rPr>
          <w:fldChar w:fldCharType="begin"/>
        </w:r>
        <w:r>
          <w:rPr>
            <w:sz w:val="21"/>
            <w:szCs w:val="21"/>
          </w:rPr>
          <w:instrText xml:space="preserve"> PAGEREF _Toc28902 \h </w:instrText>
        </w:r>
        <w:r>
          <w:rPr>
            <w:sz w:val="21"/>
            <w:szCs w:val="21"/>
          </w:rPr>
        </w:r>
        <w:r>
          <w:rPr>
            <w:sz w:val="21"/>
            <w:szCs w:val="21"/>
          </w:rPr>
          <w:fldChar w:fldCharType="separate"/>
        </w:r>
        <w:r>
          <w:rPr>
            <w:sz w:val="21"/>
            <w:szCs w:val="21"/>
          </w:rPr>
          <w:t>189</w:t>
        </w:r>
        <w:r>
          <w:rPr>
            <w:sz w:val="21"/>
            <w:szCs w:val="21"/>
          </w:rPr>
          <w:fldChar w:fldCharType="end"/>
        </w:r>
      </w:hyperlink>
    </w:p>
    <w:p w:rsidR="009B0B2C" w:rsidRDefault="000061EC">
      <w:pPr>
        <w:pStyle w:val="32"/>
        <w:tabs>
          <w:tab w:val="right" w:leader="dot" w:pos="8504"/>
        </w:tabs>
        <w:rPr>
          <w:sz w:val="21"/>
          <w:szCs w:val="21"/>
        </w:rPr>
      </w:pPr>
      <w:hyperlink w:anchor="_Toc27025" w:history="1">
        <w:r>
          <w:rPr>
            <w:sz w:val="21"/>
            <w:szCs w:val="21"/>
            <w:lang w:val="en-US"/>
          </w:rPr>
          <w:t>6.2.2. Аварии на химич</w:t>
        </w:r>
        <w:r>
          <w:rPr>
            <w:sz w:val="21"/>
            <w:szCs w:val="21"/>
            <w:lang w:val="en-US"/>
          </w:rPr>
          <w:t>ески опасных объектах</w:t>
        </w:r>
        <w:r>
          <w:rPr>
            <w:sz w:val="21"/>
            <w:szCs w:val="21"/>
          </w:rPr>
          <w:tab/>
        </w:r>
        <w:r>
          <w:rPr>
            <w:sz w:val="21"/>
            <w:szCs w:val="21"/>
          </w:rPr>
          <w:fldChar w:fldCharType="begin"/>
        </w:r>
        <w:r>
          <w:rPr>
            <w:sz w:val="21"/>
            <w:szCs w:val="21"/>
          </w:rPr>
          <w:instrText xml:space="preserve"> PAGEREF _Toc27025 \h </w:instrText>
        </w:r>
        <w:r>
          <w:rPr>
            <w:sz w:val="21"/>
            <w:szCs w:val="21"/>
          </w:rPr>
        </w:r>
        <w:r>
          <w:rPr>
            <w:sz w:val="21"/>
            <w:szCs w:val="21"/>
          </w:rPr>
          <w:fldChar w:fldCharType="separate"/>
        </w:r>
        <w:r>
          <w:rPr>
            <w:sz w:val="21"/>
            <w:szCs w:val="21"/>
          </w:rPr>
          <w:t>189</w:t>
        </w:r>
        <w:r>
          <w:rPr>
            <w:sz w:val="21"/>
            <w:szCs w:val="21"/>
          </w:rPr>
          <w:fldChar w:fldCharType="end"/>
        </w:r>
      </w:hyperlink>
    </w:p>
    <w:p w:rsidR="009B0B2C" w:rsidRDefault="000061EC">
      <w:pPr>
        <w:pStyle w:val="32"/>
        <w:tabs>
          <w:tab w:val="right" w:leader="dot" w:pos="8504"/>
        </w:tabs>
        <w:rPr>
          <w:sz w:val="21"/>
          <w:szCs w:val="21"/>
        </w:rPr>
      </w:pPr>
      <w:hyperlink w:anchor="_Toc29677" w:history="1">
        <w:r>
          <w:rPr>
            <w:sz w:val="21"/>
            <w:szCs w:val="21"/>
            <w:lang w:val="en-US"/>
          </w:rPr>
          <w:t>6.2.3. Аварии на транспорте</w:t>
        </w:r>
        <w:r>
          <w:rPr>
            <w:sz w:val="21"/>
            <w:szCs w:val="21"/>
          </w:rPr>
          <w:tab/>
        </w:r>
        <w:r>
          <w:rPr>
            <w:sz w:val="21"/>
            <w:szCs w:val="21"/>
          </w:rPr>
          <w:fldChar w:fldCharType="begin"/>
        </w:r>
        <w:r>
          <w:rPr>
            <w:sz w:val="21"/>
            <w:szCs w:val="21"/>
          </w:rPr>
          <w:instrText xml:space="preserve"> PAGEREF _Toc29677 \h </w:instrText>
        </w:r>
        <w:r>
          <w:rPr>
            <w:sz w:val="21"/>
            <w:szCs w:val="21"/>
          </w:rPr>
        </w:r>
        <w:r>
          <w:rPr>
            <w:sz w:val="21"/>
            <w:szCs w:val="21"/>
          </w:rPr>
          <w:fldChar w:fldCharType="separate"/>
        </w:r>
        <w:r>
          <w:rPr>
            <w:sz w:val="21"/>
            <w:szCs w:val="21"/>
          </w:rPr>
          <w:t>189</w:t>
        </w:r>
        <w:r>
          <w:rPr>
            <w:sz w:val="21"/>
            <w:szCs w:val="21"/>
          </w:rPr>
          <w:fldChar w:fldCharType="end"/>
        </w:r>
      </w:hyperlink>
    </w:p>
    <w:p w:rsidR="009B0B2C" w:rsidRDefault="000061EC">
      <w:pPr>
        <w:pStyle w:val="32"/>
        <w:tabs>
          <w:tab w:val="right" w:leader="dot" w:pos="8504"/>
        </w:tabs>
        <w:rPr>
          <w:sz w:val="21"/>
          <w:szCs w:val="21"/>
        </w:rPr>
      </w:pPr>
      <w:hyperlink w:anchor="_Toc18547" w:history="1">
        <w:r>
          <w:rPr>
            <w:sz w:val="21"/>
            <w:szCs w:val="21"/>
            <w:lang w:val="en-US"/>
          </w:rPr>
          <w:t>6.2.4. Аварии на трубопроводном транспорте</w:t>
        </w:r>
        <w:r>
          <w:rPr>
            <w:sz w:val="21"/>
            <w:szCs w:val="21"/>
          </w:rPr>
          <w:tab/>
        </w:r>
        <w:r>
          <w:rPr>
            <w:sz w:val="21"/>
            <w:szCs w:val="21"/>
          </w:rPr>
          <w:fldChar w:fldCharType="begin"/>
        </w:r>
        <w:r>
          <w:rPr>
            <w:sz w:val="21"/>
            <w:szCs w:val="21"/>
          </w:rPr>
          <w:instrText xml:space="preserve"> PAGEREF _Toc18547 \h </w:instrText>
        </w:r>
        <w:r>
          <w:rPr>
            <w:sz w:val="21"/>
            <w:szCs w:val="21"/>
          </w:rPr>
        </w:r>
        <w:r>
          <w:rPr>
            <w:sz w:val="21"/>
            <w:szCs w:val="21"/>
          </w:rPr>
          <w:fldChar w:fldCharType="separate"/>
        </w:r>
        <w:r>
          <w:rPr>
            <w:sz w:val="21"/>
            <w:szCs w:val="21"/>
          </w:rPr>
          <w:t>190</w:t>
        </w:r>
        <w:r>
          <w:rPr>
            <w:sz w:val="21"/>
            <w:szCs w:val="21"/>
          </w:rPr>
          <w:fldChar w:fldCharType="end"/>
        </w:r>
      </w:hyperlink>
    </w:p>
    <w:p w:rsidR="009B0B2C" w:rsidRDefault="000061EC">
      <w:pPr>
        <w:pStyle w:val="32"/>
        <w:tabs>
          <w:tab w:val="right" w:leader="dot" w:pos="8504"/>
        </w:tabs>
        <w:rPr>
          <w:sz w:val="21"/>
          <w:szCs w:val="21"/>
        </w:rPr>
      </w:pPr>
      <w:hyperlink w:anchor="_Toc15873" w:history="1">
        <w:r>
          <w:rPr>
            <w:sz w:val="21"/>
            <w:szCs w:val="21"/>
            <w:lang w:val="en-US"/>
          </w:rPr>
          <w:t>6.2.5. А</w:t>
        </w:r>
        <w:r>
          <w:rPr>
            <w:sz w:val="21"/>
            <w:szCs w:val="21"/>
            <w:lang w:val="en-US"/>
          </w:rPr>
          <w:t>варии на пожароопасных и взрывоопасных объектах</w:t>
        </w:r>
        <w:r>
          <w:rPr>
            <w:sz w:val="21"/>
            <w:szCs w:val="21"/>
          </w:rPr>
          <w:tab/>
        </w:r>
        <w:r>
          <w:rPr>
            <w:sz w:val="21"/>
            <w:szCs w:val="21"/>
          </w:rPr>
          <w:fldChar w:fldCharType="begin"/>
        </w:r>
        <w:r>
          <w:rPr>
            <w:sz w:val="21"/>
            <w:szCs w:val="21"/>
          </w:rPr>
          <w:instrText xml:space="preserve"> PAGEREF _Toc15873 \h </w:instrText>
        </w:r>
        <w:r>
          <w:rPr>
            <w:sz w:val="21"/>
            <w:szCs w:val="21"/>
          </w:rPr>
        </w:r>
        <w:r>
          <w:rPr>
            <w:sz w:val="21"/>
            <w:szCs w:val="21"/>
          </w:rPr>
          <w:fldChar w:fldCharType="separate"/>
        </w:r>
        <w:r>
          <w:rPr>
            <w:sz w:val="21"/>
            <w:szCs w:val="21"/>
          </w:rPr>
          <w:t>190</w:t>
        </w:r>
        <w:r>
          <w:rPr>
            <w:sz w:val="21"/>
            <w:szCs w:val="21"/>
          </w:rPr>
          <w:fldChar w:fldCharType="end"/>
        </w:r>
      </w:hyperlink>
    </w:p>
    <w:p w:rsidR="009B0B2C" w:rsidRDefault="000061EC">
      <w:pPr>
        <w:pStyle w:val="32"/>
        <w:tabs>
          <w:tab w:val="right" w:leader="dot" w:pos="8504"/>
        </w:tabs>
        <w:rPr>
          <w:sz w:val="21"/>
          <w:szCs w:val="21"/>
        </w:rPr>
      </w:pPr>
      <w:hyperlink w:anchor="_Toc23079" w:history="1">
        <w:r>
          <w:rPr>
            <w:sz w:val="21"/>
            <w:szCs w:val="21"/>
            <w:lang w:val="en-US"/>
          </w:rPr>
          <w:t>6.2.6. Аварии на объектах инженерной инфраструктуры</w:t>
        </w:r>
        <w:r>
          <w:rPr>
            <w:sz w:val="21"/>
            <w:szCs w:val="21"/>
          </w:rPr>
          <w:tab/>
        </w:r>
        <w:r>
          <w:rPr>
            <w:sz w:val="21"/>
            <w:szCs w:val="21"/>
          </w:rPr>
          <w:fldChar w:fldCharType="begin"/>
        </w:r>
        <w:r>
          <w:rPr>
            <w:sz w:val="21"/>
            <w:szCs w:val="21"/>
          </w:rPr>
          <w:instrText xml:space="preserve"> PAGEREF _Toc23079 \h </w:instrText>
        </w:r>
        <w:r>
          <w:rPr>
            <w:sz w:val="21"/>
            <w:szCs w:val="21"/>
          </w:rPr>
        </w:r>
        <w:r>
          <w:rPr>
            <w:sz w:val="21"/>
            <w:szCs w:val="21"/>
          </w:rPr>
          <w:fldChar w:fldCharType="separate"/>
        </w:r>
        <w:r>
          <w:rPr>
            <w:sz w:val="21"/>
            <w:szCs w:val="21"/>
          </w:rPr>
          <w:t>191</w:t>
        </w:r>
        <w:r>
          <w:rPr>
            <w:sz w:val="21"/>
            <w:szCs w:val="21"/>
          </w:rPr>
          <w:fldChar w:fldCharType="end"/>
        </w:r>
      </w:hyperlink>
    </w:p>
    <w:p w:rsidR="009B0B2C" w:rsidRDefault="000061EC">
      <w:pPr>
        <w:pStyle w:val="24"/>
        <w:tabs>
          <w:tab w:val="right" w:leader="dot" w:pos="8504"/>
        </w:tabs>
        <w:rPr>
          <w:sz w:val="21"/>
          <w:szCs w:val="21"/>
        </w:rPr>
      </w:pPr>
      <w:hyperlink w:anchor="_Toc19636" w:history="1">
        <w:r>
          <w:rPr>
            <w:sz w:val="21"/>
            <w:szCs w:val="21"/>
            <w:lang w:val="en-US"/>
          </w:rPr>
          <w:t>6.3. Перечень мероприятий по защите от чрезвычайных природных и техногенных процессов</w:t>
        </w:r>
        <w:r>
          <w:rPr>
            <w:sz w:val="21"/>
            <w:szCs w:val="21"/>
          </w:rPr>
          <w:tab/>
        </w:r>
        <w:r>
          <w:rPr>
            <w:sz w:val="21"/>
            <w:szCs w:val="21"/>
          </w:rPr>
          <w:fldChar w:fldCharType="begin"/>
        </w:r>
        <w:r>
          <w:rPr>
            <w:sz w:val="21"/>
            <w:szCs w:val="21"/>
          </w:rPr>
          <w:instrText xml:space="preserve"> PAGEREF _Toc19636 \h </w:instrText>
        </w:r>
        <w:r>
          <w:rPr>
            <w:sz w:val="21"/>
            <w:szCs w:val="21"/>
          </w:rPr>
        </w:r>
        <w:r>
          <w:rPr>
            <w:sz w:val="21"/>
            <w:szCs w:val="21"/>
          </w:rPr>
          <w:fldChar w:fldCharType="separate"/>
        </w:r>
        <w:r>
          <w:rPr>
            <w:sz w:val="21"/>
            <w:szCs w:val="21"/>
          </w:rPr>
          <w:t>191</w:t>
        </w:r>
        <w:r>
          <w:rPr>
            <w:sz w:val="21"/>
            <w:szCs w:val="21"/>
          </w:rPr>
          <w:fldChar w:fldCharType="end"/>
        </w:r>
      </w:hyperlink>
    </w:p>
    <w:p w:rsidR="009B0B2C" w:rsidRDefault="000061EC">
      <w:pPr>
        <w:ind w:left="-284"/>
        <w:jc w:val="center"/>
        <w:rPr>
          <w:color w:val="0000FF"/>
          <w:sz w:val="21"/>
          <w:szCs w:val="21"/>
        </w:rPr>
      </w:pPr>
      <w:r>
        <w:rPr>
          <w:caps/>
          <w:color w:val="0000FF"/>
          <w:sz w:val="21"/>
          <w:szCs w:val="21"/>
        </w:rPr>
        <w:fldChar w:fldCharType="end"/>
      </w:r>
      <w:r>
        <w:rPr>
          <w:color w:val="0000FF"/>
          <w:sz w:val="21"/>
          <w:szCs w:val="21"/>
        </w:rPr>
        <w:br w:type="page"/>
      </w:r>
      <w:bookmarkStart w:id="10" w:name="OLE_LINK5"/>
      <w:bookmarkStart w:id="11" w:name="OLE_LINK6"/>
    </w:p>
    <w:p w:rsidR="009B0B2C" w:rsidRDefault="000061EC">
      <w:pPr>
        <w:pStyle w:val="10"/>
        <w:numPr>
          <w:ilvl w:val="0"/>
          <w:numId w:val="4"/>
        </w:numPr>
        <w:spacing w:before="180"/>
        <w:jc w:val="center"/>
        <w:rPr>
          <w:rFonts w:ascii="Times New Roman" w:hAnsi="Times New Roman" w:hint="default"/>
          <w:sz w:val="24"/>
          <w:szCs w:val="24"/>
        </w:rPr>
      </w:pPr>
      <w:bookmarkStart w:id="12" w:name="_Toc325"/>
      <w:bookmarkStart w:id="13" w:name="_Toc227763200"/>
      <w:bookmarkStart w:id="14" w:name="_Toc167274999"/>
      <w:bookmarkEnd w:id="10"/>
      <w:bookmarkEnd w:id="11"/>
      <w:r>
        <w:rPr>
          <w:rFonts w:ascii="Times New Roman" w:hAnsi="Times New Roman" w:hint="default"/>
          <w:sz w:val="24"/>
          <w:szCs w:val="24"/>
        </w:rPr>
        <w:lastRenderedPageBreak/>
        <w:t>ВВЕДЕНИЕ</w:t>
      </w:r>
      <w:bookmarkEnd w:id="12"/>
      <w:bookmarkEnd w:id="13"/>
      <w:bookmarkEnd w:id="14"/>
    </w:p>
    <w:p w:rsidR="009B0B2C" w:rsidRDefault="000061EC">
      <w:pPr>
        <w:pStyle w:val="Style18"/>
        <w:autoSpaceDE w:val="0"/>
        <w:autoSpaceDN w:val="0"/>
        <w:adjustRightInd w:val="0"/>
        <w:spacing w:line="240" w:lineRule="auto"/>
        <w:ind w:firstLine="709"/>
        <w:rPr>
          <w:rStyle w:val="FontStyle65"/>
          <w:rFonts w:eastAsia="SimSun" w:hint="eastAsia"/>
          <w:color w:val="auto"/>
          <w:sz w:val="24"/>
          <w:szCs w:val="24"/>
        </w:rPr>
      </w:pPr>
      <w:r>
        <w:rPr>
          <w:rStyle w:val="FontStyle65"/>
          <w:rFonts w:eastAsia="SimSun"/>
          <w:color w:val="auto"/>
          <w:sz w:val="24"/>
          <w:szCs w:val="24"/>
        </w:rPr>
        <w:t xml:space="preserve">СТП Новоржевского района </w:t>
      </w:r>
      <w:r>
        <w:rPr>
          <w:rStyle w:val="FontStyle65"/>
          <w:rFonts w:eastAsia="SimSun"/>
          <w:color w:val="auto"/>
          <w:sz w:val="24"/>
          <w:szCs w:val="24"/>
        </w:rPr>
        <w:t>разработана, утверждена решением Собрания депутатов Новоржевского района от 14.12.2012 № 3 «Об утверждении схемы территориального планирования Новоржевского района».</w:t>
      </w:r>
    </w:p>
    <w:p w:rsidR="009B0B2C" w:rsidRDefault="000061EC">
      <w:pPr>
        <w:pStyle w:val="Style18"/>
        <w:autoSpaceDE w:val="0"/>
        <w:autoSpaceDN w:val="0"/>
        <w:adjustRightInd w:val="0"/>
        <w:spacing w:line="240" w:lineRule="auto"/>
        <w:ind w:firstLine="709"/>
        <w:rPr>
          <w:rStyle w:val="FontStyle65"/>
          <w:rFonts w:eastAsia="SimSun" w:hint="eastAsia"/>
          <w:color w:val="auto"/>
          <w:sz w:val="24"/>
          <w:szCs w:val="24"/>
        </w:rPr>
      </w:pPr>
      <w:r>
        <w:rPr>
          <w:rStyle w:val="FontStyle65"/>
          <w:rFonts w:eastAsia="SimSun"/>
          <w:color w:val="auto"/>
          <w:sz w:val="24"/>
          <w:szCs w:val="24"/>
        </w:rPr>
        <w:t>Проект внесения изменений в Схему территориального пл</w:t>
      </w:r>
      <w:r>
        <w:rPr>
          <w:rStyle w:val="FontStyle65"/>
          <w:rFonts w:eastAsia="SimSun"/>
          <w:color w:val="auto"/>
          <w:sz w:val="24"/>
          <w:szCs w:val="24"/>
        </w:rPr>
        <w:t xml:space="preserve">анирования </w:t>
      </w:r>
      <w:r>
        <w:rPr>
          <w:rStyle w:val="FontStyle65"/>
          <w:rFonts w:eastAsia="SimSun"/>
          <w:color w:val="auto"/>
          <w:sz w:val="24"/>
          <w:szCs w:val="24"/>
        </w:rPr>
        <w:t>м</w:t>
      </w:r>
      <w:r>
        <w:rPr>
          <w:rStyle w:val="FontStyle65"/>
          <w:rFonts w:eastAsia="SimSun"/>
          <w:color w:val="auto"/>
          <w:sz w:val="24"/>
          <w:szCs w:val="24"/>
        </w:rPr>
        <w:t>у</w:t>
      </w:r>
      <w:r>
        <w:rPr>
          <w:rStyle w:val="FontStyle65"/>
          <w:rFonts w:eastAsia="SimSun"/>
          <w:color w:val="auto"/>
          <w:sz w:val="24"/>
          <w:szCs w:val="24"/>
        </w:rPr>
        <w:t>н</w:t>
      </w:r>
      <w:r>
        <w:rPr>
          <w:rStyle w:val="FontStyle65"/>
          <w:rFonts w:eastAsia="SimSun"/>
          <w:color w:val="auto"/>
          <w:sz w:val="24"/>
          <w:szCs w:val="24"/>
        </w:rPr>
        <w:t>и</w:t>
      </w:r>
      <w:r>
        <w:rPr>
          <w:rStyle w:val="FontStyle65"/>
          <w:rFonts w:eastAsia="SimSun"/>
          <w:color w:val="auto"/>
          <w:sz w:val="24"/>
          <w:szCs w:val="24"/>
        </w:rPr>
        <w:t>ц</w:t>
      </w:r>
      <w:r>
        <w:rPr>
          <w:rStyle w:val="FontStyle65"/>
          <w:rFonts w:eastAsia="SimSun"/>
          <w:color w:val="auto"/>
          <w:sz w:val="24"/>
          <w:szCs w:val="24"/>
        </w:rPr>
        <w:t>и</w:t>
      </w:r>
      <w:r>
        <w:rPr>
          <w:rStyle w:val="FontStyle65"/>
          <w:rFonts w:eastAsia="SimSun"/>
          <w:color w:val="auto"/>
          <w:sz w:val="24"/>
          <w:szCs w:val="24"/>
        </w:rPr>
        <w:t>п</w:t>
      </w:r>
      <w:r>
        <w:rPr>
          <w:rStyle w:val="FontStyle65"/>
          <w:rFonts w:eastAsia="SimSun"/>
          <w:color w:val="auto"/>
          <w:sz w:val="24"/>
          <w:szCs w:val="24"/>
        </w:rPr>
        <w:t>а</w:t>
      </w:r>
      <w:r>
        <w:rPr>
          <w:rStyle w:val="FontStyle65"/>
          <w:rFonts w:eastAsia="SimSun"/>
          <w:color w:val="auto"/>
          <w:sz w:val="24"/>
          <w:szCs w:val="24"/>
        </w:rPr>
        <w:t>л</w:t>
      </w:r>
      <w:r>
        <w:rPr>
          <w:rStyle w:val="FontStyle65"/>
          <w:rFonts w:eastAsia="SimSun"/>
          <w:color w:val="auto"/>
          <w:sz w:val="24"/>
          <w:szCs w:val="24"/>
        </w:rPr>
        <w:t>ь</w:t>
      </w:r>
      <w:r>
        <w:rPr>
          <w:rStyle w:val="FontStyle65"/>
          <w:rFonts w:eastAsia="SimSun"/>
          <w:color w:val="auto"/>
          <w:sz w:val="24"/>
          <w:szCs w:val="24"/>
        </w:rPr>
        <w:t>н</w:t>
      </w:r>
      <w:r>
        <w:rPr>
          <w:rStyle w:val="FontStyle65"/>
          <w:rFonts w:eastAsia="SimSun"/>
          <w:color w:val="auto"/>
          <w:sz w:val="24"/>
          <w:szCs w:val="24"/>
        </w:rPr>
        <w:t>о</w:t>
      </w:r>
      <w:r>
        <w:rPr>
          <w:rStyle w:val="FontStyle65"/>
          <w:rFonts w:eastAsia="SimSun"/>
          <w:color w:val="auto"/>
          <w:sz w:val="24"/>
          <w:szCs w:val="24"/>
        </w:rPr>
        <w:t>г</w:t>
      </w:r>
      <w:r>
        <w:rPr>
          <w:rStyle w:val="FontStyle65"/>
          <w:rFonts w:eastAsia="SimSun"/>
          <w:color w:val="auto"/>
          <w:sz w:val="24"/>
          <w:szCs w:val="24"/>
        </w:rPr>
        <w:t>о</w:t>
      </w:r>
      <w:r>
        <w:rPr>
          <w:rStyle w:val="FontStyle65"/>
          <w:rFonts w:eastAsia="SimSun"/>
          <w:color w:val="auto"/>
          <w:sz w:val="24"/>
          <w:szCs w:val="24"/>
        </w:rPr>
        <w:t xml:space="preserve"> </w:t>
      </w:r>
      <w:r>
        <w:rPr>
          <w:rStyle w:val="FontStyle65"/>
          <w:rFonts w:eastAsia="SimSun"/>
          <w:color w:val="auto"/>
          <w:sz w:val="24"/>
          <w:szCs w:val="24"/>
        </w:rPr>
        <w:t>о</w:t>
      </w:r>
      <w:r>
        <w:rPr>
          <w:rStyle w:val="FontStyle65"/>
          <w:rFonts w:eastAsia="SimSun"/>
          <w:color w:val="auto"/>
          <w:sz w:val="24"/>
          <w:szCs w:val="24"/>
        </w:rPr>
        <w:t>б</w:t>
      </w:r>
      <w:r>
        <w:rPr>
          <w:rStyle w:val="FontStyle65"/>
          <w:rFonts w:eastAsia="SimSun"/>
          <w:color w:val="auto"/>
          <w:sz w:val="24"/>
          <w:szCs w:val="24"/>
        </w:rPr>
        <w:t>р</w:t>
      </w:r>
      <w:r>
        <w:rPr>
          <w:rStyle w:val="FontStyle65"/>
          <w:rFonts w:eastAsia="SimSun"/>
          <w:color w:val="auto"/>
          <w:sz w:val="24"/>
          <w:szCs w:val="24"/>
        </w:rPr>
        <w:t>а</w:t>
      </w:r>
      <w:r>
        <w:rPr>
          <w:rStyle w:val="FontStyle65"/>
          <w:rFonts w:eastAsia="SimSun"/>
          <w:color w:val="auto"/>
          <w:sz w:val="24"/>
          <w:szCs w:val="24"/>
        </w:rPr>
        <w:t>з</w:t>
      </w:r>
      <w:r>
        <w:rPr>
          <w:rStyle w:val="FontStyle65"/>
          <w:rFonts w:eastAsia="SimSun"/>
          <w:color w:val="auto"/>
          <w:sz w:val="24"/>
          <w:szCs w:val="24"/>
        </w:rPr>
        <w:t>о</w:t>
      </w:r>
      <w:r>
        <w:rPr>
          <w:rStyle w:val="FontStyle65"/>
          <w:rFonts w:eastAsia="SimSun"/>
          <w:color w:val="auto"/>
          <w:sz w:val="24"/>
          <w:szCs w:val="24"/>
        </w:rPr>
        <w:t>в</w:t>
      </w:r>
      <w:r>
        <w:rPr>
          <w:rStyle w:val="FontStyle65"/>
          <w:rFonts w:eastAsia="SimSun"/>
          <w:color w:val="auto"/>
          <w:sz w:val="24"/>
          <w:szCs w:val="24"/>
        </w:rPr>
        <w:t>а</w:t>
      </w:r>
      <w:r>
        <w:rPr>
          <w:rStyle w:val="FontStyle65"/>
          <w:rFonts w:eastAsia="SimSun"/>
          <w:color w:val="auto"/>
          <w:sz w:val="24"/>
          <w:szCs w:val="24"/>
        </w:rPr>
        <w:t>н</w:t>
      </w:r>
      <w:r>
        <w:rPr>
          <w:rStyle w:val="FontStyle65"/>
          <w:rFonts w:eastAsia="SimSun"/>
          <w:color w:val="auto"/>
          <w:sz w:val="24"/>
          <w:szCs w:val="24"/>
        </w:rPr>
        <w:t>и</w:t>
      </w:r>
      <w:r>
        <w:rPr>
          <w:rStyle w:val="FontStyle65"/>
          <w:rFonts w:eastAsia="SimSun"/>
          <w:color w:val="auto"/>
          <w:sz w:val="24"/>
          <w:szCs w:val="24"/>
        </w:rPr>
        <w:t>я</w:t>
      </w:r>
      <w:r>
        <w:rPr>
          <w:rStyle w:val="FontStyle65"/>
          <w:rFonts w:eastAsia="SimSun"/>
          <w:color w:val="auto"/>
          <w:sz w:val="24"/>
          <w:szCs w:val="24"/>
        </w:rPr>
        <w:t xml:space="preserve"> </w:t>
      </w:r>
      <w:r>
        <w:rPr>
          <w:rStyle w:val="FontStyle65"/>
          <w:rFonts w:eastAsia="SimSun"/>
          <w:color w:val="auto"/>
          <w:sz w:val="24"/>
          <w:szCs w:val="24"/>
        </w:rPr>
        <w:t>«</w:t>
      </w:r>
      <w:r>
        <w:rPr>
          <w:rStyle w:val="FontStyle65"/>
          <w:rFonts w:eastAsia="SimSun"/>
          <w:color w:val="auto"/>
          <w:sz w:val="24"/>
          <w:szCs w:val="24"/>
        </w:rPr>
        <w:t>Новоржевск</w:t>
      </w:r>
      <w:r>
        <w:rPr>
          <w:rStyle w:val="FontStyle65"/>
          <w:rFonts w:eastAsia="SimSun"/>
          <w:color w:val="auto"/>
          <w:sz w:val="24"/>
          <w:szCs w:val="24"/>
        </w:rPr>
        <w:t>и</w:t>
      </w:r>
      <w:r>
        <w:rPr>
          <w:rStyle w:val="FontStyle65"/>
          <w:rFonts w:eastAsia="SimSun"/>
          <w:color w:val="auto"/>
          <w:sz w:val="24"/>
          <w:szCs w:val="24"/>
        </w:rPr>
        <w:t>й</w:t>
      </w:r>
      <w:r>
        <w:rPr>
          <w:rStyle w:val="FontStyle65"/>
          <w:rFonts w:eastAsia="SimSun"/>
          <w:color w:val="auto"/>
          <w:sz w:val="24"/>
          <w:szCs w:val="24"/>
        </w:rPr>
        <w:t xml:space="preserve"> район</w:t>
      </w:r>
      <w:r>
        <w:rPr>
          <w:rStyle w:val="FontStyle65"/>
          <w:rFonts w:eastAsia="SimSun"/>
          <w:color w:val="auto"/>
          <w:sz w:val="24"/>
          <w:szCs w:val="24"/>
        </w:rPr>
        <w:t>»</w:t>
      </w:r>
      <w:r>
        <w:rPr>
          <w:rStyle w:val="FontStyle65"/>
          <w:rFonts w:eastAsia="SimSun"/>
          <w:color w:val="auto"/>
          <w:sz w:val="24"/>
          <w:szCs w:val="24"/>
        </w:rPr>
        <w:t xml:space="preserve"> Псковской области</w:t>
      </w:r>
      <w:r>
        <w:rPr>
          <w:rStyle w:val="FontStyle65"/>
          <w:rFonts w:eastAsia="SimSun"/>
          <w:color w:val="auto"/>
          <w:sz w:val="24"/>
          <w:szCs w:val="24"/>
        </w:rPr>
        <w:t xml:space="preserve"> (далее СТП Новоржевского района) разработан в рамках выполнения муниципального контракта</w:t>
      </w:r>
      <w:r>
        <w:rPr>
          <w:rStyle w:val="FontStyle65"/>
          <w:rFonts w:eastAsia="SimSun"/>
          <w:color w:val="auto"/>
          <w:sz w:val="24"/>
          <w:szCs w:val="24"/>
        </w:rPr>
        <w:t xml:space="preserve"> от </w:t>
      </w:r>
      <w:r w:rsidRPr="00DE52DE">
        <w:rPr>
          <w:rStyle w:val="FontStyle65"/>
          <w:rFonts w:eastAsia="SimSun"/>
          <w:color w:val="auto"/>
          <w:sz w:val="24"/>
          <w:szCs w:val="24"/>
        </w:rPr>
        <w:t>05</w:t>
      </w:r>
      <w:r>
        <w:rPr>
          <w:rStyle w:val="FontStyle65"/>
          <w:rFonts w:eastAsia="SimSun"/>
          <w:color w:val="auto"/>
          <w:sz w:val="24"/>
          <w:szCs w:val="24"/>
        </w:rPr>
        <w:t xml:space="preserve"> мая</w:t>
      </w:r>
      <w:r w:rsidRPr="00DE52DE">
        <w:rPr>
          <w:rStyle w:val="FontStyle65"/>
          <w:rFonts w:eastAsia="SimSun"/>
          <w:color w:val="auto"/>
          <w:sz w:val="24"/>
          <w:szCs w:val="24"/>
        </w:rPr>
        <w:t xml:space="preserve"> </w:t>
      </w:r>
      <w:r>
        <w:rPr>
          <w:rStyle w:val="FontStyle65"/>
          <w:rFonts w:eastAsia="SimSun"/>
          <w:color w:val="auto"/>
          <w:sz w:val="24"/>
          <w:szCs w:val="24"/>
        </w:rPr>
        <w:t>202</w:t>
      </w:r>
      <w:r w:rsidRPr="00DE52DE">
        <w:rPr>
          <w:rStyle w:val="FontStyle65"/>
          <w:rFonts w:eastAsia="SimSun"/>
          <w:color w:val="auto"/>
          <w:sz w:val="24"/>
          <w:szCs w:val="24"/>
        </w:rPr>
        <w:t>2</w:t>
      </w:r>
      <w:r>
        <w:rPr>
          <w:rStyle w:val="FontStyle65"/>
          <w:rFonts w:eastAsia="SimSun"/>
          <w:color w:val="auto"/>
          <w:sz w:val="24"/>
          <w:szCs w:val="24"/>
        </w:rPr>
        <w:t xml:space="preserve"> года </w:t>
      </w:r>
      <w:r>
        <w:rPr>
          <w:rStyle w:val="FontStyle65"/>
          <w:rFonts w:eastAsia="SimSun"/>
          <w:color w:val="auto"/>
          <w:sz w:val="24"/>
          <w:szCs w:val="24"/>
        </w:rPr>
        <w:t xml:space="preserve">№0157300022322000015, заключенного между Администрацией Новоржевского </w:t>
      </w:r>
      <w:r>
        <w:rPr>
          <w:rStyle w:val="FontStyle65"/>
          <w:rFonts w:eastAsia="SimSun"/>
          <w:color w:val="auto"/>
          <w:sz w:val="24"/>
          <w:szCs w:val="24"/>
        </w:rPr>
        <w:t>района и Общест</w:t>
      </w:r>
      <w:r>
        <w:rPr>
          <w:rStyle w:val="FontStyle65"/>
          <w:rFonts w:eastAsia="SimSun"/>
          <w:color w:val="auto"/>
          <w:sz w:val="24"/>
          <w:szCs w:val="24"/>
        </w:rPr>
        <w:t>вом с ограниченной ответственностью «Центр Картографии и Территориального Планирования».</w:t>
      </w:r>
    </w:p>
    <w:p w:rsidR="009B0B2C" w:rsidRPr="00DE52DE" w:rsidRDefault="000061EC">
      <w:pPr>
        <w:pStyle w:val="Style18"/>
        <w:autoSpaceDE w:val="0"/>
        <w:autoSpaceDN w:val="0"/>
        <w:adjustRightInd w:val="0"/>
        <w:spacing w:line="240" w:lineRule="auto"/>
        <w:ind w:firstLine="709"/>
        <w:rPr>
          <w:rStyle w:val="FontStyle65"/>
          <w:rFonts w:eastAsia="SimSun" w:hint="eastAsia"/>
          <w:color w:val="auto"/>
          <w:sz w:val="24"/>
          <w:szCs w:val="24"/>
        </w:rPr>
      </w:pPr>
      <w:r>
        <w:rPr>
          <w:rStyle w:val="FontStyle65"/>
          <w:rFonts w:eastAsia="SimSun"/>
          <w:color w:val="auto"/>
          <w:sz w:val="24"/>
          <w:szCs w:val="24"/>
        </w:rPr>
        <w:t>Подготовка проекта внесения изменений</w:t>
      </w:r>
      <w:r w:rsidRPr="00DE52DE">
        <w:rPr>
          <w:rStyle w:val="FontStyle65"/>
          <w:rFonts w:eastAsia="SimSun"/>
          <w:color w:val="auto"/>
          <w:sz w:val="24"/>
          <w:szCs w:val="24"/>
        </w:rPr>
        <w:t xml:space="preserve"> в </w:t>
      </w:r>
      <w:r>
        <w:rPr>
          <w:rStyle w:val="FontStyle65"/>
          <w:rFonts w:eastAsia="SimSun"/>
          <w:color w:val="auto"/>
          <w:sz w:val="24"/>
          <w:szCs w:val="24"/>
        </w:rPr>
        <w:t>СТП</w:t>
      </w:r>
      <w:r w:rsidRPr="00DE52DE">
        <w:rPr>
          <w:rStyle w:val="FontStyle65"/>
          <w:rFonts w:eastAsia="SimSun"/>
          <w:color w:val="auto"/>
          <w:sz w:val="24"/>
          <w:szCs w:val="24"/>
        </w:rPr>
        <w:t xml:space="preserve"> Новоржевского района</w:t>
      </w:r>
      <w:r>
        <w:rPr>
          <w:rStyle w:val="FontStyle65"/>
          <w:rFonts w:eastAsia="SimSun"/>
          <w:color w:val="auto"/>
          <w:sz w:val="24"/>
          <w:szCs w:val="24"/>
        </w:rPr>
        <w:t xml:space="preserve"> выполнена в</w:t>
      </w:r>
      <w:r w:rsidRPr="00DE52DE">
        <w:rPr>
          <w:rStyle w:val="FontStyle65"/>
          <w:rFonts w:eastAsia="SimSun"/>
          <w:color w:val="auto"/>
          <w:sz w:val="24"/>
          <w:szCs w:val="24"/>
        </w:rPr>
        <w:t xml:space="preserve"> соответствии с</w:t>
      </w:r>
      <w:r>
        <w:rPr>
          <w:rStyle w:val="FontStyle65"/>
          <w:rFonts w:eastAsia="SimSun"/>
          <w:color w:val="auto"/>
          <w:sz w:val="24"/>
          <w:szCs w:val="24"/>
        </w:rPr>
        <w:t xml:space="preserve"> Приложением № 1 к муниципальному контракту</w:t>
      </w:r>
      <w:r w:rsidRPr="00DE52DE">
        <w:rPr>
          <w:rStyle w:val="FontStyle65"/>
          <w:rFonts w:eastAsia="SimSun"/>
          <w:color w:val="auto"/>
          <w:sz w:val="24"/>
          <w:szCs w:val="24"/>
        </w:rPr>
        <w:t xml:space="preserve"> </w:t>
      </w:r>
      <w:r>
        <w:rPr>
          <w:rStyle w:val="FontStyle65"/>
          <w:rFonts w:eastAsia="SimSun"/>
          <w:color w:val="auto"/>
          <w:sz w:val="24"/>
          <w:szCs w:val="24"/>
        </w:rPr>
        <w:t>№ 0157300022322000015</w:t>
      </w:r>
      <w:r w:rsidRPr="00DE52DE">
        <w:rPr>
          <w:rStyle w:val="FontStyle65"/>
          <w:rFonts w:eastAsia="SimSun"/>
          <w:color w:val="auto"/>
          <w:sz w:val="24"/>
          <w:szCs w:val="24"/>
        </w:rPr>
        <w:t xml:space="preserve"> </w:t>
      </w:r>
      <w:r>
        <w:rPr>
          <w:rStyle w:val="FontStyle65"/>
          <w:rFonts w:eastAsia="SimSun"/>
          <w:color w:val="auto"/>
          <w:sz w:val="24"/>
          <w:szCs w:val="24"/>
        </w:rPr>
        <w:t>от</w:t>
      </w:r>
      <w:r w:rsidRPr="00DE52DE">
        <w:rPr>
          <w:rStyle w:val="FontStyle65"/>
          <w:rFonts w:eastAsia="SimSun"/>
          <w:color w:val="auto"/>
          <w:sz w:val="24"/>
          <w:szCs w:val="24"/>
        </w:rPr>
        <w:t xml:space="preserve"> 05.05.</w:t>
      </w:r>
      <w:r>
        <w:rPr>
          <w:rStyle w:val="FontStyle65"/>
          <w:rFonts w:eastAsia="SimSun"/>
          <w:color w:val="auto"/>
          <w:sz w:val="24"/>
          <w:szCs w:val="24"/>
        </w:rPr>
        <w:t>2022 г</w:t>
      </w:r>
      <w:r w:rsidRPr="00DE52DE">
        <w:rPr>
          <w:rStyle w:val="FontStyle65"/>
          <w:rFonts w:eastAsia="SimSun"/>
          <w:color w:val="auto"/>
          <w:sz w:val="24"/>
          <w:szCs w:val="24"/>
        </w:rPr>
        <w:t xml:space="preserve">. </w:t>
      </w:r>
      <w:r>
        <w:rPr>
          <w:rStyle w:val="FontStyle65"/>
          <w:rFonts w:eastAsia="SimSun"/>
          <w:color w:val="auto"/>
          <w:sz w:val="24"/>
          <w:szCs w:val="24"/>
        </w:rPr>
        <w:t xml:space="preserve">на </w:t>
      </w:r>
      <w:r>
        <w:rPr>
          <w:rStyle w:val="FontStyle65"/>
          <w:rFonts w:eastAsia="SimSun"/>
          <w:color w:val="auto"/>
          <w:sz w:val="24"/>
          <w:szCs w:val="24"/>
          <w:lang w:eastAsia="en-US"/>
        </w:rPr>
        <w:t>оказание услуг по разработке проекта внесения изменений в схему территориального планирования муниципального образования «Новоржевский район» Псковской области</w:t>
      </w:r>
      <w:r>
        <w:rPr>
          <w:rStyle w:val="FontStyle65"/>
          <w:rFonts w:eastAsia="SimSun"/>
          <w:color w:val="auto"/>
          <w:sz w:val="24"/>
          <w:szCs w:val="24"/>
        </w:rPr>
        <w:t>.</w:t>
      </w:r>
      <w:r w:rsidRPr="00DE52DE">
        <w:rPr>
          <w:rStyle w:val="FontStyle65"/>
          <w:rFonts w:eastAsia="SimSun"/>
          <w:color w:val="auto"/>
          <w:sz w:val="24"/>
          <w:szCs w:val="24"/>
        </w:rPr>
        <w:t xml:space="preserve"> </w:t>
      </w:r>
    </w:p>
    <w:p w:rsidR="009B0B2C" w:rsidRDefault="000061EC">
      <w:pPr>
        <w:pStyle w:val="Style18"/>
        <w:autoSpaceDE w:val="0"/>
        <w:autoSpaceDN w:val="0"/>
        <w:adjustRightInd w:val="0"/>
        <w:spacing w:line="240" w:lineRule="auto"/>
        <w:ind w:firstLine="709"/>
        <w:rPr>
          <w:rStyle w:val="FontStyle65"/>
          <w:rFonts w:eastAsia="SimSun" w:hint="eastAsia"/>
          <w:color w:val="auto"/>
          <w:sz w:val="24"/>
          <w:szCs w:val="24"/>
        </w:rPr>
      </w:pPr>
      <w:r>
        <w:rPr>
          <w:rStyle w:val="FontStyle65"/>
          <w:rFonts w:eastAsia="SimSun"/>
          <w:b/>
          <w:bCs/>
          <w:color w:val="auto"/>
          <w:sz w:val="24"/>
          <w:szCs w:val="24"/>
          <w:lang w:eastAsia="en-US"/>
        </w:rPr>
        <w:t>Основанием</w:t>
      </w:r>
      <w:r>
        <w:rPr>
          <w:rStyle w:val="FontStyle65"/>
          <w:rFonts w:eastAsia="SimSun"/>
          <w:color w:val="auto"/>
          <w:sz w:val="24"/>
          <w:szCs w:val="24"/>
          <w:lang w:eastAsia="en-US"/>
        </w:rPr>
        <w:t xml:space="preserve"> для п</w:t>
      </w:r>
      <w:r>
        <w:rPr>
          <w:rStyle w:val="FontStyle65"/>
          <w:rFonts w:eastAsia="SimSun"/>
          <w:color w:val="auto"/>
          <w:sz w:val="24"/>
          <w:szCs w:val="24"/>
        </w:rPr>
        <w:t>одготовки проекта внесения изменений</w:t>
      </w:r>
      <w:r w:rsidRPr="00DE52DE">
        <w:rPr>
          <w:rStyle w:val="FontStyle65"/>
          <w:rFonts w:eastAsia="SimSun"/>
          <w:color w:val="auto"/>
          <w:sz w:val="24"/>
          <w:szCs w:val="24"/>
        </w:rPr>
        <w:t xml:space="preserve"> в </w:t>
      </w:r>
      <w:r>
        <w:rPr>
          <w:rStyle w:val="FontStyle65"/>
          <w:rFonts w:eastAsia="SimSun"/>
          <w:color w:val="auto"/>
          <w:sz w:val="24"/>
          <w:szCs w:val="24"/>
        </w:rPr>
        <w:t>СТП</w:t>
      </w:r>
      <w:r w:rsidRPr="00DE52DE">
        <w:rPr>
          <w:rStyle w:val="FontStyle65"/>
          <w:rFonts w:eastAsia="SimSun"/>
          <w:color w:val="auto"/>
          <w:sz w:val="24"/>
          <w:szCs w:val="24"/>
        </w:rPr>
        <w:t xml:space="preserve"> Новоржевского района</w:t>
      </w:r>
      <w:r>
        <w:rPr>
          <w:rStyle w:val="FontStyle65"/>
          <w:rFonts w:eastAsia="SimSun"/>
          <w:color w:val="auto"/>
          <w:sz w:val="24"/>
          <w:szCs w:val="24"/>
          <w:lang w:eastAsia="en-US"/>
        </w:rPr>
        <w:t xml:space="preserve"> является основное мероприятие «Создание условий для устойчивого развития территорий, эффективного управления государственным имуществом и земельными ресурсами» подпрограммы включенной в состав Государственной программы Псковской</w:t>
      </w:r>
      <w:r>
        <w:rPr>
          <w:rStyle w:val="FontStyle65"/>
          <w:rFonts w:eastAsia="SimSun"/>
          <w:color w:val="auto"/>
          <w:sz w:val="24"/>
          <w:szCs w:val="24"/>
          <w:lang w:eastAsia="en-US"/>
        </w:rPr>
        <w:t xml:space="preserve"> области «Содействие экономическому развитию, инвестиционной и внешнеэкономической деятельности», утвержденной постановлением Администрации Псковской области от 28.10.2013 № 499.</w:t>
      </w:r>
    </w:p>
    <w:p w:rsidR="009B0B2C" w:rsidRDefault="000061EC">
      <w:pPr>
        <w:pStyle w:val="Style18"/>
        <w:autoSpaceDE w:val="0"/>
        <w:autoSpaceDN w:val="0"/>
        <w:adjustRightInd w:val="0"/>
        <w:spacing w:line="240" w:lineRule="auto"/>
        <w:ind w:firstLine="709"/>
        <w:rPr>
          <w:rStyle w:val="FontStyle65"/>
          <w:rFonts w:eastAsia="SimSun" w:hint="eastAsia"/>
          <w:color w:val="auto"/>
          <w:sz w:val="24"/>
          <w:szCs w:val="24"/>
        </w:rPr>
      </w:pPr>
      <w:r>
        <w:rPr>
          <w:rStyle w:val="FontStyle65"/>
          <w:rFonts w:eastAsia="SimSun"/>
          <w:color w:val="auto"/>
          <w:sz w:val="24"/>
          <w:szCs w:val="24"/>
        </w:rPr>
        <w:t xml:space="preserve">В своей работе коллектив разработчика руководствовался </w:t>
      </w:r>
      <w:r>
        <w:rPr>
          <w:rStyle w:val="FontStyle65"/>
          <w:rFonts w:eastAsia="SimSun"/>
          <w:b/>
          <w:bCs/>
          <w:color w:val="auto"/>
          <w:sz w:val="24"/>
          <w:szCs w:val="24"/>
        </w:rPr>
        <w:t>нормативно-правовой ба</w:t>
      </w:r>
      <w:r>
        <w:rPr>
          <w:rStyle w:val="FontStyle65"/>
          <w:rFonts w:eastAsia="SimSun"/>
          <w:b/>
          <w:bCs/>
          <w:color w:val="auto"/>
          <w:sz w:val="24"/>
          <w:szCs w:val="24"/>
        </w:rPr>
        <w:t>зой:</w:t>
      </w:r>
    </w:p>
    <w:p w:rsidR="009B0B2C" w:rsidRDefault="000061EC">
      <w:pPr>
        <w:pStyle w:val="Style18"/>
        <w:autoSpaceDE w:val="0"/>
        <w:autoSpaceDN w:val="0"/>
        <w:adjustRightInd w:val="0"/>
        <w:spacing w:line="240" w:lineRule="auto"/>
        <w:ind w:firstLine="709"/>
        <w:rPr>
          <w:rStyle w:val="FontStyle65"/>
          <w:rFonts w:eastAsia="SimSun" w:hint="eastAsia"/>
          <w:color w:val="auto"/>
          <w:sz w:val="24"/>
          <w:szCs w:val="24"/>
        </w:rPr>
      </w:pPr>
      <w:r>
        <w:rPr>
          <w:rStyle w:val="FontStyle65"/>
          <w:rFonts w:eastAsia="SimSun"/>
          <w:color w:val="auto"/>
          <w:sz w:val="24"/>
          <w:szCs w:val="24"/>
        </w:rPr>
        <w:t>- Градостроительный кодекс Российской Федерации;</w:t>
      </w:r>
    </w:p>
    <w:p w:rsidR="009B0B2C" w:rsidRDefault="000061EC">
      <w:pPr>
        <w:pStyle w:val="Style18"/>
        <w:autoSpaceDE w:val="0"/>
        <w:autoSpaceDN w:val="0"/>
        <w:adjustRightInd w:val="0"/>
        <w:spacing w:line="240" w:lineRule="auto"/>
        <w:ind w:firstLine="709"/>
        <w:rPr>
          <w:rStyle w:val="FontStyle65"/>
          <w:rFonts w:eastAsia="SimSun" w:hint="eastAsia"/>
          <w:color w:val="auto"/>
          <w:sz w:val="24"/>
          <w:szCs w:val="24"/>
        </w:rPr>
      </w:pPr>
      <w:r>
        <w:rPr>
          <w:rStyle w:val="FontStyle65"/>
          <w:rFonts w:eastAsia="SimSun"/>
          <w:color w:val="auto"/>
          <w:sz w:val="24"/>
          <w:szCs w:val="24"/>
        </w:rPr>
        <w:t>- Земельный кодекс Российской Федерации;</w:t>
      </w:r>
    </w:p>
    <w:p w:rsidR="009B0B2C" w:rsidRDefault="000061EC">
      <w:pPr>
        <w:pStyle w:val="Style18"/>
        <w:autoSpaceDE w:val="0"/>
        <w:autoSpaceDN w:val="0"/>
        <w:adjustRightInd w:val="0"/>
        <w:spacing w:line="240" w:lineRule="auto"/>
        <w:ind w:firstLine="709"/>
        <w:rPr>
          <w:rStyle w:val="FontStyle65"/>
          <w:rFonts w:eastAsia="SimSun" w:hint="eastAsia"/>
          <w:color w:val="auto"/>
          <w:sz w:val="24"/>
          <w:szCs w:val="24"/>
        </w:rPr>
      </w:pPr>
      <w:r>
        <w:rPr>
          <w:rStyle w:val="FontStyle65"/>
          <w:rFonts w:eastAsia="SimSun"/>
          <w:color w:val="auto"/>
          <w:sz w:val="24"/>
          <w:szCs w:val="24"/>
        </w:rPr>
        <w:t>- Водный кодекс Российской Федерации;</w:t>
      </w:r>
    </w:p>
    <w:p w:rsidR="009B0B2C" w:rsidRDefault="000061EC">
      <w:pPr>
        <w:pStyle w:val="Style18"/>
        <w:autoSpaceDE w:val="0"/>
        <w:autoSpaceDN w:val="0"/>
        <w:adjustRightInd w:val="0"/>
        <w:spacing w:line="240" w:lineRule="auto"/>
        <w:ind w:firstLine="709"/>
        <w:rPr>
          <w:rStyle w:val="FontStyle65"/>
          <w:rFonts w:eastAsia="SimSun" w:hint="eastAsia"/>
          <w:color w:val="auto"/>
          <w:sz w:val="24"/>
          <w:szCs w:val="24"/>
        </w:rPr>
      </w:pPr>
      <w:r>
        <w:rPr>
          <w:rStyle w:val="FontStyle65"/>
          <w:rFonts w:eastAsia="SimSun"/>
          <w:color w:val="auto"/>
          <w:sz w:val="24"/>
          <w:szCs w:val="24"/>
        </w:rPr>
        <w:t>- Лесной кодекс Российской Федерации;</w:t>
      </w:r>
    </w:p>
    <w:p w:rsidR="009B0B2C" w:rsidRDefault="000061EC">
      <w:pPr>
        <w:pStyle w:val="Style18"/>
        <w:autoSpaceDE w:val="0"/>
        <w:autoSpaceDN w:val="0"/>
        <w:adjustRightInd w:val="0"/>
        <w:spacing w:line="240" w:lineRule="auto"/>
        <w:ind w:firstLine="709"/>
        <w:rPr>
          <w:rStyle w:val="FontStyle65"/>
          <w:rFonts w:eastAsia="SimSun" w:hint="eastAsia"/>
          <w:color w:val="auto"/>
          <w:sz w:val="24"/>
          <w:szCs w:val="24"/>
        </w:rPr>
      </w:pPr>
      <w:r>
        <w:rPr>
          <w:rStyle w:val="FontStyle65"/>
          <w:rFonts w:eastAsia="SimSun"/>
          <w:color w:val="auto"/>
          <w:sz w:val="24"/>
          <w:szCs w:val="24"/>
        </w:rPr>
        <w:t xml:space="preserve">- Федеральный закон от 21.12.1994 № 68-ФЗ «О защите населения и территорий от </w:t>
      </w:r>
      <w:r>
        <w:rPr>
          <w:rStyle w:val="FontStyle65"/>
          <w:rFonts w:eastAsia="SimSun"/>
          <w:color w:val="auto"/>
          <w:sz w:val="24"/>
          <w:szCs w:val="24"/>
        </w:rPr>
        <w:t>чрезвычайных ситуаций природного и техногенного характера»;</w:t>
      </w:r>
    </w:p>
    <w:p w:rsidR="009B0B2C" w:rsidRDefault="000061EC">
      <w:pPr>
        <w:pStyle w:val="Style18"/>
        <w:autoSpaceDE w:val="0"/>
        <w:autoSpaceDN w:val="0"/>
        <w:adjustRightInd w:val="0"/>
        <w:spacing w:line="240" w:lineRule="auto"/>
        <w:ind w:firstLine="709"/>
        <w:rPr>
          <w:rStyle w:val="FontStyle65"/>
          <w:rFonts w:eastAsia="SimSun" w:hint="eastAsia"/>
          <w:color w:val="auto"/>
          <w:sz w:val="24"/>
          <w:szCs w:val="24"/>
        </w:rPr>
      </w:pPr>
      <w:r>
        <w:rPr>
          <w:rStyle w:val="FontStyle65"/>
          <w:rFonts w:eastAsia="SimSun"/>
          <w:color w:val="auto"/>
          <w:sz w:val="24"/>
          <w:szCs w:val="24"/>
        </w:rPr>
        <w:t>- Федеральный закон от 25.06.2002 № 73-ФЗ «Об объектах культурного наследия (памятниках истории и культуры) народов Российской Федерации»;</w:t>
      </w:r>
    </w:p>
    <w:p w:rsidR="009B0B2C" w:rsidRDefault="000061EC">
      <w:pPr>
        <w:pStyle w:val="Style18"/>
        <w:autoSpaceDE w:val="0"/>
        <w:autoSpaceDN w:val="0"/>
        <w:adjustRightInd w:val="0"/>
        <w:spacing w:line="240" w:lineRule="auto"/>
        <w:ind w:firstLine="709"/>
        <w:rPr>
          <w:rStyle w:val="FontStyle65"/>
          <w:rFonts w:eastAsia="SimSun" w:hint="eastAsia"/>
          <w:color w:val="auto"/>
          <w:sz w:val="24"/>
          <w:szCs w:val="24"/>
        </w:rPr>
      </w:pPr>
      <w:r>
        <w:rPr>
          <w:rStyle w:val="FontStyle65"/>
          <w:rFonts w:eastAsia="SimSun"/>
          <w:color w:val="auto"/>
          <w:sz w:val="24"/>
          <w:szCs w:val="24"/>
        </w:rPr>
        <w:t>- Федеральный закон от 10.01.2003 № 17-ФЗ «О железнодорож</w:t>
      </w:r>
      <w:r>
        <w:rPr>
          <w:rStyle w:val="FontStyle65"/>
          <w:rFonts w:eastAsia="SimSun"/>
          <w:color w:val="auto"/>
          <w:sz w:val="24"/>
          <w:szCs w:val="24"/>
        </w:rPr>
        <w:t>ном транспорте в Российской Федерации;</w:t>
      </w:r>
    </w:p>
    <w:p w:rsidR="009B0B2C" w:rsidRDefault="000061EC">
      <w:pPr>
        <w:pStyle w:val="Style18"/>
        <w:autoSpaceDE w:val="0"/>
        <w:autoSpaceDN w:val="0"/>
        <w:adjustRightInd w:val="0"/>
        <w:spacing w:line="240" w:lineRule="auto"/>
        <w:ind w:firstLine="709"/>
        <w:rPr>
          <w:rStyle w:val="FontStyle65"/>
          <w:rFonts w:eastAsia="SimSun" w:hint="eastAsia"/>
          <w:color w:val="auto"/>
          <w:sz w:val="24"/>
          <w:szCs w:val="24"/>
        </w:rPr>
      </w:pPr>
      <w:r>
        <w:rPr>
          <w:rStyle w:val="FontStyle65"/>
          <w:rFonts w:eastAsia="SimSun"/>
          <w:color w:val="auto"/>
          <w:sz w:val="24"/>
          <w:szCs w:val="24"/>
        </w:rPr>
        <w:t>- Федеральный закон от 29.12.2004 № 191-ФЗ «О введении в действие Градостроительного кодекса Российской Федерации»;</w:t>
      </w:r>
    </w:p>
    <w:p w:rsidR="009B0B2C" w:rsidRDefault="000061EC">
      <w:pPr>
        <w:pStyle w:val="Style18"/>
        <w:autoSpaceDE w:val="0"/>
        <w:autoSpaceDN w:val="0"/>
        <w:adjustRightInd w:val="0"/>
        <w:spacing w:line="240" w:lineRule="auto"/>
        <w:ind w:firstLine="709"/>
        <w:rPr>
          <w:rStyle w:val="FontStyle65"/>
          <w:rFonts w:eastAsia="SimSun" w:hint="eastAsia"/>
          <w:color w:val="auto"/>
          <w:sz w:val="24"/>
          <w:szCs w:val="24"/>
        </w:rPr>
      </w:pPr>
      <w:r>
        <w:rPr>
          <w:rStyle w:val="FontStyle65"/>
          <w:rFonts w:eastAsia="SimSun"/>
          <w:color w:val="auto"/>
          <w:sz w:val="24"/>
          <w:szCs w:val="24"/>
        </w:rPr>
        <w:t>- Федеральный закон от 08.11.2007 № 257-ФЗ «Об автомобильных дорогах и дорожной деятельности в Россий</w:t>
      </w:r>
      <w:r>
        <w:rPr>
          <w:rStyle w:val="FontStyle65"/>
          <w:rFonts w:eastAsia="SimSun"/>
          <w:color w:val="auto"/>
          <w:sz w:val="24"/>
          <w:szCs w:val="24"/>
        </w:rPr>
        <w:t>ской Федерации и о внесении изменений в отдельные законодательные акты Российской Федерации»;</w:t>
      </w:r>
    </w:p>
    <w:p w:rsidR="009B0B2C" w:rsidRDefault="000061EC">
      <w:pPr>
        <w:pStyle w:val="Style18"/>
        <w:autoSpaceDE w:val="0"/>
        <w:autoSpaceDN w:val="0"/>
        <w:adjustRightInd w:val="0"/>
        <w:spacing w:line="240" w:lineRule="auto"/>
        <w:ind w:firstLine="709"/>
        <w:rPr>
          <w:rStyle w:val="FontStyle65"/>
          <w:rFonts w:eastAsia="SimSun" w:hint="eastAsia"/>
          <w:color w:val="auto"/>
          <w:sz w:val="24"/>
          <w:szCs w:val="24"/>
        </w:rPr>
      </w:pPr>
      <w:r>
        <w:rPr>
          <w:rStyle w:val="FontStyle65"/>
          <w:rFonts w:eastAsia="SimSun"/>
          <w:color w:val="auto"/>
          <w:sz w:val="24"/>
          <w:szCs w:val="24"/>
        </w:rPr>
        <w:t>- Федеральный закон от 22.07.2008 № 123-ФЗ «Технический регламент о требованиях пожарной безопасности»;</w:t>
      </w:r>
    </w:p>
    <w:p w:rsidR="009B0B2C" w:rsidRDefault="000061EC">
      <w:pPr>
        <w:pStyle w:val="Style18"/>
        <w:autoSpaceDE w:val="0"/>
        <w:autoSpaceDN w:val="0"/>
        <w:adjustRightInd w:val="0"/>
        <w:spacing w:line="240" w:lineRule="auto"/>
        <w:ind w:firstLine="709"/>
        <w:rPr>
          <w:rStyle w:val="FontStyle65"/>
          <w:rFonts w:eastAsia="SimSun" w:hint="eastAsia"/>
          <w:color w:val="auto"/>
          <w:sz w:val="24"/>
          <w:szCs w:val="24"/>
        </w:rPr>
      </w:pPr>
      <w:r>
        <w:rPr>
          <w:rStyle w:val="FontStyle65"/>
          <w:rFonts w:eastAsia="SimSun"/>
          <w:color w:val="auto"/>
          <w:sz w:val="24"/>
          <w:szCs w:val="24"/>
        </w:rPr>
        <w:t>- Федеральный закон от 13.07.2015 г. № 218-ФЗ «О государст</w:t>
      </w:r>
      <w:r>
        <w:rPr>
          <w:rStyle w:val="FontStyle65"/>
          <w:rFonts w:eastAsia="SimSun"/>
          <w:color w:val="auto"/>
          <w:sz w:val="24"/>
          <w:szCs w:val="24"/>
        </w:rPr>
        <w:t>венной регистрации недвижимости»;</w:t>
      </w:r>
    </w:p>
    <w:p w:rsidR="009B0B2C" w:rsidRDefault="000061EC">
      <w:pPr>
        <w:pStyle w:val="Style18"/>
        <w:autoSpaceDE w:val="0"/>
        <w:autoSpaceDN w:val="0"/>
        <w:adjustRightInd w:val="0"/>
        <w:spacing w:line="240" w:lineRule="auto"/>
        <w:ind w:firstLine="709"/>
        <w:rPr>
          <w:rStyle w:val="FontStyle65"/>
          <w:rFonts w:eastAsia="SimSun" w:hint="eastAsia"/>
          <w:color w:val="auto"/>
          <w:sz w:val="24"/>
          <w:szCs w:val="24"/>
        </w:rPr>
      </w:pPr>
      <w:r>
        <w:rPr>
          <w:rStyle w:val="FontStyle65"/>
          <w:rFonts w:eastAsia="SimSun"/>
          <w:color w:val="auto"/>
          <w:sz w:val="24"/>
          <w:szCs w:val="24"/>
        </w:rPr>
        <w:t>- 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9B0B2C" w:rsidRDefault="000061EC">
      <w:pPr>
        <w:pStyle w:val="Style18"/>
        <w:autoSpaceDE w:val="0"/>
        <w:autoSpaceDN w:val="0"/>
        <w:adjustRightInd w:val="0"/>
        <w:spacing w:line="240" w:lineRule="auto"/>
        <w:ind w:firstLine="709"/>
        <w:rPr>
          <w:rStyle w:val="FontStyle65"/>
          <w:rFonts w:eastAsia="SimSun" w:hint="eastAsia"/>
          <w:color w:val="auto"/>
          <w:sz w:val="24"/>
          <w:szCs w:val="24"/>
        </w:rPr>
      </w:pPr>
      <w:r>
        <w:rPr>
          <w:rStyle w:val="FontStyle65"/>
          <w:rFonts w:eastAsia="SimSun"/>
          <w:color w:val="auto"/>
          <w:sz w:val="24"/>
          <w:szCs w:val="24"/>
        </w:rPr>
        <w:t>- Федеральный закон от 30.12</w:t>
      </w:r>
      <w:r>
        <w:rPr>
          <w:rStyle w:val="FontStyle65"/>
          <w:rFonts w:eastAsia="SimSun"/>
          <w:color w:val="auto"/>
          <w:sz w:val="24"/>
          <w:szCs w:val="24"/>
        </w:rPr>
        <w:t>.2020 № 505-ФЗ «О внесении изменений в Федеральный закон «Об особо охраняемых природных территориях» и отдельные законодательные акты Российской Федерации»;</w:t>
      </w:r>
    </w:p>
    <w:p w:rsidR="009B0B2C" w:rsidRDefault="000061EC">
      <w:pPr>
        <w:pStyle w:val="Style18"/>
        <w:autoSpaceDE w:val="0"/>
        <w:autoSpaceDN w:val="0"/>
        <w:adjustRightInd w:val="0"/>
        <w:spacing w:line="240" w:lineRule="auto"/>
        <w:ind w:firstLine="709"/>
        <w:rPr>
          <w:rStyle w:val="FontStyle65"/>
          <w:rFonts w:eastAsia="SimSun" w:hint="eastAsia"/>
          <w:color w:val="auto"/>
          <w:sz w:val="24"/>
          <w:szCs w:val="24"/>
        </w:rPr>
      </w:pPr>
      <w:r>
        <w:rPr>
          <w:rStyle w:val="FontStyle65"/>
          <w:rFonts w:eastAsia="SimSun"/>
          <w:color w:val="auto"/>
          <w:sz w:val="24"/>
          <w:szCs w:val="24"/>
        </w:rPr>
        <w:lastRenderedPageBreak/>
        <w:t>- Постановление Правительства Российской Федерации от 12.04.2012 № 289 «О федеральной государственн</w:t>
      </w:r>
      <w:r>
        <w:rPr>
          <w:rStyle w:val="FontStyle65"/>
          <w:rFonts w:eastAsia="SimSun"/>
          <w:color w:val="auto"/>
          <w:sz w:val="24"/>
          <w:szCs w:val="24"/>
        </w:rPr>
        <w:t>ой информационной системе территориального планирования»;</w:t>
      </w:r>
    </w:p>
    <w:p w:rsidR="009B0B2C" w:rsidRDefault="000061EC">
      <w:pPr>
        <w:pStyle w:val="Style18"/>
        <w:autoSpaceDE w:val="0"/>
        <w:autoSpaceDN w:val="0"/>
        <w:adjustRightInd w:val="0"/>
        <w:spacing w:line="240" w:lineRule="auto"/>
        <w:ind w:firstLine="709"/>
        <w:rPr>
          <w:rStyle w:val="FontStyle65"/>
          <w:rFonts w:eastAsia="SimSun" w:hint="eastAsia"/>
          <w:color w:val="auto"/>
          <w:sz w:val="24"/>
          <w:szCs w:val="24"/>
        </w:rPr>
      </w:pPr>
      <w:r>
        <w:rPr>
          <w:rStyle w:val="FontStyle65"/>
          <w:rFonts w:eastAsia="SimSun"/>
          <w:color w:val="auto"/>
          <w:sz w:val="24"/>
          <w:szCs w:val="24"/>
        </w:rPr>
        <w:t>- Постановление Правительства РФ от 10.02.2020 №118 «О внесении изменений в постановление Правительства Российской Федерации от 31.12.2015 г. № 1532»;</w:t>
      </w:r>
    </w:p>
    <w:p w:rsidR="009B0B2C" w:rsidRDefault="000061EC">
      <w:pPr>
        <w:pStyle w:val="Style18"/>
        <w:autoSpaceDE w:val="0"/>
        <w:autoSpaceDN w:val="0"/>
        <w:adjustRightInd w:val="0"/>
        <w:spacing w:line="240" w:lineRule="auto"/>
        <w:ind w:firstLine="709"/>
        <w:rPr>
          <w:rStyle w:val="FontStyle65"/>
          <w:rFonts w:eastAsia="SimSun" w:hint="eastAsia"/>
          <w:color w:val="auto"/>
          <w:sz w:val="24"/>
          <w:szCs w:val="24"/>
        </w:rPr>
      </w:pPr>
      <w:r>
        <w:rPr>
          <w:rStyle w:val="FontStyle65"/>
          <w:rFonts w:eastAsia="SimSun"/>
          <w:color w:val="auto"/>
          <w:sz w:val="24"/>
          <w:szCs w:val="24"/>
        </w:rPr>
        <w:t>- СП 42.13330.2016 «Свод правил. Градостроитель</w:t>
      </w:r>
      <w:r>
        <w:rPr>
          <w:rStyle w:val="FontStyle65"/>
          <w:rFonts w:eastAsia="SimSun"/>
          <w:color w:val="auto"/>
          <w:sz w:val="24"/>
          <w:szCs w:val="24"/>
        </w:rPr>
        <w:t>ство. Планировка и застройка городских и сельских поселений. Актуализированная редакция СНиП 2.07.01-89»;</w:t>
      </w:r>
    </w:p>
    <w:p w:rsidR="009B0B2C" w:rsidRDefault="000061EC">
      <w:pPr>
        <w:pStyle w:val="Style18"/>
        <w:autoSpaceDE w:val="0"/>
        <w:autoSpaceDN w:val="0"/>
        <w:adjustRightInd w:val="0"/>
        <w:spacing w:line="240" w:lineRule="auto"/>
        <w:ind w:firstLine="709"/>
        <w:rPr>
          <w:rStyle w:val="FontStyle65"/>
          <w:rFonts w:eastAsia="SimSun" w:hint="eastAsia"/>
          <w:color w:val="auto"/>
          <w:sz w:val="24"/>
          <w:szCs w:val="24"/>
        </w:rPr>
      </w:pPr>
      <w:r>
        <w:rPr>
          <w:rStyle w:val="FontStyle65"/>
          <w:rFonts w:eastAsia="SimSun"/>
          <w:color w:val="auto"/>
          <w:sz w:val="24"/>
          <w:szCs w:val="24"/>
        </w:rPr>
        <w:t>- СП 11-112-2001 «Порядок разработки и состав раздела «Инженерно-технические мероприятия гражданской обороны. Мероприятия по предупреждению чрезвычайн</w:t>
      </w:r>
      <w:r>
        <w:rPr>
          <w:rStyle w:val="FontStyle65"/>
          <w:rFonts w:eastAsia="SimSun"/>
          <w:color w:val="auto"/>
          <w:sz w:val="24"/>
          <w:szCs w:val="24"/>
        </w:rPr>
        <w:t>ых ситуаций» градостроительной документации для территорий городских и сельских поселений, других муниципальных образовании» (пункт 4 и пункт 5) (в части, не противоречащей Градостроительному кодексу РФ);</w:t>
      </w:r>
    </w:p>
    <w:p w:rsidR="009B0B2C" w:rsidRDefault="000061EC">
      <w:pPr>
        <w:pStyle w:val="Style18"/>
        <w:autoSpaceDE w:val="0"/>
        <w:autoSpaceDN w:val="0"/>
        <w:adjustRightInd w:val="0"/>
        <w:spacing w:line="240" w:lineRule="auto"/>
        <w:ind w:firstLine="709"/>
        <w:rPr>
          <w:rStyle w:val="FontStyle65"/>
          <w:rFonts w:eastAsia="SimSun" w:hint="eastAsia"/>
          <w:color w:val="auto"/>
          <w:sz w:val="24"/>
          <w:szCs w:val="24"/>
        </w:rPr>
      </w:pPr>
      <w:r>
        <w:rPr>
          <w:rStyle w:val="FontStyle65"/>
          <w:rFonts w:eastAsia="SimSun"/>
          <w:color w:val="auto"/>
          <w:sz w:val="24"/>
          <w:szCs w:val="24"/>
        </w:rPr>
        <w:t xml:space="preserve">- ГОСТ Р 22.2.10-2016 «Безопасность в чрезвычайных </w:t>
      </w:r>
      <w:r>
        <w:rPr>
          <w:rStyle w:val="FontStyle65"/>
          <w:rFonts w:eastAsia="SimSun"/>
          <w:color w:val="auto"/>
          <w:sz w:val="24"/>
          <w:szCs w:val="24"/>
        </w:rPr>
        <w:t>ситуациях. Порядок обоснования и учета мероприятий по гражданской обороне, мероприятий по предупреждению чрезвычайных ситуаций природного и техногенного характера при разработке документов территориального планирования»;</w:t>
      </w:r>
    </w:p>
    <w:p w:rsidR="009B0B2C" w:rsidRDefault="000061EC">
      <w:pPr>
        <w:pStyle w:val="Style18"/>
        <w:autoSpaceDE w:val="0"/>
        <w:autoSpaceDN w:val="0"/>
        <w:adjustRightInd w:val="0"/>
        <w:spacing w:line="240" w:lineRule="auto"/>
        <w:ind w:firstLine="709"/>
        <w:rPr>
          <w:rStyle w:val="FontStyle65"/>
          <w:rFonts w:eastAsia="SimSun" w:hint="eastAsia"/>
          <w:color w:val="auto"/>
          <w:sz w:val="24"/>
          <w:szCs w:val="24"/>
        </w:rPr>
      </w:pPr>
      <w:r>
        <w:rPr>
          <w:rStyle w:val="FontStyle65"/>
          <w:rFonts w:eastAsia="SimSun"/>
          <w:color w:val="auto"/>
          <w:sz w:val="24"/>
          <w:szCs w:val="24"/>
        </w:rPr>
        <w:t>- Приказ Минэкономразвития России о</w:t>
      </w:r>
      <w:r>
        <w:rPr>
          <w:rStyle w:val="FontStyle65"/>
          <w:rFonts w:eastAsia="SimSun"/>
          <w:color w:val="auto"/>
          <w:sz w:val="24"/>
          <w:szCs w:val="24"/>
        </w:rPr>
        <w:t>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w:t>
      </w:r>
      <w:r>
        <w:rPr>
          <w:rStyle w:val="FontStyle65"/>
          <w:rFonts w:eastAsia="SimSun"/>
          <w:color w:val="auto"/>
          <w:sz w:val="24"/>
          <w:szCs w:val="24"/>
        </w:rPr>
        <w:t>ития России от 07.12.2016 № 793»;</w:t>
      </w:r>
    </w:p>
    <w:p w:rsidR="009B0B2C" w:rsidRDefault="000061EC">
      <w:pPr>
        <w:pStyle w:val="Style18"/>
        <w:autoSpaceDE w:val="0"/>
        <w:autoSpaceDN w:val="0"/>
        <w:adjustRightInd w:val="0"/>
        <w:spacing w:line="240" w:lineRule="auto"/>
        <w:ind w:firstLine="709"/>
        <w:rPr>
          <w:rStyle w:val="FontStyle65"/>
          <w:rFonts w:eastAsia="SimSun" w:hint="eastAsia"/>
          <w:color w:val="auto"/>
          <w:sz w:val="24"/>
          <w:szCs w:val="24"/>
        </w:rPr>
      </w:pPr>
      <w:r>
        <w:rPr>
          <w:rStyle w:val="FontStyle65"/>
          <w:rFonts w:eastAsia="SimSun"/>
          <w:color w:val="auto"/>
          <w:sz w:val="24"/>
          <w:szCs w:val="24"/>
        </w:rPr>
        <w:t xml:space="preserve">- Приказ Минэкономразвития России от 17.06.2021 № 349 «Об утверждении требований к структуре и форматам информации, предусмотренной ч. 2 ст. 57.1 Градостроительного кодекса РФ, составляющий информационный ресурс </w:t>
      </w:r>
      <w:r>
        <w:rPr>
          <w:rStyle w:val="FontStyle65"/>
          <w:rFonts w:eastAsia="SimSun"/>
          <w:color w:val="auto"/>
          <w:sz w:val="24"/>
          <w:szCs w:val="24"/>
        </w:rPr>
        <w:t>федеральной государственной информационной системы территориального планирования»;</w:t>
      </w:r>
    </w:p>
    <w:p w:rsidR="009B0B2C" w:rsidRDefault="000061EC">
      <w:pPr>
        <w:pStyle w:val="Style18"/>
        <w:autoSpaceDE w:val="0"/>
        <w:autoSpaceDN w:val="0"/>
        <w:adjustRightInd w:val="0"/>
        <w:spacing w:line="240" w:lineRule="auto"/>
        <w:ind w:firstLine="709"/>
        <w:rPr>
          <w:rStyle w:val="FontStyle65"/>
          <w:rFonts w:eastAsia="SimSun" w:hint="eastAsia"/>
          <w:color w:val="auto"/>
          <w:sz w:val="24"/>
          <w:szCs w:val="24"/>
        </w:rPr>
      </w:pPr>
      <w:r>
        <w:rPr>
          <w:rStyle w:val="FontStyle65"/>
          <w:rFonts w:eastAsia="SimSun"/>
          <w:color w:val="auto"/>
          <w:sz w:val="24"/>
          <w:szCs w:val="24"/>
        </w:rPr>
        <w:t>- Закон Псковской области от 10.02.2014 № 1356-ОЗ «Об отдельных вопросах регулирования градостроительной деятельности на территории Псковской области»;</w:t>
      </w:r>
    </w:p>
    <w:p w:rsidR="009B0B2C" w:rsidRDefault="000061EC">
      <w:pPr>
        <w:pStyle w:val="Style18"/>
        <w:autoSpaceDE w:val="0"/>
        <w:autoSpaceDN w:val="0"/>
        <w:adjustRightInd w:val="0"/>
        <w:spacing w:line="240" w:lineRule="auto"/>
        <w:ind w:firstLine="709"/>
        <w:rPr>
          <w:rStyle w:val="FontStyle65"/>
          <w:rFonts w:eastAsia="SimSun" w:hint="eastAsia"/>
          <w:color w:val="auto"/>
          <w:sz w:val="24"/>
          <w:szCs w:val="24"/>
        </w:rPr>
      </w:pPr>
      <w:r>
        <w:rPr>
          <w:rStyle w:val="FontStyle65"/>
          <w:rFonts w:eastAsia="SimSun"/>
          <w:color w:val="auto"/>
          <w:sz w:val="24"/>
          <w:szCs w:val="24"/>
        </w:rPr>
        <w:t xml:space="preserve">- </w:t>
      </w:r>
      <w:r>
        <w:rPr>
          <w:rStyle w:val="FontStyle65"/>
          <w:rFonts w:eastAsia="SimSun"/>
          <w:color w:val="auto"/>
          <w:sz w:val="24"/>
          <w:szCs w:val="24"/>
          <w:lang w:eastAsia="en-US"/>
        </w:rPr>
        <w:t>Постановление Админ</w:t>
      </w:r>
      <w:r>
        <w:rPr>
          <w:rStyle w:val="FontStyle65"/>
          <w:rFonts w:eastAsia="SimSun"/>
          <w:color w:val="auto"/>
          <w:sz w:val="24"/>
          <w:szCs w:val="24"/>
          <w:lang w:eastAsia="en-US"/>
        </w:rPr>
        <w:t>истрации Псковской области от 30.03.2012 № 155 «Об утверждении Схемы территориального планирования Псковской области», с внесенными изменениями Постановлением Администрации Псковской области от 27.10.2020 № 376 «О внесении изменений в Схему территориальног</w:t>
      </w:r>
      <w:r>
        <w:rPr>
          <w:rStyle w:val="FontStyle65"/>
          <w:rFonts w:eastAsia="SimSun"/>
          <w:color w:val="auto"/>
          <w:sz w:val="24"/>
          <w:szCs w:val="24"/>
          <w:lang w:eastAsia="en-US"/>
        </w:rPr>
        <w:t>о планирования Псковской области»;</w:t>
      </w:r>
    </w:p>
    <w:p w:rsidR="009B0B2C" w:rsidRDefault="000061EC">
      <w:pPr>
        <w:pStyle w:val="Style18"/>
        <w:autoSpaceDE w:val="0"/>
        <w:autoSpaceDN w:val="0"/>
        <w:adjustRightInd w:val="0"/>
        <w:spacing w:line="240" w:lineRule="auto"/>
        <w:ind w:firstLine="709"/>
        <w:rPr>
          <w:rStyle w:val="FontStyle65"/>
          <w:rFonts w:eastAsia="SimSun" w:hint="eastAsia"/>
          <w:color w:val="auto"/>
          <w:sz w:val="24"/>
          <w:szCs w:val="24"/>
        </w:rPr>
      </w:pPr>
      <w:r>
        <w:rPr>
          <w:rStyle w:val="FontStyle65"/>
          <w:rFonts w:eastAsia="SimSun"/>
          <w:color w:val="auto"/>
          <w:sz w:val="24"/>
          <w:szCs w:val="24"/>
        </w:rPr>
        <w:t xml:space="preserve">- </w:t>
      </w:r>
      <w:r>
        <w:rPr>
          <w:rStyle w:val="FontStyle65"/>
          <w:rFonts w:eastAsia="SimSun"/>
          <w:color w:val="auto"/>
          <w:sz w:val="24"/>
          <w:szCs w:val="24"/>
          <w:lang w:eastAsia="en-US"/>
        </w:rPr>
        <w:t>Постановление Администрации Псковской области от 22.01.2013 № 18 «Об утверждении региональных нормативов градостроительного проектирования Псковской области»;</w:t>
      </w:r>
    </w:p>
    <w:p w:rsidR="009B0B2C" w:rsidRDefault="000061EC">
      <w:pPr>
        <w:pStyle w:val="Style18"/>
        <w:autoSpaceDE w:val="0"/>
        <w:autoSpaceDN w:val="0"/>
        <w:adjustRightInd w:val="0"/>
        <w:spacing w:line="240" w:lineRule="auto"/>
        <w:ind w:firstLine="709"/>
        <w:rPr>
          <w:rStyle w:val="FontStyle65"/>
          <w:rFonts w:eastAsia="SimSun" w:hint="eastAsia"/>
          <w:color w:val="auto"/>
          <w:sz w:val="24"/>
          <w:szCs w:val="24"/>
        </w:rPr>
      </w:pPr>
      <w:r>
        <w:rPr>
          <w:rStyle w:val="FontStyle65"/>
          <w:rFonts w:eastAsia="SimSun"/>
          <w:color w:val="auto"/>
          <w:sz w:val="24"/>
          <w:szCs w:val="24"/>
        </w:rPr>
        <w:t xml:space="preserve">- </w:t>
      </w:r>
      <w:r>
        <w:rPr>
          <w:rStyle w:val="FontStyle65"/>
          <w:rFonts w:eastAsia="SimSun"/>
          <w:color w:val="auto"/>
          <w:sz w:val="24"/>
          <w:szCs w:val="24"/>
          <w:lang w:eastAsia="en-US"/>
        </w:rPr>
        <w:t>«Схема территориального планирования муниципального образо</w:t>
      </w:r>
      <w:r>
        <w:rPr>
          <w:rStyle w:val="FontStyle65"/>
          <w:rFonts w:eastAsia="SimSun"/>
          <w:color w:val="auto"/>
          <w:sz w:val="24"/>
          <w:szCs w:val="24"/>
          <w:lang w:eastAsia="en-US"/>
        </w:rPr>
        <w:t>вания Новоржевского района», утвержденная Решением Собрания депутатов Новоржевского района от 14.12.2012</w:t>
      </w:r>
      <w:r>
        <w:rPr>
          <w:rStyle w:val="FontStyle65"/>
          <w:rFonts w:eastAsia="SimSun"/>
          <w:color w:val="auto"/>
          <w:sz w:val="24"/>
          <w:szCs w:val="24"/>
          <w:lang w:eastAsia="en-US"/>
        </w:rPr>
        <w:t xml:space="preserve"> </w:t>
      </w:r>
      <w:r>
        <w:rPr>
          <w:rStyle w:val="FontStyle65"/>
          <w:rFonts w:eastAsia="SimSun"/>
          <w:color w:val="auto"/>
          <w:sz w:val="24"/>
          <w:szCs w:val="24"/>
          <w:lang w:eastAsia="en-US"/>
        </w:rPr>
        <w:t>№ 3;</w:t>
      </w:r>
    </w:p>
    <w:p w:rsidR="009B0B2C" w:rsidRDefault="000061EC">
      <w:pPr>
        <w:pStyle w:val="Style18"/>
        <w:autoSpaceDE w:val="0"/>
        <w:autoSpaceDN w:val="0"/>
        <w:adjustRightInd w:val="0"/>
        <w:spacing w:line="240" w:lineRule="auto"/>
        <w:ind w:firstLine="709"/>
        <w:rPr>
          <w:rStyle w:val="FontStyle65"/>
          <w:rFonts w:eastAsia="SimSun" w:hint="eastAsia"/>
          <w:color w:val="auto"/>
          <w:sz w:val="24"/>
          <w:szCs w:val="24"/>
        </w:rPr>
      </w:pPr>
      <w:r>
        <w:rPr>
          <w:rStyle w:val="FontStyle65"/>
          <w:rFonts w:eastAsia="SimSun"/>
          <w:color w:val="auto"/>
          <w:sz w:val="24"/>
          <w:szCs w:val="24"/>
        </w:rPr>
        <w:t xml:space="preserve">- </w:t>
      </w:r>
      <w:r>
        <w:rPr>
          <w:rStyle w:val="FontStyle65"/>
          <w:rFonts w:eastAsia="SimSun"/>
          <w:color w:val="auto"/>
          <w:sz w:val="24"/>
          <w:szCs w:val="24"/>
          <w:lang w:eastAsia="en-US"/>
        </w:rPr>
        <w:t>Схемы территориального планирования Российской Федерации в области транспорта, энергетики, образования, здравоохранения, обороны страны;</w:t>
      </w:r>
    </w:p>
    <w:p w:rsidR="009B0B2C" w:rsidRDefault="000061EC">
      <w:pPr>
        <w:pStyle w:val="Style18"/>
        <w:autoSpaceDE w:val="0"/>
        <w:autoSpaceDN w:val="0"/>
        <w:adjustRightInd w:val="0"/>
        <w:spacing w:line="240" w:lineRule="auto"/>
        <w:ind w:firstLine="709"/>
        <w:rPr>
          <w:rStyle w:val="FontStyle65"/>
          <w:rFonts w:eastAsia="SimSun" w:hint="eastAsia"/>
          <w:color w:val="auto"/>
          <w:sz w:val="24"/>
          <w:szCs w:val="24"/>
        </w:rPr>
      </w:pPr>
      <w:r>
        <w:rPr>
          <w:rStyle w:val="FontStyle65"/>
          <w:rFonts w:eastAsia="SimSun"/>
          <w:color w:val="auto"/>
          <w:sz w:val="24"/>
          <w:szCs w:val="24"/>
        </w:rPr>
        <w:t xml:space="preserve">- </w:t>
      </w:r>
      <w:r>
        <w:rPr>
          <w:rStyle w:val="FontStyle65"/>
          <w:rFonts w:eastAsia="SimSun"/>
          <w:color w:val="auto"/>
          <w:sz w:val="24"/>
          <w:szCs w:val="24"/>
          <w:lang w:eastAsia="en-US"/>
        </w:rPr>
        <w:t>Стратегия пространственного развития Российской Федерации на период до 2025 года, утвержденная распоряжением Правительства РФ от 13.02.2019 № 207-р (с изменениями).</w:t>
      </w:r>
    </w:p>
    <w:p w:rsidR="009B0B2C" w:rsidRDefault="000061EC">
      <w:pPr>
        <w:pStyle w:val="Style18"/>
        <w:autoSpaceDE w:val="0"/>
        <w:autoSpaceDN w:val="0"/>
        <w:adjustRightInd w:val="0"/>
        <w:spacing w:line="240" w:lineRule="auto"/>
        <w:ind w:firstLine="709"/>
        <w:rPr>
          <w:rStyle w:val="FontStyle65"/>
          <w:rFonts w:eastAsia="SimSun" w:hint="eastAsia"/>
          <w:color w:val="auto"/>
          <w:sz w:val="24"/>
          <w:szCs w:val="24"/>
          <w:lang w:eastAsia="en-US"/>
        </w:rPr>
      </w:pPr>
      <w:r>
        <w:rPr>
          <w:rStyle w:val="FontStyle65"/>
          <w:rFonts w:eastAsia="SimSun"/>
          <w:color w:val="auto"/>
          <w:sz w:val="24"/>
          <w:szCs w:val="24"/>
        </w:rPr>
        <w:t xml:space="preserve">- </w:t>
      </w:r>
      <w:r>
        <w:rPr>
          <w:rStyle w:val="FontStyle65"/>
          <w:rFonts w:eastAsia="SimSun"/>
          <w:color w:val="auto"/>
          <w:sz w:val="24"/>
          <w:szCs w:val="24"/>
          <w:lang w:eastAsia="en-US"/>
        </w:rPr>
        <w:t xml:space="preserve">Стратегия социально-экономического развития Псковской области до 2035 года, утвержденная </w:t>
      </w:r>
      <w:r>
        <w:rPr>
          <w:rStyle w:val="FontStyle65"/>
          <w:rFonts w:eastAsia="SimSun"/>
          <w:color w:val="auto"/>
          <w:sz w:val="24"/>
          <w:szCs w:val="24"/>
          <w:lang w:eastAsia="en-US"/>
        </w:rPr>
        <w:t>распоряжением Администрации Псковской области от 10.12.2020 № 670-р «О стратегии социально-экономического развития Псковской области до 2035 года».</w:t>
      </w:r>
    </w:p>
    <w:p w:rsidR="009B0B2C" w:rsidRDefault="000061EC">
      <w:pPr>
        <w:pStyle w:val="Style18"/>
        <w:autoSpaceDE w:val="0"/>
        <w:autoSpaceDN w:val="0"/>
        <w:adjustRightInd w:val="0"/>
        <w:spacing w:line="240" w:lineRule="auto"/>
        <w:ind w:firstLine="709"/>
        <w:rPr>
          <w:rStyle w:val="FontStyle65"/>
          <w:rFonts w:eastAsia="SimSun" w:hint="eastAsia"/>
          <w:color w:val="auto"/>
          <w:sz w:val="24"/>
          <w:szCs w:val="24"/>
        </w:rPr>
      </w:pPr>
      <w:r>
        <w:rPr>
          <w:rStyle w:val="FontStyle65"/>
          <w:rFonts w:eastAsia="SimSun"/>
          <w:color w:val="auto"/>
          <w:sz w:val="24"/>
          <w:szCs w:val="24"/>
        </w:rPr>
        <w:lastRenderedPageBreak/>
        <w:t xml:space="preserve">- </w:t>
      </w:r>
      <w:r>
        <w:rPr>
          <w:rStyle w:val="FontStyle65"/>
          <w:rFonts w:eastAsia="SimSun"/>
          <w:color w:val="auto"/>
          <w:sz w:val="24"/>
          <w:szCs w:val="24"/>
          <w:lang w:eastAsia="en-US"/>
        </w:rPr>
        <w:t>Местные нормативы градостроительного проектирования Новоржевского</w:t>
      </w:r>
      <w:r>
        <w:rPr>
          <w:rStyle w:val="FontStyle65"/>
          <w:rFonts w:eastAsia="SimSun"/>
          <w:color w:val="auto"/>
          <w:sz w:val="24"/>
          <w:szCs w:val="24"/>
          <w:lang w:eastAsia="en-US"/>
        </w:rPr>
        <w:t xml:space="preserve"> </w:t>
      </w:r>
      <w:r>
        <w:rPr>
          <w:rStyle w:val="FontStyle65"/>
          <w:rFonts w:eastAsia="SimSun"/>
          <w:color w:val="auto"/>
          <w:sz w:val="24"/>
          <w:szCs w:val="24"/>
          <w:lang w:eastAsia="en-US"/>
        </w:rPr>
        <w:t>района.</w:t>
      </w:r>
    </w:p>
    <w:p w:rsidR="009B0B2C" w:rsidRDefault="009B0B2C">
      <w:pPr>
        <w:pStyle w:val="Style18"/>
        <w:autoSpaceDE w:val="0"/>
        <w:autoSpaceDN w:val="0"/>
        <w:adjustRightInd w:val="0"/>
        <w:spacing w:line="240" w:lineRule="auto"/>
        <w:ind w:firstLine="709"/>
        <w:rPr>
          <w:rStyle w:val="FontStyle65"/>
          <w:rFonts w:eastAsia="SimSun" w:hint="eastAsia"/>
          <w:color w:val="auto"/>
          <w:sz w:val="24"/>
          <w:szCs w:val="24"/>
        </w:rPr>
      </w:pPr>
    </w:p>
    <w:p w:rsidR="009B0B2C" w:rsidRDefault="000061EC">
      <w:pPr>
        <w:pStyle w:val="Style18"/>
        <w:autoSpaceDE w:val="0"/>
        <w:autoSpaceDN w:val="0"/>
        <w:adjustRightInd w:val="0"/>
        <w:spacing w:line="240" w:lineRule="auto"/>
        <w:ind w:firstLine="709"/>
        <w:rPr>
          <w:rStyle w:val="FontStyle65"/>
          <w:rFonts w:eastAsia="SimSun" w:hint="eastAsia"/>
          <w:color w:val="auto"/>
          <w:sz w:val="24"/>
          <w:szCs w:val="24"/>
        </w:rPr>
      </w:pPr>
      <w:r>
        <w:rPr>
          <w:rStyle w:val="FontStyle65"/>
          <w:rFonts w:eastAsia="SimSun"/>
          <w:b/>
          <w:bCs/>
          <w:color w:val="auto"/>
          <w:sz w:val="24"/>
          <w:szCs w:val="24"/>
        </w:rPr>
        <w:t>Целью</w:t>
      </w:r>
      <w:r>
        <w:rPr>
          <w:rStyle w:val="FontStyle65"/>
          <w:rFonts w:eastAsia="SimSun"/>
          <w:color w:val="auto"/>
          <w:sz w:val="24"/>
          <w:szCs w:val="24"/>
        </w:rPr>
        <w:t xml:space="preserve"> проекта внесения изменени</w:t>
      </w:r>
      <w:r>
        <w:rPr>
          <w:rStyle w:val="FontStyle65"/>
          <w:rFonts w:eastAsia="SimSun"/>
          <w:color w:val="auto"/>
          <w:sz w:val="24"/>
          <w:szCs w:val="24"/>
        </w:rPr>
        <w:t>й в СТП Новоржевского района является обеспечение устойчивого развития территории поселений путем разработки долгосрочной территориальной стратегии, учитывающей необходимость достижения их устойчивого социально-экономического развития для обеспечения высок</w:t>
      </w:r>
      <w:r>
        <w:rPr>
          <w:rStyle w:val="FontStyle65"/>
          <w:rFonts w:eastAsia="SimSun"/>
          <w:color w:val="auto"/>
          <w:sz w:val="24"/>
          <w:szCs w:val="24"/>
        </w:rPr>
        <w:t>их жизненных стандартов населения.</w:t>
      </w:r>
    </w:p>
    <w:p w:rsidR="009B0B2C" w:rsidRDefault="000061EC">
      <w:pPr>
        <w:pStyle w:val="Style18"/>
        <w:autoSpaceDE w:val="0"/>
        <w:autoSpaceDN w:val="0"/>
        <w:adjustRightInd w:val="0"/>
        <w:spacing w:line="240" w:lineRule="auto"/>
        <w:ind w:firstLine="709"/>
        <w:rPr>
          <w:rStyle w:val="FontStyle65"/>
          <w:rFonts w:eastAsia="SimSun" w:hint="eastAsia"/>
          <w:color w:val="auto"/>
          <w:sz w:val="24"/>
          <w:szCs w:val="24"/>
        </w:rPr>
      </w:pPr>
      <w:r>
        <w:rPr>
          <w:rStyle w:val="FontStyle65"/>
          <w:rFonts w:eastAsia="SimSun"/>
          <w:b/>
          <w:bCs/>
          <w:color w:val="auto"/>
          <w:sz w:val="24"/>
          <w:szCs w:val="24"/>
        </w:rPr>
        <w:t>Задачи</w:t>
      </w:r>
      <w:r>
        <w:rPr>
          <w:rStyle w:val="FontStyle65"/>
          <w:rFonts w:eastAsia="SimSun"/>
          <w:color w:val="auto"/>
          <w:sz w:val="24"/>
          <w:szCs w:val="24"/>
        </w:rPr>
        <w:t>, которые должен решить проект внесения изменений в СТП Новоржевского района:</w:t>
      </w:r>
    </w:p>
    <w:p w:rsidR="009B0B2C" w:rsidRDefault="000061EC">
      <w:pPr>
        <w:pStyle w:val="Style18"/>
        <w:autoSpaceDE w:val="0"/>
        <w:autoSpaceDN w:val="0"/>
        <w:adjustRightInd w:val="0"/>
        <w:spacing w:line="240" w:lineRule="auto"/>
        <w:ind w:firstLine="709"/>
        <w:jc w:val="left"/>
        <w:rPr>
          <w:rStyle w:val="FontStyle65"/>
          <w:rFonts w:eastAsia="SimSun" w:hint="eastAsia"/>
          <w:color w:val="auto"/>
          <w:sz w:val="24"/>
          <w:szCs w:val="24"/>
        </w:rPr>
      </w:pPr>
      <w:r>
        <w:rPr>
          <w:rStyle w:val="FontStyle65"/>
          <w:rFonts w:eastAsia="SimSun"/>
          <w:color w:val="auto"/>
          <w:sz w:val="24"/>
          <w:szCs w:val="24"/>
        </w:rPr>
        <w:t>- создание условий для реализации пространственных интересов Российской Федерации, Псковской области, муниципальных образований Псковской</w:t>
      </w:r>
      <w:r>
        <w:rPr>
          <w:rStyle w:val="FontStyle65"/>
          <w:rFonts w:eastAsia="SimSun"/>
          <w:color w:val="auto"/>
          <w:sz w:val="24"/>
          <w:szCs w:val="24"/>
        </w:rPr>
        <w:t xml:space="preserve"> области и населения Псковской области на территориях поселений с учетом требований безопасности жизнедеятельности, экологического и санитарного благополучия;</w:t>
      </w:r>
    </w:p>
    <w:p w:rsidR="009B0B2C" w:rsidRDefault="000061EC">
      <w:pPr>
        <w:pStyle w:val="Style18"/>
        <w:autoSpaceDE w:val="0"/>
        <w:autoSpaceDN w:val="0"/>
        <w:adjustRightInd w:val="0"/>
        <w:spacing w:line="240" w:lineRule="auto"/>
        <w:ind w:firstLine="709"/>
        <w:jc w:val="left"/>
        <w:rPr>
          <w:rStyle w:val="FontStyle65"/>
          <w:rFonts w:eastAsia="SimSun" w:hint="eastAsia"/>
          <w:color w:val="auto"/>
          <w:sz w:val="24"/>
          <w:szCs w:val="24"/>
        </w:rPr>
      </w:pPr>
      <w:r>
        <w:rPr>
          <w:rStyle w:val="FontStyle65"/>
          <w:rFonts w:eastAsia="SimSun"/>
          <w:color w:val="auto"/>
          <w:sz w:val="24"/>
          <w:szCs w:val="24"/>
        </w:rPr>
        <w:t>- создание условий для повышения инвестиционной привлекательности территорий поселений;</w:t>
      </w:r>
    </w:p>
    <w:p w:rsidR="009B0B2C" w:rsidRDefault="000061EC">
      <w:pPr>
        <w:pStyle w:val="Style18"/>
        <w:autoSpaceDE w:val="0"/>
        <w:autoSpaceDN w:val="0"/>
        <w:adjustRightInd w:val="0"/>
        <w:spacing w:line="240" w:lineRule="auto"/>
        <w:ind w:firstLine="709"/>
        <w:jc w:val="left"/>
        <w:rPr>
          <w:rStyle w:val="FontStyle65"/>
          <w:rFonts w:eastAsia="SimSun" w:hint="eastAsia"/>
          <w:color w:val="auto"/>
          <w:sz w:val="24"/>
          <w:szCs w:val="24"/>
        </w:rPr>
      </w:pPr>
      <w:r>
        <w:rPr>
          <w:rStyle w:val="FontStyle65"/>
          <w:rFonts w:eastAsia="SimSun"/>
          <w:color w:val="auto"/>
          <w:sz w:val="24"/>
          <w:szCs w:val="24"/>
        </w:rPr>
        <w:t>- соверше</w:t>
      </w:r>
      <w:r>
        <w:rPr>
          <w:rStyle w:val="FontStyle65"/>
          <w:rFonts w:eastAsia="SimSun"/>
          <w:color w:val="auto"/>
          <w:sz w:val="24"/>
          <w:szCs w:val="24"/>
        </w:rPr>
        <w:t>нствование планировочной структуры населённых пунктов;</w:t>
      </w:r>
    </w:p>
    <w:p w:rsidR="009B0B2C" w:rsidRDefault="000061EC">
      <w:pPr>
        <w:pStyle w:val="Style18"/>
        <w:autoSpaceDE w:val="0"/>
        <w:autoSpaceDN w:val="0"/>
        <w:adjustRightInd w:val="0"/>
        <w:spacing w:line="240" w:lineRule="auto"/>
        <w:ind w:firstLine="709"/>
        <w:jc w:val="left"/>
        <w:rPr>
          <w:rStyle w:val="FontStyle65"/>
          <w:rFonts w:eastAsia="SimSun" w:hint="eastAsia"/>
          <w:color w:val="auto"/>
          <w:sz w:val="24"/>
          <w:szCs w:val="24"/>
        </w:rPr>
      </w:pPr>
      <w:r>
        <w:rPr>
          <w:rStyle w:val="FontStyle65"/>
          <w:rFonts w:eastAsia="SimSun"/>
          <w:color w:val="auto"/>
          <w:sz w:val="24"/>
          <w:szCs w:val="24"/>
        </w:rPr>
        <w:t xml:space="preserve">- обоснование размещения объектов, необходимых для реализации полномочий органов местного самоуправления поселений; </w:t>
      </w:r>
    </w:p>
    <w:p w:rsidR="009B0B2C" w:rsidRDefault="000061EC">
      <w:pPr>
        <w:pStyle w:val="Style18"/>
        <w:autoSpaceDE w:val="0"/>
        <w:autoSpaceDN w:val="0"/>
        <w:adjustRightInd w:val="0"/>
        <w:spacing w:line="240" w:lineRule="auto"/>
        <w:ind w:firstLine="709"/>
        <w:jc w:val="left"/>
        <w:rPr>
          <w:rStyle w:val="FontStyle65"/>
          <w:rFonts w:eastAsia="SimSun" w:hint="eastAsia"/>
          <w:color w:val="auto"/>
          <w:sz w:val="24"/>
          <w:szCs w:val="24"/>
        </w:rPr>
      </w:pPr>
      <w:r>
        <w:rPr>
          <w:rStyle w:val="FontStyle65"/>
          <w:rFonts w:eastAsia="SimSun"/>
          <w:color w:val="auto"/>
          <w:sz w:val="24"/>
          <w:szCs w:val="24"/>
        </w:rPr>
        <w:t>- обоснование размещения объектов федерального значения, объектов регионального знач</w:t>
      </w:r>
      <w:r>
        <w:rPr>
          <w:rStyle w:val="FontStyle65"/>
          <w:rFonts w:eastAsia="SimSun"/>
          <w:color w:val="auto"/>
          <w:sz w:val="24"/>
          <w:szCs w:val="24"/>
        </w:rPr>
        <w:t xml:space="preserve">ения, объектов местного значения муниципального района (при наличии); </w:t>
      </w:r>
    </w:p>
    <w:p w:rsidR="009B0B2C" w:rsidRDefault="000061EC">
      <w:pPr>
        <w:pStyle w:val="Style18"/>
        <w:autoSpaceDE w:val="0"/>
        <w:autoSpaceDN w:val="0"/>
        <w:adjustRightInd w:val="0"/>
        <w:spacing w:line="240" w:lineRule="auto"/>
        <w:ind w:firstLine="709"/>
        <w:jc w:val="left"/>
        <w:rPr>
          <w:rStyle w:val="FontStyle65"/>
          <w:rFonts w:eastAsia="SimSun" w:hint="eastAsia"/>
          <w:color w:val="auto"/>
          <w:sz w:val="24"/>
          <w:szCs w:val="24"/>
        </w:rPr>
      </w:pPr>
      <w:r>
        <w:rPr>
          <w:rStyle w:val="FontStyle65"/>
          <w:rFonts w:eastAsia="SimSun"/>
          <w:color w:val="auto"/>
          <w:sz w:val="24"/>
          <w:szCs w:val="24"/>
        </w:rPr>
        <w:t>- оценка возможного влияния планируемых для размещения объектов регионального значения на комплексное развитие территорий поселений.</w:t>
      </w:r>
    </w:p>
    <w:p w:rsidR="009B0B2C" w:rsidRDefault="000061EC">
      <w:pPr>
        <w:pStyle w:val="Style18"/>
        <w:autoSpaceDE w:val="0"/>
        <w:autoSpaceDN w:val="0"/>
        <w:adjustRightInd w:val="0"/>
        <w:spacing w:line="240" w:lineRule="auto"/>
        <w:ind w:firstLine="709"/>
        <w:jc w:val="left"/>
        <w:rPr>
          <w:rStyle w:val="FontStyle65"/>
          <w:rFonts w:eastAsia="SimSun" w:hint="eastAsia"/>
          <w:color w:val="auto"/>
          <w:sz w:val="24"/>
          <w:szCs w:val="24"/>
        </w:rPr>
      </w:pPr>
      <w:r>
        <w:rPr>
          <w:rStyle w:val="FontStyle65"/>
          <w:rFonts w:eastAsia="SimSun"/>
          <w:color w:val="auto"/>
          <w:sz w:val="24"/>
          <w:szCs w:val="24"/>
        </w:rPr>
        <w:t>- разработка комплекса мер по сохранению и использов</w:t>
      </w:r>
      <w:r>
        <w:rPr>
          <w:rStyle w:val="FontStyle65"/>
          <w:rFonts w:eastAsia="SimSun"/>
          <w:color w:val="auto"/>
          <w:sz w:val="24"/>
          <w:szCs w:val="24"/>
        </w:rPr>
        <w:t xml:space="preserve">анию объектов культурного наследия, ценных природных комплексов и объектов; </w:t>
      </w:r>
    </w:p>
    <w:p w:rsidR="009B0B2C" w:rsidRDefault="000061EC">
      <w:pPr>
        <w:pStyle w:val="Style18"/>
        <w:autoSpaceDE w:val="0"/>
        <w:autoSpaceDN w:val="0"/>
        <w:adjustRightInd w:val="0"/>
        <w:spacing w:line="240" w:lineRule="auto"/>
        <w:ind w:firstLine="709"/>
        <w:jc w:val="left"/>
        <w:rPr>
          <w:rStyle w:val="FontStyle65"/>
          <w:rFonts w:eastAsia="SimSun" w:hint="eastAsia"/>
          <w:color w:val="auto"/>
          <w:sz w:val="24"/>
          <w:szCs w:val="24"/>
        </w:rPr>
      </w:pPr>
      <w:r>
        <w:rPr>
          <w:rStyle w:val="FontStyle65"/>
          <w:rFonts w:eastAsia="SimSun"/>
          <w:color w:val="auto"/>
          <w:sz w:val="24"/>
          <w:szCs w:val="24"/>
        </w:rPr>
        <w:t>- разработка мероприятий по минимизации последствий чрезвычайных ситуаций природного и техногенного характера с учетом инженерно-технических мероприятий гражданской обороны, преду</w:t>
      </w:r>
      <w:r>
        <w:rPr>
          <w:rStyle w:val="FontStyle65"/>
          <w:rFonts w:eastAsia="SimSun"/>
          <w:color w:val="auto"/>
          <w:sz w:val="24"/>
          <w:szCs w:val="24"/>
        </w:rPr>
        <w:t xml:space="preserve">преждения чрезвычайных ситуаций и обеспечения пожарной безопасности. </w:t>
      </w:r>
    </w:p>
    <w:p w:rsidR="009B0B2C" w:rsidRDefault="000061EC">
      <w:pPr>
        <w:pStyle w:val="Style18"/>
        <w:autoSpaceDE w:val="0"/>
        <w:autoSpaceDN w:val="0"/>
        <w:adjustRightInd w:val="0"/>
        <w:spacing w:line="240" w:lineRule="auto"/>
        <w:ind w:firstLine="709"/>
        <w:jc w:val="left"/>
        <w:rPr>
          <w:rStyle w:val="FontStyle65"/>
          <w:rFonts w:eastAsia="SimSun" w:hint="eastAsia"/>
          <w:color w:val="auto"/>
          <w:sz w:val="24"/>
          <w:szCs w:val="24"/>
        </w:rPr>
      </w:pPr>
      <w:r>
        <w:rPr>
          <w:rStyle w:val="FontStyle65"/>
          <w:rFonts w:eastAsia="SimSun"/>
          <w:color w:val="auto"/>
          <w:sz w:val="24"/>
          <w:szCs w:val="24"/>
        </w:rPr>
        <w:t>- обоснование предложений по внесению изменений в схему территориального планирования муниципального образования с учетом анализа предложений заинтересованных лиц;</w:t>
      </w:r>
    </w:p>
    <w:p w:rsidR="009B0B2C" w:rsidRDefault="000061EC">
      <w:pPr>
        <w:pStyle w:val="Style18"/>
        <w:autoSpaceDE w:val="0"/>
        <w:autoSpaceDN w:val="0"/>
        <w:adjustRightInd w:val="0"/>
        <w:spacing w:line="240" w:lineRule="auto"/>
        <w:ind w:firstLine="709"/>
        <w:jc w:val="left"/>
        <w:rPr>
          <w:rStyle w:val="FontStyle65"/>
          <w:rFonts w:eastAsia="SimSun" w:hint="eastAsia"/>
          <w:color w:val="auto"/>
          <w:sz w:val="24"/>
          <w:szCs w:val="24"/>
        </w:rPr>
      </w:pPr>
      <w:r>
        <w:rPr>
          <w:rStyle w:val="FontStyle65"/>
          <w:rFonts w:eastAsia="SimSun"/>
          <w:color w:val="auto"/>
          <w:sz w:val="24"/>
          <w:szCs w:val="24"/>
        </w:rPr>
        <w:t xml:space="preserve">- </w:t>
      </w:r>
      <w:r>
        <w:rPr>
          <w:rStyle w:val="FontStyle65"/>
          <w:rFonts w:eastAsia="SimSun"/>
          <w:color w:val="auto"/>
          <w:sz w:val="24"/>
          <w:szCs w:val="24"/>
          <w:lang w:eastAsia="en-US"/>
        </w:rPr>
        <w:t xml:space="preserve">отображение в схеме </w:t>
      </w:r>
      <w:r>
        <w:rPr>
          <w:rStyle w:val="FontStyle65"/>
          <w:rFonts w:eastAsia="SimSun"/>
          <w:color w:val="auto"/>
          <w:sz w:val="24"/>
          <w:szCs w:val="24"/>
          <w:lang w:eastAsia="en-US"/>
        </w:rPr>
        <w:t>территориального планирования муниципального образования границ населенных пунктов в соответствии данными государственного кадастра недвижимости.</w:t>
      </w:r>
    </w:p>
    <w:p w:rsidR="009B0B2C" w:rsidRDefault="000061EC">
      <w:pPr>
        <w:pStyle w:val="Style18"/>
        <w:autoSpaceDE w:val="0"/>
        <w:autoSpaceDN w:val="0"/>
        <w:adjustRightInd w:val="0"/>
        <w:spacing w:line="240" w:lineRule="auto"/>
        <w:ind w:firstLine="709"/>
        <w:rPr>
          <w:rStyle w:val="FontStyle65"/>
          <w:rFonts w:eastAsia="SimSun" w:hint="eastAsia"/>
          <w:color w:val="auto"/>
          <w:sz w:val="24"/>
          <w:szCs w:val="24"/>
          <w:lang w:eastAsia="en-US"/>
        </w:rPr>
      </w:pPr>
      <w:r>
        <w:rPr>
          <w:rStyle w:val="FontStyle65"/>
          <w:rFonts w:eastAsia="SimSun"/>
          <w:color w:val="auto"/>
          <w:sz w:val="24"/>
          <w:szCs w:val="24"/>
          <w:lang w:eastAsia="en-US"/>
        </w:rPr>
        <w:t>Достижение устойчивого развития района и решение поставленных задач базируется на всесторонней комплексной оце</w:t>
      </w:r>
      <w:r>
        <w:rPr>
          <w:rStyle w:val="FontStyle65"/>
          <w:rFonts w:eastAsia="SimSun"/>
          <w:color w:val="auto"/>
          <w:sz w:val="24"/>
          <w:szCs w:val="24"/>
          <w:lang w:eastAsia="en-US"/>
        </w:rPr>
        <w:t>нке территории, в ходе которой выявляется и оценивается природно-ресурсный, экономический, транспортный, инфраструктурный потенциалы, устанавливаются</w:t>
      </w:r>
      <w:r>
        <w:rPr>
          <w:rStyle w:val="FontStyle65"/>
          <w:rFonts w:eastAsia="SimSun"/>
          <w:color w:val="auto"/>
          <w:sz w:val="24"/>
          <w:szCs w:val="24"/>
          <w:lang w:eastAsia="en-US"/>
        </w:rPr>
        <w:t xml:space="preserve"> </w:t>
      </w:r>
      <w:r>
        <w:rPr>
          <w:rStyle w:val="FontStyle65"/>
          <w:rFonts w:eastAsia="SimSun"/>
          <w:color w:val="auto"/>
          <w:sz w:val="24"/>
          <w:szCs w:val="24"/>
          <w:lang w:eastAsia="en-US"/>
        </w:rPr>
        <w:t xml:space="preserve">присущие данной территории особенности расселения (в т.ч. сельского), исследуется планировочная ситуация, </w:t>
      </w:r>
      <w:r>
        <w:rPr>
          <w:rStyle w:val="FontStyle65"/>
          <w:rFonts w:eastAsia="SimSun"/>
          <w:color w:val="auto"/>
          <w:sz w:val="24"/>
          <w:szCs w:val="24"/>
          <w:lang w:eastAsia="en-US"/>
        </w:rPr>
        <w:t>проводится оценка экологической ситуации.</w:t>
      </w:r>
    </w:p>
    <w:p w:rsidR="009B0B2C" w:rsidRDefault="000061EC">
      <w:pPr>
        <w:pStyle w:val="Style18"/>
        <w:autoSpaceDE w:val="0"/>
        <w:autoSpaceDN w:val="0"/>
        <w:adjustRightInd w:val="0"/>
        <w:spacing w:line="240" w:lineRule="auto"/>
        <w:ind w:firstLine="709"/>
        <w:rPr>
          <w:rStyle w:val="FontStyle65"/>
          <w:rFonts w:eastAsia="SimSun" w:hint="eastAsia"/>
          <w:color w:val="auto"/>
          <w:sz w:val="24"/>
          <w:szCs w:val="24"/>
          <w:lang w:eastAsia="en-US"/>
        </w:rPr>
      </w:pPr>
      <w:r>
        <w:rPr>
          <w:rStyle w:val="FontStyle65"/>
          <w:rFonts w:eastAsia="SimSun"/>
          <w:b/>
          <w:bCs/>
          <w:color w:val="auto"/>
          <w:sz w:val="24"/>
          <w:szCs w:val="24"/>
          <w:lang w:eastAsia="en-US"/>
        </w:rPr>
        <w:t>В составе материалов</w:t>
      </w:r>
      <w:r>
        <w:rPr>
          <w:rStyle w:val="FontStyle65"/>
          <w:rFonts w:eastAsia="SimSun"/>
          <w:color w:val="auto"/>
          <w:sz w:val="24"/>
          <w:szCs w:val="24"/>
          <w:lang w:eastAsia="en-US"/>
        </w:rPr>
        <w:t xml:space="preserve"> по обоснованию </w:t>
      </w:r>
      <w:r>
        <w:rPr>
          <w:rStyle w:val="FontStyle65"/>
          <w:rFonts w:eastAsia="SimSun"/>
          <w:b/>
          <w:bCs/>
          <w:color w:val="auto"/>
          <w:sz w:val="24"/>
          <w:szCs w:val="24"/>
          <w:lang w:eastAsia="en-US"/>
        </w:rPr>
        <w:t>в текстовой форме</w:t>
      </w:r>
      <w:r>
        <w:rPr>
          <w:rStyle w:val="FontStyle65"/>
          <w:rFonts w:eastAsia="SimSun"/>
          <w:color w:val="auto"/>
          <w:sz w:val="24"/>
          <w:szCs w:val="24"/>
          <w:lang w:eastAsia="en-US"/>
        </w:rPr>
        <w:t xml:space="preserve"> должны содержаться:</w:t>
      </w:r>
    </w:p>
    <w:p w:rsidR="009B0B2C" w:rsidRDefault="000061EC">
      <w:pPr>
        <w:pStyle w:val="Style18"/>
        <w:autoSpaceDE w:val="0"/>
        <w:autoSpaceDN w:val="0"/>
        <w:adjustRightInd w:val="0"/>
        <w:spacing w:line="240" w:lineRule="auto"/>
        <w:ind w:firstLine="709"/>
        <w:rPr>
          <w:rStyle w:val="FontStyle65"/>
          <w:rFonts w:eastAsia="SimSun" w:hint="eastAsia"/>
          <w:color w:val="auto"/>
          <w:sz w:val="24"/>
          <w:szCs w:val="24"/>
          <w:lang w:eastAsia="en-US"/>
        </w:rPr>
      </w:pPr>
      <w:r>
        <w:rPr>
          <w:rStyle w:val="FontStyle65"/>
          <w:rFonts w:eastAsia="SimSun"/>
          <w:color w:val="auto"/>
          <w:sz w:val="24"/>
          <w:szCs w:val="24"/>
          <w:lang w:eastAsia="en-US"/>
        </w:rPr>
        <w:t>- сведения об утвержденных документах стратегического планирования, указанных в части 5.2 статьи 9 Градостроительного кодекса Российской Фед</w:t>
      </w:r>
      <w:r>
        <w:rPr>
          <w:rStyle w:val="FontStyle65"/>
          <w:rFonts w:eastAsia="SimSun"/>
          <w:color w:val="auto"/>
          <w:sz w:val="24"/>
          <w:szCs w:val="24"/>
          <w:lang w:eastAsia="en-US"/>
        </w:rPr>
        <w:t>ерации,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w:t>
      </w:r>
      <w:r>
        <w:rPr>
          <w:rStyle w:val="FontStyle65"/>
          <w:rFonts w:eastAsia="SimSun"/>
          <w:color w:val="auto"/>
          <w:sz w:val="24"/>
          <w:szCs w:val="24"/>
          <w:lang w:eastAsia="en-US"/>
        </w:rPr>
        <w:t xml:space="preserve"> создание объектов местного значения;</w:t>
      </w:r>
    </w:p>
    <w:p w:rsidR="009B0B2C" w:rsidRDefault="000061EC">
      <w:pPr>
        <w:pStyle w:val="Style18"/>
        <w:autoSpaceDE w:val="0"/>
        <w:autoSpaceDN w:val="0"/>
        <w:adjustRightInd w:val="0"/>
        <w:spacing w:line="240" w:lineRule="auto"/>
        <w:ind w:firstLine="709"/>
        <w:rPr>
          <w:rStyle w:val="FontStyle65"/>
          <w:rFonts w:eastAsia="SimSun" w:hint="eastAsia"/>
          <w:color w:val="auto"/>
          <w:sz w:val="24"/>
          <w:szCs w:val="24"/>
          <w:lang w:eastAsia="en-US"/>
        </w:rPr>
      </w:pPr>
      <w:r>
        <w:rPr>
          <w:rStyle w:val="FontStyle65"/>
          <w:rFonts w:eastAsia="SimSun"/>
          <w:color w:val="auto"/>
          <w:sz w:val="24"/>
          <w:szCs w:val="24"/>
          <w:lang w:eastAsia="en-US"/>
        </w:rPr>
        <w:lastRenderedPageBreak/>
        <w:t>-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w:t>
      </w:r>
    </w:p>
    <w:p w:rsidR="009B0B2C" w:rsidRDefault="000061EC">
      <w:pPr>
        <w:pStyle w:val="Style18"/>
        <w:autoSpaceDE w:val="0"/>
        <w:autoSpaceDN w:val="0"/>
        <w:adjustRightInd w:val="0"/>
        <w:spacing w:line="240" w:lineRule="auto"/>
        <w:ind w:firstLine="709"/>
        <w:rPr>
          <w:rStyle w:val="FontStyle65"/>
          <w:rFonts w:eastAsia="SimSun" w:hint="eastAsia"/>
          <w:color w:val="auto"/>
          <w:sz w:val="24"/>
          <w:szCs w:val="24"/>
          <w:lang w:eastAsia="en-US"/>
        </w:rPr>
      </w:pPr>
      <w:r>
        <w:rPr>
          <w:rStyle w:val="FontStyle65"/>
          <w:rFonts w:eastAsia="SimSun"/>
          <w:color w:val="auto"/>
          <w:sz w:val="24"/>
          <w:szCs w:val="24"/>
          <w:lang w:eastAsia="en-US"/>
        </w:rPr>
        <w:t xml:space="preserve">- обоснование </w:t>
      </w:r>
      <w:r>
        <w:rPr>
          <w:rStyle w:val="FontStyle65"/>
          <w:rFonts w:eastAsia="SimSun"/>
          <w:color w:val="auto"/>
          <w:sz w:val="24"/>
          <w:szCs w:val="24"/>
          <w:lang w:eastAsia="en-US"/>
        </w:rPr>
        <w:t>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9B0B2C" w:rsidRDefault="000061EC">
      <w:pPr>
        <w:pStyle w:val="Style18"/>
        <w:autoSpaceDE w:val="0"/>
        <w:autoSpaceDN w:val="0"/>
        <w:adjustRightInd w:val="0"/>
        <w:spacing w:line="240" w:lineRule="auto"/>
        <w:ind w:firstLine="709"/>
        <w:rPr>
          <w:rStyle w:val="FontStyle65"/>
          <w:rFonts w:eastAsia="SimSun" w:hint="eastAsia"/>
          <w:color w:val="auto"/>
          <w:sz w:val="24"/>
          <w:szCs w:val="24"/>
          <w:lang w:eastAsia="en-US"/>
        </w:rPr>
      </w:pPr>
      <w:r>
        <w:rPr>
          <w:rStyle w:val="FontStyle65"/>
          <w:rFonts w:eastAsia="SimSun"/>
          <w:color w:val="auto"/>
          <w:sz w:val="24"/>
          <w:szCs w:val="24"/>
          <w:lang w:eastAsia="en-US"/>
        </w:rPr>
        <w:t>- оценку возможного влияния планиру</w:t>
      </w:r>
      <w:r>
        <w:rPr>
          <w:rStyle w:val="FontStyle65"/>
          <w:rFonts w:eastAsia="SimSun"/>
          <w:color w:val="auto"/>
          <w:sz w:val="24"/>
          <w:szCs w:val="24"/>
          <w:lang w:eastAsia="en-US"/>
        </w:rPr>
        <w:t>емых для размещения объектов местного значения муниципального района на комплексное развитие соответствующей территории;</w:t>
      </w:r>
    </w:p>
    <w:p w:rsidR="009B0B2C" w:rsidRDefault="000061EC">
      <w:pPr>
        <w:pStyle w:val="Style18"/>
        <w:autoSpaceDE w:val="0"/>
        <w:autoSpaceDN w:val="0"/>
        <w:adjustRightInd w:val="0"/>
        <w:spacing w:line="240" w:lineRule="auto"/>
        <w:ind w:firstLine="709"/>
        <w:rPr>
          <w:rStyle w:val="FontStyle65"/>
          <w:rFonts w:eastAsia="SimSun" w:hint="eastAsia"/>
          <w:color w:val="auto"/>
          <w:sz w:val="24"/>
          <w:szCs w:val="24"/>
          <w:lang w:eastAsia="en-US"/>
        </w:rPr>
      </w:pPr>
      <w:r>
        <w:rPr>
          <w:rStyle w:val="FontStyle65"/>
          <w:rFonts w:eastAsia="SimSun"/>
          <w:color w:val="auto"/>
          <w:sz w:val="24"/>
          <w:szCs w:val="24"/>
          <w:lang w:eastAsia="en-US"/>
        </w:rPr>
        <w:t>- утвержденные документами территориального планирования Российской Федерации, документами территориального планирования двух и более с</w:t>
      </w:r>
      <w:r>
        <w:rPr>
          <w:rStyle w:val="FontStyle65"/>
          <w:rFonts w:eastAsia="SimSun"/>
          <w:color w:val="auto"/>
          <w:sz w:val="24"/>
          <w:szCs w:val="24"/>
          <w:lang w:eastAsia="en-US"/>
        </w:rPr>
        <w:t>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w:t>
      </w:r>
      <w:r>
        <w:rPr>
          <w:rStyle w:val="FontStyle65"/>
          <w:rFonts w:eastAsia="SimSun"/>
          <w:color w:val="auto"/>
          <w:sz w:val="24"/>
          <w:szCs w:val="24"/>
          <w:lang w:eastAsia="en-US"/>
        </w:rPr>
        <w:t xml:space="preserve">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w:t>
      </w:r>
      <w:r>
        <w:rPr>
          <w:rStyle w:val="FontStyle65"/>
          <w:rFonts w:eastAsia="SimSun"/>
          <w:color w:val="auto"/>
          <w:sz w:val="24"/>
          <w:szCs w:val="24"/>
          <w:lang w:eastAsia="en-US"/>
        </w:rPr>
        <w:t>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9B0B2C" w:rsidRDefault="000061EC">
      <w:pPr>
        <w:pStyle w:val="Style18"/>
        <w:autoSpaceDE w:val="0"/>
        <w:autoSpaceDN w:val="0"/>
        <w:adjustRightInd w:val="0"/>
        <w:spacing w:line="240" w:lineRule="auto"/>
        <w:ind w:firstLine="709"/>
        <w:rPr>
          <w:rStyle w:val="FontStyle65"/>
          <w:rFonts w:eastAsia="SimSun" w:hint="eastAsia"/>
          <w:color w:val="auto"/>
          <w:sz w:val="24"/>
          <w:szCs w:val="24"/>
          <w:lang w:eastAsia="en-US"/>
        </w:rPr>
      </w:pPr>
      <w:r>
        <w:rPr>
          <w:rStyle w:val="FontStyle65"/>
          <w:rFonts w:eastAsia="SimSun"/>
          <w:color w:val="auto"/>
          <w:sz w:val="24"/>
          <w:szCs w:val="24"/>
          <w:lang w:eastAsia="en-US"/>
        </w:rPr>
        <w:t>-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w:t>
      </w:r>
      <w:r>
        <w:rPr>
          <w:rStyle w:val="FontStyle65"/>
          <w:rFonts w:eastAsia="SimSun"/>
          <w:color w:val="auto"/>
          <w:sz w:val="24"/>
          <w:szCs w:val="24"/>
          <w:lang w:eastAsia="en-US"/>
        </w:rPr>
        <w:t>в регионального значения, объектов местного значения.</w:t>
      </w:r>
    </w:p>
    <w:p w:rsidR="009B0B2C" w:rsidRDefault="000061EC">
      <w:pPr>
        <w:pStyle w:val="Style18"/>
        <w:autoSpaceDE w:val="0"/>
        <w:autoSpaceDN w:val="0"/>
        <w:adjustRightInd w:val="0"/>
        <w:spacing w:line="240" w:lineRule="auto"/>
        <w:ind w:firstLine="709"/>
        <w:rPr>
          <w:rStyle w:val="FontStyle65"/>
          <w:rFonts w:eastAsia="SimSun" w:hint="eastAsia"/>
          <w:color w:val="auto"/>
          <w:sz w:val="24"/>
          <w:szCs w:val="24"/>
          <w:lang w:eastAsia="en-US"/>
        </w:rPr>
      </w:pPr>
      <w:r>
        <w:rPr>
          <w:rStyle w:val="FontStyle65"/>
          <w:rFonts w:eastAsia="SimSun"/>
          <w:b/>
          <w:bCs/>
          <w:color w:val="auto"/>
          <w:sz w:val="24"/>
          <w:szCs w:val="24"/>
          <w:lang w:eastAsia="en-US"/>
        </w:rPr>
        <w:t xml:space="preserve">Графические материалы </w:t>
      </w:r>
      <w:r>
        <w:rPr>
          <w:rStyle w:val="FontStyle65"/>
          <w:rFonts w:eastAsia="SimSun"/>
          <w:color w:val="auto"/>
          <w:sz w:val="24"/>
          <w:szCs w:val="24"/>
          <w:lang w:eastAsia="en-US"/>
        </w:rPr>
        <w:t>выполняются в виде следующих карт:</w:t>
      </w:r>
    </w:p>
    <w:p w:rsidR="009B0B2C" w:rsidRDefault="000061EC">
      <w:pPr>
        <w:pStyle w:val="Style18"/>
        <w:autoSpaceDE w:val="0"/>
        <w:autoSpaceDN w:val="0"/>
        <w:adjustRightInd w:val="0"/>
        <w:spacing w:line="240" w:lineRule="auto"/>
        <w:ind w:firstLine="709"/>
        <w:rPr>
          <w:rStyle w:val="FontStyle65"/>
          <w:rFonts w:eastAsia="SimSun" w:hint="eastAsia"/>
          <w:color w:val="auto"/>
          <w:sz w:val="24"/>
          <w:szCs w:val="24"/>
          <w:lang w:eastAsia="en-US"/>
        </w:rPr>
      </w:pPr>
      <w:r>
        <w:rPr>
          <w:rStyle w:val="FontStyle65"/>
          <w:rFonts w:eastAsia="SimSun"/>
          <w:color w:val="auto"/>
          <w:sz w:val="24"/>
          <w:szCs w:val="24"/>
          <w:lang w:eastAsia="en-US"/>
        </w:rPr>
        <w:t xml:space="preserve">- Карта планируемого размещения объектов </w:t>
      </w:r>
      <w:r>
        <w:rPr>
          <w:rStyle w:val="FontStyle65"/>
          <w:rFonts w:eastAsia="SimSun"/>
          <w:color w:val="auto"/>
          <w:sz w:val="24"/>
          <w:szCs w:val="24"/>
          <w:lang w:eastAsia="en-US"/>
        </w:rPr>
        <w:t xml:space="preserve">местного </w:t>
      </w:r>
      <w:r>
        <w:rPr>
          <w:rStyle w:val="FontStyle65"/>
          <w:rFonts w:eastAsia="SimSun"/>
          <w:color w:val="auto"/>
          <w:sz w:val="24"/>
          <w:szCs w:val="24"/>
          <w:lang w:eastAsia="en-US"/>
        </w:rPr>
        <w:t>значения</w:t>
      </w:r>
      <w:r>
        <w:rPr>
          <w:rStyle w:val="FontStyle65"/>
          <w:rFonts w:eastAsia="SimSun"/>
          <w:color w:val="auto"/>
          <w:sz w:val="24"/>
          <w:szCs w:val="24"/>
          <w:lang w:eastAsia="en-US"/>
        </w:rPr>
        <w:t xml:space="preserve"> муниципального района</w:t>
      </w:r>
      <w:r>
        <w:rPr>
          <w:rStyle w:val="FontStyle65"/>
          <w:rFonts w:eastAsia="SimSun"/>
          <w:color w:val="auto"/>
          <w:sz w:val="24"/>
          <w:szCs w:val="24"/>
          <w:lang w:eastAsia="en-US"/>
        </w:rPr>
        <w:t>;</w:t>
      </w:r>
    </w:p>
    <w:p w:rsidR="009B0B2C" w:rsidRDefault="000061EC">
      <w:pPr>
        <w:pStyle w:val="Style18"/>
        <w:autoSpaceDE w:val="0"/>
        <w:autoSpaceDN w:val="0"/>
        <w:adjustRightInd w:val="0"/>
        <w:spacing w:line="240" w:lineRule="auto"/>
        <w:ind w:firstLine="709"/>
        <w:rPr>
          <w:rStyle w:val="FontStyle65"/>
          <w:rFonts w:eastAsia="SimSun" w:hint="eastAsia"/>
          <w:color w:val="auto"/>
          <w:sz w:val="24"/>
          <w:szCs w:val="24"/>
          <w:lang w:eastAsia="en-US"/>
        </w:rPr>
      </w:pPr>
      <w:r>
        <w:rPr>
          <w:rStyle w:val="FontStyle65"/>
          <w:rFonts w:eastAsia="SimSun"/>
          <w:color w:val="auto"/>
          <w:sz w:val="24"/>
          <w:szCs w:val="24"/>
          <w:lang w:eastAsia="en-US"/>
        </w:rPr>
        <w:t>- Карта границ поселений</w:t>
      </w:r>
      <w:r>
        <w:rPr>
          <w:rStyle w:val="FontStyle65"/>
          <w:rFonts w:eastAsia="SimSun"/>
          <w:color w:val="auto"/>
          <w:sz w:val="24"/>
          <w:szCs w:val="24"/>
          <w:lang w:eastAsia="en-US"/>
        </w:rPr>
        <w:t xml:space="preserve"> и населенных пунктов</w:t>
      </w:r>
      <w:r>
        <w:rPr>
          <w:rStyle w:val="FontStyle65"/>
          <w:rFonts w:eastAsia="SimSun"/>
          <w:color w:val="auto"/>
          <w:sz w:val="24"/>
          <w:szCs w:val="24"/>
          <w:lang w:eastAsia="en-US"/>
        </w:rPr>
        <w:t>;</w:t>
      </w:r>
    </w:p>
    <w:p w:rsidR="009B0B2C" w:rsidRDefault="000061EC">
      <w:pPr>
        <w:pStyle w:val="Style18"/>
        <w:autoSpaceDE w:val="0"/>
        <w:autoSpaceDN w:val="0"/>
        <w:adjustRightInd w:val="0"/>
        <w:spacing w:line="240" w:lineRule="auto"/>
        <w:ind w:firstLine="709"/>
        <w:rPr>
          <w:rStyle w:val="FontStyle65"/>
          <w:rFonts w:eastAsia="SimSun" w:hint="eastAsia"/>
          <w:color w:val="auto"/>
          <w:sz w:val="24"/>
          <w:szCs w:val="24"/>
          <w:lang w:eastAsia="en-US"/>
        </w:rPr>
      </w:pPr>
      <w:r>
        <w:rPr>
          <w:rStyle w:val="FontStyle65"/>
          <w:rFonts w:eastAsia="SimSun"/>
          <w:color w:val="auto"/>
          <w:sz w:val="24"/>
          <w:szCs w:val="24"/>
          <w:lang w:eastAsia="en-US"/>
        </w:rPr>
        <w:t>- Карта особо ох</w:t>
      </w:r>
      <w:r>
        <w:rPr>
          <w:rStyle w:val="FontStyle65"/>
          <w:rFonts w:eastAsia="SimSun"/>
          <w:color w:val="auto"/>
          <w:sz w:val="24"/>
          <w:szCs w:val="24"/>
          <w:lang w:eastAsia="en-US"/>
        </w:rPr>
        <w:t>раняемых природных территорий и территорий ОКН (федерального, регионального, местного значения);</w:t>
      </w:r>
    </w:p>
    <w:p w:rsidR="009B0B2C" w:rsidRDefault="000061EC">
      <w:pPr>
        <w:pStyle w:val="Style18"/>
        <w:autoSpaceDE w:val="0"/>
        <w:autoSpaceDN w:val="0"/>
        <w:adjustRightInd w:val="0"/>
        <w:spacing w:line="240" w:lineRule="auto"/>
        <w:ind w:firstLine="709"/>
        <w:rPr>
          <w:rStyle w:val="FontStyle65"/>
          <w:rFonts w:eastAsia="SimSun" w:hint="eastAsia"/>
          <w:color w:val="auto"/>
          <w:sz w:val="24"/>
          <w:szCs w:val="24"/>
          <w:lang w:eastAsia="en-US"/>
        </w:rPr>
      </w:pPr>
      <w:r>
        <w:rPr>
          <w:rStyle w:val="FontStyle65"/>
          <w:rFonts w:eastAsia="SimSun"/>
          <w:color w:val="auto"/>
          <w:sz w:val="24"/>
          <w:szCs w:val="24"/>
          <w:lang w:eastAsia="en-US"/>
        </w:rPr>
        <w:t>- Карта зон с особыми условиями использования территорий (в том числе с отображением границ лесничеств).</w:t>
      </w:r>
    </w:p>
    <w:p w:rsidR="009B0B2C" w:rsidRDefault="000061EC">
      <w:pPr>
        <w:pStyle w:val="Style18"/>
        <w:autoSpaceDE w:val="0"/>
        <w:autoSpaceDN w:val="0"/>
        <w:adjustRightInd w:val="0"/>
        <w:spacing w:line="240" w:lineRule="auto"/>
        <w:ind w:firstLine="709"/>
        <w:rPr>
          <w:rStyle w:val="FontStyle65"/>
          <w:rFonts w:eastAsia="SimSun" w:hint="eastAsia"/>
          <w:color w:val="auto"/>
          <w:sz w:val="24"/>
          <w:szCs w:val="24"/>
          <w:lang w:eastAsia="en-US"/>
        </w:rPr>
      </w:pPr>
      <w:r>
        <w:rPr>
          <w:rStyle w:val="FontStyle65"/>
          <w:rFonts w:eastAsia="SimSun"/>
          <w:color w:val="auto"/>
          <w:sz w:val="24"/>
          <w:szCs w:val="24"/>
          <w:lang w:eastAsia="en-US"/>
        </w:rPr>
        <w:t>- Карта границ территорий, подверженных риску возникно</w:t>
      </w:r>
      <w:r>
        <w:rPr>
          <w:rStyle w:val="FontStyle65"/>
          <w:rFonts w:eastAsia="SimSun"/>
          <w:color w:val="auto"/>
          <w:sz w:val="24"/>
          <w:szCs w:val="24"/>
          <w:lang w:eastAsia="en-US"/>
        </w:rPr>
        <w:t>вения чрезвычайных ситуаций природного и техногенного характера.</w:t>
      </w:r>
    </w:p>
    <w:p w:rsidR="009B0B2C" w:rsidRDefault="000061EC">
      <w:pPr>
        <w:pStyle w:val="Style18"/>
        <w:autoSpaceDE w:val="0"/>
        <w:autoSpaceDN w:val="0"/>
        <w:adjustRightInd w:val="0"/>
        <w:spacing w:line="240" w:lineRule="auto"/>
        <w:ind w:firstLine="709"/>
        <w:rPr>
          <w:rStyle w:val="FontStyle65"/>
          <w:rFonts w:eastAsia="SimSun" w:hint="eastAsia"/>
          <w:color w:val="auto"/>
          <w:sz w:val="24"/>
          <w:szCs w:val="24"/>
          <w:lang w:eastAsia="en-US"/>
        </w:rPr>
      </w:pPr>
      <w:r>
        <w:rPr>
          <w:rStyle w:val="FontStyle65"/>
          <w:rFonts w:eastAsia="SimSun"/>
          <w:color w:val="auto"/>
          <w:sz w:val="24"/>
          <w:szCs w:val="24"/>
          <w:lang w:eastAsia="en-US"/>
        </w:rPr>
        <w:t xml:space="preserve">В проекте внесения изменений в СТП Новоржевского района использованы </w:t>
      </w:r>
      <w:r>
        <w:rPr>
          <w:rStyle w:val="FontStyle65"/>
          <w:rFonts w:eastAsia="SimSun"/>
          <w:b/>
          <w:bCs/>
          <w:color w:val="auto"/>
          <w:sz w:val="24"/>
          <w:szCs w:val="24"/>
          <w:lang w:eastAsia="en-US"/>
        </w:rPr>
        <w:t>исходные данные</w:t>
      </w:r>
      <w:r>
        <w:rPr>
          <w:rStyle w:val="FontStyle65"/>
          <w:rFonts w:eastAsia="SimSun"/>
          <w:color w:val="auto"/>
          <w:sz w:val="24"/>
          <w:szCs w:val="24"/>
          <w:lang w:eastAsia="en-US"/>
        </w:rPr>
        <w:t>:</w:t>
      </w:r>
    </w:p>
    <w:p w:rsidR="009B0B2C" w:rsidRDefault="000061EC">
      <w:pPr>
        <w:pStyle w:val="Style18"/>
        <w:autoSpaceDE w:val="0"/>
        <w:autoSpaceDN w:val="0"/>
        <w:adjustRightInd w:val="0"/>
        <w:spacing w:line="240" w:lineRule="auto"/>
        <w:ind w:firstLine="709"/>
        <w:rPr>
          <w:rStyle w:val="FontStyle65"/>
          <w:rFonts w:eastAsia="SimSun" w:hint="eastAsia"/>
          <w:color w:val="auto"/>
          <w:sz w:val="24"/>
          <w:szCs w:val="24"/>
          <w:lang w:eastAsia="en-US"/>
        </w:rPr>
      </w:pPr>
      <w:r>
        <w:rPr>
          <w:rStyle w:val="FontStyle65"/>
          <w:rFonts w:eastAsia="SimSun"/>
          <w:color w:val="auto"/>
          <w:sz w:val="24"/>
          <w:szCs w:val="24"/>
          <w:lang w:eastAsia="en-US"/>
        </w:rPr>
        <w:t xml:space="preserve">- материалы схемы территориального планирования Российской Федерации в области транспорта, энергетики, </w:t>
      </w:r>
      <w:r>
        <w:rPr>
          <w:rStyle w:val="FontStyle65"/>
          <w:rFonts w:eastAsia="SimSun"/>
          <w:color w:val="auto"/>
          <w:sz w:val="24"/>
          <w:szCs w:val="24"/>
          <w:lang w:eastAsia="en-US"/>
        </w:rPr>
        <w:t>образования, здравоохранения, обороны страны;</w:t>
      </w:r>
    </w:p>
    <w:p w:rsidR="009B0B2C" w:rsidRDefault="000061EC">
      <w:pPr>
        <w:pStyle w:val="Style18"/>
        <w:autoSpaceDE w:val="0"/>
        <w:autoSpaceDN w:val="0"/>
        <w:adjustRightInd w:val="0"/>
        <w:spacing w:line="240" w:lineRule="auto"/>
        <w:ind w:firstLine="709"/>
        <w:rPr>
          <w:rStyle w:val="FontStyle65"/>
          <w:rFonts w:eastAsia="SimSun" w:hint="eastAsia"/>
          <w:color w:val="auto"/>
          <w:sz w:val="24"/>
          <w:szCs w:val="24"/>
          <w:lang w:eastAsia="en-US"/>
        </w:rPr>
      </w:pPr>
      <w:r>
        <w:rPr>
          <w:rStyle w:val="FontStyle65"/>
          <w:rFonts w:eastAsia="SimSun"/>
          <w:color w:val="auto"/>
          <w:sz w:val="24"/>
          <w:szCs w:val="24"/>
          <w:lang w:eastAsia="en-US"/>
        </w:rPr>
        <w:t>- материалы схемы территориального планирования Псковской области;</w:t>
      </w:r>
    </w:p>
    <w:p w:rsidR="009B0B2C" w:rsidRDefault="000061EC">
      <w:pPr>
        <w:pStyle w:val="Style18"/>
        <w:autoSpaceDE w:val="0"/>
        <w:autoSpaceDN w:val="0"/>
        <w:adjustRightInd w:val="0"/>
        <w:spacing w:line="240" w:lineRule="auto"/>
        <w:ind w:firstLine="709"/>
        <w:rPr>
          <w:rStyle w:val="FontStyle65"/>
          <w:rFonts w:eastAsia="SimSun" w:hint="eastAsia"/>
          <w:color w:val="auto"/>
          <w:sz w:val="24"/>
          <w:szCs w:val="24"/>
          <w:lang w:eastAsia="en-US"/>
        </w:rPr>
      </w:pPr>
      <w:r>
        <w:rPr>
          <w:rStyle w:val="FontStyle65"/>
          <w:rFonts w:eastAsia="SimSun"/>
          <w:color w:val="auto"/>
          <w:sz w:val="24"/>
          <w:szCs w:val="24"/>
          <w:lang w:eastAsia="en-US"/>
        </w:rPr>
        <w:t>- материалы схемы территориального планирования муниципального образования «Новоржев</w:t>
      </w:r>
      <w:r>
        <w:rPr>
          <w:rStyle w:val="FontStyle65"/>
          <w:rFonts w:eastAsia="SimSun"/>
          <w:color w:val="auto"/>
          <w:sz w:val="24"/>
          <w:szCs w:val="24"/>
          <w:lang w:eastAsia="zh-CN"/>
        </w:rPr>
        <w:t>ский</w:t>
      </w:r>
      <w:r>
        <w:rPr>
          <w:rStyle w:val="FontStyle65"/>
          <w:rFonts w:eastAsia="SimSun"/>
          <w:color w:val="auto"/>
          <w:sz w:val="24"/>
          <w:szCs w:val="24"/>
          <w:lang w:eastAsia="en-US"/>
        </w:rPr>
        <w:t xml:space="preserve"> район»;</w:t>
      </w:r>
    </w:p>
    <w:p w:rsidR="009B0B2C" w:rsidRDefault="000061EC">
      <w:pPr>
        <w:pStyle w:val="Style18"/>
        <w:autoSpaceDE w:val="0"/>
        <w:autoSpaceDN w:val="0"/>
        <w:adjustRightInd w:val="0"/>
        <w:spacing w:line="240" w:lineRule="auto"/>
        <w:ind w:firstLine="709"/>
        <w:rPr>
          <w:rStyle w:val="FontStyle65"/>
          <w:rFonts w:eastAsia="SimSun" w:hint="eastAsia"/>
          <w:color w:val="auto"/>
          <w:sz w:val="24"/>
          <w:szCs w:val="24"/>
          <w:lang w:eastAsia="en-US"/>
        </w:rPr>
      </w:pPr>
      <w:r>
        <w:rPr>
          <w:rStyle w:val="FontStyle65"/>
          <w:rFonts w:eastAsia="SimSun"/>
          <w:color w:val="auto"/>
          <w:sz w:val="24"/>
          <w:szCs w:val="24"/>
          <w:lang w:eastAsia="en-US"/>
        </w:rPr>
        <w:t>- данные по современному использованию террито</w:t>
      </w:r>
      <w:r>
        <w:rPr>
          <w:rStyle w:val="FontStyle65"/>
          <w:rFonts w:eastAsia="SimSun"/>
          <w:color w:val="auto"/>
          <w:sz w:val="24"/>
          <w:szCs w:val="24"/>
          <w:lang w:eastAsia="en-US"/>
        </w:rPr>
        <w:t>рий, в том числе по размещению объектов капитального строительства;</w:t>
      </w:r>
    </w:p>
    <w:p w:rsidR="009B0B2C" w:rsidRDefault="000061EC">
      <w:pPr>
        <w:pStyle w:val="Style18"/>
        <w:autoSpaceDE w:val="0"/>
        <w:autoSpaceDN w:val="0"/>
        <w:adjustRightInd w:val="0"/>
        <w:spacing w:line="240" w:lineRule="auto"/>
        <w:ind w:firstLine="709"/>
        <w:rPr>
          <w:rStyle w:val="FontStyle65"/>
          <w:rFonts w:eastAsia="SimSun" w:hint="eastAsia"/>
          <w:color w:val="auto"/>
          <w:sz w:val="24"/>
          <w:szCs w:val="24"/>
          <w:lang w:eastAsia="en-US"/>
        </w:rPr>
      </w:pPr>
      <w:r>
        <w:rPr>
          <w:rStyle w:val="FontStyle65"/>
          <w:rFonts w:eastAsia="SimSun"/>
          <w:color w:val="auto"/>
          <w:sz w:val="24"/>
          <w:szCs w:val="24"/>
          <w:lang w:eastAsia="en-US"/>
        </w:rPr>
        <w:t>- актуализированные сведения о землепользователях, распределения земель по формам собственности и землепользователям на территориях поселений на основании материалов, предоставленных Управ</w:t>
      </w:r>
      <w:r>
        <w:rPr>
          <w:rStyle w:val="FontStyle65"/>
          <w:rFonts w:eastAsia="SimSun"/>
          <w:color w:val="auto"/>
          <w:sz w:val="24"/>
          <w:szCs w:val="24"/>
          <w:lang w:eastAsia="en-US"/>
        </w:rPr>
        <w:t>лением Росреестра по Псковской области;</w:t>
      </w:r>
    </w:p>
    <w:p w:rsidR="009B0B2C" w:rsidRDefault="000061EC">
      <w:pPr>
        <w:pStyle w:val="Style18"/>
        <w:autoSpaceDE w:val="0"/>
        <w:autoSpaceDN w:val="0"/>
        <w:adjustRightInd w:val="0"/>
        <w:spacing w:line="240" w:lineRule="auto"/>
        <w:ind w:firstLine="709"/>
        <w:rPr>
          <w:rStyle w:val="FontStyle65"/>
          <w:rFonts w:eastAsia="SimSun" w:hint="eastAsia"/>
          <w:color w:val="auto"/>
          <w:sz w:val="24"/>
          <w:szCs w:val="24"/>
          <w:lang w:eastAsia="en-US"/>
        </w:rPr>
      </w:pPr>
      <w:r>
        <w:rPr>
          <w:rStyle w:val="FontStyle65"/>
          <w:rFonts w:eastAsia="SimSun"/>
          <w:color w:val="auto"/>
          <w:sz w:val="24"/>
          <w:szCs w:val="24"/>
          <w:lang w:eastAsia="en-US"/>
        </w:rPr>
        <w:lastRenderedPageBreak/>
        <w:t>- статистические материалы о современном социально-экономическом положении, демографических ресурсах, об инженерно-транспортной инфраструктуре, промышленности, сельском и лесном хозяйстве, строительстве, охране окруж</w:t>
      </w:r>
      <w:r>
        <w:rPr>
          <w:rStyle w:val="FontStyle65"/>
          <w:rFonts w:eastAsia="SimSun"/>
          <w:color w:val="auto"/>
          <w:sz w:val="24"/>
          <w:szCs w:val="24"/>
          <w:lang w:eastAsia="en-US"/>
        </w:rPr>
        <w:t>ающей среды;</w:t>
      </w:r>
    </w:p>
    <w:p w:rsidR="009B0B2C" w:rsidRDefault="000061EC">
      <w:pPr>
        <w:pStyle w:val="Style18"/>
        <w:autoSpaceDE w:val="0"/>
        <w:autoSpaceDN w:val="0"/>
        <w:adjustRightInd w:val="0"/>
        <w:spacing w:line="240" w:lineRule="auto"/>
        <w:ind w:firstLine="709"/>
        <w:rPr>
          <w:rStyle w:val="FontStyle65"/>
          <w:rFonts w:eastAsia="SimSun" w:hint="eastAsia"/>
          <w:color w:val="auto"/>
          <w:sz w:val="24"/>
          <w:szCs w:val="24"/>
          <w:lang w:eastAsia="en-US"/>
        </w:rPr>
      </w:pPr>
      <w:r>
        <w:rPr>
          <w:rStyle w:val="FontStyle65"/>
          <w:rFonts w:eastAsia="SimSun"/>
          <w:color w:val="auto"/>
          <w:sz w:val="24"/>
          <w:szCs w:val="24"/>
          <w:lang w:eastAsia="en-US"/>
        </w:rPr>
        <w:t>- сведения о законодательно-правовой базе (местные нормативно-правовые акты в области градостроительства и природопользования);</w:t>
      </w:r>
    </w:p>
    <w:p w:rsidR="009B0B2C" w:rsidRDefault="000061EC">
      <w:pPr>
        <w:pStyle w:val="Style18"/>
        <w:autoSpaceDE w:val="0"/>
        <w:autoSpaceDN w:val="0"/>
        <w:adjustRightInd w:val="0"/>
        <w:spacing w:line="240" w:lineRule="auto"/>
        <w:ind w:firstLine="709"/>
        <w:rPr>
          <w:rStyle w:val="FontStyle65"/>
          <w:rFonts w:eastAsia="SimSun" w:hint="eastAsia"/>
          <w:color w:val="auto"/>
          <w:sz w:val="24"/>
          <w:szCs w:val="24"/>
          <w:lang w:eastAsia="en-US"/>
        </w:rPr>
      </w:pPr>
      <w:r>
        <w:rPr>
          <w:rStyle w:val="FontStyle65"/>
          <w:rFonts w:eastAsia="SimSun"/>
          <w:color w:val="auto"/>
          <w:sz w:val="24"/>
          <w:szCs w:val="24"/>
          <w:lang w:eastAsia="en-US"/>
        </w:rPr>
        <w:t>- национальные проекты, положения стратегии социально-экономического развития муниципального образования, планы и м</w:t>
      </w:r>
      <w:r>
        <w:rPr>
          <w:rStyle w:val="FontStyle65"/>
          <w:rFonts w:eastAsia="SimSun"/>
          <w:color w:val="auto"/>
          <w:sz w:val="24"/>
          <w:szCs w:val="24"/>
          <w:lang w:eastAsia="en-US"/>
        </w:rPr>
        <w:t>ероприятия по их реализации, бюджетный прогноз муниципального образования на долгосрочный период (при наличии), положения стратегии пространственного развития Российской Федерации, государственных программ Российской Федерации, национальных проектов, госуд</w:t>
      </w:r>
      <w:r>
        <w:rPr>
          <w:rStyle w:val="FontStyle65"/>
          <w:rFonts w:eastAsia="SimSun"/>
          <w:color w:val="auto"/>
          <w:sz w:val="24"/>
          <w:szCs w:val="24"/>
          <w:lang w:eastAsia="en-US"/>
        </w:rPr>
        <w:t>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w:t>
      </w:r>
    </w:p>
    <w:p w:rsidR="009B0B2C" w:rsidRDefault="000061EC">
      <w:pPr>
        <w:pStyle w:val="Style18"/>
        <w:autoSpaceDE w:val="0"/>
        <w:autoSpaceDN w:val="0"/>
        <w:adjustRightInd w:val="0"/>
        <w:spacing w:line="240" w:lineRule="auto"/>
        <w:ind w:firstLine="709"/>
        <w:rPr>
          <w:rStyle w:val="FontStyle65"/>
          <w:rFonts w:eastAsia="SimSun" w:hint="eastAsia"/>
          <w:color w:val="auto"/>
          <w:sz w:val="24"/>
          <w:szCs w:val="24"/>
          <w:lang w:eastAsia="en-US"/>
        </w:rPr>
      </w:pPr>
      <w:r>
        <w:rPr>
          <w:rStyle w:val="FontStyle65"/>
          <w:rFonts w:eastAsia="SimSun"/>
          <w:color w:val="auto"/>
          <w:sz w:val="24"/>
          <w:szCs w:val="24"/>
          <w:lang w:eastAsia="en-US"/>
        </w:rPr>
        <w:t>- пространственные данные и материалы на территорию Новоржевского района;</w:t>
      </w:r>
    </w:p>
    <w:p w:rsidR="009B0B2C" w:rsidRDefault="000061EC">
      <w:pPr>
        <w:pStyle w:val="Style18"/>
        <w:autoSpaceDE w:val="0"/>
        <w:autoSpaceDN w:val="0"/>
        <w:adjustRightInd w:val="0"/>
        <w:spacing w:line="240" w:lineRule="auto"/>
        <w:ind w:firstLine="709"/>
        <w:rPr>
          <w:rStyle w:val="FontStyle65"/>
          <w:rFonts w:eastAsia="SimSun" w:hint="eastAsia"/>
          <w:color w:val="auto"/>
          <w:sz w:val="24"/>
          <w:szCs w:val="24"/>
          <w:lang w:eastAsia="en-US"/>
        </w:rPr>
      </w:pPr>
      <w:r>
        <w:rPr>
          <w:rStyle w:val="FontStyle65"/>
          <w:rFonts w:eastAsia="SimSun"/>
          <w:color w:val="auto"/>
          <w:sz w:val="24"/>
          <w:szCs w:val="24"/>
          <w:lang w:eastAsia="en-US"/>
        </w:rPr>
        <w:t xml:space="preserve">- исходные </w:t>
      </w:r>
      <w:r>
        <w:rPr>
          <w:rStyle w:val="FontStyle65"/>
          <w:rFonts w:eastAsia="SimSun"/>
          <w:color w:val="auto"/>
          <w:sz w:val="24"/>
          <w:szCs w:val="24"/>
          <w:lang w:eastAsia="en-US"/>
        </w:rPr>
        <w:t>материалы, предоставленные Администрацией муниципального образования «Новоржевский район»;</w:t>
      </w:r>
    </w:p>
    <w:p w:rsidR="009B0B2C" w:rsidRDefault="000061EC">
      <w:pPr>
        <w:pStyle w:val="Style18"/>
        <w:autoSpaceDE w:val="0"/>
        <w:autoSpaceDN w:val="0"/>
        <w:adjustRightInd w:val="0"/>
        <w:spacing w:line="240" w:lineRule="auto"/>
        <w:ind w:firstLine="709"/>
        <w:rPr>
          <w:rStyle w:val="FontStyle65"/>
          <w:rFonts w:eastAsia="SimSun" w:hint="eastAsia"/>
          <w:color w:val="auto"/>
          <w:sz w:val="24"/>
          <w:szCs w:val="24"/>
          <w:lang w:eastAsia="en-US"/>
        </w:rPr>
      </w:pPr>
      <w:r>
        <w:rPr>
          <w:rStyle w:val="FontStyle65"/>
          <w:rFonts w:eastAsia="SimSun"/>
          <w:color w:val="auto"/>
          <w:sz w:val="24"/>
          <w:szCs w:val="24"/>
          <w:lang w:eastAsia="en-US"/>
        </w:rPr>
        <w:t xml:space="preserve">- исходные материалы, предоставленные органами и учреждениями исполнительной власти Псковской области; </w:t>
      </w:r>
    </w:p>
    <w:p w:rsidR="009B0B2C" w:rsidRDefault="000061EC">
      <w:pPr>
        <w:pStyle w:val="Style18"/>
        <w:autoSpaceDE w:val="0"/>
        <w:autoSpaceDN w:val="0"/>
        <w:adjustRightInd w:val="0"/>
        <w:spacing w:line="240" w:lineRule="auto"/>
        <w:ind w:firstLine="709"/>
        <w:rPr>
          <w:rStyle w:val="FontStyle65"/>
          <w:rFonts w:eastAsia="SimSun" w:hint="eastAsia"/>
          <w:color w:val="auto"/>
          <w:sz w:val="24"/>
          <w:szCs w:val="24"/>
          <w:lang w:eastAsia="en-US"/>
        </w:rPr>
      </w:pPr>
      <w:r>
        <w:rPr>
          <w:rStyle w:val="FontStyle65"/>
          <w:rFonts w:eastAsia="SimSun"/>
          <w:color w:val="auto"/>
          <w:sz w:val="24"/>
          <w:szCs w:val="24"/>
          <w:lang w:eastAsia="en-US"/>
        </w:rPr>
        <w:t>- материалы официальных сайтов и других публичных ресурсов се</w:t>
      </w:r>
      <w:r>
        <w:rPr>
          <w:rStyle w:val="FontStyle65"/>
          <w:rFonts w:eastAsia="SimSun"/>
          <w:color w:val="auto"/>
          <w:sz w:val="24"/>
          <w:szCs w:val="24"/>
          <w:lang w:eastAsia="en-US"/>
        </w:rPr>
        <w:t>ти Интернет.</w:t>
      </w:r>
    </w:p>
    <w:p w:rsidR="009B0B2C" w:rsidRDefault="009B0B2C">
      <w:pPr>
        <w:pStyle w:val="Style18"/>
        <w:autoSpaceDE w:val="0"/>
        <w:autoSpaceDN w:val="0"/>
        <w:adjustRightInd w:val="0"/>
        <w:spacing w:line="240" w:lineRule="auto"/>
        <w:ind w:firstLine="709"/>
        <w:rPr>
          <w:rStyle w:val="FontStyle65"/>
          <w:rFonts w:eastAsia="SimSun" w:hint="eastAsia"/>
          <w:color w:val="auto"/>
          <w:sz w:val="24"/>
          <w:szCs w:val="24"/>
          <w:lang w:eastAsia="en-US"/>
        </w:rPr>
      </w:pPr>
    </w:p>
    <w:p w:rsidR="009B0B2C" w:rsidRDefault="000061EC">
      <w:pPr>
        <w:pStyle w:val="25"/>
        <w:widowControl w:val="0"/>
        <w:spacing w:after="0" w:line="240" w:lineRule="auto"/>
        <w:ind w:left="0" w:firstLine="709"/>
        <w:jc w:val="both"/>
      </w:pPr>
      <w:r>
        <w:t xml:space="preserve">Схема территориального планирования </w:t>
      </w:r>
      <w:r>
        <w:t>муниципального образования «</w:t>
      </w:r>
      <w:r>
        <w:t>Новоржевск</w:t>
      </w:r>
      <w:r>
        <w:t>ий</w:t>
      </w:r>
      <w:r>
        <w:t xml:space="preserve"> район</w:t>
      </w:r>
      <w:r>
        <w:t>»</w:t>
      </w:r>
      <w:r>
        <w:t xml:space="preserve"> разработана на следующие проектные периоды: </w:t>
      </w:r>
    </w:p>
    <w:p w:rsidR="009B0B2C" w:rsidRDefault="000061EC">
      <w:pPr>
        <w:widowControl w:val="0"/>
        <w:numPr>
          <w:ilvl w:val="0"/>
          <w:numId w:val="5"/>
        </w:numPr>
        <w:jc w:val="both"/>
      </w:pPr>
      <w:r>
        <w:t xml:space="preserve">исходный год </w:t>
      </w:r>
      <w:r>
        <w:tab/>
      </w:r>
      <w:r>
        <w:t>– 20</w:t>
      </w:r>
      <w:r>
        <w:t>22</w:t>
      </w:r>
      <w:r>
        <w:t xml:space="preserve"> г.,</w:t>
      </w:r>
    </w:p>
    <w:p w:rsidR="009B0B2C" w:rsidRDefault="000061EC">
      <w:pPr>
        <w:widowControl w:val="0"/>
        <w:numPr>
          <w:ilvl w:val="0"/>
          <w:numId w:val="5"/>
        </w:numPr>
        <w:jc w:val="both"/>
      </w:pPr>
      <w:r>
        <w:t xml:space="preserve">первый этап </w:t>
      </w:r>
      <w:r>
        <w:tab/>
      </w:r>
      <w:r>
        <w:t xml:space="preserve">– </w:t>
      </w:r>
      <w:r>
        <w:t xml:space="preserve">2030 </w:t>
      </w:r>
      <w:r>
        <w:t xml:space="preserve">г., </w:t>
      </w:r>
    </w:p>
    <w:p w:rsidR="009B0B2C" w:rsidRDefault="000061EC">
      <w:pPr>
        <w:widowControl w:val="0"/>
        <w:numPr>
          <w:ilvl w:val="0"/>
          <w:numId w:val="5"/>
        </w:numPr>
        <w:jc w:val="both"/>
      </w:pPr>
      <w:r>
        <w:t xml:space="preserve">расчетный срок </w:t>
      </w:r>
      <w:r>
        <w:tab/>
      </w:r>
      <w:r>
        <w:t xml:space="preserve">– </w:t>
      </w:r>
      <w:r>
        <w:t xml:space="preserve">2045 </w:t>
      </w:r>
      <w:r>
        <w:t>г.</w:t>
      </w:r>
    </w:p>
    <w:p w:rsidR="009B0B2C" w:rsidRDefault="009B0B2C">
      <w:pPr>
        <w:widowControl w:val="0"/>
        <w:tabs>
          <w:tab w:val="left" w:pos="420"/>
        </w:tabs>
        <w:jc w:val="both"/>
      </w:pPr>
    </w:p>
    <w:p w:rsidR="009B0B2C" w:rsidRDefault="000061EC">
      <w:r>
        <w:br w:type="page"/>
      </w:r>
    </w:p>
    <w:p w:rsidR="009B0B2C" w:rsidRDefault="000061EC">
      <w:pPr>
        <w:pStyle w:val="10"/>
        <w:jc w:val="center"/>
        <w:rPr>
          <w:rFonts w:ascii="Times New Roman" w:eastAsia="Times New Roman" w:hAnsi="Times New Roman" w:hint="default"/>
          <w:sz w:val="24"/>
          <w:szCs w:val="24"/>
          <w:lang w:val="ru-RU" w:eastAsia="en-US"/>
        </w:rPr>
      </w:pPr>
      <w:bookmarkStart w:id="15" w:name="_Toc24815"/>
      <w:bookmarkStart w:id="16" w:name="_Toc216772307"/>
      <w:bookmarkStart w:id="17" w:name="_Toc227763205"/>
      <w:r>
        <w:rPr>
          <w:rFonts w:ascii="Times New Roman" w:hAnsi="Times New Roman" w:hint="default"/>
          <w:sz w:val="24"/>
          <w:szCs w:val="24"/>
          <w:lang w:val="ru-RU" w:eastAsia="en-US"/>
        </w:rPr>
        <w:lastRenderedPageBreak/>
        <w:t>2.</w:t>
      </w:r>
      <w:r w:rsidRPr="00DE52DE">
        <w:rPr>
          <w:rFonts w:ascii="Times New Roman" w:eastAsia="Times New Roman" w:hAnsi="Times New Roman" w:hint="default"/>
          <w:sz w:val="24"/>
          <w:szCs w:val="24"/>
          <w:lang w:val="ru-RU" w:eastAsia="en-US"/>
        </w:rPr>
        <w:t xml:space="preserve"> </w:t>
      </w:r>
      <w:bookmarkStart w:id="18" w:name="_Toc17265"/>
      <w:r>
        <w:rPr>
          <w:rFonts w:ascii="Times New Roman" w:eastAsia="Times New Roman" w:hAnsi="Times New Roman" w:hint="default"/>
          <w:sz w:val="24"/>
          <w:szCs w:val="24"/>
          <w:lang w:val="ru-RU" w:eastAsia="en-US"/>
        </w:rPr>
        <w:t xml:space="preserve">СВЕДЕНИЯ ОБ УТВЕРЖДЕННЫХ </w:t>
      </w:r>
      <w:r>
        <w:rPr>
          <w:rFonts w:ascii="Times New Roman" w:eastAsia="Times New Roman" w:hAnsi="Times New Roman" w:hint="default"/>
          <w:sz w:val="24"/>
          <w:szCs w:val="24"/>
          <w:lang w:val="ru-RU" w:eastAsia="en-US"/>
        </w:rPr>
        <w:t>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w:t>
      </w:r>
      <w:r>
        <w:rPr>
          <w:rFonts w:ascii="Times New Roman" w:eastAsia="Times New Roman" w:hAnsi="Times New Roman" w:hint="default"/>
          <w:sz w:val="24"/>
          <w:szCs w:val="24"/>
          <w:lang w:val="ru-RU" w:eastAsia="en-US"/>
        </w:rPr>
        <w:t>УЮЩИХ БЮДЖЕТОВ, ПРЕДУСМАТРИВА</w:t>
      </w:r>
      <w:r>
        <w:rPr>
          <w:rFonts w:ascii="Times New Roman" w:eastAsia="Times New Roman" w:hAnsi="Times New Roman" w:hint="default"/>
          <w:sz w:val="24"/>
          <w:szCs w:val="24"/>
          <w:lang w:val="ru-RU" w:eastAsia="en-US"/>
        </w:rPr>
        <w:t>ЮЩИХ СОЗДАНИЕ ОБЪЕКТОВ МЕСТНОГО ЗНАЧЕНИЯ</w:t>
      </w:r>
      <w:bookmarkEnd w:id="15"/>
      <w:bookmarkEnd w:id="18"/>
    </w:p>
    <w:p w:rsidR="009B0B2C" w:rsidRDefault="000061EC">
      <w:pPr>
        <w:pStyle w:val="afc"/>
        <w:shd w:val="clear" w:color="auto" w:fill="FFFFFF"/>
        <w:spacing w:before="0" w:beforeAutospacing="0" w:after="0" w:afterAutospacing="0"/>
        <w:jc w:val="center"/>
        <w:textAlignment w:val="baseline"/>
        <w:rPr>
          <w:rFonts w:ascii="Times New Roman" w:eastAsia="Arial" w:hAnsi="Times New Roman" w:cs="Times New Roman"/>
          <w:b/>
          <w:bCs/>
          <w:sz w:val="24"/>
          <w:szCs w:val="24"/>
          <w:shd w:val="clear" w:color="auto" w:fill="FFFFFF"/>
        </w:rPr>
      </w:pPr>
      <w:hyperlink r:id="rId16" w:history="1">
        <w:r>
          <w:rPr>
            <w:rStyle w:val="a9"/>
            <w:rFonts w:ascii="Times New Roman" w:eastAsia="Arial" w:hAnsi="Times New Roman" w:cs="Times New Roman"/>
            <w:b/>
            <w:bCs/>
            <w:color w:val="auto"/>
            <w:sz w:val="24"/>
            <w:szCs w:val="24"/>
            <w:u w:val="none"/>
            <w:shd w:val="clear" w:color="auto" w:fill="FFFFFF"/>
          </w:rPr>
          <w:t>Перечень государственных программ Псковской области утвер</w:t>
        </w:r>
        <w:r>
          <w:rPr>
            <w:rStyle w:val="a9"/>
            <w:rFonts w:ascii="Times New Roman" w:eastAsia="Arial" w:hAnsi="Times New Roman" w:cs="Times New Roman"/>
            <w:b/>
            <w:bCs/>
            <w:color w:val="auto"/>
            <w:sz w:val="24"/>
            <w:szCs w:val="24"/>
            <w:u w:val="none"/>
            <w:shd w:val="clear" w:color="auto" w:fill="FFFFFF"/>
          </w:rPr>
          <w:t>жден распоряжением Администрации Псковской области от 22.01.2012 № 9-р "Об утверждении перечня государственных программ Псковской области"</w:t>
        </w:r>
      </w:hyperlink>
    </w:p>
    <w:p w:rsidR="009B0B2C" w:rsidRDefault="009B0B2C">
      <w:pPr>
        <w:pStyle w:val="afc"/>
        <w:shd w:val="clear" w:color="auto" w:fill="FFFFFF"/>
        <w:spacing w:before="0" w:beforeAutospacing="0" w:after="0" w:afterAutospacing="0"/>
        <w:jc w:val="center"/>
        <w:textAlignment w:val="baseline"/>
        <w:rPr>
          <w:rFonts w:ascii="Times New Roman" w:eastAsia="Arial" w:hAnsi="Times New Roman" w:cs="Times New Roman"/>
          <w:b/>
          <w:bCs/>
          <w:sz w:val="24"/>
          <w:szCs w:val="24"/>
          <w:shd w:val="clear" w:color="auto" w:fill="FFFFFF"/>
        </w:rPr>
      </w:pPr>
    </w:p>
    <w:tbl>
      <w:tblPr>
        <w:tblStyle w:val="aff"/>
        <w:tblW w:w="8504" w:type="dxa"/>
        <w:jc w:val="center"/>
        <w:tblLook w:val="04A0" w:firstRow="1" w:lastRow="0" w:firstColumn="1" w:lastColumn="0" w:noHBand="0" w:noVBand="1"/>
      </w:tblPr>
      <w:tblGrid>
        <w:gridCol w:w="768"/>
        <w:gridCol w:w="3473"/>
        <w:gridCol w:w="2133"/>
        <w:gridCol w:w="2130"/>
      </w:tblGrid>
      <w:tr w:rsidR="009B0B2C">
        <w:trPr>
          <w:tblHeader/>
          <w:jc w:val="center"/>
        </w:trPr>
        <w:tc>
          <w:tcPr>
            <w:tcW w:w="768"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b/>
                <w:bCs/>
                <w:sz w:val="20"/>
                <w:szCs w:val="20"/>
              </w:rPr>
            </w:pPr>
            <w:r>
              <w:rPr>
                <w:rFonts w:ascii="Times New Roman" w:eastAsia="Arial" w:hAnsi="Times New Roman" w:cs="Times New Roman"/>
                <w:b/>
                <w:bCs/>
                <w:sz w:val="20"/>
                <w:szCs w:val="20"/>
              </w:rPr>
              <w:t>№</w:t>
            </w:r>
          </w:p>
        </w:tc>
        <w:tc>
          <w:tcPr>
            <w:tcW w:w="3473"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b/>
                <w:bCs/>
                <w:sz w:val="20"/>
                <w:szCs w:val="20"/>
              </w:rPr>
            </w:pPr>
            <w:r>
              <w:rPr>
                <w:rFonts w:ascii="Times New Roman" w:eastAsia="Arial" w:hAnsi="Times New Roman" w:cs="Times New Roman"/>
                <w:b/>
                <w:bCs/>
                <w:sz w:val="20"/>
                <w:szCs w:val="20"/>
              </w:rPr>
              <w:t>Наименование</w:t>
            </w:r>
            <w:r>
              <w:rPr>
                <w:rFonts w:ascii="Times New Roman" w:eastAsia="Arial" w:hAnsi="Times New Roman" w:cs="Times New Roman"/>
                <w:b/>
                <w:bCs/>
                <w:sz w:val="20"/>
                <w:szCs w:val="20"/>
              </w:rPr>
              <w:t xml:space="preserve"> </w:t>
            </w:r>
            <w:r>
              <w:rPr>
                <w:rFonts w:ascii="Times New Roman" w:eastAsia="Arial" w:hAnsi="Times New Roman" w:cs="Times New Roman"/>
                <w:b/>
                <w:bCs/>
                <w:sz w:val="20"/>
                <w:szCs w:val="20"/>
              </w:rPr>
              <w:t>государственной программы</w:t>
            </w:r>
          </w:p>
        </w:tc>
        <w:tc>
          <w:tcPr>
            <w:tcW w:w="2133"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b/>
                <w:bCs/>
                <w:sz w:val="20"/>
                <w:szCs w:val="20"/>
              </w:rPr>
            </w:pPr>
            <w:r>
              <w:rPr>
                <w:rFonts w:ascii="Times New Roman" w:eastAsia="Arial" w:hAnsi="Times New Roman" w:cs="Times New Roman"/>
                <w:b/>
                <w:bCs/>
                <w:sz w:val="20"/>
                <w:szCs w:val="20"/>
              </w:rPr>
              <w:t>Ответственный исполнитель государственной программы</w:t>
            </w:r>
          </w:p>
        </w:tc>
        <w:tc>
          <w:tcPr>
            <w:tcW w:w="2130"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b/>
                <w:bCs/>
                <w:sz w:val="20"/>
                <w:szCs w:val="20"/>
              </w:rPr>
            </w:pPr>
            <w:r>
              <w:rPr>
                <w:rFonts w:ascii="Times New Roman" w:eastAsia="Arial" w:hAnsi="Times New Roman" w:cs="Times New Roman"/>
                <w:b/>
                <w:bCs/>
                <w:sz w:val="20"/>
                <w:szCs w:val="20"/>
              </w:rPr>
              <w:t>Нормативный правовой</w:t>
            </w:r>
            <w:r>
              <w:rPr>
                <w:rFonts w:ascii="Times New Roman" w:eastAsia="Arial" w:hAnsi="Times New Roman" w:cs="Times New Roman"/>
                <w:b/>
                <w:bCs/>
                <w:sz w:val="20"/>
                <w:szCs w:val="20"/>
              </w:rPr>
              <w:t xml:space="preserve"> акта, которым утверждена государственная программа</w:t>
            </w:r>
          </w:p>
        </w:tc>
      </w:tr>
      <w:tr w:rsidR="009B0B2C">
        <w:trPr>
          <w:jc w:val="center"/>
        </w:trPr>
        <w:tc>
          <w:tcPr>
            <w:tcW w:w="8504" w:type="dxa"/>
            <w:gridSpan w:val="4"/>
            <w:vAlign w:val="center"/>
          </w:tcPr>
          <w:p w:rsidR="009B0B2C" w:rsidRDefault="000061EC">
            <w:pPr>
              <w:pStyle w:val="afc"/>
              <w:spacing w:before="0" w:beforeAutospacing="0" w:after="0" w:afterAutospacing="0"/>
              <w:jc w:val="center"/>
              <w:textAlignment w:val="baseline"/>
              <w:rPr>
                <w:rFonts w:ascii="Times New Roman" w:eastAsia="Arial" w:hAnsi="Times New Roman" w:cs="Times New Roman"/>
                <w:b/>
                <w:bCs/>
                <w:sz w:val="20"/>
                <w:szCs w:val="20"/>
              </w:rPr>
            </w:pPr>
            <w:r>
              <w:rPr>
                <w:rStyle w:val="ab"/>
                <w:rFonts w:ascii="Times New Roman" w:eastAsia="Arial" w:hAnsi="Times New Roman" w:cs="Times New Roman"/>
                <w:sz w:val="20"/>
                <w:szCs w:val="20"/>
              </w:rPr>
              <w:t>I. Новое качество жизни</w:t>
            </w:r>
          </w:p>
        </w:tc>
      </w:tr>
      <w:tr w:rsidR="009B0B2C">
        <w:trPr>
          <w:jc w:val="center"/>
        </w:trPr>
        <w:tc>
          <w:tcPr>
            <w:tcW w:w="768"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b/>
                <w:bCs/>
                <w:sz w:val="20"/>
                <w:szCs w:val="20"/>
              </w:rPr>
            </w:pPr>
            <w:r>
              <w:rPr>
                <w:rFonts w:ascii="Times New Roman" w:eastAsia="Arial" w:hAnsi="Times New Roman" w:cs="Times New Roman"/>
                <w:b/>
                <w:bCs/>
                <w:sz w:val="20"/>
                <w:szCs w:val="20"/>
              </w:rPr>
              <w:t>1</w:t>
            </w:r>
          </w:p>
        </w:tc>
        <w:tc>
          <w:tcPr>
            <w:tcW w:w="3473"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eastAsia="Arial" w:hAnsi="Times New Roman" w:cs="Times New Roman"/>
                <w:sz w:val="20"/>
                <w:szCs w:val="20"/>
              </w:rPr>
              <w:t>Развитие здравоохранения</w:t>
            </w:r>
          </w:p>
        </w:tc>
        <w:tc>
          <w:tcPr>
            <w:tcW w:w="2133"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eastAsia="Arial" w:hAnsi="Times New Roman" w:cs="Times New Roman"/>
                <w:sz w:val="20"/>
                <w:szCs w:val="20"/>
              </w:rPr>
              <w:t>Комитет по здравоохранению Псковской области</w:t>
            </w:r>
          </w:p>
        </w:tc>
        <w:tc>
          <w:tcPr>
            <w:tcW w:w="2130"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hyperlink r:id="rId17" w:history="1">
              <w:r>
                <w:rPr>
                  <w:rStyle w:val="a9"/>
                  <w:rFonts w:ascii="Times New Roman" w:eastAsia="Arial" w:hAnsi="Times New Roman" w:cs="Times New Roman"/>
                  <w:color w:val="auto"/>
                  <w:sz w:val="20"/>
                  <w:szCs w:val="20"/>
                  <w:u w:val="none"/>
                </w:rPr>
                <w:t>Постановление Администрации Псковской области от 28.10.2013 № 488</w:t>
              </w:r>
            </w:hyperlink>
          </w:p>
        </w:tc>
      </w:tr>
      <w:tr w:rsidR="009B0B2C">
        <w:trPr>
          <w:jc w:val="center"/>
        </w:trPr>
        <w:tc>
          <w:tcPr>
            <w:tcW w:w="768"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b/>
                <w:bCs/>
                <w:sz w:val="20"/>
                <w:szCs w:val="20"/>
              </w:rPr>
            </w:pPr>
            <w:r>
              <w:rPr>
                <w:rFonts w:ascii="Times New Roman" w:eastAsia="Arial" w:hAnsi="Times New Roman" w:cs="Times New Roman"/>
                <w:b/>
                <w:bCs/>
                <w:sz w:val="20"/>
                <w:szCs w:val="20"/>
              </w:rPr>
              <w:t>2</w:t>
            </w:r>
          </w:p>
        </w:tc>
        <w:tc>
          <w:tcPr>
            <w:tcW w:w="3473"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eastAsia="Arial" w:hAnsi="Times New Roman" w:cs="Times New Roman"/>
                <w:sz w:val="20"/>
                <w:szCs w:val="20"/>
              </w:rPr>
              <w:t>Развитие образования и повышение эффективности реализации молодежно</w:t>
            </w:r>
            <w:r>
              <w:rPr>
                <w:rFonts w:ascii="Times New Roman" w:eastAsia="Arial" w:hAnsi="Times New Roman" w:cs="Times New Roman"/>
                <w:sz w:val="20"/>
                <w:szCs w:val="20"/>
              </w:rPr>
              <w:t>й политики</w:t>
            </w:r>
          </w:p>
        </w:tc>
        <w:tc>
          <w:tcPr>
            <w:tcW w:w="2133"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eastAsia="Arial" w:hAnsi="Times New Roman" w:cs="Times New Roman"/>
                <w:sz w:val="20"/>
                <w:szCs w:val="20"/>
              </w:rPr>
              <w:t>Комитет по образованию Псковской области</w:t>
            </w:r>
          </w:p>
        </w:tc>
        <w:tc>
          <w:tcPr>
            <w:tcW w:w="2130"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hyperlink r:id="rId18" w:history="1">
              <w:r>
                <w:rPr>
                  <w:rStyle w:val="a9"/>
                  <w:rFonts w:ascii="Times New Roman" w:eastAsia="Arial" w:hAnsi="Times New Roman" w:cs="Times New Roman"/>
                  <w:color w:val="auto"/>
                  <w:sz w:val="20"/>
                  <w:szCs w:val="20"/>
                  <w:u w:val="none"/>
                </w:rPr>
                <w:t>Постановление Администрации Псковской области от 28.10.2013</w:t>
              </w:r>
              <w:r>
                <w:rPr>
                  <w:rStyle w:val="a9"/>
                  <w:rFonts w:ascii="Times New Roman" w:eastAsia="Arial" w:hAnsi="Times New Roman" w:cs="Times New Roman"/>
                  <w:color w:val="auto"/>
                  <w:sz w:val="20"/>
                  <w:szCs w:val="20"/>
                  <w:u w:val="none"/>
                </w:rPr>
                <w:br/>
                <w:t>№ 493</w:t>
              </w:r>
            </w:hyperlink>
          </w:p>
        </w:tc>
      </w:tr>
      <w:tr w:rsidR="009B0B2C">
        <w:trPr>
          <w:jc w:val="center"/>
        </w:trPr>
        <w:tc>
          <w:tcPr>
            <w:tcW w:w="768"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b/>
                <w:bCs/>
                <w:sz w:val="20"/>
                <w:szCs w:val="20"/>
              </w:rPr>
            </w:pPr>
            <w:r>
              <w:rPr>
                <w:rFonts w:ascii="Times New Roman" w:eastAsia="Arial" w:hAnsi="Times New Roman" w:cs="Times New Roman"/>
                <w:b/>
                <w:bCs/>
                <w:sz w:val="20"/>
                <w:szCs w:val="20"/>
              </w:rPr>
              <w:t>3</w:t>
            </w:r>
          </w:p>
        </w:tc>
        <w:tc>
          <w:tcPr>
            <w:tcW w:w="3473"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eastAsia="Arial" w:hAnsi="Times New Roman" w:cs="Times New Roman"/>
                <w:sz w:val="20"/>
                <w:szCs w:val="20"/>
              </w:rPr>
              <w:t>Соц</w:t>
            </w:r>
            <w:r>
              <w:rPr>
                <w:rFonts w:ascii="Times New Roman" w:eastAsia="Arial" w:hAnsi="Times New Roman" w:cs="Times New Roman"/>
                <w:sz w:val="20"/>
                <w:szCs w:val="20"/>
              </w:rPr>
              <w:t>иальная поддержка граждан и реализация демографической политики</w:t>
            </w:r>
          </w:p>
        </w:tc>
        <w:tc>
          <w:tcPr>
            <w:tcW w:w="2133"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eastAsia="Arial" w:hAnsi="Times New Roman" w:cs="Times New Roman"/>
                <w:sz w:val="20"/>
                <w:szCs w:val="20"/>
              </w:rPr>
              <w:t>Комитет по социальной защите Псковской области</w:t>
            </w:r>
          </w:p>
        </w:tc>
        <w:tc>
          <w:tcPr>
            <w:tcW w:w="2130"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hyperlink r:id="rId19" w:history="1">
              <w:r>
                <w:rPr>
                  <w:rStyle w:val="a9"/>
                  <w:rFonts w:ascii="Times New Roman" w:eastAsia="Arial" w:hAnsi="Times New Roman" w:cs="Times New Roman"/>
                  <w:color w:val="auto"/>
                  <w:sz w:val="20"/>
                  <w:szCs w:val="20"/>
                  <w:u w:val="none"/>
                </w:rPr>
                <w:t xml:space="preserve">Постановление </w:t>
              </w:r>
              <w:r>
                <w:rPr>
                  <w:rStyle w:val="a9"/>
                  <w:rFonts w:ascii="Times New Roman" w:eastAsia="Arial" w:hAnsi="Times New Roman" w:cs="Times New Roman"/>
                  <w:color w:val="auto"/>
                  <w:sz w:val="20"/>
                  <w:szCs w:val="20"/>
                  <w:u w:val="none"/>
                </w:rPr>
                <w:t>Администрации Псковской области от 28.10.2013</w:t>
              </w:r>
              <w:r>
                <w:rPr>
                  <w:rStyle w:val="a9"/>
                  <w:rFonts w:ascii="Times New Roman" w:eastAsia="Arial" w:hAnsi="Times New Roman" w:cs="Times New Roman"/>
                  <w:color w:val="auto"/>
                  <w:sz w:val="20"/>
                  <w:szCs w:val="20"/>
                  <w:u w:val="none"/>
                </w:rPr>
                <w:br/>
                <w:t>№ 500</w:t>
              </w:r>
            </w:hyperlink>
          </w:p>
        </w:tc>
      </w:tr>
      <w:tr w:rsidR="009B0B2C">
        <w:trPr>
          <w:jc w:val="center"/>
        </w:trPr>
        <w:tc>
          <w:tcPr>
            <w:tcW w:w="768"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b/>
                <w:bCs/>
                <w:sz w:val="20"/>
                <w:szCs w:val="20"/>
              </w:rPr>
            </w:pPr>
            <w:r>
              <w:rPr>
                <w:rFonts w:ascii="Times New Roman" w:eastAsia="Arial" w:hAnsi="Times New Roman" w:cs="Times New Roman"/>
                <w:b/>
                <w:bCs/>
                <w:sz w:val="20"/>
                <w:szCs w:val="20"/>
              </w:rPr>
              <w:t>4</w:t>
            </w:r>
          </w:p>
        </w:tc>
        <w:tc>
          <w:tcPr>
            <w:tcW w:w="3473"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eastAsia="Arial" w:hAnsi="Times New Roman" w:cs="Times New Roman"/>
                <w:sz w:val="20"/>
                <w:szCs w:val="20"/>
              </w:rPr>
              <w:t>Доступная среда для инвалидов и иных маломобильных групп населения</w:t>
            </w:r>
          </w:p>
        </w:tc>
        <w:tc>
          <w:tcPr>
            <w:tcW w:w="2133"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eastAsia="Arial" w:hAnsi="Times New Roman" w:cs="Times New Roman"/>
                <w:sz w:val="20"/>
                <w:szCs w:val="20"/>
              </w:rPr>
              <w:t>Комитет по социальной защите Псковской области</w:t>
            </w:r>
          </w:p>
        </w:tc>
        <w:tc>
          <w:tcPr>
            <w:tcW w:w="2130"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hyperlink r:id="rId20" w:history="1">
              <w:r>
                <w:rPr>
                  <w:rStyle w:val="a9"/>
                  <w:rFonts w:ascii="Times New Roman" w:eastAsia="Arial" w:hAnsi="Times New Roman" w:cs="Times New Roman"/>
                  <w:color w:val="auto"/>
                  <w:sz w:val="20"/>
                  <w:szCs w:val="20"/>
                  <w:u w:val="none"/>
                </w:rPr>
                <w:t>Постановление Администрации Псковской области от 28.10.2013 № 490</w:t>
              </w:r>
            </w:hyperlink>
          </w:p>
        </w:tc>
      </w:tr>
      <w:tr w:rsidR="009B0B2C">
        <w:trPr>
          <w:jc w:val="center"/>
        </w:trPr>
        <w:tc>
          <w:tcPr>
            <w:tcW w:w="768"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b/>
                <w:bCs/>
                <w:sz w:val="20"/>
                <w:szCs w:val="20"/>
              </w:rPr>
            </w:pPr>
            <w:r>
              <w:rPr>
                <w:rFonts w:ascii="Times New Roman" w:eastAsia="Arial" w:hAnsi="Times New Roman" w:cs="Times New Roman"/>
                <w:b/>
                <w:bCs/>
                <w:sz w:val="20"/>
                <w:szCs w:val="20"/>
              </w:rPr>
              <w:t>5</w:t>
            </w:r>
          </w:p>
        </w:tc>
        <w:tc>
          <w:tcPr>
            <w:tcW w:w="3473"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eastAsia="Arial" w:hAnsi="Times New Roman" w:cs="Times New Roman"/>
                <w:sz w:val="20"/>
                <w:szCs w:val="20"/>
              </w:rPr>
              <w:t>Обеспечение населения области качественным жильем и коммунальными у</w:t>
            </w:r>
            <w:r>
              <w:rPr>
                <w:rFonts w:ascii="Times New Roman" w:eastAsia="Arial" w:hAnsi="Times New Roman" w:cs="Times New Roman"/>
                <w:sz w:val="20"/>
                <w:szCs w:val="20"/>
              </w:rPr>
              <w:t>слугами</w:t>
            </w:r>
          </w:p>
        </w:tc>
        <w:tc>
          <w:tcPr>
            <w:tcW w:w="2133"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eastAsia="Arial" w:hAnsi="Times New Roman" w:cs="Times New Roman"/>
                <w:sz w:val="20"/>
                <w:szCs w:val="20"/>
              </w:rPr>
              <w:t>Комитет по строительству и жилищно-коммунальному хозяйству Псковской области</w:t>
            </w:r>
          </w:p>
        </w:tc>
        <w:tc>
          <w:tcPr>
            <w:tcW w:w="2130"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hyperlink r:id="rId21" w:history="1">
              <w:r>
                <w:rPr>
                  <w:rStyle w:val="a9"/>
                  <w:rFonts w:ascii="Times New Roman" w:eastAsia="Arial" w:hAnsi="Times New Roman" w:cs="Times New Roman"/>
                  <w:color w:val="auto"/>
                  <w:sz w:val="20"/>
                  <w:szCs w:val="20"/>
                  <w:u w:val="none"/>
                </w:rPr>
                <w:t>Постановление Администрации Псковской обла</w:t>
              </w:r>
              <w:r>
                <w:rPr>
                  <w:rStyle w:val="a9"/>
                  <w:rFonts w:ascii="Times New Roman" w:eastAsia="Arial" w:hAnsi="Times New Roman" w:cs="Times New Roman"/>
                  <w:color w:val="auto"/>
                  <w:sz w:val="20"/>
                  <w:szCs w:val="20"/>
                  <w:u w:val="none"/>
                </w:rPr>
                <w:t>сти от 28.10.2013 № 504</w:t>
              </w:r>
            </w:hyperlink>
          </w:p>
        </w:tc>
      </w:tr>
      <w:tr w:rsidR="009B0B2C">
        <w:trPr>
          <w:jc w:val="center"/>
        </w:trPr>
        <w:tc>
          <w:tcPr>
            <w:tcW w:w="768"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b/>
                <w:bCs/>
                <w:sz w:val="20"/>
                <w:szCs w:val="20"/>
              </w:rPr>
            </w:pPr>
            <w:r>
              <w:rPr>
                <w:rFonts w:ascii="Times New Roman" w:eastAsia="Arial" w:hAnsi="Times New Roman" w:cs="Times New Roman"/>
                <w:b/>
                <w:bCs/>
                <w:sz w:val="20"/>
                <w:szCs w:val="20"/>
              </w:rPr>
              <w:t>6</w:t>
            </w:r>
          </w:p>
        </w:tc>
        <w:tc>
          <w:tcPr>
            <w:tcW w:w="3473"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eastAsia="Arial" w:hAnsi="Times New Roman" w:cs="Times New Roman"/>
                <w:sz w:val="20"/>
                <w:szCs w:val="20"/>
              </w:rPr>
              <w:t>Содействие занятости населения</w:t>
            </w:r>
          </w:p>
        </w:tc>
        <w:tc>
          <w:tcPr>
            <w:tcW w:w="2133"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eastAsia="Arial" w:hAnsi="Times New Roman" w:cs="Times New Roman"/>
                <w:sz w:val="20"/>
                <w:szCs w:val="20"/>
              </w:rPr>
              <w:t>Комитет по труду и занятости Псковской области</w:t>
            </w:r>
          </w:p>
        </w:tc>
        <w:tc>
          <w:tcPr>
            <w:tcW w:w="2130"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hyperlink r:id="rId22" w:history="1">
              <w:r>
                <w:rPr>
                  <w:rStyle w:val="a9"/>
                  <w:rFonts w:ascii="Times New Roman" w:eastAsia="Arial" w:hAnsi="Times New Roman" w:cs="Times New Roman"/>
                  <w:color w:val="auto"/>
                  <w:sz w:val="20"/>
                  <w:szCs w:val="20"/>
                  <w:u w:val="none"/>
                </w:rPr>
                <w:t>Постановление Админ</w:t>
              </w:r>
              <w:r>
                <w:rPr>
                  <w:rStyle w:val="a9"/>
                  <w:rFonts w:ascii="Times New Roman" w:eastAsia="Arial" w:hAnsi="Times New Roman" w:cs="Times New Roman"/>
                  <w:color w:val="auto"/>
                  <w:sz w:val="20"/>
                  <w:szCs w:val="20"/>
                  <w:u w:val="none"/>
                </w:rPr>
                <w:t>истрации Псковской области от 28.10.2013</w:t>
              </w:r>
              <w:r>
                <w:rPr>
                  <w:rStyle w:val="a9"/>
                  <w:rFonts w:ascii="Times New Roman" w:eastAsia="Arial" w:hAnsi="Times New Roman" w:cs="Times New Roman"/>
                  <w:color w:val="auto"/>
                  <w:sz w:val="20"/>
                  <w:szCs w:val="20"/>
                  <w:u w:val="none"/>
                </w:rPr>
                <w:br/>
                <w:t>№ 491</w:t>
              </w:r>
            </w:hyperlink>
          </w:p>
        </w:tc>
      </w:tr>
      <w:tr w:rsidR="009B0B2C">
        <w:trPr>
          <w:jc w:val="center"/>
        </w:trPr>
        <w:tc>
          <w:tcPr>
            <w:tcW w:w="768"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b/>
                <w:bCs/>
                <w:sz w:val="20"/>
                <w:szCs w:val="20"/>
              </w:rPr>
            </w:pPr>
            <w:r>
              <w:rPr>
                <w:rFonts w:ascii="Times New Roman" w:eastAsia="Arial" w:hAnsi="Times New Roman" w:cs="Times New Roman"/>
                <w:b/>
                <w:bCs/>
                <w:sz w:val="20"/>
                <w:szCs w:val="20"/>
              </w:rPr>
              <w:t>7</w:t>
            </w:r>
          </w:p>
        </w:tc>
        <w:tc>
          <w:tcPr>
            <w:tcW w:w="3473"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eastAsia="Arial" w:hAnsi="Times New Roman" w:cs="Times New Roman"/>
                <w:sz w:val="20"/>
                <w:szCs w:val="20"/>
              </w:rPr>
              <w:t>Обеспечение общественного порядка и противодействие преступности в Псковской области</w:t>
            </w:r>
          </w:p>
        </w:tc>
        <w:tc>
          <w:tcPr>
            <w:tcW w:w="2133"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eastAsia="Arial" w:hAnsi="Times New Roman" w:cs="Times New Roman"/>
                <w:sz w:val="20"/>
                <w:szCs w:val="20"/>
              </w:rPr>
              <w:t>Управление специальных программ Администрации Псковской области</w:t>
            </w:r>
          </w:p>
        </w:tc>
        <w:tc>
          <w:tcPr>
            <w:tcW w:w="2130"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hyperlink r:id="rId23" w:history="1">
              <w:r>
                <w:rPr>
                  <w:rStyle w:val="a9"/>
                  <w:rFonts w:ascii="Times New Roman" w:eastAsia="Arial" w:hAnsi="Times New Roman" w:cs="Times New Roman"/>
                  <w:color w:val="auto"/>
                  <w:sz w:val="20"/>
                  <w:szCs w:val="20"/>
                  <w:u w:val="none"/>
                </w:rPr>
                <w:t>Постановление Администрации Псковской области от 28.10.2013</w:t>
              </w:r>
              <w:r>
                <w:rPr>
                  <w:rStyle w:val="a9"/>
                  <w:rFonts w:ascii="Times New Roman" w:eastAsia="Arial" w:hAnsi="Times New Roman" w:cs="Times New Roman"/>
                  <w:color w:val="auto"/>
                  <w:sz w:val="20"/>
                  <w:szCs w:val="20"/>
                  <w:u w:val="none"/>
                </w:rPr>
                <w:br/>
                <w:t>№ 503</w:t>
              </w:r>
            </w:hyperlink>
          </w:p>
        </w:tc>
      </w:tr>
      <w:tr w:rsidR="009B0B2C">
        <w:trPr>
          <w:jc w:val="center"/>
        </w:trPr>
        <w:tc>
          <w:tcPr>
            <w:tcW w:w="768"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b/>
                <w:bCs/>
                <w:sz w:val="20"/>
                <w:szCs w:val="20"/>
              </w:rPr>
            </w:pPr>
            <w:r>
              <w:rPr>
                <w:rFonts w:ascii="Times New Roman" w:eastAsia="Arial" w:hAnsi="Times New Roman" w:cs="Times New Roman"/>
                <w:b/>
                <w:bCs/>
                <w:sz w:val="20"/>
                <w:szCs w:val="20"/>
              </w:rPr>
              <w:t>8</w:t>
            </w:r>
          </w:p>
        </w:tc>
        <w:tc>
          <w:tcPr>
            <w:tcW w:w="3473"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eastAsia="Arial" w:hAnsi="Times New Roman" w:cs="Times New Roman"/>
                <w:sz w:val="20"/>
                <w:szCs w:val="20"/>
              </w:rPr>
              <w:t xml:space="preserve">Защита населения и территорий от чрезвычайных ситуаций, обеспечение пожарной безопасности и безопасности </w:t>
            </w:r>
            <w:r>
              <w:rPr>
                <w:rFonts w:ascii="Times New Roman" w:eastAsia="Arial" w:hAnsi="Times New Roman" w:cs="Times New Roman"/>
                <w:sz w:val="20"/>
                <w:szCs w:val="20"/>
              </w:rPr>
              <w:t>людей на водных объектах</w:t>
            </w:r>
          </w:p>
        </w:tc>
        <w:tc>
          <w:tcPr>
            <w:tcW w:w="2133"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eastAsia="Arial" w:hAnsi="Times New Roman" w:cs="Times New Roman"/>
                <w:sz w:val="20"/>
                <w:szCs w:val="20"/>
              </w:rPr>
              <w:t>Управление специальных программ Администрации Псковской области</w:t>
            </w:r>
          </w:p>
        </w:tc>
        <w:tc>
          <w:tcPr>
            <w:tcW w:w="2130"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hyperlink r:id="rId24" w:history="1">
              <w:r>
                <w:rPr>
                  <w:rStyle w:val="a9"/>
                  <w:rFonts w:ascii="Times New Roman" w:eastAsia="Arial" w:hAnsi="Times New Roman" w:cs="Times New Roman"/>
                  <w:color w:val="auto"/>
                  <w:sz w:val="20"/>
                  <w:szCs w:val="20"/>
                  <w:u w:val="none"/>
                </w:rPr>
                <w:t xml:space="preserve">Постановление Администрации Псковской </w:t>
              </w:r>
              <w:r>
                <w:rPr>
                  <w:rStyle w:val="a9"/>
                  <w:rFonts w:ascii="Times New Roman" w:eastAsia="Arial" w:hAnsi="Times New Roman" w:cs="Times New Roman"/>
                  <w:color w:val="auto"/>
                  <w:sz w:val="20"/>
                  <w:szCs w:val="20"/>
                  <w:u w:val="none"/>
                </w:rPr>
                <w:t>области от 28.10.2013</w:t>
              </w:r>
              <w:r>
                <w:rPr>
                  <w:rStyle w:val="a9"/>
                  <w:rFonts w:ascii="Times New Roman" w:eastAsia="Arial" w:hAnsi="Times New Roman" w:cs="Times New Roman"/>
                  <w:color w:val="auto"/>
                  <w:sz w:val="20"/>
                  <w:szCs w:val="20"/>
                  <w:u w:val="none"/>
                </w:rPr>
                <w:br/>
                <w:t>№ 489</w:t>
              </w:r>
            </w:hyperlink>
          </w:p>
        </w:tc>
      </w:tr>
      <w:tr w:rsidR="009B0B2C">
        <w:trPr>
          <w:jc w:val="center"/>
        </w:trPr>
        <w:tc>
          <w:tcPr>
            <w:tcW w:w="768" w:type="dxa"/>
            <w:shd w:val="clear" w:color="auto" w:fill="auto"/>
            <w:vAlign w:val="center"/>
          </w:tcPr>
          <w:p w:rsidR="009B0B2C" w:rsidRDefault="000061EC">
            <w:pPr>
              <w:pStyle w:val="afc"/>
              <w:spacing w:before="0" w:beforeAutospacing="0" w:after="0" w:afterAutospacing="0"/>
              <w:jc w:val="center"/>
              <w:textAlignment w:val="baseline"/>
              <w:rPr>
                <w:rFonts w:ascii="Times New Roman" w:hAnsi="Times New Roman" w:cs="Times New Roman"/>
                <w:b/>
                <w:bCs/>
                <w:sz w:val="20"/>
                <w:szCs w:val="20"/>
              </w:rPr>
            </w:pPr>
            <w:r>
              <w:rPr>
                <w:rFonts w:ascii="Times New Roman" w:eastAsia="Arial" w:hAnsi="Times New Roman" w:cs="Times New Roman"/>
                <w:b/>
                <w:bCs/>
                <w:sz w:val="20"/>
                <w:szCs w:val="20"/>
              </w:rPr>
              <w:t>9</w:t>
            </w:r>
          </w:p>
        </w:tc>
        <w:tc>
          <w:tcPr>
            <w:tcW w:w="3473" w:type="dxa"/>
            <w:shd w:val="clear" w:color="auto" w:fill="auto"/>
            <w:vAlign w:val="center"/>
          </w:tcPr>
          <w:p w:rsidR="009B0B2C" w:rsidRDefault="000061EC">
            <w:pPr>
              <w:pStyle w:val="afc"/>
              <w:spacing w:before="0" w:beforeAutospacing="0" w:after="0" w:afterAutospacing="0"/>
              <w:jc w:val="center"/>
              <w:textAlignment w:val="baseline"/>
              <w:rPr>
                <w:rFonts w:ascii="Times New Roman" w:eastAsia="Arial" w:hAnsi="Times New Roman" w:cs="Times New Roman"/>
                <w:sz w:val="20"/>
                <w:szCs w:val="20"/>
              </w:rPr>
            </w:pPr>
            <w:r>
              <w:rPr>
                <w:rFonts w:ascii="Times New Roman" w:eastAsia="Arial" w:hAnsi="Times New Roman" w:cs="Times New Roman"/>
                <w:sz w:val="20"/>
                <w:szCs w:val="20"/>
              </w:rPr>
              <w:t>Развитие туризма</w:t>
            </w:r>
            <w:r>
              <w:rPr>
                <w:rFonts w:ascii="Times New Roman" w:eastAsia="Arial" w:hAnsi="Times New Roman" w:cs="Times New Roman"/>
                <w:sz w:val="20"/>
                <w:szCs w:val="20"/>
              </w:rPr>
              <w:br/>
              <w:t xml:space="preserve">в Псковской области </w:t>
            </w:r>
          </w:p>
        </w:tc>
        <w:tc>
          <w:tcPr>
            <w:tcW w:w="2133" w:type="dxa"/>
            <w:shd w:val="clear" w:color="auto" w:fill="auto"/>
            <w:vAlign w:val="center"/>
          </w:tcPr>
          <w:p w:rsidR="009B0B2C" w:rsidRDefault="000061EC">
            <w:pPr>
              <w:pStyle w:val="afc"/>
              <w:spacing w:before="0" w:beforeAutospacing="0" w:after="0" w:afterAutospacing="0"/>
              <w:jc w:val="center"/>
              <w:textAlignment w:val="baseline"/>
              <w:rPr>
                <w:rFonts w:ascii="Times New Roman" w:eastAsia="Arial" w:hAnsi="Times New Roman" w:cs="Times New Roman"/>
                <w:sz w:val="20"/>
                <w:szCs w:val="20"/>
              </w:rPr>
            </w:pPr>
            <w:r>
              <w:rPr>
                <w:rFonts w:ascii="Times New Roman" w:eastAsia="Arial" w:hAnsi="Times New Roman" w:cs="Times New Roman"/>
                <w:sz w:val="20"/>
                <w:szCs w:val="20"/>
              </w:rPr>
              <w:t xml:space="preserve">Комитет по </w:t>
            </w:r>
            <w:r>
              <w:rPr>
                <w:rFonts w:ascii="Times New Roman" w:eastAsia="Arial" w:hAnsi="Times New Roman" w:cs="Times New Roman"/>
                <w:sz w:val="20"/>
                <w:szCs w:val="20"/>
              </w:rPr>
              <w:t>туризму</w:t>
            </w:r>
            <w:r>
              <w:rPr>
                <w:rFonts w:ascii="Times New Roman" w:eastAsia="Arial" w:hAnsi="Times New Roman" w:cs="Times New Roman"/>
                <w:sz w:val="20"/>
                <w:szCs w:val="20"/>
              </w:rPr>
              <w:t xml:space="preserve"> Псковской области</w:t>
            </w:r>
          </w:p>
        </w:tc>
        <w:tc>
          <w:tcPr>
            <w:tcW w:w="2130" w:type="dxa"/>
            <w:shd w:val="clear" w:color="auto" w:fill="auto"/>
            <w:vAlign w:val="center"/>
          </w:tcPr>
          <w:p w:rsidR="009B0B2C" w:rsidRDefault="000061EC">
            <w:pPr>
              <w:pStyle w:val="afc"/>
              <w:spacing w:before="0" w:beforeAutospacing="0" w:after="0" w:afterAutospacing="0"/>
              <w:jc w:val="center"/>
              <w:textAlignment w:val="baseline"/>
              <w:rPr>
                <w:rFonts w:ascii="Times New Roman" w:eastAsia="Arial" w:hAnsi="Times New Roman" w:cs="Times New Roman"/>
                <w:sz w:val="20"/>
                <w:szCs w:val="20"/>
              </w:rPr>
            </w:pPr>
            <w:hyperlink r:id="rId25" w:history="1">
              <w:r>
                <w:rPr>
                  <w:rFonts w:ascii="Times New Roman" w:eastAsia="Arial" w:hAnsi="Times New Roman" w:cs="Times New Roman"/>
                  <w:sz w:val="20"/>
                  <w:szCs w:val="20"/>
                </w:rPr>
                <w:t>Постановление Адми</w:t>
              </w:r>
              <w:r>
                <w:rPr>
                  <w:rFonts w:ascii="Times New Roman" w:eastAsia="Arial" w:hAnsi="Times New Roman" w:cs="Times New Roman"/>
                  <w:sz w:val="20"/>
                  <w:szCs w:val="20"/>
                </w:rPr>
                <w:t xml:space="preserve">нистрации </w:t>
              </w:r>
              <w:r>
                <w:rPr>
                  <w:rFonts w:ascii="Times New Roman" w:eastAsia="Arial" w:hAnsi="Times New Roman" w:cs="Times New Roman"/>
                  <w:sz w:val="20"/>
                  <w:szCs w:val="20"/>
                </w:rPr>
                <w:lastRenderedPageBreak/>
                <w:t>Псковской области от 28.10.20</w:t>
              </w:r>
              <w:r>
                <w:rPr>
                  <w:rFonts w:ascii="Times New Roman" w:eastAsia="Arial" w:hAnsi="Times New Roman" w:cs="Times New Roman"/>
                  <w:sz w:val="20"/>
                  <w:szCs w:val="20"/>
                </w:rPr>
                <w:t>2</w:t>
              </w:r>
              <w:r>
                <w:rPr>
                  <w:rFonts w:ascii="Times New Roman" w:eastAsia="Arial" w:hAnsi="Times New Roman" w:cs="Times New Roman"/>
                  <w:sz w:val="20"/>
                  <w:szCs w:val="20"/>
                </w:rPr>
                <w:t>3</w:t>
              </w:r>
              <w:r>
                <w:rPr>
                  <w:rFonts w:ascii="Times New Roman" w:eastAsia="Arial" w:hAnsi="Times New Roman" w:cs="Times New Roman"/>
                  <w:sz w:val="20"/>
                  <w:szCs w:val="20"/>
                </w:rPr>
                <w:br/>
                <w:t>№ 5</w:t>
              </w:r>
              <w:r>
                <w:rPr>
                  <w:rFonts w:ascii="Times New Roman" w:eastAsia="Arial" w:hAnsi="Times New Roman" w:cs="Times New Roman"/>
                  <w:sz w:val="20"/>
                  <w:szCs w:val="20"/>
                </w:rPr>
                <w:t>3</w:t>
              </w:r>
            </w:hyperlink>
            <w:r>
              <w:rPr>
                <w:rFonts w:ascii="Times New Roman" w:eastAsia="Arial" w:hAnsi="Times New Roman" w:cs="Times New Roman"/>
                <w:sz w:val="20"/>
                <w:szCs w:val="20"/>
              </w:rPr>
              <w:t>6</w:t>
            </w:r>
          </w:p>
        </w:tc>
      </w:tr>
      <w:tr w:rsidR="009B0B2C">
        <w:trPr>
          <w:jc w:val="center"/>
        </w:trPr>
        <w:tc>
          <w:tcPr>
            <w:tcW w:w="768"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b/>
                <w:bCs/>
                <w:sz w:val="20"/>
                <w:szCs w:val="20"/>
              </w:rPr>
            </w:pPr>
            <w:r>
              <w:rPr>
                <w:rFonts w:ascii="Times New Roman" w:eastAsia="Arial" w:hAnsi="Times New Roman" w:cs="Times New Roman"/>
                <w:b/>
                <w:bCs/>
                <w:sz w:val="20"/>
                <w:szCs w:val="20"/>
              </w:rPr>
              <w:lastRenderedPageBreak/>
              <w:t>10</w:t>
            </w:r>
          </w:p>
        </w:tc>
        <w:tc>
          <w:tcPr>
            <w:tcW w:w="3473"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eastAsia="Arial" w:hAnsi="Times New Roman" w:cs="Times New Roman"/>
                <w:sz w:val="20"/>
                <w:szCs w:val="20"/>
              </w:rPr>
              <w:t>Развитие физической культуры и спорта</w:t>
            </w:r>
          </w:p>
        </w:tc>
        <w:tc>
          <w:tcPr>
            <w:tcW w:w="2133"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eastAsia="Arial" w:hAnsi="Times New Roman" w:cs="Times New Roman"/>
                <w:sz w:val="20"/>
                <w:szCs w:val="20"/>
              </w:rPr>
              <w:t>Комитет по спорту Псковской области</w:t>
            </w:r>
          </w:p>
        </w:tc>
        <w:tc>
          <w:tcPr>
            <w:tcW w:w="2130"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hyperlink r:id="rId26" w:history="1">
              <w:r>
                <w:rPr>
                  <w:rStyle w:val="a9"/>
                  <w:rFonts w:ascii="Times New Roman" w:eastAsia="Arial" w:hAnsi="Times New Roman" w:cs="Times New Roman"/>
                  <w:color w:val="auto"/>
                  <w:sz w:val="20"/>
                  <w:szCs w:val="20"/>
                  <w:u w:val="none"/>
                </w:rPr>
                <w:t>Постановление Администрации Псковской области от 28.10.2013  № 502</w:t>
              </w:r>
            </w:hyperlink>
          </w:p>
        </w:tc>
      </w:tr>
      <w:tr w:rsidR="009B0B2C">
        <w:trPr>
          <w:jc w:val="center"/>
        </w:trPr>
        <w:tc>
          <w:tcPr>
            <w:tcW w:w="768"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b/>
                <w:bCs/>
                <w:sz w:val="20"/>
                <w:szCs w:val="20"/>
              </w:rPr>
            </w:pPr>
            <w:r>
              <w:rPr>
                <w:rFonts w:ascii="Times New Roman" w:eastAsia="Arial" w:hAnsi="Times New Roman" w:cs="Times New Roman"/>
                <w:b/>
                <w:bCs/>
                <w:sz w:val="20"/>
                <w:szCs w:val="20"/>
              </w:rPr>
              <w:t>10.1</w:t>
            </w:r>
          </w:p>
        </w:tc>
        <w:tc>
          <w:tcPr>
            <w:tcW w:w="3473"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eastAsia="Arial" w:hAnsi="Times New Roman" w:cs="Times New Roman"/>
                <w:sz w:val="20"/>
                <w:szCs w:val="20"/>
              </w:rPr>
              <w:t>Формирование современной городской среды</w:t>
            </w:r>
          </w:p>
        </w:tc>
        <w:tc>
          <w:tcPr>
            <w:tcW w:w="2133"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eastAsia="Arial" w:hAnsi="Times New Roman" w:cs="Times New Roman"/>
                <w:sz w:val="20"/>
                <w:szCs w:val="20"/>
              </w:rPr>
              <w:t>Комитет по строительс</w:t>
            </w:r>
            <w:r>
              <w:rPr>
                <w:rFonts w:ascii="Times New Roman" w:eastAsia="Arial" w:hAnsi="Times New Roman" w:cs="Times New Roman"/>
                <w:sz w:val="20"/>
                <w:szCs w:val="20"/>
              </w:rPr>
              <w:t>тву и жилищно-коммунальному хозяйству Псковской области</w:t>
            </w:r>
          </w:p>
        </w:tc>
        <w:tc>
          <w:tcPr>
            <w:tcW w:w="2130"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hyperlink r:id="rId27" w:history="1">
              <w:r>
                <w:rPr>
                  <w:rStyle w:val="a9"/>
                  <w:rFonts w:ascii="Times New Roman" w:eastAsia="Arial" w:hAnsi="Times New Roman" w:cs="Times New Roman"/>
                  <w:color w:val="auto"/>
                  <w:sz w:val="20"/>
                  <w:szCs w:val="20"/>
                  <w:u w:val="none"/>
                </w:rPr>
                <w:t>Постановление Администрации Псковской области от 31.08.2017 № 357</w:t>
              </w:r>
            </w:hyperlink>
          </w:p>
        </w:tc>
      </w:tr>
      <w:tr w:rsidR="009B0B2C">
        <w:trPr>
          <w:jc w:val="center"/>
        </w:trPr>
        <w:tc>
          <w:tcPr>
            <w:tcW w:w="768"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b/>
                <w:bCs/>
                <w:sz w:val="20"/>
                <w:szCs w:val="20"/>
              </w:rPr>
            </w:pPr>
            <w:r>
              <w:rPr>
                <w:rFonts w:ascii="Times New Roman" w:eastAsia="Arial" w:hAnsi="Times New Roman" w:cs="Times New Roman"/>
                <w:b/>
                <w:bCs/>
                <w:sz w:val="20"/>
                <w:szCs w:val="20"/>
              </w:rPr>
              <w:t>10.2.</w:t>
            </w:r>
          </w:p>
        </w:tc>
        <w:tc>
          <w:tcPr>
            <w:tcW w:w="3473"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eastAsia="Arial" w:hAnsi="Times New Roman" w:cs="Times New Roman"/>
                <w:sz w:val="20"/>
                <w:szCs w:val="20"/>
              </w:rPr>
              <w:t>Реализация государственной национальной политики на территории области</w:t>
            </w:r>
          </w:p>
        </w:tc>
        <w:tc>
          <w:tcPr>
            <w:tcW w:w="2133"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eastAsia="Arial" w:hAnsi="Times New Roman" w:cs="Times New Roman"/>
                <w:sz w:val="20"/>
                <w:szCs w:val="20"/>
              </w:rPr>
              <w:t>Управление внутренней политики Администрации Псковской области</w:t>
            </w:r>
          </w:p>
        </w:tc>
        <w:tc>
          <w:tcPr>
            <w:tcW w:w="2130"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eastAsia="Arial" w:hAnsi="Times New Roman" w:cs="Times New Roman"/>
                <w:sz w:val="20"/>
                <w:szCs w:val="20"/>
              </w:rPr>
              <w:t>В разработке</w:t>
            </w:r>
          </w:p>
        </w:tc>
      </w:tr>
      <w:tr w:rsidR="009B0B2C">
        <w:trPr>
          <w:jc w:val="center"/>
        </w:trPr>
        <w:tc>
          <w:tcPr>
            <w:tcW w:w="8504" w:type="dxa"/>
            <w:gridSpan w:val="4"/>
          </w:tcPr>
          <w:p w:rsidR="009B0B2C" w:rsidRDefault="000061EC">
            <w:pPr>
              <w:pStyle w:val="afc"/>
              <w:spacing w:before="0" w:beforeAutospacing="0" w:after="0" w:afterAutospacing="0"/>
              <w:jc w:val="center"/>
              <w:textAlignment w:val="baseline"/>
              <w:rPr>
                <w:rFonts w:ascii="Times New Roman" w:eastAsia="Arial" w:hAnsi="Times New Roman" w:cs="Times New Roman"/>
                <w:b/>
                <w:bCs/>
                <w:sz w:val="24"/>
                <w:szCs w:val="24"/>
                <w:shd w:val="clear" w:color="auto" w:fill="FFFFFF"/>
              </w:rPr>
            </w:pPr>
            <w:r>
              <w:rPr>
                <w:rStyle w:val="ab"/>
                <w:rFonts w:ascii="Times New Roman" w:eastAsia="Arial" w:hAnsi="Times New Roman" w:cs="Times New Roman"/>
                <w:sz w:val="20"/>
                <w:szCs w:val="20"/>
              </w:rPr>
              <w:t>II. Модернизация экономики</w:t>
            </w:r>
          </w:p>
        </w:tc>
      </w:tr>
      <w:tr w:rsidR="009B0B2C">
        <w:trPr>
          <w:jc w:val="center"/>
        </w:trPr>
        <w:tc>
          <w:tcPr>
            <w:tcW w:w="768"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b/>
                <w:bCs/>
                <w:sz w:val="20"/>
                <w:szCs w:val="20"/>
              </w:rPr>
            </w:pPr>
            <w:r>
              <w:rPr>
                <w:rFonts w:ascii="Times New Roman" w:eastAsia="Arial" w:hAnsi="Times New Roman" w:cs="Times New Roman"/>
                <w:b/>
                <w:bCs/>
                <w:sz w:val="20"/>
                <w:szCs w:val="20"/>
              </w:rPr>
              <w:t>11</w:t>
            </w:r>
          </w:p>
        </w:tc>
        <w:tc>
          <w:tcPr>
            <w:tcW w:w="3473"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eastAsia="Arial" w:hAnsi="Times New Roman" w:cs="Times New Roman"/>
                <w:sz w:val="20"/>
                <w:szCs w:val="20"/>
              </w:rPr>
              <w:t xml:space="preserve">Содействие экономическому развитию, инвестиционной и </w:t>
            </w:r>
            <w:r>
              <w:rPr>
                <w:rFonts w:ascii="Times New Roman" w:eastAsia="Arial" w:hAnsi="Times New Roman" w:cs="Times New Roman"/>
                <w:sz w:val="20"/>
                <w:szCs w:val="20"/>
              </w:rPr>
              <w:t>внешнеэкономической деятельности</w:t>
            </w:r>
          </w:p>
        </w:tc>
        <w:tc>
          <w:tcPr>
            <w:tcW w:w="2133"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eastAsia="Arial" w:hAnsi="Times New Roman" w:cs="Times New Roman"/>
                <w:sz w:val="20"/>
                <w:szCs w:val="20"/>
              </w:rPr>
              <w:t>Комитет по экономическому развитию и инвестиционной политике Псковской области</w:t>
            </w:r>
          </w:p>
        </w:tc>
        <w:tc>
          <w:tcPr>
            <w:tcW w:w="2130"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hyperlink r:id="rId28" w:history="1">
              <w:r>
                <w:rPr>
                  <w:rStyle w:val="a9"/>
                  <w:rFonts w:ascii="Times New Roman" w:eastAsia="Arial" w:hAnsi="Times New Roman" w:cs="Times New Roman"/>
                  <w:color w:val="auto"/>
                  <w:sz w:val="20"/>
                  <w:szCs w:val="20"/>
                  <w:u w:val="none"/>
                </w:rPr>
                <w:t xml:space="preserve">Постановление </w:t>
              </w:r>
              <w:r>
                <w:rPr>
                  <w:rStyle w:val="a9"/>
                  <w:rFonts w:ascii="Times New Roman" w:eastAsia="Arial" w:hAnsi="Times New Roman" w:cs="Times New Roman"/>
                  <w:color w:val="auto"/>
                  <w:sz w:val="20"/>
                  <w:szCs w:val="20"/>
                  <w:u w:val="none"/>
                </w:rPr>
                <w:t>Администрации Псковской области от 28.10.2013 № 499</w:t>
              </w:r>
            </w:hyperlink>
          </w:p>
        </w:tc>
      </w:tr>
      <w:tr w:rsidR="009B0B2C">
        <w:trPr>
          <w:jc w:val="center"/>
        </w:trPr>
        <w:tc>
          <w:tcPr>
            <w:tcW w:w="768"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b/>
                <w:bCs/>
                <w:sz w:val="20"/>
                <w:szCs w:val="20"/>
              </w:rPr>
            </w:pPr>
            <w:r>
              <w:rPr>
                <w:rFonts w:ascii="Times New Roman" w:eastAsia="Arial" w:hAnsi="Times New Roman" w:cs="Times New Roman"/>
                <w:b/>
                <w:bCs/>
                <w:sz w:val="20"/>
                <w:szCs w:val="20"/>
              </w:rPr>
              <w:t>12</w:t>
            </w:r>
          </w:p>
        </w:tc>
        <w:tc>
          <w:tcPr>
            <w:tcW w:w="3473"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eastAsia="Arial" w:hAnsi="Times New Roman" w:cs="Times New Roman"/>
                <w:sz w:val="20"/>
                <w:szCs w:val="20"/>
              </w:rPr>
              <w:t>Развитие транспортной системы</w:t>
            </w:r>
          </w:p>
        </w:tc>
        <w:tc>
          <w:tcPr>
            <w:tcW w:w="2133"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eastAsia="Arial" w:hAnsi="Times New Roman" w:cs="Times New Roman"/>
                <w:sz w:val="20"/>
                <w:szCs w:val="20"/>
              </w:rPr>
              <w:t>Комитет по транспорту и дорожному хозяйству Псковской области</w:t>
            </w:r>
          </w:p>
        </w:tc>
        <w:tc>
          <w:tcPr>
            <w:tcW w:w="2130"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hyperlink r:id="rId29" w:history="1">
              <w:r>
                <w:rPr>
                  <w:rStyle w:val="a9"/>
                  <w:rFonts w:ascii="Times New Roman" w:eastAsia="Arial" w:hAnsi="Times New Roman" w:cs="Times New Roman"/>
                  <w:color w:val="auto"/>
                  <w:sz w:val="20"/>
                  <w:szCs w:val="20"/>
                  <w:u w:val="none"/>
                </w:rPr>
                <w:t>Постановление Администрации Псковской области от 28.10.2013</w:t>
              </w:r>
              <w:r>
                <w:rPr>
                  <w:rStyle w:val="a9"/>
                  <w:rFonts w:ascii="Times New Roman" w:eastAsia="Arial" w:hAnsi="Times New Roman" w:cs="Times New Roman"/>
                  <w:color w:val="auto"/>
                  <w:sz w:val="20"/>
                  <w:szCs w:val="20"/>
                  <w:u w:val="none"/>
                </w:rPr>
                <w:br/>
                <w:t>№ 492</w:t>
              </w:r>
            </w:hyperlink>
          </w:p>
        </w:tc>
      </w:tr>
      <w:tr w:rsidR="009B0B2C">
        <w:trPr>
          <w:jc w:val="center"/>
        </w:trPr>
        <w:tc>
          <w:tcPr>
            <w:tcW w:w="768"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b/>
                <w:bCs/>
                <w:sz w:val="20"/>
                <w:szCs w:val="20"/>
              </w:rPr>
            </w:pPr>
            <w:r>
              <w:rPr>
                <w:rFonts w:ascii="Times New Roman" w:eastAsia="Arial" w:hAnsi="Times New Roman" w:cs="Times New Roman"/>
                <w:b/>
                <w:bCs/>
                <w:sz w:val="20"/>
                <w:szCs w:val="20"/>
              </w:rPr>
              <w:t>13</w:t>
            </w:r>
          </w:p>
        </w:tc>
        <w:tc>
          <w:tcPr>
            <w:tcW w:w="3473"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eastAsia="Arial" w:hAnsi="Times New Roman" w:cs="Times New Roman"/>
                <w:sz w:val="20"/>
                <w:szCs w:val="20"/>
              </w:rPr>
              <w:t>Развитие сельского хозяйства Псковской области</w:t>
            </w:r>
          </w:p>
        </w:tc>
        <w:tc>
          <w:tcPr>
            <w:tcW w:w="2133"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eastAsia="Arial" w:hAnsi="Times New Roman" w:cs="Times New Roman"/>
                <w:sz w:val="20"/>
                <w:szCs w:val="20"/>
              </w:rPr>
              <w:t>Комитет по сельско</w:t>
            </w:r>
            <w:r>
              <w:rPr>
                <w:rFonts w:ascii="Times New Roman" w:eastAsia="Arial" w:hAnsi="Times New Roman" w:cs="Times New Roman"/>
                <w:sz w:val="20"/>
                <w:szCs w:val="20"/>
              </w:rPr>
              <w:t>му хозяйству и государственному техническому надзору Псковской области</w:t>
            </w:r>
          </w:p>
        </w:tc>
        <w:tc>
          <w:tcPr>
            <w:tcW w:w="2130"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hyperlink r:id="rId30" w:history="1">
              <w:r>
                <w:rPr>
                  <w:rStyle w:val="a9"/>
                  <w:rFonts w:ascii="Times New Roman" w:eastAsia="Arial" w:hAnsi="Times New Roman" w:cs="Times New Roman"/>
                  <w:color w:val="auto"/>
                  <w:sz w:val="20"/>
                  <w:szCs w:val="20"/>
                  <w:u w:val="none"/>
                </w:rPr>
                <w:t>Постановление Администрации Псковской области от 11.04.</w:t>
              </w:r>
              <w:r>
                <w:rPr>
                  <w:rStyle w:val="a9"/>
                  <w:rFonts w:ascii="Times New Roman" w:eastAsia="Arial" w:hAnsi="Times New Roman" w:cs="Times New Roman"/>
                  <w:color w:val="auto"/>
                  <w:sz w:val="20"/>
                  <w:szCs w:val="20"/>
                  <w:u w:val="none"/>
                </w:rPr>
                <w:t>2013</w:t>
              </w:r>
              <w:r>
                <w:rPr>
                  <w:rStyle w:val="a9"/>
                  <w:rFonts w:ascii="Times New Roman" w:eastAsia="Arial" w:hAnsi="Times New Roman" w:cs="Times New Roman"/>
                  <w:color w:val="auto"/>
                  <w:sz w:val="20"/>
                  <w:szCs w:val="20"/>
                  <w:u w:val="none"/>
                </w:rPr>
                <w:br/>
                <w:t>№ 161</w:t>
              </w:r>
            </w:hyperlink>
          </w:p>
        </w:tc>
      </w:tr>
      <w:tr w:rsidR="009B0B2C">
        <w:trPr>
          <w:jc w:val="center"/>
        </w:trPr>
        <w:tc>
          <w:tcPr>
            <w:tcW w:w="768"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b/>
                <w:bCs/>
                <w:sz w:val="20"/>
                <w:szCs w:val="20"/>
              </w:rPr>
            </w:pPr>
            <w:r>
              <w:rPr>
                <w:rFonts w:ascii="Times New Roman" w:eastAsia="Arial" w:hAnsi="Times New Roman" w:cs="Times New Roman"/>
                <w:b/>
                <w:bCs/>
                <w:sz w:val="20"/>
                <w:szCs w:val="20"/>
              </w:rPr>
              <w:t>13.1.</w:t>
            </w:r>
          </w:p>
        </w:tc>
        <w:tc>
          <w:tcPr>
            <w:tcW w:w="3473"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eastAsia="Arial" w:hAnsi="Times New Roman" w:cs="Times New Roman"/>
                <w:sz w:val="20"/>
                <w:szCs w:val="20"/>
              </w:rPr>
              <w:t>Комплексное развитие сельских территорий</w:t>
            </w:r>
          </w:p>
        </w:tc>
        <w:tc>
          <w:tcPr>
            <w:tcW w:w="2133"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eastAsia="Arial" w:hAnsi="Times New Roman" w:cs="Times New Roman"/>
                <w:sz w:val="20"/>
                <w:szCs w:val="20"/>
              </w:rPr>
              <w:t>Комитет по сельскому хозяйству и государственному техническому надзору Псковской области</w:t>
            </w:r>
          </w:p>
        </w:tc>
        <w:tc>
          <w:tcPr>
            <w:tcW w:w="2130"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hyperlink r:id="rId31" w:history="1">
              <w:r>
                <w:rPr>
                  <w:rStyle w:val="a9"/>
                  <w:rFonts w:ascii="Times New Roman" w:eastAsia="Arial" w:hAnsi="Times New Roman" w:cs="Times New Roman"/>
                  <w:color w:val="auto"/>
                  <w:sz w:val="20"/>
                  <w:szCs w:val="20"/>
                  <w:u w:val="none"/>
                </w:rPr>
                <w:t>Постановление Администрации Псковской области от 19.12.2019</w:t>
              </w:r>
              <w:r>
                <w:rPr>
                  <w:rStyle w:val="a9"/>
                  <w:rFonts w:ascii="Times New Roman" w:eastAsia="Arial" w:hAnsi="Times New Roman" w:cs="Times New Roman"/>
                  <w:color w:val="auto"/>
                  <w:sz w:val="20"/>
                  <w:szCs w:val="20"/>
                  <w:u w:val="none"/>
                </w:rPr>
                <w:br/>
                <w:t>№ 445</w:t>
              </w:r>
            </w:hyperlink>
          </w:p>
        </w:tc>
      </w:tr>
      <w:tr w:rsidR="009B0B2C">
        <w:trPr>
          <w:jc w:val="center"/>
        </w:trPr>
        <w:tc>
          <w:tcPr>
            <w:tcW w:w="768"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b/>
                <w:bCs/>
                <w:sz w:val="20"/>
                <w:szCs w:val="20"/>
              </w:rPr>
            </w:pPr>
            <w:r>
              <w:rPr>
                <w:rFonts w:ascii="Times New Roman" w:eastAsia="Arial" w:hAnsi="Times New Roman" w:cs="Times New Roman"/>
                <w:b/>
                <w:bCs/>
                <w:sz w:val="20"/>
                <w:szCs w:val="20"/>
              </w:rPr>
              <w:t>14</w:t>
            </w:r>
          </w:p>
        </w:tc>
        <w:tc>
          <w:tcPr>
            <w:tcW w:w="3473"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eastAsia="Arial" w:hAnsi="Times New Roman" w:cs="Times New Roman"/>
                <w:sz w:val="20"/>
                <w:szCs w:val="20"/>
              </w:rPr>
              <w:t>Устойчивое развитие рыбохозяйственного комплекса</w:t>
            </w:r>
          </w:p>
        </w:tc>
        <w:tc>
          <w:tcPr>
            <w:tcW w:w="2133"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eastAsia="Arial" w:hAnsi="Times New Roman" w:cs="Times New Roman"/>
                <w:sz w:val="20"/>
                <w:szCs w:val="20"/>
              </w:rPr>
              <w:t>исключена</w:t>
            </w:r>
          </w:p>
        </w:tc>
        <w:tc>
          <w:tcPr>
            <w:tcW w:w="2130" w:type="dxa"/>
            <w:vAlign w:val="center"/>
          </w:tcPr>
          <w:p w:rsidR="009B0B2C" w:rsidRDefault="009B0B2C">
            <w:pPr>
              <w:jc w:val="center"/>
              <w:textAlignment w:val="baseline"/>
              <w:rPr>
                <w:rFonts w:eastAsia="Arial"/>
                <w:sz w:val="20"/>
                <w:szCs w:val="20"/>
              </w:rPr>
            </w:pPr>
          </w:p>
        </w:tc>
      </w:tr>
      <w:tr w:rsidR="009B0B2C">
        <w:trPr>
          <w:jc w:val="center"/>
        </w:trPr>
        <w:tc>
          <w:tcPr>
            <w:tcW w:w="768"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b/>
                <w:bCs/>
                <w:sz w:val="20"/>
                <w:szCs w:val="20"/>
              </w:rPr>
            </w:pPr>
            <w:r>
              <w:rPr>
                <w:rFonts w:ascii="Times New Roman" w:eastAsia="Arial" w:hAnsi="Times New Roman" w:cs="Times New Roman"/>
                <w:b/>
                <w:bCs/>
                <w:sz w:val="20"/>
                <w:szCs w:val="20"/>
              </w:rPr>
              <w:t>15</w:t>
            </w:r>
          </w:p>
        </w:tc>
        <w:tc>
          <w:tcPr>
            <w:tcW w:w="3473"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eastAsia="Arial" w:hAnsi="Times New Roman" w:cs="Times New Roman"/>
                <w:sz w:val="20"/>
                <w:szCs w:val="20"/>
              </w:rPr>
              <w:t>Энергоэффективность и энергосбережение</w:t>
            </w:r>
          </w:p>
        </w:tc>
        <w:tc>
          <w:tcPr>
            <w:tcW w:w="2133"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eastAsia="Arial" w:hAnsi="Times New Roman" w:cs="Times New Roman"/>
                <w:sz w:val="20"/>
                <w:szCs w:val="20"/>
              </w:rPr>
              <w:t>Комитет по тарифам и энергетике Псковской области</w:t>
            </w:r>
          </w:p>
        </w:tc>
        <w:tc>
          <w:tcPr>
            <w:tcW w:w="2130"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hyperlink r:id="rId32" w:history="1">
              <w:r>
                <w:rPr>
                  <w:rStyle w:val="a9"/>
                  <w:rFonts w:ascii="Times New Roman" w:eastAsia="Arial" w:hAnsi="Times New Roman" w:cs="Times New Roman"/>
                  <w:color w:val="auto"/>
                  <w:sz w:val="20"/>
                  <w:szCs w:val="20"/>
                  <w:u w:val="none"/>
                </w:rPr>
                <w:t>Постановление Администрации Псковской области от 28.10.2013</w:t>
              </w:r>
              <w:r>
                <w:rPr>
                  <w:rStyle w:val="a9"/>
                  <w:rFonts w:ascii="Times New Roman" w:eastAsia="Arial" w:hAnsi="Times New Roman" w:cs="Times New Roman"/>
                  <w:color w:val="auto"/>
                  <w:sz w:val="20"/>
                  <w:szCs w:val="20"/>
                  <w:u w:val="none"/>
                </w:rPr>
                <w:br/>
                <w:t>№ 496</w:t>
              </w:r>
            </w:hyperlink>
          </w:p>
        </w:tc>
      </w:tr>
      <w:tr w:rsidR="009B0B2C">
        <w:trPr>
          <w:jc w:val="center"/>
        </w:trPr>
        <w:tc>
          <w:tcPr>
            <w:tcW w:w="768"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b/>
                <w:bCs/>
                <w:sz w:val="20"/>
                <w:szCs w:val="20"/>
              </w:rPr>
            </w:pPr>
            <w:r>
              <w:rPr>
                <w:rFonts w:ascii="Times New Roman" w:eastAsia="Arial" w:hAnsi="Times New Roman" w:cs="Times New Roman"/>
                <w:b/>
                <w:bCs/>
                <w:sz w:val="20"/>
                <w:szCs w:val="20"/>
              </w:rPr>
              <w:t>16</w:t>
            </w:r>
          </w:p>
        </w:tc>
        <w:tc>
          <w:tcPr>
            <w:tcW w:w="3473"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eastAsia="Arial" w:hAnsi="Times New Roman" w:cs="Times New Roman"/>
                <w:sz w:val="20"/>
                <w:szCs w:val="20"/>
              </w:rPr>
              <w:t>Развитие лесного хозяйства</w:t>
            </w:r>
          </w:p>
        </w:tc>
        <w:tc>
          <w:tcPr>
            <w:tcW w:w="2133"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eastAsia="Arial" w:hAnsi="Times New Roman" w:cs="Times New Roman"/>
                <w:sz w:val="20"/>
                <w:szCs w:val="20"/>
              </w:rPr>
              <w:t>Комитет по природным ресур</w:t>
            </w:r>
            <w:r>
              <w:rPr>
                <w:rFonts w:ascii="Times New Roman" w:eastAsia="Arial" w:hAnsi="Times New Roman" w:cs="Times New Roman"/>
                <w:sz w:val="20"/>
                <w:szCs w:val="20"/>
              </w:rPr>
              <w:t>сам и экологии Псковской области</w:t>
            </w:r>
          </w:p>
        </w:tc>
        <w:tc>
          <w:tcPr>
            <w:tcW w:w="2130"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hyperlink r:id="rId33" w:history="1">
              <w:r>
                <w:rPr>
                  <w:rStyle w:val="a9"/>
                  <w:rFonts w:ascii="Times New Roman" w:eastAsia="Arial" w:hAnsi="Times New Roman" w:cs="Times New Roman"/>
                  <w:color w:val="auto"/>
                  <w:sz w:val="20"/>
                  <w:szCs w:val="20"/>
                  <w:u w:val="none"/>
                </w:rPr>
                <w:t>Постановление Администрации Псковской области от 28.10.2013</w:t>
              </w:r>
              <w:r>
                <w:rPr>
                  <w:rStyle w:val="a9"/>
                  <w:rFonts w:ascii="Times New Roman" w:eastAsia="Arial" w:hAnsi="Times New Roman" w:cs="Times New Roman"/>
                  <w:color w:val="auto"/>
                  <w:sz w:val="20"/>
                  <w:szCs w:val="20"/>
                  <w:u w:val="none"/>
                </w:rPr>
                <w:br/>
                <w:t> № 494</w:t>
              </w:r>
            </w:hyperlink>
          </w:p>
        </w:tc>
      </w:tr>
      <w:tr w:rsidR="009B0B2C">
        <w:trPr>
          <w:jc w:val="center"/>
        </w:trPr>
        <w:tc>
          <w:tcPr>
            <w:tcW w:w="768"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b/>
                <w:bCs/>
                <w:sz w:val="20"/>
                <w:szCs w:val="20"/>
              </w:rPr>
            </w:pPr>
            <w:r>
              <w:rPr>
                <w:rFonts w:ascii="Times New Roman" w:eastAsia="Arial" w:hAnsi="Times New Roman" w:cs="Times New Roman"/>
                <w:b/>
                <w:bCs/>
                <w:sz w:val="20"/>
                <w:szCs w:val="20"/>
              </w:rPr>
              <w:t>17</w:t>
            </w:r>
          </w:p>
        </w:tc>
        <w:tc>
          <w:tcPr>
            <w:tcW w:w="3473"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eastAsia="Arial" w:hAnsi="Times New Roman" w:cs="Times New Roman"/>
                <w:sz w:val="20"/>
                <w:szCs w:val="20"/>
              </w:rPr>
              <w:t>Развитие информацио</w:t>
            </w:r>
            <w:r>
              <w:rPr>
                <w:rFonts w:ascii="Times New Roman" w:eastAsia="Arial" w:hAnsi="Times New Roman" w:cs="Times New Roman"/>
                <w:sz w:val="20"/>
                <w:szCs w:val="20"/>
              </w:rPr>
              <w:t>нного общества</w:t>
            </w:r>
          </w:p>
        </w:tc>
        <w:tc>
          <w:tcPr>
            <w:tcW w:w="2133"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eastAsia="Arial" w:hAnsi="Times New Roman" w:cs="Times New Roman"/>
                <w:sz w:val="20"/>
                <w:szCs w:val="20"/>
              </w:rPr>
              <w:t>Управление цифрового развития и связи Администрации Псковской области</w:t>
            </w:r>
          </w:p>
        </w:tc>
        <w:tc>
          <w:tcPr>
            <w:tcW w:w="2130"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hyperlink r:id="rId34" w:history="1">
              <w:r>
                <w:rPr>
                  <w:rStyle w:val="a9"/>
                  <w:rFonts w:ascii="Times New Roman" w:eastAsia="Arial" w:hAnsi="Times New Roman" w:cs="Times New Roman"/>
                  <w:color w:val="auto"/>
                  <w:sz w:val="20"/>
                  <w:szCs w:val="20"/>
                  <w:u w:val="none"/>
                </w:rPr>
                <w:t xml:space="preserve">Постановление Администрации Псковской </w:t>
              </w:r>
              <w:r>
                <w:rPr>
                  <w:rStyle w:val="a9"/>
                  <w:rFonts w:ascii="Times New Roman" w:eastAsia="Arial" w:hAnsi="Times New Roman" w:cs="Times New Roman"/>
                  <w:color w:val="auto"/>
                  <w:sz w:val="20"/>
                  <w:szCs w:val="20"/>
                  <w:u w:val="none"/>
                </w:rPr>
                <w:t>области от 28.10.2013</w:t>
              </w:r>
              <w:r>
                <w:rPr>
                  <w:rStyle w:val="a9"/>
                  <w:rFonts w:ascii="Times New Roman" w:eastAsia="Arial" w:hAnsi="Times New Roman" w:cs="Times New Roman"/>
                  <w:color w:val="auto"/>
                  <w:sz w:val="20"/>
                  <w:szCs w:val="20"/>
                  <w:u w:val="none"/>
                </w:rPr>
                <w:br/>
              </w:r>
              <w:r>
                <w:rPr>
                  <w:rStyle w:val="a9"/>
                  <w:rFonts w:ascii="Times New Roman" w:eastAsia="Arial" w:hAnsi="Times New Roman" w:cs="Times New Roman"/>
                  <w:color w:val="auto"/>
                  <w:sz w:val="20"/>
                  <w:szCs w:val="20"/>
                  <w:u w:val="none"/>
                </w:rPr>
                <w:lastRenderedPageBreak/>
                <w:t>№ 497</w:t>
              </w:r>
            </w:hyperlink>
          </w:p>
        </w:tc>
      </w:tr>
      <w:tr w:rsidR="009B0B2C">
        <w:trPr>
          <w:jc w:val="center"/>
        </w:trPr>
        <w:tc>
          <w:tcPr>
            <w:tcW w:w="8504" w:type="dxa"/>
            <w:gridSpan w:val="4"/>
          </w:tcPr>
          <w:p w:rsidR="009B0B2C" w:rsidRDefault="000061EC">
            <w:pPr>
              <w:pStyle w:val="afc"/>
              <w:spacing w:before="0" w:beforeAutospacing="0" w:after="0" w:afterAutospacing="0"/>
              <w:jc w:val="center"/>
              <w:textAlignment w:val="baseline"/>
              <w:rPr>
                <w:rFonts w:ascii="Times New Roman" w:eastAsia="Arial" w:hAnsi="Times New Roman" w:cs="Times New Roman"/>
                <w:b/>
                <w:bCs/>
                <w:sz w:val="24"/>
                <w:szCs w:val="24"/>
                <w:shd w:val="clear" w:color="auto" w:fill="FFFFFF"/>
              </w:rPr>
            </w:pPr>
            <w:r>
              <w:rPr>
                <w:rStyle w:val="ab"/>
                <w:rFonts w:ascii="Times New Roman" w:eastAsia="Arial" w:hAnsi="Times New Roman" w:cs="Times New Roman"/>
                <w:sz w:val="20"/>
                <w:szCs w:val="20"/>
              </w:rPr>
              <w:lastRenderedPageBreak/>
              <w:t>III. Сбалансированное региональное развитие</w:t>
            </w:r>
          </w:p>
        </w:tc>
      </w:tr>
      <w:tr w:rsidR="009B0B2C">
        <w:trPr>
          <w:jc w:val="center"/>
        </w:trPr>
        <w:tc>
          <w:tcPr>
            <w:tcW w:w="768"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b/>
                <w:bCs/>
                <w:sz w:val="20"/>
                <w:szCs w:val="20"/>
              </w:rPr>
            </w:pPr>
            <w:r>
              <w:rPr>
                <w:rFonts w:ascii="Times New Roman" w:eastAsia="Arial" w:hAnsi="Times New Roman" w:cs="Times New Roman"/>
                <w:b/>
                <w:bCs/>
                <w:sz w:val="20"/>
                <w:szCs w:val="20"/>
              </w:rPr>
              <w:t>18</w:t>
            </w:r>
          </w:p>
        </w:tc>
        <w:tc>
          <w:tcPr>
            <w:tcW w:w="3473"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eastAsia="Arial" w:hAnsi="Times New Roman" w:cs="Times New Roman"/>
                <w:sz w:val="20"/>
                <w:szCs w:val="20"/>
              </w:rPr>
              <w:t>Создание условий для эффективного и ответственного управления региональными и муниципальными финансами, повышения устойчивости бюджетной системы Псковской области</w:t>
            </w:r>
          </w:p>
        </w:tc>
        <w:tc>
          <w:tcPr>
            <w:tcW w:w="2133"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eastAsia="Arial" w:hAnsi="Times New Roman" w:cs="Times New Roman"/>
                <w:sz w:val="20"/>
                <w:szCs w:val="20"/>
              </w:rPr>
              <w:t xml:space="preserve">Комитет по </w:t>
            </w:r>
            <w:r>
              <w:rPr>
                <w:rFonts w:ascii="Times New Roman" w:eastAsia="Arial" w:hAnsi="Times New Roman" w:cs="Times New Roman"/>
                <w:sz w:val="20"/>
                <w:szCs w:val="20"/>
              </w:rPr>
              <w:t>финансам Псковской области</w:t>
            </w:r>
          </w:p>
        </w:tc>
        <w:tc>
          <w:tcPr>
            <w:tcW w:w="2130"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hyperlink r:id="rId35" w:history="1">
              <w:r>
                <w:rPr>
                  <w:rStyle w:val="a9"/>
                  <w:rFonts w:ascii="Times New Roman" w:eastAsia="Arial" w:hAnsi="Times New Roman" w:cs="Times New Roman"/>
                  <w:color w:val="auto"/>
                  <w:sz w:val="20"/>
                  <w:szCs w:val="20"/>
                  <w:u w:val="none"/>
                </w:rPr>
                <w:t>Постановление Администрации Псковской области от 28.10.2013 № 495</w:t>
              </w:r>
            </w:hyperlink>
          </w:p>
        </w:tc>
      </w:tr>
      <w:tr w:rsidR="009B0B2C">
        <w:trPr>
          <w:jc w:val="center"/>
        </w:trPr>
        <w:tc>
          <w:tcPr>
            <w:tcW w:w="768"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b/>
                <w:bCs/>
                <w:sz w:val="20"/>
                <w:szCs w:val="20"/>
              </w:rPr>
            </w:pPr>
            <w:r>
              <w:rPr>
                <w:rFonts w:ascii="Times New Roman" w:eastAsia="Arial" w:hAnsi="Times New Roman" w:cs="Times New Roman"/>
                <w:b/>
                <w:bCs/>
                <w:sz w:val="20"/>
                <w:szCs w:val="20"/>
              </w:rPr>
              <w:t>19</w:t>
            </w:r>
          </w:p>
        </w:tc>
        <w:tc>
          <w:tcPr>
            <w:tcW w:w="3473"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eastAsia="Arial" w:hAnsi="Times New Roman" w:cs="Times New Roman"/>
                <w:sz w:val="20"/>
                <w:szCs w:val="20"/>
              </w:rPr>
              <w:t>Поддержка развития местног</w:t>
            </w:r>
            <w:r>
              <w:rPr>
                <w:rFonts w:ascii="Times New Roman" w:eastAsia="Arial" w:hAnsi="Times New Roman" w:cs="Times New Roman"/>
                <w:sz w:val="20"/>
                <w:szCs w:val="20"/>
              </w:rPr>
              <w:t>о самоуправления в Псковской области</w:t>
            </w:r>
          </w:p>
        </w:tc>
        <w:tc>
          <w:tcPr>
            <w:tcW w:w="2133"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eastAsia="Arial" w:hAnsi="Times New Roman" w:cs="Times New Roman"/>
                <w:sz w:val="20"/>
                <w:szCs w:val="20"/>
              </w:rPr>
              <w:t>Управление по местному самоуправлению и территориальному развитию Администрации Псковской области</w:t>
            </w:r>
          </w:p>
        </w:tc>
        <w:tc>
          <w:tcPr>
            <w:tcW w:w="2130" w:type="dxa"/>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eastAsia="Arial" w:hAnsi="Times New Roman" w:cs="Times New Roman"/>
                <w:sz w:val="20"/>
                <w:szCs w:val="20"/>
              </w:rPr>
              <w:t>В разработке</w:t>
            </w:r>
          </w:p>
        </w:tc>
      </w:tr>
    </w:tbl>
    <w:p w:rsidR="009B0B2C" w:rsidRDefault="009B0B2C">
      <w:pPr>
        <w:pStyle w:val="afc"/>
        <w:shd w:val="clear" w:color="auto" w:fill="FFFFFF"/>
        <w:spacing w:before="0" w:beforeAutospacing="0" w:after="0" w:afterAutospacing="0"/>
        <w:jc w:val="center"/>
        <w:textAlignment w:val="baseline"/>
        <w:rPr>
          <w:rStyle w:val="a9"/>
          <w:rFonts w:ascii="Times New Roman" w:eastAsia="Arial" w:hAnsi="Times New Roman" w:cs="Times New Roman"/>
          <w:b/>
          <w:bCs/>
          <w:color w:val="auto"/>
          <w:sz w:val="24"/>
          <w:szCs w:val="24"/>
          <w:u w:val="none"/>
          <w:shd w:val="clear" w:color="auto" w:fill="FFFFFF"/>
        </w:rPr>
      </w:pPr>
    </w:p>
    <w:p w:rsidR="009B0B2C" w:rsidRDefault="000061EC">
      <w:pPr>
        <w:pStyle w:val="afc"/>
        <w:shd w:val="clear" w:color="auto" w:fill="FFFFFF"/>
        <w:spacing w:before="0" w:beforeAutospacing="0" w:after="0" w:afterAutospacing="0"/>
        <w:jc w:val="center"/>
        <w:textAlignment w:val="baseline"/>
        <w:rPr>
          <w:rStyle w:val="a9"/>
          <w:rFonts w:ascii="Times New Roman" w:eastAsia="Arial" w:hAnsi="Times New Roman" w:cs="Times New Roman"/>
          <w:b/>
          <w:bCs/>
          <w:color w:val="auto"/>
          <w:sz w:val="24"/>
          <w:szCs w:val="24"/>
          <w:u w:val="none"/>
          <w:shd w:val="clear" w:color="auto" w:fill="FFFFFF"/>
        </w:rPr>
      </w:pPr>
      <w:r>
        <w:rPr>
          <w:rStyle w:val="a9"/>
          <w:rFonts w:ascii="Times New Roman" w:eastAsia="Arial" w:hAnsi="Times New Roman" w:cs="Times New Roman"/>
          <w:b/>
          <w:bCs/>
          <w:color w:val="auto"/>
          <w:sz w:val="24"/>
          <w:szCs w:val="24"/>
          <w:u w:val="none"/>
          <w:shd w:val="clear" w:color="auto" w:fill="FFFFFF"/>
        </w:rPr>
        <w:t xml:space="preserve">Перечень муниципальных программ муниципального образования "Новоржевский район" на период 2020 - 2024 </w:t>
      </w:r>
      <w:r>
        <w:rPr>
          <w:rStyle w:val="a9"/>
          <w:rFonts w:ascii="Times New Roman" w:eastAsia="Arial" w:hAnsi="Times New Roman" w:cs="Times New Roman"/>
          <w:b/>
          <w:bCs/>
          <w:color w:val="auto"/>
          <w:sz w:val="24"/>
          <w:szCs w:val="24"/>
          <w:u w:val="none"/>
          <w:shd w:val="clear" w:color="auto" w:fill="FFFFFF"/>
        </w:rPr>
        <w:t>годов</w:t>
      </w:r>
      <w:r>
        <w:rPr>
          <w:rStyle w:val="a9"/>
          <w:rFonts w:ascii="Times New Roman" w:eastAsia="Arial" w:hAnsi="Times New Roman" w:cs="Times New Roman"/>
          <w:b/>
          <w:bCs/>
          <w:color w:val="auto"/>
          <w:sz w:val="24"/>
          <w:szCs w:val="24"/>
          <w:u w:val="none"/>
          <w:shd w:val="clear" w:color="auto" w:fill="FFFFFF"/>
        </w:rPr>
        <w:t xml:space="preserve"> (утвержден Постановлением Администрации Новоржевского района псковской области от 27.12.2019 г. № 133)</w:t>
      </w:r>
    </w:p>
    <w:tbl>
      <w:tblPr>
        <w:tblW w:w="85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767"/>
        <w:gridCol w:w="2571"/>
        <w:gridCol w:w="2765"/>
        <w:gridCol w:w="2409"/>
      </w:tblGrid>
      <w:tr w:rsidR="009B0B2C">
        <w:trPr>
          <w:trHeight w:val="23"/>
          <w:tblHeader/>
        </w:trPr>
        <w:tc>
          <w:tcPr>
            <w:tcW w:w="767" w:type="dxa"/>
            <w:tcBorders>
              <w:tl2br w:val="nil"/>
              <w:tr2bl w:val="nil"/>
            </w:tcBorders>
            <w:shd w:val="clear" w:color="auto" w:fill="auto"/>
            <w:vAlign w:val="center"/>
          </w:tcPr>
          <w:p w:rsidR="009B0B2C" w:rsidRDefault="000061EC">
            <w:pPr>
              <w:pStyle w:val="afc"/>
              <w:spacing w:before="0" w:beforeAutospacing="0" w:after="0" w:afterAutospacing="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N</w:t>
            </w:r>
          </w:p>
        </w:tc>
        <w:tc>
          <w:tcPr>
            <w:tcW w:w="2571" w:type="dxa"/>
            <w:tcBorders>
              <w:tl2br w:val="nil"/>
              <w:tr2bl w:val="nil"/>
            </w:tcBorders>
            <w:shd w:val="clear" w:color="auto" w:fill="auto"/>
            <w:vAlign w:val="center"/>
          </w:tcPr>
          <w:p w:rsidR="009B0B2C" w:rsidRDefault="000061EC">
            <w:pPr>
              <w:pStyle w:val="afc"/>
              <w:spacing w:before="0" w:beforeAutospacing="0" w:after="0" w:afterAutospacing="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Наименование муниципальной программы</w:t>
            </w:r>
          </w:p>
        </w:tc>
        <w:tc>
          <w:tcPr>
            <w:tcW w:w="2765" w:type="dxa"/>
            <w:tcBorders>
              <w:tl2br w:val="nil"/>
              <w:tr2bl w:val="nil"/>
            </w:tcBorders>
            <w:shd w:val="clear" w:color="auto" w:fill="auto"/>
            <w:vAlign w:val="center"/>
          </w:tcPr>
          <w:p w:rsidR="009B0B2C" w:rsidRDefault="000061EC">
            <w:pPr>
              <w:pStyle w:val="afc"/>
              <w:spacing w:before="0" w:beforeAutospacing="0" w:after="0" w:afterAutospacing="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Наименование цели муниципальной программы</w:t>
            </w:r>
          </w:p>
        </w:tc>
        <w:tc>
          <w:tcPr>
            <w:tcW w:w="2409" w:type="dxa"/>
            <w:tcBorders>
              <w:tl2br w:val="nil"/>
              <w:tr2bl w:val="nil"/>
            </w:tcBorders>
            <w:shd w:val="clear" w:color="auto" w:fill="auto"/>
            <w:vAlign w:val="center"/>
          </w:tcPr>
          <w:p w:rsidR="009B0B2C" w:rsidRDefault="000061EC">
            <w:pPr>
              <w:pStyle w:val="afc"/>
              <w:spacing w:before="0" w:beforeAutospacing="0" w:after="0" w:afterAutospacing="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Наименование ответственного исполнителя муниципальной программы</w:t>
            </w:r>
          </w:p>
        </w:tc>
      </w:tr>
      <w:tr w:rsidR="009B0B2C">
        <w:trPr>
          <w:trHeight w:val="23"/>
        </w:trPr>
        <w:tc>
          <w:tcPr>
            <w:tcW w:w="767" w:type="dxa"/>
            <w:tcBorders>
              <w:tl2br w:val="nil"/>
              <w:tr2bl w:val="nil"/>
            </w:tcBorders>
            <w:shd w:val="clear" w:color="auto" w:fill="auto"/>
            <w:vAlign w:val="center"/>
          </w:tcPr>
          <w:p w:rsidR="009B0B2C" w:rsidRDefault="000061EC">
            <w:pPr>
              <w:pStyle w:val="afc"/>
              <w:spacing w:before="0" w:beforeAutospacing="0" w:after="0" w:afterAutospacing="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1</w:t>
            </w:r>
          </w:p>
        </w:tc>
        <w:tc>
          <w:tcPr>
            <w:tcW w:w="2571" w:type="dxa"/>
            <w:tcBorders>
              <w:tl2br w:val="nil"/>
              <w:tr2bl w:val="nil"/>
            </w:tcBorders>
            <w:shd w:val="clear" w:color="auto" w:fill="auto"/>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hAnsi="Times New Roman" w:cs="Times New Roman"/>
                <w:sz w:val="20"/>
                <w:szCs w:val="20"/>
              </w:rPr>
              <w:t>"Развитие образования и повышение эффективности реализации молодежной политики на 2020 - 2024 годы"</w:t>
            </w:r>
          </w:p>
        </w:tc>
        <w:tc>
          <w:tcPr>
            <w:tcW w:w="2765" w:type="dxa"/>
            <w:tcBorders>
              <w:tl2br w:val="nil"/>
              <w:tr2bl w:val="nil"/>
            </w:tcBorders>
            <w:shd w:val="clear" w:color="auto" w:fill="auto"/>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hAnsi="Times New Roman" w:cs="Times New Roman"/>
                <w:sz w:val="20"/>
                <w:szCs w:val="20"/>
              </w:rPr>
              <w:t>Обеспечение доступности и качества образования</w:t>
            </w:r>
          </w:p>
        </w:tc>
        <w:tc>
          <w:tcPr>
            <w:tcW w:w="2409" w:type="dxa"/>
            <w:tcBorders>
              <w:tl2br w:val="nil"/>
              <w:tr2bl w:val="nil"/>
            </w:tcBorders>
            <w:shd w:val="clear" w:color="auto" w:fill="auto"/>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hAnsi="Times New Roman" w:cs="Times New Roman"/>
                <w:sz w:val="20"/>
                <w:szCs w:val="20"/>
              </w:rPr>
              <w:t>Отдел образования Комитета по социальной политике Администрации Новоржевского района.</w:t>
            </w:r>
          </w:p>
        </w:tc>
      </w:tr>
      <w:tr w:rsidR="009B0B2C">
        <w:trPr>
          <w:trHeight w:val="23"/>
        </w:trPr>
        <w:tc>
          <w:tcPr>
            <w:tcW w:w="767" w:type="dxa"/>
            <w:tcBorders>
              <w:tl2br w:val="nil"/>
              <w:tr2bl w:val="nil"/>
            </w:tcBorders>
            <w:shd w:val="clear" w:color="auto" w:fill="auto"/>
            <w:vAlign w:val="center"/>
          </w:tcPr>
          <w:p w:rsidR="009B0B2C" w:rsidRDefault="000061EC">
            <w:pPr>
              <w:pStyle w:val="afc"/>
              <w:spacing w:before="0" w:beforeAutospacing="0" w:after="0" w:afterAutospacing="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2</w:t>
            </w:r>
          </w:p>
        </w:tc>
        <w:tc>
          <w:tcPr>
            <w:tcW w:w="2571" w:type="dxa"/>
            <w:tcBorders>
              <w:tl2br w:val="nil"/>
              <w:tr2bl w:val="nil"/>
            </w:tcBorders>
            <w:shd w:val="clear" w:color="auto" w:fill="auto"/>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hAnsi="Times New Roman" w:cs="Times New Roman"/>
                <w:sz w:val="20"/>
                <w:szCs w:val="20"/>
              </w:rPr>
              <w:t xml:space="preserve">"Развитие культуры </w:t>
            </w:r>
            <w:r>
              <w:rPr>
                <w:rFonts w:ascii="Times New Roman" w:hAnsi="Times New Roman" w:cs="Times New Roman"/>
                <w:sz w:val="20"/>
                <w:szCs w:val="20"/>
              </w:rPr>
              <w:t>в муниципальном образовании "Новоржевский район" на 2020-2024 годы</w:t>
            </w:r>
          </w:p>
        </w:tc>
        <w:tc>
          <w:tcPr>
            <w:tcW w:w="2765" w:type="dxa"/>
            <w:tcBorders>
              <w:tl2br w:val="nil"/>
              <w:tr2bl w:val="nil"/>
            </w:tcBorders>
            <w:shd w:val="clear" w:color="auto" w:fill="auto"/>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hAnsi="Times New Roman" w:cs="Times New Roman"/>
                <w:sz w:val="20"/>
                <w:szCs w:val="20"/>
              </w:rPr>
              <w:t>Повышение приверженности населения Новоржевского района к ведению здорового образа жизни путем проведения пропаганды принципов здорового образа жизни и просвещения населения</w:t>
            </w:r>
          </w:p>
        </w:tc>
        <w:tc>
          <w:tcPr>
            <w:tcW w:w="2409" w:type="dxa"/>
            <w:tcBorders>
              <w:tl2br w:val="nil"/>
              <w:tr2bl w:val="nil"/>
            </w:tcBorders>
            <w:shd w:val="clear" w:color="auto" w:fill="auto"/>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hAnsi="Times New Roman" w:cs="Times New Roman"/>
                <w:sz w:val="20"/>
                <w:szCs w:val="20"/>
              </w:rPr>
              <w:t>МБУК "Новоржевс</w:t>
            </w:r>
            <w:r>
              <w:rPr>
                <w:rFonts w:ascii="Times New Roman" w:hAnsi="Times New Roman" w:cs="Times New Roman"/>
                <w:sz w:val="20"/>
                <w:szCs w:val="20"/>
              </w:rPr>
              <w:t>кий районный культурно-спортивный комплекс"</w:t>
            </w:r>
          </w:p>
        </w:tc>
      </w:tr>
      <w:tr w:rsidR="009B0B2C">
        <w:trPr>
          <w:trHeight w:val="23"/>
        </w:trPr>
        <w:tc>
          <w:tcPr>
            <w:tcW w:w="767" w:type="dxa"/>
            <w:tcBorders>
              <w:tl2br w:val="nil"/>
              <w:tr2bl w:val="nil"/>
            </w:tcBorders>
            <w:shd w:val="clear" w:color="auto" w:fill="auto"/>
            <w:vAlign w:val="center"/>
          </w:tcPr>
          <w:p w:rsidR="009B0B2C" w:rsidRDefault="000061EC">
            <w:pPr>
              <w:pStyle w:val="afc"/>
              <w:spacing w:before="0" w:beforeAutospacing="0" w:after="0" w:afterAutospacing="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3</w:t>
            </w:r>
          </w:p>
        </w:tc>
        <w:tc>
          <w:tcPr>
            <w:tcW w:w="2571" w:type="dxa"/>
            <w:tcBorders>
              <w:tl2br w:val="nil"/>
              <w:tr2bl w:val="nil"/>
            </w:tcBorders>
            <w:shd w:val="clear" w:color="auto" w:fill="auto"/>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hAnsi="Times New Roman" w:cs="Times New Roman"/>
                <w:sz w:val="20"/>
                <w:szCs w:val="20"/>
              </w:rPr>
              <w:t>"Управление муниципальным имуществом и земельными ресурсами в муниципальном образовании "Новоржевский район" на 2020-2024 годы"</w:t>
            </w:r>
          </w:p>
        </w:tc>
        <w:tc>
          <w:tcPr>
            <w:tcW w:w="2765" w:type="dxa"/>
            <w:tcBorders>
              <w:tl2br w:val="nil"/>
              <w:tr2bl w:val="nil"/>
            </w:tcBorders>
            <w:shd w:val="clear" w:color="auto" w:fill="auto"/>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hAnsi="Times New Roman" w:cs="Times New Roman"/>
                <w:sz w:val="20"/>
                <w:szCs w:val="20"/>
              </w:rPr>
              <w:t>Обеспечение устойчивого социально-экономического развития района</w:t>
            </w:r>
          </w:p>
        </w:tc>
        <w:tc>
          <w:tcPr>
            <w:tcW w:w="2409" w:type="dxa"/>
            <w:tcBorders>
              <w:tl2br w:val="nil"/>
              <w:tr2bl w:val="nil"/>
            </w:tcBorders>
            <w:shd w:val="clear" w:color="auto" w:fill="auto"/>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hAnsi="Times New Roman" w:cs="Times New Roman"/>
                <w:sz w:val="20"/>
                <w:szCs w:val="20"/>
              </w:rPr>
              <w:t xml:space="preserve">Отдел по </w:t>
            </w:r>
            <w:r>
              <w:rPr>
                <w:rFonts w:ascii="Times New Roman" w:hAnsi="Times New Roman" w:cs="Times New Roman"/>
                <w:sz w:val="20"/>
                <w:szCs w:val="20"/>
              </w:rPr>
              <w:t>экономическому развитию, имущественным и земельным отношениям и территориальному планированию Комитета по экономическому развитию, жилищно-строительным вопросам, сельского хозяйства и природных ресурсов Администрации Новоржевского района.</w:t>
            </w:r>
          </w:p>
        </w:tc>
      </w:tr>
      <w:tr w:rsidR="009B0B2C">
        <w:trPr>
          <w:trHeight w:val="23"/>
        </w:trPr>
        <w:tc>
          <w:tcPr>
            <w:tcW w:w="767" w:type="dxa"/>
            <w:tcBorders>
              <w:tl2br w:val="nil"/>
              <w:tr2bl w:val="nil"/>
            </w:tcBorders>
            <w:shd w:val="clear" w:color="auto" w:fill="auto"/>
            <w:vAlign w:val="center"/>
          </w:tcPr>
          <w:p w:rsidR="009B0B2C" w:rsidRDefault="000061EC">
            <w:pPr>
              <w:pStyle w:val="afc"/>
              <w:spacing w:before="0" w:beforeAutospacing="0" w:after="0" w:afterAutospacing="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4</w:t>
            </w:r>
          </w:p>
        </w:tc>
        <w:tc>
          <w:tcPr>
            <w:tcW w:w="2571" w:type="dxa"/>
            <w:tcBorders>
              <w:tl2br w:val="nil"/>
              <w:tr2bl w:val="nil"/>
            </w:tcBorders>
            <w:shd w:val="clear" w:color="auto" w:fill="auto"/>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hAnsi="Times New Roman" w:cs="Times New Roman"/>
                <w:sz w:val="20"/>
                <w:szCs w:val="20"/>
              </w:rPr>
              <w:t>"Комплексное р</w:t>
            </w:r>
            <w:r>
              <w:rPr>
                <w:rFonts w:ascii="Times New Roman" w:hAnsi="Times New Roman" w:cs="Times New Roman"/>
                <w:sz w:val="20"/>
                <w:szCs w:val="20"/>
              </w:rPr>
              <w:t>азвитие систем коммунальной инфраструктуры и благоустройства муниципального образования "Новоржевский район" на 2020 - 2024 годы"</w:t>
            </w:r>
          </w:p>
        </w:tc>
        <w:tc>
          <w:tcPr>
            <w:tcW w:w="2765" w:type="dxa"/>
            <w:tcBorders>
              <w:tl2br w:val="nil"/>
              <w:tr2bl w:val="nil"/>
            </w:tcBorders>
            <w:shd w:val="clear" w:color="auto" w:fill="auto"/>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hAnsi="Times New Roman" w:cs="Times New Roman"/>
                <w:sz w:val="20"/>
                <w:szCs w:val="20"/>
              </w:rPr>
              <w:t>Развитие систем и объектов коммунальной инфраструктуры и благоустройство территории, повышение доступности жилья для жителей м</w:t>
            </w:r>
            <w:r>
              <w:rPr>
                <w:rFonts w:ascii="Times New Roman" w:hAnsi="Times New Roman" w:cs="Times New Roman"/>
                <w:sz w:val="20"/>
                <w:szCs w:val="20"/>
              </w:rPr>
              <w:t>униципального образования "Новоржевский район"</w:t>
            </w:r>
          </w:p>
        </w:tc>
        <w:tc>
          <w:tcPr>
            <w:tcW w:w="2409" w:type="dxa"/>
            <w:tcBorders>
              <w:tl2br w:val="nil"/>
              <w:tr2bl w:val="nil"/>
            </w:tcBorders>
            <w:shd w:val="clear" w:color="auto" w:fill="auto"/>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hAnsi="Times New Roman" w:cs="Times New Roman"/>
                <w:sz w:val="20"/>
                <w:szCs w:val="20"/>
              </w:rPr>
              <w:t xml:space="preserve">Отдел ЖКХ, промышленности, транспорта, связи, строительства и архитектуры Комитета по экономическому развитию, жилищно-строительным вопросам, сельского </w:t>
            </w:r>
            <w:r>
              <w:rPr>
                <w:rFonts w:ascii="Times New Roman" w:hAnsi="Times New Roman" w:cs="Times New Roman"/>
                <w:sz w:val="20"/>
                <w:szCs w:val="20"/>
              </w:rPr>
              <w:lastRenderedPageBreak/>
              <w:t>хозяйства и природных ресурсов</w:t>
            </w:r>
          </w:p>
        </w:tc>
      </w:tr>
      <w:tr w:rsidR="009B0B2C">
        <w:trPr>
          <w:trHeight w:val="23"/>
        </w:trPr>
        <w:tc>
          <w:tcPr>
            <w:tcW w:w="767" w:type="dxa"/>
            <w:tcBorders>
              <w:tl2br w:val="nil"/>
              <w:tr2bl w:val="nil"/>
            </w:tcBorders>
            <w:shd w:val="clear" w:color="auto" w:fill="auto"/>
            <w:vAlign w:val="center"/>
          </w:tcPr>
          <w:p w:rsidR="009B0B2C" w:rsidRDefault="000061EC">
            <w:pPr>
              <w:pStyle w:val="afc"/>
              <w:spacing w:before="0" w:beforeAutospacing="0" w:after="0" w:afterAutospacing="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lastRenderedPageBreak/>
              <w:t>5</w:t>
            </w:r>
          </w:p>
        </w:tc>
        <w:tc>
          <w:tcPr>
            <w:tcW w:w="2571" w:type="dxa"/>
            <w:tcBorders>
              <w:tl2br w:val="nil"/>
              <w:tr2bl w:val="nil"/>
            </w:tcBorders>
            <w:shd w:val="clear" w:color="auto" w:fill="auto"/>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hAnsi="Times New Roman" w:cs="Times New Roman"/>
                <w:sz w:val="20"/>
                <w:szCs w:val="20"/>
              </w:rPr>
              <w:t>"Развитие транспортного</w:t>
            </w:r>
            <w:r>
              <w:rPr>
                <w:rFonts w:ascii="Times New Roman" w:hAnsi="Times New Roman" w:cs="Times New Roman"/>
                <w:sz w:val="20"/>
                <w:szCs w:val="20"/>
              </w:rPr>
              <w:t xml:space="preserve"> обслуживания населения на территории муниципального образования "Новоржевский район" на 2020-2024 годы"</w:t>
            </w:r>
          </w:p>
        </w:tc>
        <w:tc>
          <w:tcPr>
            <w:tcW w:w="2765" w:type="dxa"/>
            <w:tcBorders>
              <w:tl2br w:val="nil"/>
              <w:tr2bl w:val="nil"/>
            </w:tcBorders>
            <w:shd w:val="clear" w:color="auto" w:fill="auto"/>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hAnsi="Times New Roman" w:cs="Times New Roman"/>
                <w:sz w:val="20"/>
                <w:szCs w:val="20"/>
              </w:rPr>
              <w:t>Обеспечение безопасного и бесперебойного движения автомобильного транспорта путем развития современной и эффективной автомобильно- дорожной инфраструкт</w:t>
            </w:r>
            <w:r>
              <w:rPr>
                <w:rFonts w:ascii="Times New Roman" w:hAnsi="Times New Roman" w:cs="Times New Roman"/>
                <w:sz w:val="20"/>
                <w:szCs w:val="20"/>
              </w:rPr>
              <w:t>уры</w:t>
            </w:r>
          </w:p>
        </w:tc>
        <w:tc>
          <w:tcPr>
            <w:tcW w:w="2409" w:type="dxa"/>
            <w:tcBorders>
              <w:tl2br w:val="nil"/>
              <w:tr2bl w:val="nil"/>
            </w:tcBorders>
            <w:shd w:val="clear" w:color="auto" w:fill="auto"/>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hAnsi="Times New Roman" w:cs="Times New Roman"/>
                <w:sz w:val="20"/>
                <w:szCs w:val="20"/>
              </w:rPr>
              <w:t>Отдел ЖКХ, промышленности, транспорта, связи, строительства и архитектуры Комитета по экономическому развитию, жилищно-строительным вопросам, сельского хозяйства и природных ресурсов</w:t>
            </w:r>
          </w:p>
        </w:tc>
      </w:tr>
      <w:tr w:rsidR="009B0B2C">
        <w:trPr>
          <w:trHeight w:val="23"/>
        </w:trPr>
        <w:tc>
          <w:tcPr>
            <w:tcW w:w="767" w:type="dxa"/>
            <w:tcBorders>
              <w:tl2br w:val="nil"/>
              <w:tr2bl w:val="nil"/>
            </w:tcBorders>
            <w:shd w:val="clear" w:color="auto" w:fill="auto"/>
            <w:vAlign w:val="center"/>
          </w:tcPr>
          <w:p w:rsidR="009B0B2C" w:rsidRDefault="000061EC">
            <w:pPr>
              <w:pStyle w:val="afc"/>
              <w:spacing w:before="0" w:beforeAutospacing="0" w:after="0" w:afterAutospacing="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6</w:t>
            </w:r>
          </w:p>
        </w:tc>
        <w:tc>
          <w:tcPr>
            <w:tcW w:w="2571" w:type="dxa"/>
            <w:tcBorders>
              <w:tl2br w:val="nil"/>
              <w:tr2bl w:val="nil"/>
            </w:tcBorders>
            <w:shd w:val="clear" w:color="auto" w:fill="auto"/>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hAnsi="Times New Roman" w:cs="Times New Roman"/>
                <w:sz w:val="20"/>
                <w:szCs w:val="20"/>
              </w:rPr>
              <w:t>"Управление и обеспечение деятельности Администрации Новоржевского</w:t>
            </w:r>
            <w:r>
              <w:rPr>
                <w:rFonts w:ascii="Times New Roman" w:hAnsi="Times New Roman" w:cs="Times New Roman"/>
                <w:sz w:val="20"/>
                <w:szCs w:val="20"/>
              </w:rPr>
              <w:t xml:space="preserve"> района, создание условий для эффективного управления муниципальными финансами и муниципальным долгом муниципального образования "Новоржевский район" на 2020-2024 годы"</w:t>
            </w:r>
          </w:p>
        </w:tc>
        <w:tc>
          <w:tcPr>
            <w:tcW w:w="2765" w:type="dxa"/>
            <w:tcBorders>
              <w:tl2br w:val="nil"/>
              <w:tr2bl w:val="nil"/>
            </w:tcBorders>
            <w:shd w:val="clear" w:color="auto" w:fill="auto"/>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hAnsi="Times New Roman" w:cs="Times New Roman"/>
                <w:sz w:val="20"/>
                <w:szCs w:val="20"/>
              </w:rPr>
              <w:t>Эффективное выполнение муниципальных и социальных функций, обеспечение долгосрочной уст</w:t>
            </w:r>
            <w:r>
              <w:rPr>
                <w:rFonts w:ascii="Times New Roman" w:hAnsi="Times New Roman" w:cs="Times New Roman"/>
                <w:sz w:val="20"/>
                <w:szCs w:val="20"/>
              </w:rPr>
              <w:t>ойчивости бюджетной системы</w:t>
            </w:r>
          </w:p>
        </w:tc>
        <w:tc>
          <w:tcPr>
            <w:tcW w:w="2409" w:type="dxa"/>
            <w:tcBorders>
              <w:tl2br w:val="nil"/>
              <w:tr2bl w:val="nil"/>
            </w:tcBorders>
            <w:shd w:val="clear" w:color="auto" w:fill="auto"/>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hAnsi="Times New Roman" w:cs="Times New Roman"/>
                <w:sz w:val="20"/>
                <w:szCs w:val="20"/>
              </w:rPr>
              <w:t>Отдел бюджетного обеспечения, отчетности и кадрового учета Администрации Новоржевского района</w:t>
            </w:r>
          </w:p>
        </w:tc>
      </w:tr>
      <w:tr w:rsidR="009B0B2C">
        <w:trPr>
          <w:trHeight w:val="23"/>
        </w:trPr>
        <w:tc>
          <w:tcPr>
            <w:tcW w:w="767" w:type="dxa"/>
            <w:tcBorders>
              <w:tl2br w:val="nil"/>
              <w:tr2bl w:val="nil"/>
            </w:tcBorders>
            <w:shd w:val="clear" w:color="auto" w:fill="auto"/>
            <w:vAlign w:val="center"/>
          </w:tcPr>
          <w:p w:rsidR="009B0B2C" w:rsidRDefault="000061EC">
            <w:pPr>
              <w:pStyle w:val="afc"/>
              <w:spacing w:before="0" w:beforeAutospacing="0" w:after="0" w:afterAutospacing="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7</w:t>
            </w:r>
          </w:p>
        </w:tc>
        <w:tc>
          <w:tcPr>
            <w:tcW w:w="2571" w:type="dxa"/>
            <w:tcBorders>
              <w:tl2br w:val="nil"/>
              <w:tr2bl w:val="nil"/>
            </w:tcBorders>
            <w:shd w:val="clear" w:color="auto" w:fill="auto"/>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hAnsi="Times New Roman" w:cs="Times New Roman"/>
                <w:sz w:val="20"/>
                <w:szCs w:val="20"/>
              </w:rPr>
              <w:t>"Обеспечение общественного порядка и противодействие преступности и коррупции на территории муниципального образования "Новоржевски</w:t>
            </w:r>
            <w:r>
              <w:rPr>
                <w:rFonts w:ascii="Times New Roman" w:hAnsi="Times New Roman" w:cs="Times New Roman"/>
                <w:sz w:val="20"/>
                <w:szCs w:val="20"/>
              </w:rPr>
              <w:t>й район" на 2020-2024 годы"</w:t>
            </w:r>
          </w:p>
        </w:tc>
        <w:tc>
          <w:tcPr>
            <w:tcW w:w="2765" w:type="dxa"/>
            <w:tcBorders>
              <w:tl2br w:val="nil"/>
              <w:tr2bl w:val="nil"/>
            </w:tcBorders>
            <w:shd w:val="clear" w:color="auto" w:fill="auto"/>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hAnsi="Times New Roman" w:cs="Times New Roman"/>
                <w:sz w:val="20"/>
                <w:szCs w:val="20"/>
              </w:rPr>
              <w:t>Обеспечение общественного порядка и противодействие преступности</w:t>
            </w:r>
          </w:p>
        </w:tc>
        <w:tc>
          <w:tcPr>
            <w:tcW w:w="2409" w:type="dxa"/>
            <w:tcBorders>
              <w:tl2br w:val="nil"/>
              <w:tr2bl w:val="nil"/>
            </w:tcBorders>
            <w:shd w:val="clear" w:color="auto" w:fill="auto"/>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hAnsi="Times New Roman" w:cs="Times New Roman"/>
                <w:sz w:val="20"/>
                <w:szCs w:val="20"/>
              </w:rPr>
              <w:t>Заместитель Главы Администрации района председатель комитета по социальной политике Администрации Новоржевского района</w:t>
            </w:r>
          </w:p>
        </w:tc>
      </w:tr>
      <w:tr w:rsidR="009B0B2C">
        <w:trPr>
          <w:trHeight w:val="23"/>
        </w:trPr>
        <w:tc>
          <w:tcPr>
            <w:tcW w:w="767" w:type="dxa"/>
            <w:tcBorders>
              <w:tl2br w:val="nil"/>
              <w:tr2bl w:val="nil"/>
            </w:tcBorders>
            <w:shd w:val="clear" w:color="auto" w:fill="auto"/>
            <w:vAlign w:val="center"/>
          </w:tcPr>
          <w:p w:rsidR="009B0B2C" w:rsidRDefault="000061EC">
            <w:pPr>
              <w:pStyle w:val="afc"/>
              <w:spacing w:before="0" w:beforeAutospacing="0" w:after="0" w:afterAutospacing="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8</w:t>
            </w:r>
          </w:p>
        </w:tc>
        <w:tc>
          <w:tcPr>
            <w:tcW w:w="2571" w:type="dxa"/>
            <w:tcBorders>
              <w:tl2br w:val="nil"/>
              <w:tr2bl w:val="nil"/>
            </w:tcBorders>
            <w:shd w:val="clear" w:color="auto" w:fill="auto"/>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hAnsi="Times New Roman" w:cs="Times New Roman"/>
                <w:sz w:val="20"/>
                <w:szCs w:val="20"/>
              </w:rPr>
              <w:t xml:space="preserve">"Социальная поддержка граждан на </w:t>
            </w:r>
            <w:r>
              <w:rPr>
                <w:rFonts w:ascii="Times New Roman" w:hAnsi="Times New Roman" w:cs="Times New Roman"/>
                <w:sz w:val="20"/>
                <w:szCs w:val="20"/>
              </w:rPr>
              <w:t>территории муниципального образования "Новоржевский район" на 2020-2024 годы"</w:t>
            </w:r>
          </w:p>
        </w:tc>
        <w:tc>
          <w:tcPr>
            <w:tcW w:w="2765" w:type="dxa"/>
            <w:tcBorders>
              <w:tl2br w:val="nil"/>
              <w:tr2bl w:val="nil"/>
            </w:tcBorders>
            <w:shd w:val="clear" w:color="auto" w:fill="auto"/>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hAnsi="Times New Roman" w:cs="Times New Roman"/>
                <w:sz w:val="20"/>
                <w:szCs w:val="20"/>
              </w:rPr>
              <w:t>Комплексное решение проблем, направленных на обеспечение достойной жизни слабозащищенных слоев населения Новоржевского района, создание условий для повышения гражданской ответств</w:t>
            </w:r>
            <w:r>
              <w:rPr>
                <w:rFonts w:ascii="Times New Roman" w:hAnsi="Times New Roman" w:cs="Times New Roman"/>
                <w:sz w:val="20"/>
                <w:szCs w:val="20"/>
              </w:rPr>
              <w:t>енности за судьбу страны, повышение уровня консолидации общества для решения задач обеспечения национальной безопасности и устойчивого развития Российской Федерации, укрепления чувства сопричастности граждан к великой истории и культуре России, обеспечения</w:t>
            </w:r>
            <w:r>
              <w:rPr>
                <w:rFonts w:ascii="Times New Roman" w:hAnsi="Times New Roman" w:cs="Times New Roman"/>
                <w:sz w:val="20"/>
                <w:szCs w:val="20"/>
              </w:rPr>
              <w:t xml:space="preserve"> преемственности поколений россиян, воспитания гражданина, любящего свою Родину и семью, имеющего активную жизненную позицию</w:t>
            </w:r>
          </w:p>
        </w:tc>
        <w:tc>
          <w:tcPr>
            <w:tcW w:w="2409" w:type="dxa"/>
            <w:tcBorders>
              <w:tl2br w:val="nil"/>
              <w:tr2bl w:val="nil"/>
            </w:tcBorders>
            <w:shd w:val="clear" w:color="auto" w:fill="auto"/>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hAnsi="Times New Roman" w:cs="Times New Roman"/>
                <w:sz w:val="20"/>
                <w:szCs w:val="20"/>
              </w:rPr>
              <w:t>Заместитель Главы Администрации района председатель комитета по социальной политике Администрации Новоржевского района</w:t>
            </w:r>
          </w:p>
        </w:tc>
      </w:tr>
      <w:tr w:rsidR="009B0B2C">
        <w:trPr>
          <w:trHeight w:val="23"/>
        </w:trPr>
        <w:tc>
          <w:tcPr>
            <w:tcW w:w="767" w:type="dxa"/>
            <w:tcBorders>
              <w:tl2br w:val="nil"/>
              <w:tr2bl w:val="nil"/>
            </w:tcBorders>
            <w:shd w:val="clear" w:color="auto" w:fill="auto"/>
            <w:vAlign w:val="center"/>
          </w:tcPr>
          <w:p w:rsidR="009B0B2C" w:rsidRDefault="000061EC">
            <w:pPr>
              <w:pStyle w:val="afc"/>
              <w:spacing w:before="0" w:beforeAutospacing="0" w:after="0" w:afterAutospacing="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9</w:t>
            </w:r>
          </w:p>
        </w:tc>
        <w:tc>
          <w:tcPr>
            <w:tcW w:w="2571" w:type="dxa"/>
            <w:tcBorders>
              <w:tl2br w:val="nil"/>
              <w:tr2bl w:val="nil"/>
            </w:tcBorders>
            <w:shd w:val="clear" w:color="auto" w:fill="auto"/>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hAnsi="Times New Roman" w:cs="Times New Roman"/>
                <w:sz w:val="20"/>
                <w:szCs w:val="20"/>
              </w:rPr>
              <w:t>"Формиров</w:t>
            </w:r>
            <w:r>
              <w:rPr>
                <w:rFonts w:ascii="Times New Roman" w:hAnsi="Times New Roman" w:cs="Times New Roman"/>
                <w:sz w:val="20"/>
                <w:szCs w:val="20"/>
              </w:rPr>
              <w:t>ание современной городской среды муниципального образования "Новоржевский район" на 2020-2024 годы"</w:t>
            </w:r>
          </w:p>
        </w:tc>
        <w:tc>
          <w:tcPr>
            <w:tcW w:w="2765" w:type="dxa"/>
            <w:tcBorders>
              <w:tl2br w:val="nil"/>
              <w:tr2bl w:val="nil"/>
            </w:tcBorders>
            <w:shd w:val="clear" w:color="auto" w:fill="auto"/>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hAnsi="Times New Roman" w:cs="Times New Roman"/>
                <w:sz w:val="20"/>
                <w:szCs w:val="20"/>
              </w:rPr>
              <w:t>Повышение уровня благоустройства муниципального образования "Новоржевский район"</w:t>
            </w:r>
          </w:p>
        </w:tc>
        <w:tc>
          <w:tcPr>
            <w:tcW w:w="2409" w:type="dxa"/>
            <w:tcBorders>
              <w:tl2br w:val="nil"/>
              <w:tr2bl w:val="nil"/>
            </w:tcBorders>
            <w:shd w:val="clear" w:color="auto" w:fill="auto"/>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hAnsi="Times New Roman" w:cs="Times New Roman"/>
                <w:sz w:val="20"/>
                <w:szCs w:val="20"/>
              </w:rPr>
              <w:t>Отдел ЖКХ, промышленности, транспорта, связи, строительства и архитектуры К</w:t>
            </w:r>
            <w:r>
              <w:rPr>
                <w:rFonts w:ascii="Times New Roman" w:hAnsi="Times New Roman" w:cs="Times New Roman"/>
                <w:sz w:val="20"/>
                <w:szCs w:val="20"/>
              </w:rPr>
              <w:t xml:space="preserve">омитета по экономическому развитию, жилищно-строительным </w:t>
            </w:r>
            <w:r>
              <w:rPr>
                <w:rFonts w:ascii="Times New Roman" w:hAnsi="Times New Roman" w:cs="Times New Roman"/>
                <w:sz w:val="20"/>
                <w:szCs w:val="20"/>
              </w:rPr>
              <w:lastRenderedPageBreak/>
              <w:t>вопросам, сельского хозяйства и природных ресурсов</w:t>
            </w:r>
          </w:p>
        </w:tc>
      </w:tr>
      <w:tr w:rsidR="009B0B2C">
        <w:trPr>
          <w:trHeight w:val="23"/>
        </w:trPr>
        <w:tc>
          <w:tcPr>
            <w:tcW w:w="767" w:type="dxa"/>
            <w:tcBorders>
              <w:tl2br w:val="nil"/>
              <w:tr2bl w:val="nil"/>
            </w:tcBorders>
            <w:shd w:val="clear" w:color="auto" w:fill="auto"/>
            <w:vAlign w:val="center"/>
          </w:tcPr>
          <w:p w:rsidR="009B0B2C" w:rsidRDefault="000061EC">
            <w:pPr>
              <w:pStyle w:val="afc"/>
              <w:spacing w:before="0" w:beforeAutospacing="0" w:after="0" w:afterAutospacing="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lastRenderedPageBreak/>
              <w:t>10</w:t>
            </w:r>
          </w:p>
        </w:tc>
        <w:tc>
          <w:tcPr>
            <w:tcW w:w="2571" w:type="dxa"/>
            <w:tcBorders>
              <w:tl2br w:val="nil"/>
              <w:tr2bl w:val="nil"/>
            </w:tcBorders>
            <w:shd w:val="clear" w:color="auto" w:fill="auto"/>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hAnsi="Times New Roman" w:cs="Times New Roman"/>
                <w:sz w:val="20"/>
                <w:szCs w:val="20"/>
              </w:rPr>
              <w:t>"Развитие физической культуры и спорта в муниципальном образовании "Новоржевский район" на 2020-2024 годы"</w:t>
            </w:r>
          </w:p>
        </w:tc>
        <w:tc>
          <w:tcPr>
            <w:tcW w:w="2765" w:type="dxa"/>
            <w:tcBorders>
              <w:tl2br w:val="nil"/>
              <w:tr2bl w:val="nil"/>
            </w:tcBorders>
            <w:shd w:val="clear" w:color="auto" w:fill="auto"/>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hAnsi="Times New Roman" w:cs="Times New Roman"/>
                <w:sz w:val="20"/>
                <w:szCs w:val="20"/>
              </w:rPr>
              <w:t xml:space="preserve">Создание условий для поддержки </w:t>
            </w:r>
            <w:r>
              <w:rPr>
                <w:rFonts w:ascii="Times New Roman" w:hAnsi="Times New Roman" w:cs="Times New Roman"/>
                <w:sz w:val="20"/>
                <w:szCs w:val="20"/>
              </w:rPr>
              <w:t>перспективных направлений развития спорта, повышение эффективности реализации молодежной политики, формирование потребности в занятиях физической культурой и спортом у различных категорий населения, пропаганда здорового образа жизни</w:t>
            </w:r>
          </w:p>
        </w:tc>
        <w:tc>
          <w:tcPr>
            <w:tcW w:w="2409" w:type="dxa"/>
            <w:tcBorders>
              <w:tl2br w:val="nil"/>
              <w:tr2bl w:val="nil"/>
            </w:tcBorders>
            <w:shd w:val="clear" w:color="auto" w:fill="auto"/>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hAnsi="Times New Roman" w:cs="Times New Roman"/>
                <w:sz w:val="20"/>
                <w:szCs w:val="20"/>
              </w:rPr>
              <w:t>МБУК "Новоржевский райо</w:t>
            </w:r>
            <w:r>
              <w:rPr>
                <w:rFonts w:ascii="Times New Roman" w:hAnsi="Times New Roman" w:cs="Times New Roman"/>
                <w:sz w:val="20"/>
                <w:szCs w:val="20"/>
              </w:rPr>
              <w:t>нный культурно-спортивный комплекс"</w:t>
            </w:r>
          </w:p>
        </w:tc>
      </w:tr>
      <w:tr w:rsidR="009B0B2C">
        <w:trPr>
          <w:trHeight w:val="23"/>
        </w:trPr>
        <w:tc>
          <w:tcPr>
            <w:tcW w:w="767" w:type="dxa"/>
            <w:tcBorders>
              <w:tl2br w:val="nil"/>
              <w:tr2bl w:val="nil"/>
            </w:tcBorders>
            <w:shd w:val="clear" w:color="auto" w:fill="auto"/>
            <w:vAlign w:val="center"/>
          </w:tcPr>
          <w:p w:rsidR="009B0B2C" w:rsidRDefault="000061EC">
            <w:pPr>
              <w:pStyle w:val="afc"/>
              <w:spacing w:before="0" w:beforeAutospacing="0" w:after="0" w:afterAutospacing="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11</w:t>
            </w:r>
          </w:p>
        </w:tc>
        <w:tc>
          <w:tcPr>
            <w:tcW w:w="2571" w:type="dxa"/>
            <w:tcBorders>
              <w:tl2br w:val="nil"/>
              <w:tr2bl w:val="nil"/>
            </w:tcBorders>
            <w:shd w:val="clear" w:color="auto" w:fill="auto"/>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hAnsi="Times New Roman" w:cs="Times New Roman"/>
                <w:sz w:val="20"/>
                <w:szCs w:val="20"/>
              </w:rPr>
              <w:t>"Сохранение и укрепление общественного здоровья населения Новоржевского района на 2020-2024 годы"</w:t>
            </w:r>
          </w:p>
        </w:tc>
        <w:tc>
          <w:tcPr>
            <w:tcW w:w="2765" w:type="dxa"/>
            <w:tcBorders>
              <w:tl2br w:val="nil"/>
              <w:tr2bl w:val="nil"/>
            </w:tcBorders>
            <w:shd w:val="clear" w:color="auto" w:fill="auto"/>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hAnsi="Times New Roman" w:cs="Times New Roman"/>
                <w:sz w:val="20"/>
                <w:szCs w:val="20"/>
              </w:rPr>
              <w:t xml:space="preserve">Повышение приверженности населения Новоржевского района к ведению здорового образа жизни путем проведения пропаганды </w:t>
            </w:r>
            <w:r>
              <w:rPr>
                <w:rFonts w:ascii="Times New Roman" w:hAnsi="Times New Roman" w:cs="Times New Roman"/>
                <w:sz w:val="20"/>
                <w:szCs w:val="20"/>
              </w:rPr>
              <w:t>принципов здорового образа жизни и просвещения населения</w:t>
            </w:r>
          </w:p>
        </w:tc>
        <w:tc>
          <w:tcPr>
            <w:tcW w:w="2409" w:type="dxa"/>
            <w:tcBorders>
              <w:tl2br w:val="nil"/>
              <w:tr2bl w:val="nil"/>
            </w:tcBorders>
            <w:shd w:val="clear" w:color="auto" w:fill="auto"/>
            <w:vAlign w:val="center"/>
          </w:tcPr>
          <w:p w:rsidR="009B0B2C" w:rsidRDefault="000061EC">
            <w:pPr>
              <w:pStyle w:val="afc"/>
              <w:spacing w:before="0" w:beforeAutospacing="0" w:after="0" w:afterAutospacing="0"/>
              <w:jc w:val="center"/>
              <w:textAlignment w:val="baseline"/>
              <w:rPr>
                <w:rFonts w:ascii="Times New Roman" w:hAnsi="Times New Roman" w:cs="Times New Roman"/>
                <w:sz w:val="20"/>
                <w:szCs w:val="20"/>
              </w:rPr>
            </w:pPr>
            <w:r>
              <w:rPr>
                <w:rFonts w:ascii="Times New Roman" w:hAnsi="Times New Roman" w:cs="Times New Roman"/>
                <w:sz w:val="20"/>
                <w:szCs w:val="20"/>
              </w:rPr>
              <w:t>Заместитель Главы Администрации района, председатель комитета по социальной политике Администрации Новоржевского района</w:t>
            </w:r>
          </w:p>
        </w:tc>
      </w:tr>
    </w:tbl>
    <w:p w:rsidR="009B0B2C" w:rsidRDefault="000061EC">
      <w:pPr>
        <w:pStyle w:val="25"/>
        <w:widowControl w:val="0"/>
        <w:spacing w:before="40" w:after="40" w:line="240" w:lineRule="auto"/>
        <w:ind w:left="0" w:firstLine="709"/>
        <w:jc w:val="both"/>
        <w:rPr>
          <w:rStyle w:val="a9"/>
          <w:rFonts w:eastAsia="Arial"/>
          <w:color w:val="auto"/>
          <w:u w:val="none"/>
          <w:shd w:val="clear" w:color="auto" w:fill="FFFFFF"/>
        </w:rPr>
      </w:pPr>
      <w:r>
        <w:rPr>
          <w:rStyle w:val="a9"/>
          <w:rFonts w:eastAsia="Arial"/>
          <w:color w:val="auto"/>
          <w:u w:val="none"/>
          <w:shd w:val="clear" w:color="auto" w:fill="FFFFFF"/>
        </w:rPr>
        <w:t>Кроме того на рассматриваемой территории действует</w:t>
      </w:r>
      <w:r>
        <w:rPr>
          <w:rStyle w:val="a9"/>
          <w:rFonts w:eastAsia="Arial"/>
          <w:color w:val="auto"/>
          <w:u w:val="none"/>
          <w:shd w:val="clear" w:color="auto" w:fill="FFFFFF"/>
        </w:rPr>
        <w:t>:</w:t>
      </w:r>
    </w:p>
    <w:p w:rsidR="009B0B2C" w:rsidRDefault="000061EC">
      <w:pPr>
        <w:pStyle w:val="25"/>
        <w:widowControl w:val="0"/>
        <w:spacing w:before="40" w:after="40" w:line="240" w:lineRule="auto"/>
        <w:ind w:left="0" w:firstLine="709"/>
        <w:jc w:val="both"/>
        <w:rPr>
          <w:rStyle w:val="a9"/>
          <w:rFonts w:eastAsia="Arial"/>
          <w:color w:val="auto"/>
          <w:u w:val="none"/>
          <w:shd w:val="clear" w:color="auto" w:fill="FFFFFF"/>
        </w:rPr>
      </w:pPr>
      <w:r>
        <w:rPr>
          <w:rStyle w:val="a9"/>
          <w:rFonts w:eastAsia="Arial"/>
          <w:color w:val="auto"/>
          <w:u w:val="none"/>
          <w:shd w:val="clear" w:color="auto" w:fill="FFFFFF"/>
        </w:rPr>
        <w:t>-</w:t>
      </w:r>
      <w:r>
        <w:rPr>
          <w:rStyle w:val="a9"/>
          <w:rFonts w:eastAsia="Arial"/>
          <w:color w:val="auto"/>
          <w:u w:val="none"/>
          <w:shd w:val="clear" w:color="auto" w:fill="FFFFFF"/>
        </w:rPr>
        <w:t xml:space="preserve"> </w:t>
      </w:r>
      <w:r>
        <w:rPr>
          <w:rStyle w:val="a9"/>
          <w:rFonts w:eastAsia="Arial"/>
          <w:color w:val="auto"/>
          <w:u w:val="none"/>
          <w:shd w:val="clear" w:color="auto" w:fill="FFFFFF"/>
        </w:rPr>
        <w:t>муниципальн</w:t>
      </w:r>
      <w:r>
        <w:rPr>
          <w:rStyle w:val="a9"/>
          <w:rFonts w:eastAsia="Arial"/>
          <w:color w:val="auto"/>
          <w:u w:val="none"/>
          <w:shd w:val="clear" w:color="auto" w:fill="FFFFFF"/>
        </w:rPr>
        <w:t>ая</w:t>
      </w:r>
      <w:r>
        <w:rPr>
          <w:rStyle w:val="a9"/>
          <w:rFonts w:eastAsia="Arial"/>
          <w:color w:val="auto"/>
          <w:u w:val="none"/>
          <w:shd w:val="clear" w:color="auto" w:fill="FFFFFF"/>
        </w:rPr>
        <w:t xml:space="preserve"> адресн</w:t>
      </w:r>
      <w:r>
        <w:rPr>
          <w:rStyle w:val="a9"/>
          <w:rFonts w:eastAsia="Arial"/>
          <w:color w:val="auto"/>
          <w:u w:val="none"/>
          <w:shd w:val="clear" w:color="auto" w:fill="FFFFFF"/>
        </w:rPr>
        <w:t>ая</w:t>
      </w:r>
      <w:r>
        <w:rPr>
          <w:rStyle w:val="a9"/>
          <w:rFonts w:eastAsia="Arial"/>
          <w:color w:val="auto"/>
          <w:u w:val="none"/>
          <w:shd w:val="clear" w:color="auto" w:fill="FFFFFF"/>
        </w:rPr>
        <w:t xml:space="preserve"> программ</w:t>
      </w:r>
      <w:r>
        <w:rPr>
          <w:rStyle w:val="a9"/>
          <w:rFonts w:eastAsia="Arial"/>
          <w:color w:val="auto"/>
          <w:u w:val="none"/>
          <w:shd w:val="clear" w:color="auto" w:fill="FFFFFF"/>
        </w:rPr>
        <w:t>а</w:t>
      </w:r>
      <w:r>
        <w:rPr>
          <w:rStyle w:val="a9"/>
          <w:rFonts w:eastAsia="Arial"/>
          <w:color w:val="auto"/>
          <w:u w:val="none"/>
          <w:shd w:val="clear" w:color="auto" w:fill="FFFFFF"/>
        </w:rPr>
        <w:t xml:space="preserve"> "Переселение граждан из аварийного жилищного фонда в 2019-2025 годах на территории муниципального образования "Новоржевский район"</w:t>
      </w:r>
      <w:r>
        <w:rPr>
          <w:rStyle w:val="a9"/>
          <w:rFonts w:eastAsia="Arial"/>
          <w:color w:val="auto"/>
          <w:u w:val="none"/>
          <w:shd w:val="clear" w:color="auto" w:fill="FFFFFF"/>
        </w:rPr>
        <w:t>, утвержденная постановлением Администрации Новоржевского района от 16.05.2019 года № 50;</w:t>
      </w:r>
    </w:p>
    <w:p w:rsidR="009B0B2C" w:rsidRDefault="000061EC">
      <w:pPr>
        <w:pStyle w:val="25"/>
        <w:widowControl w:val="0"/>
        <w:spacing w:before="40" w:after="40" w:line="240" w:lineRule="auto"/>
        <w:ind w:left="0" w:firstLine="709"/>
        <w:jc w:val="both"/>
        <w:rPr>
          <w:rStyle w:val="a9"/>
          <w:rFonts w:eastAsia="Arial"/>
          <w:color w:val="auto"/>
          <w:u w:val="none"/>
          <w:shd w:val="clear" w:color="auto" w:fill="FFFFFF"/>
        </w:rPr>
      </w:pPr>
      <w:r>
        <w:rPr>
          <w:rStyle w:val="a9"/>
          <w:rFonts w:eastAsia="Arial"/>
          <w:color w:val="auto"/>
          <w:u w:val="none"/>
          <w:shd w:val="clear" w:color="auto" w:fill="FFFFFF"/>
        </w:rPr>
        <w:t xml:space="preserve">- Федеральный проект </w:t>
      </w:r>
      <w:r>
        <w:rPr>
          <w:rStyle w:val="a9"/>
          <w:rFonts w:eastAsia="Arial"/>
          <w:color w:val="auto"/>
          <w:u w:val="none"/>
          <w:shd w:val="clear" w:color="auto" w:fill="FFFFFF"/>
        </w:rPr>
        <w:t>Минстроя России «Формирование комфортной городской среды», стартовавший в 2019 году.</w:t>
      </w:r>
    </w:p>
    <w:p w:rsidR="009B0B2C" w:rsidRDefault="009B0B2C">
      <w:pPr>
        <w:pStyle w:val="25"/>
        <w:widowControl w:val="0"/>
        <w:spacing w:before="40" w:after="40" w:line="240" w:lineRule="auto"/>
        <w:ind w:left="0" w:firstLine="709"/>
        <w:jc w:val="both"/>
        <w:rPr>
          <w:rStyle w:val="a9"/>
          <w:rFonts w:eastAsia="Arial"/>
          <w:color w:val="auto"/>
          <w:u w:val="none"/>
          <w:shd w:val="clear" w:color="auto" w:fill="FFFFFF"/>
        </w:rPr>
      </w:pPr>
    </w:p>
    <w:p w:rsidR="009B0B2C" w:rsidRDefault="009B0B2C">
      <w:pPr>
        <w:pStyle w:val="25"/>
        <w:widowControl w:val="0"/>
        <w:spacing w:before="40" w:after="40" w:line="240" w:lineRule="auto"/>
        <w:ind w:left="0" w:firstLine="709"/>
        <w:jc w:val="both"/>
        <w:rPr>
          <w:rStyle w:val="a9"/>
          <w:rFonts w:eastAsia="Arial"/>
          <w:color w:val="auto"/>
          <w:u w:val="none"/>
          <w:shd w:val="clear" w:color="auto" w:fill="FFFFFF"/>
        </w:rPr>
      </w:pPr>
    </w:p>
    <w:p w:rsidR="009B0B2C" w:rsidRDefault="009B0B2C">
      <w:pPr>
        <w:pStyle w:val="25"/>
        <w:widowControl w:val="0"/>
        <w:spacing w:before="40" w:after="40" w:line="240" w:lineRule="auto"/>
        <w:ind w:left="0" w:firstLine="709"/>
        <w:jc w:val="both"/>
        <w:rPr>
          <w:rStyle w:val="a9"/>
          <w:rFonts w:eastAsia="Arial"/>
          <w:color w:val="auto"/>
          <w:u w:val="none"/>
          <w:shd w:val="clear" w:color="auto" w:fill="FFFFFF"/>
        </w:rPr>
      </w:pPr>
    </w:p>
    <w:p w:rsidR="009B0B2C" w:rsidRDefault="009B0B2C">
      <w:pPr>
        <w:pStyle w:val="25"/>
        <w:widowControl w:val="0"/>
        <w:spacing w:before="40" w:after="40" w:line="240" w:lineRule="auto"/>
        <w:ind w:left="0" w:firstLine="709"/>
        <w:jc w:val="both"/>
        <w:rPr>
          <w:rStyle w:val="a9"/>
          <w:rFonts w:eastAsia="Arial"/>
          <w:color w:val="auto"/>
          <w:u w:val="none"/>
          <w:shd w:val="clear" w:color="auto" w:fill="FFFFFF"/>
        </w:rPr>
        <w:sectPr w:rsidR="009B0B2C">
          <w:headerReference w:type="default" r:id="rId36"/>
          <w:pgSz w:w="11906" w:h="16838"/>
          <w:pgMar w:top="850" w:right="1701" w:bottom="850" w:left="1701" w:header="709" w:footer="709" w:gutter="0"/>
          <w:cols w:space="0"/>
          <w:docGrid w:linePitch="360"/>
        </w:sectPr>
      </w:pPr>
    </w:p>
    <w:p w:rsidR="009B0B2C" w:rsidRDefault="009B0B2C">
      <w:pPr>
        <w:pStyle w:val="25"/>
        <w:widowControl w:val="0"/>
        <w:spacing w:before="40" w:after="40" w:line="240" w:lineRule="auto"/>
        <w:ind w:left="0" w:firstLine="709"/>
        <w:jc w:val="both"/>
        <w:rPr>
          <w:rStyle w:val="a9"/>
          <w:rFonts w:eastAsia="Arial"/>
          <w:color w:val="auto"/>
          <w:u w:val="none"/>
          <w:shd w:val="clear" w:color="auto" w:fill="FFFFFF"/>
          <w:lang w:eastAsia="en-US"/>
        </w:rPr>
      </w:pPr>
      <w:bookmarkStart w:id="19" w:name="_Toc788"/>
      <w:bookmarkStart w:id="20" w:name="_Toc20524"/>
    </w:p>
    <w:p w:rsidR="009B0B2C" w:rsidRDefault="009B0B2C">
      <w:pPr>
        <w:pStyle w:val="25"/>
        <w:widowControl w:val="0"/>
        <w:spacing w:before="40" w:after="40" w:line="240" w:lineRule="auto"/>
        <w:ind w:left="0" w:firstLine="709"/>
        <w:jc w:val="both"/>
        <w:rPr>
          <w:rStyle w:val="a9"/>
          <w:rFonts w:eastAsia="Arial"/>
          <w:color w:val="auto"/>
          <w:u w:val="none"/>
          <w:shd w:val="clear" w:color="auto" w:fill="FFFFFF"/>
          <w:lang w:eastAsia="en-US"/>
        </w:rPr>
        <w:sectPr w:rsidR="009B0B2C">
          <w:headerReference w:type="default" r:id="rId37"/>
          <w:footerReference w:type="default" r:id="rId38"/>
          <w:type w:val="continuous"/>
          <w:pgSz w:w="11906" w:h="16838"/>
          <w:pgMar w:top="850" w:right="1701" w:bottom="850" w:left="1701" w:header="709" w:footer="709" w:gutter="0"/>
          <w:cols w:space="708"/>
          <w:docGrid w:linePitch="360"/>
        </w:sectPr>
      </w:pPr>
    </w:p>
    <w:p w:rsidR="009B0B2C" w:rsidRDefault="000061EC">
      <w:pPr>
        <w:pStyle w:val="10"/>
        <w:jc w:val="center"/>
        <w:rPr>
          <w:rFonts w:ascii="Times New Roman" w:hAnsi="Times New Roman" w:hint="default"/>
          <w:sz w:val="24"/>
          <w:szCs w:val="24"/>
          <w:lang w:val="ru-RU" w:eastAsia="en-US"/>
        </w:rPr>
      </w:pPr>
      <w:r>
        <w:rPr>
          <w:rFonts w:ascii="Times New Roman" w:hAnsi="Times New Roman" w:hint="default"/>
          <w:sz w:val="24"/>
          <w:szCs w:val="24"/>
          <w:lang w:val="ru-RU" w:eastAsia="en-US"/>
        </w:rPr>
        <w:lastRenderedPageBreak/>
        <w:t>3. ОБОСНОВАНИЕ ВЫБРАННОГО ВАРИАНТА РАЗМЕЩЕНИЯ ОБЪЕКТОВ МЕСТНОГО ЗНАЧЕНИЯ МУНИЦИПАЛЬНОГО РА</w:t>
      </w:r>
      <w:r>
        <w:rPr>
          <w:rFonts w:ascii="Times New Roman" w:hAnsi="Times New Roman" w:hint="default"/>
          <w:sz w:val="24"/>
          <w:szCs w:val="24"/>
          <w:lang w:val="ru-RU" w:eastAsia="en-US"/>
        </w:rPr>
        <w:t>ЙОНА НА ОСНОВЕ АНАЛИЗА ИСПОЛЬЗОВАНИЯ СООТВЕТСТВУЮЩЕЙ ТЕРРИТОРИИ, ВОЗМОЖНЫХ НАПРАВЛЕНИЙ ЕЕ РАЗВИТИЯ И ПРОГНОЗИРУЕМЫХ ОГРАНИЧЕНИЙ ЕЕ ИСПОЛЬЗОВАНИЯ</w:t>
      </w:r>
      <w:bookmarkEnd w:id="19"/>
      <w:bookmarkEnd w:id="20"/>
      <w:r>
        <w:rPr>
          <w:rFonts w:ascii="Times New Roman" w:hAnsi="Times New Roman" w:hint="default"/>
          <w:sz w:val="24"/>
          <w:szCs w:val="24"/>
          <w:lang w:val="ru-RU" w:eastAsia="en-US"/>
        </w:rPr>
        <w:t xml:space="preserve"> </w:t>
      </w:r>
    </w:p>
    <w:p w:rsidR="009B0B2C" w:rsidRDefault="000061EC">
      <w:pPr>
        <w:pStyle w:val="21"/>
        <w:spacing w:before="360" w:after="240"/>
        <w:jc w:val="center"/>
        <w:rPr>
          <w:rFonts w:ascii="Times New Roman" w:hAnsi="Times New Roman" w:hint="default"/>
          <w:i w:val="0"/>
          <w:sz w:val="26"/>
          <w:szCs w:val="26"/>
          <w:lang w:val="ru-RU"/>
        </w:rPr>
      </w:pPr>
      <w:bookmarkStart w:id="21" w:name="_Toc227763206"/>
      <w:bookmarkStart w:id="22" w:name="_Toc31033"/>
      <w:bookmarkStart w:id="23" w:name="_Toc216772308"/>
      <w:bookmarkEnd w:id="16"/>
      <w:bookmarkEnd w:id="17"/>
      <w:r>
        <w:rPr>
          <w:rFonts w:ascii="Times New Roman" w:hAnsi="Times New Roman" w:hint="default"/>
          <w:i w:val="0"/>
          <w:sz w:val="26"/>
          <w:szCs w:val="26"/>
          <w:lang w:val="ru-RU"/>
        </w:rPr>
        <w:t xml:space="preserve">3.1. </w:t>
      </w:r>
      <w:bookmarkEnd w:id="21"/>
      <w:r>
        <w:rPr>
          <w:rFonts w:ascii="Times New Roman" w:hAnsi="Times New Roman" w:hint="default"/>
          <w:i w:val="0"/>
          <w:sz w:val="26"/>
          <w:szCs w:val="26"/>
          <w:lang w:val="ru-RU"/>
        </w:rPr>
        <w:t>Анализ использования территории</w:t>
      </w:r>
      <w:bookmarkEnd w:id="22"/>
    </w:p>
    <w:p w:rsidR="009B0B2C" w:rsidRDefault="000061EC">
      <w:pPr>
        <w:pStyle w:val="3"/>
        <w:jc w:val="center"/>
        <w:rPr>
          <w:rFonts w:ascii="Times New Roman" w:hAnsi="Times New Roman" w:cs="Times New Roman"/>
          <w:sz w:val="24"/>
          <w:szCs w:val="24"/>
        </w:rPr>
      </w:pPr>
      <w:bookmarkStart w:id="24" w:name="_Toc30072"/>
      <w:r>
        <w:rPr>
          <w:rFonts w:ascii="Times New Roman" w:hAnsi="Times New Roman" w:cs="Times New Roman"/>
          <w:sz w:val="24"/>
          <w:szCs w:val="24"/>
        </w:rPr>
        <w:t>3.1.1. Территориальное устройство</w:t>
      </w:r>
      <w:bookmarkEnd w:id="24"/>
    </w:p>
    <w:p w:rsidR="009B0B2C" w:rsidRDefault="000061EC">
      <w:pPr>
        <w:pStyle w:val="25"/>
        <w:widowControl w:val="0"/>
        <w:spacing w:after="0" w:line="240" w:lineRule="auto"/>
        <w:ind w:left="0" w:firstLine="709"/>
        <w:jc w:val="both"/>
      </w:pPr>
      <w:r>
        <w:t xml:space="preserve">Новоржевский район расположен в </w:t>
      </w:r>
      <w:r>
        <w:t>центральной части Псковской области. Он образован в 1935 году. Район вытянут с запада на восток на 30</w:t>
      </w:r>
      <w:r>
        <w:t xml:space="preserve"> </w:t>
      </w:r>
      <w:r>
        <w:t>км, а с севера на юг на 75 км. На северо-западе район граничит с Островским, на севере - с Порховским, на северо-востоке - с Дедовичским, на востоке - с Б</w:t>
      </w:r>
      <w:r>
        <w:t>ежаницким, на западе и юго-западе - с Пушкиногорским и Опочецким районами. Естественные границы не выражены.</w:t>
      </w:r>
      <w:r>
        <w:t xml:space="preserve"> </w:t>
      </w:r>
      <w:r>
        <w:t>Площадь района</w:t>
      </w:r>
      <w:r>
        <w:t xml:space="preserve"> </w:t>
      </w:r>
      <w:r>
        <w:t>— 1682 кв. км.</w:t>
      </w:r>
    </w:p>
    <w:p w:rsidR="009B0B2C" w:rsidRDefault="000061EC">
      <w:pPr>
        <w:pStyle w:val="25"/>
        <w:widowControl w:val="0"/>
        <w:spacing w:after="0" w:line="240" w:lineRule="auto"/>
        <w:ind w:left="0" w:firstLine="709"/>
        <w:jc w:val="both"/>
      </w:pPr>
      <w:r>
        <w:t xml:space="preserve">В состав района входит </w:t>
      </w:r>
      <w:r>
        <w:t>4</w:t>
      </w:r>
      <w:r>
        <w:t xml:space="preserve"> муниципальных образования: </w:t>
      </w:r>
    </w:p>
    <w:p w:rsidR="009B0B2C" w:rsidRDefault="000061EC">
      <w:pPr>
        <w:pStyle w:val="25"/>
        <w:widowControl w:val="0"/>
        <w:spacing w:after="0" w:line="240" w:lineRule="auto"/>
        <w:ind w:left="0" w:firstLine="709"/>
        <w:jc w:val="both"/>
      </w:pPr>
      <w:r>
        <w:t xml:space="preserve">- </w:t>
      </w:r>
      <w:r>
        <w:t xml:space="preserve">1 городское поселение - «Новоржев» и </w:t>
      </w:r>
      <w:r>
        <w:t xml:space="preserve">3 </w:t>
      </w:r>
      <w:r>
        <w:t>сельских поселени</w:t>
      </w:r>
      <w:r>
        <w:t>я</w:t>
      </w:r>
      <w:r>
        <w:t>, объ</w:t>
      </w:r>
      <w:r>
        <w:t>единяющих 43</w:t>
      </w:r>
      <w:r>
        <w:t>8</w:t>
      </w:r>
      <w:r>
        <w:t xml:space="preserve"> населенных пунктов. Административным центром района является город Новоржев. </w:t>
      </w:r>
    </w:p>
    <w:p w:rsidR="009B0B2C" w:rsidRDefault="000061EC">
      <w:pPr>
        <w:pStyle w:val="25"/>
        <w:widowControl w:val="0"/>
        <w:spacing w:after="0" w:line="240" w:lineRule="auto"/>
        <w:ind w:left="0" w:firstLine="709"/>
        <w:jc w:val="both"/>
      </w:pPr>
      <w:r>
        <w:t>Административное деление района</w:t>
      </w:r>
      <w:r>
        <w:t>:</w:t>
      </w:r>
      <w:r>
        <w:t xml:space="preserve"> </w:t>
      </w:r>
    </w:p>
    <w:p w:rsidR="009B0B2C" w:rsidRDefault="000061EC">
      <w:pPr>
        <w:pStyle w:val="25"/>
        <w:widowControl w:val="0"/>
        <w:spacing w:after="0" w:line="240" w:lineRule="auto"/>
        <w:ind w:left="0" w:firstLine="709"/>
        <w:jc w:val="both"/>
      </w:pPr>
      <w:r>
        <w:t xml:space="preserve">- </w:t>
      </w:r>
      <w:r>
        <w:t>городское поселение «Новоржев»</w:t>
      </w:r>
      <w:r>
        <w:t>;</w:t>
      </w:r>
      <w:r>
        <w:t xml:space="preserve"> </w:t>
      </w:r>
    </w:p>
    <w:p w:rsidR="009B0B2C" w:rsidRDefault="000061EC">
      <w:pPr>
        <w:pStyle w:val="25"/>
        <w:widowControl w:val="0"/>
        <w:spacing w:after="0" w:line="240" w:lineRule="auto"/>
        <w:ind w:left="0" w:firstLine="709"/>
        <w:jc w:val="both"/>
      </w:pPr>
      <w:r>
        <w:t xml:space="preserve">- </w:t>
      </w:r>
      <w:r>
        <w:t>сельск</w:t>
      </w:r>
      <w:r>
        <w:t>о</w:t>
      </w:r>
      <w:r>
        <w:t>е поселени</w:t>
      </w:r>
      <w:r>
        <w:t>е</w:t>
      </w:r>
      <w:r>
        <w:t xml:space="preserve"> - «Выборская волость»</w:t>
      </w:r>
      <w:r>
        <w:t>;</w:t>
      </w:r>
    </w:p>
    <w:p w:rsidR="009B0B2C" w:rsidRDefault="000061EC">
      <w:pPr>
        <w:pStyle w:val="25"/>
        <w:widowControl w:val="0"/>
        <w:spacing w:after="0" w:line="240" w:lineRule="auto"/>
        <w:ind w:left="0" w:firstLine="709"/>
        <w:jc w:val="both"/>
      </w:pPr>
      <w:r>
        <w:t xml:space="preserve">- </w:t>
      </w:r>
      <w:r>
        <w:t>сельск</w:t>
      </w:r>
      <w:r>
        <w:t>о</w:t>
      </w:r>
      <w:r>
        <w:t>е поселени</w:t>
      </w:r>
      <w:r>
        <w:t>е</w:t>
      </w:r>
      <w:r>
        <w:t xml:space="preserve"> - «Вехнянская волость»</w:t>
      </w:r>
      <w:r>
        <w:t>;</w:t>
      </w:r>
    </w:p>
    <w:p w:rsidR="009B0B2C" w:rsidRDefault="000061EC">
      <w:pPr>
        <w:pStyle w:val="25"/>
        <w:widowControl w:val="0"/>
        <w:spacing w:after="0" w:line="240" w:lineRule="auto"/>
        <w:ind w:left="0" w:firstLine="709"/>
        <w:jc w:val="both"/>
      </w:pPr>
      <w:r>
        <w:t xml:space="preserve">- </w:t>
      </w:r>
      <w:r>
        <w:t>сельск</w:t>
      </w:r>
      <w:r>
        <w:t>о</w:t>
      </w:r>
      <w:r>
        <w:t>е поселени</w:t>
      </w:r>
      <w:r>
        <w:t>е</w:t>
      </w:r>
      <w:r>
        <w:t xml:space="preserve"> - «</w:t>
      </w:r>
      <w:r>
        <w:t xml:space="preserve">Новоржевская </w:t>
      </w:r>
      <w:r>
        <w:t>волость»</w:t>
      </w:r>
      <w:r>
        <w:t>.</w:t>
      </w:r>
      <w:r>
        <w:t xml:space="preserve"> </w:t>
      </w:r>
    </w:p>
    <w:p w:rsidR="009B0B2C" w:rsidRDefault="000061EC">
      <w:pPr>
        <w:pStyle w:val="25"/>
        <w:widowControl w:val="0"/>
        <w:spacing w:after="0" w:line="240" w:lineRule="auto"/>
        <w:ind w:left="0" w:firstLine="709"/>
        <w:jc w:val="both"/>
      </w:pPr>
      <w:r>
        <w:t xml:space="preserve">Расстояние до областного центра г. Псков – 144 км. Общая площадь района составляет 1683 кв. км (3,2 % площади Псковской области). </w:t>
      </w:r>
    </w:p>
    <w:p w:rsidR="009B0B2C" w:rsidRDefault="000061EC">
      <w:pPr>
        <w:pStyle w:val="25"/>
        <w:widowControl w:val="0"/>
        <w:spacing w:after="0" w:line="240" w:lineRule="auto"/>
        <w:ind w:left="0" w:firstLine="709"/>
        <w:jc w:val="both"/>
      </w:pPr>
      <w:r>
        <w:t>Численность населения района на 1.01.20</w:t>
      </w:r>
      <w:r>
        <w:t>22</w:t>
      </w:r>
      <w:r>
        <w:t xml:space="preserve"> г. составила </w:t>
      </w:r>
      <w:r>
        <w:t>7,5</w:t>
      </w:r>
      <w:r>
        <w:t xml:space="preserve"> тыс. чел, в т.ч. 3,</w:t>
      </w:r>
      <w:r>
        <w:t>1</w:t>
      </w:r>
      <w:r>
        <w:t xml:space="preserve"> тыс. чел. (37,9 % населения) проживает в городе Новоржев. </w:t>
      </w:r>
    </w:p>
    <w:p w:rsidR="009B0B2C" w:rsidRDefault="000061EC">
      <w:pPr>
        <w:pStyle w:val="25"/>
        <w:widowControl w:val="0"/>
        <w:spacing w:after="0" w:line="240" w:lineRule="auto"/>
        <w:ind w:left="0" w:firstLine="709"/>
        <w:jc w:val="both"/>
      </w:pPr>
      <w:r>
        <w:rPr>
          <w:lang w:eastAsia="en-US"/>
        </w:rPr>
        <w:t>Развитая сеть транспортной инфраструктуры представлена дорогами регионального или межмуниципального и местного значения</w:t>
      </w:r>
      <w:r>
        <w:t xml:space="preserve">. </w:t>
      </w:r>
    </w:p>
    <w:p w:rsidR="009B0B2C" w:rsidRDefault="000061EC">
      <w:pPr>
        <w:pStyle w:val="25"/>
        <w:widowControl w:val="0"/>
        <w:spacing w:after="0" w:line="240" w:lineRule="auto"/>
        <w:ind w:left="0" w:firstLine="709"/>
        <w:jc w:val="both"/>
      </w:pPr>
      <w:r>
        <w:t>Важнейш</w:t>
      </w:r>
      <w:r>
        <w:t>ую</w:t>
      </w:r>
      <w:r>
        <w:t xml:space="preserve"> транспортн</w:t>
      </w:r>
      <w:r>
        <w:t>ую</w:t>
      </w:r>
      <w:r>
        <w:t xml:space="preserve"> артери</w:t>
      </w:r>
      <w:r>
        <w:t>ю</w:t>
      </w:r>
      <w:r>
        <w:t xml:space="preserve"> </w:t>
      </w:r>
      <w:r>
        <w:t>составляют автодороги общего пользования ре</w:t>
      </w:r>
      <w:r>
        <w:t>гионального или межмуниципального значения направления</w:t>
      </w:r>
      <w:r>
        <w:t xml:space="preserve"> Псков — Великие Луки.</w:t>
      </w:r>
    </w:p>
    <w:p w:rsidR="009B0B2C" w:rsidRDefault="000061EC">
      <w:pPr>
        <w:pStyle w:val="25"/>
        <w:widowControl w:val="0"/>
        <w:spacing w:after="0" w:line="240" w:lineRule="auto"/>
        <w:ind w:left="0" w:firstLine="709"/>
        <w:jc w:val="both"/>
      </w:pPr>
      <w:r>
        <w:t xml:space="preserve">Новоржевский район относится к числу сельских районов. В основе экономического потенциала района – использование местных ресурсов: развитие сельского хозяйства и лесопереработки. </w:t>
      </w:r>
      <w:r>
        <w:t>Промышленный потенциал незначителен, но играет существенную роль в экономике</w:t>
      </w:r>
      <w:r>
        <w:t xml:space="preserve"> </w:t>
      </w:r>
      <w:r>
        <w:t>района. В структуре экономики района значительное место занимает перерабатывающая отрасль промышленности, услуги населению и розничная торговля. Сельское хозяйство района имеет мо</w:t>
      </w:r>
      <w:r>
        <w:t>лочно-мясную специализацию. В отрасли растениеводства набор возделываемых сельскохозяйственных культур крайне ограничен: здесь выращивают лен долгунец, зерновые на фураж, картофель и кормовые травы.</w:t>
      </w:r>
    </w:p>
    <w:p w:rsidR="009B0B2C" w:rsidRDefault="000061EC">
      <w:pPr>
        <w:pStyle w:val="25"/>
        <w:widowControl w:val="0"/>
        <w:spacing w:after="0" w:line="240" w:lineRule="auto"/>
        <w:ind w:left="0" w:firstLine="709"/>
        <w:jc w:val="both"/>
      </w:pPr>
      <w:r>
        <w:t>Район располагает значительными водными ресурсами. Наибол</w:t>
      </w:r>
      <w:r>
        <w:t>ее крупными озерами в районе являются: Посадниковское, Орша, Вехно и Чернозерье. Наиболее крупные реки – Сороть, Льста.</w:t>
      </w:r>
    </w:p>
    <w:p w:rsidR="009B0B2C" w:rsidRDefault="000061EC">
      <w:pPr>
        <w:pStyle w:val="25"/>
        <w:widowControl w:val="0"/>
        <w:spacing w:after="0" w:line="240" w:lineRule="auto"/>
        <w:ind w:left="0" w:firstLine="709"/>
        <w:jc w:val="both"/>
      </w:pPr>
      <w:r>
        <w:t>Новоржевский район является чистой в экологическом отношении территорией, что объясняется отсутствием крупных предприятий, вредных произ</w:t>
      </w:r>
      <w:r>
        <w:t xml:space="preserve">водств, </w:t>
      </w:r>
      <w:r>
        <w:t>удалённостью</w:t>
      </w:r>
      <w:r>
        <w:t xml:space="preserve"> большей части территории района от автомагистралей. </w:t>
      </w:r>
    </w:p>
    <w:p w:rsidR="009B0B2C" w:rsidRDefault="009B0B2C">
      <w:pPr>
        <w:pStyle w:val="25"/>
        <w:widowControl w:val="0"/>
        <w:spacing w:after="0" w:line="240" w:lineRule="auto"/>
        <w:ind w:left="0" w:firstLine="709"/>
        <w:jc w:val="both"/>
      </w:pPr>
    </w:p>
    <w:p w:rsidR="009B0B2C" w:rsidRDefault="000061EC">
      <w:pPr>
        <w:pStyle w:val="3"/>
        <w:jc w:val="center"/>
        <w:rPr>
          <w:rFonts w:ascii="Times New Roman" w:hAnsi="Times New Roman" w:cs="Times New Roman"/>
          <w:sz w:val="24"/>
          <w:szCs w:val="24"/>
        </w:rPr>
      </w:pPr>
      <w:bookmarkStart w:id="25" w:name="_Toc18296"/>
      <w:r>
        <w:rPr>
          <w:rFonts w:ascii="Times New Roman" w:hAnsi="Times New Roman" w:cs="Times New Roman"/>
          <w:sz w:val="24"/>
          <w:szCs w:val="24"/>
        </w:rPr>
        <w:lastRenderedPageBreak/>
        <w:t>3.1.2. Границы муниципального образования (описание границ муниципального образования)</w:t>
      </w:r>
      <w:bookmarkEnd w:id="25"/>
    </w:p>
    <w:p w:rsidR="009B0B2C" w:rsidRDefault="000061EC">
      <w:pPr>
        <w:pStyle w:val="af7"/>
        <w:spacing w:after="0"/>
      </w:pPr>
      <w:r>
        <w:t>Территориально муниципальное образование «Новоржзевский район» граничит:</w:t>
      </w:r>
    </w:p>
    <w:p w:rsidR="009B0B2C" w:rsidRDefault="000061EC">
      <w:pPr>
        <w:pStyle w:val="af7"/>
        <w:numPr>
          <w:ilvl w:val="0"/>
          <w:numId w:val="6"/>
        </w:numPr>
        <w:spacing w:after="0"/>
        <w:rPr>
          <w:szCs w:val="32"/>
        </w:rPr>
      </w:pPr>
      <w:r>
        <w:t>на севере — с Порховс</w:t>
      </w:r>
      <w:r>
        <w:t>ким районом</w:t>
      </w:r>
      <w:r>
        <w:t>;</w:t>
      </w:r>
    </w:p>
    <w:p w:rsidR="009B0B2C" w:rsidRDefault="000061EC">
      <w:pPr>
        <w:pStyle w:val="af7"/>
        <w:numPr>
          <w:ilvl w:val="0"/>
          <w:numId w:val="6"/>
        </w:numPr>
        <w:spacing w:after="0"/>
        <w:rPr>
          <w:szCs w:val="32"/>
        </w:rPr>
      </w:pPr>
      <w:r>
        <w:t>на северо-востоке – с Дедовичским районом</w:t>
      </w:r>
      <w:r>
        <w:t>;</w:t>
      </w:r>
    </w:p>
    <w:p w:rsidR="009B0B2C" w:rsidRDefault="000061EC">
      <w:pPr>
        <w:pStyle w:val="af7"/>
        <w:numPr>
          <w:ilvl w:val="0"/>
          <w:numId w:val="6"/>
        </w:numPr>
        <w:spacing w:after="0"/>
        <w:rPr>
          <w:szCs w:val="32"/>
        </w:rPr>
      </w:pPr>
      <w:r>
        <w:t>на востоке — с Бежаницким районом</w:t>
      </w:r>
      <w:r>
        <w:t>;</w:t>
      </w:r>
    </w:p>
    <w:p w:rsidR="009B0B2C" w:rsidRDefault="000061EC">
      <w:pPr>
        <w:pStyle w:val="af7"/>
        <w:numPr>
          <w:ilvl w:val="0"/>
          <w:numId w:val="6"/>
        </w:numPr>
        <w:spacing w:after="0"/>
        <w:rPr>
          <w:szCs w:val="32"/>
        </w:rPr>
      </w:pPr>
      <w:r>
        <w:t>на юге — с Вехнянской волостью Новоржевского района</w:t>
      </w:r>
      <w:r>
        <w:t>;</w:t>
      </w:r>
    </w:p>
    <w:p w:rsidR="009B0B2C" w:rsidRDefault="000061EC">
      <w:pPr>
        <w:pStyle w:val="af7"/>
        <w:numPr>
          <w:ilvl w:val="0"/>
          <w:numId w:val="6"/>
        </w:numPr>
        <w:spacing w:after="0"/>
        <w:rPr>
          <w:szCs w:val="32"/>
        </w:rPr>
      </w:pPr>
      <w:r>
        <w:t>на западе — с Пушкиногорским районом</w:t>
      </w:r>
      <w:r>
        <w:t>;</w:t>
      </w:r>
    </w:p>
    <w:p w:rsidR="009B0B2C" w:rsidRDefault="000061EC">
      <w:pPr>
        <w:pStyle w:val="af7"/>
        <w:numPr>
          <w:ilvl w:val="0"/>
          <w:numId w:val="6"/>
        </w:numPr>
        <w:spacing w:after="0"/>
        <w:rPr>
          <w:szCs w:val="32"/>
        </w:rPr>
      </w:pPr>
      <w:r>
        <w:t>на северо-западе — с Островским районом.</w:t>
      </w:r>
    </w:p>
    <w:p w:rsidR="009B0B2C" w:rsidRDefault="000061EC">
      <w:pPr>
        <w:pStyle w:val="af7"/>
        <w:spacing w:after="0"/>
        <w:ind w:firstLine="709"/>
        <w:jc w:val="both"/>
        <w:rPr>
          <w:szCs w:val="32"/>
        </w:rPr>
      </w:pPr>
      <w:r>
        <w:rPr>
          <w:szCs w:val="32"/>
        </w:rPr>
        <w:t xml:space="preserve">Граница идёт от слияния р. Милья </w:t>
      </w:r>
      <w:r>
        <w:rPr>
          <w:szCs w:val="32"/>
        </w:rPr>
        <w:t>и р.Сороть  вдоль р. Сороть до границы района.</w:t>
      </w:r>
    </w:p>
    <w:p w:rsidR="009B0B2C" w:rsidRDefault="000061EC">
      <w:pPr>
        <w:pStyle w:val="af7"/>
        <w:spacing w:after="0"/>
        <w:ind w:firstLine="709"/>
        <w:jc w:val="both"/>
        <w:rPr>
          <w:szCs w:val="32"/>
        </w:rPr>
      </w:pPr>
      <w:r>
        <w:rPr>
          <w:szCs w:val="32"/>
        </w:rPr>
        <w:t>Далее граница проходит в западном направлении от места слияния рек Сороть, Карузка, в западном направлении идет по течению 1,7 км, далее продолжает идти ломаной линией мимо д.д. Рудино, Партизанская Гора, Гуро</w:t>
      </w:r>
      <w:r>
        <w:rPr>
          <w:szCs w:val="32"/>
        </w:rPr>
        <w:t>во, затем граница меняет направление на северо-западное, продолжает идти ломаной линией по лесу, идет мимо д. Лазовка, проходит между урочищами Шубки и Ульяненки, далее граница идет в северо-восточном направлении, огибает урочище Леонково, далее идет между</w:t>
      </w:r>
      <w:r>
        <w:rPr>
          <w:szCs w:val="32"/>
        </w:rPr>
        <w:t xml:space="preserve"> урочищем Недосеки и н.п. Мосеево, пересекает р. Якимовская, идет ломаной линией по лесу между н.п.п. Владимирово и Марьино, идет между н.п.п. Безмалиха и Большая Екиманка, затем граница меняет направление на восточное, пересекает р. Вивка, огибает н.п. Ша</w:t>
      </w:r>
      <w:r>
        <w:rPr>
          <w:szCs w:val="32"/>
        </w:rPr>
        <w:t xml:space="preserve">раново до автодороги Остров — Новоржев. Далее проходит в северо-восточном направлении от автодороги </w:t>
      </w:r>
      <w:r>
        <w:rPr>
          <w:szCs w:val="32"/>
        </w:rPr>
        <w:t>Погорелка — Выбор,</w:t>
      </w:r>
      <w:r>
        <w:rPr>
          <w:szCs w:val="32"/>
        </w:rPr>
        <w:t xml:space="preserve"> доходит до р. Рудинка, идет по левому берегу р. Рудинка, идет ломаной линией по лесу между н.п. Никитино и ур. Клитино, далее идет в севе</w:t>
      </w:r>
      <w:r>
        <w:rPr>
          <w:szCs w:val="32"/>
        </w:rPr>
        <w:t>рном направлении мимо н.п. Исаково, пересекает р. Выборка, идет по левому берегу р. Выборка между урочищем Новожилы и н.п. Корнышено, мимо н.п. Карпилово, пересекает р. Выборка и идёт ломаной линией по лесу, дважды пересекая ручей, идет через ур. Озерки, м</w:t>
      </w:r>
      <w:r>
        <w:rPr>
          <w:szCs w:val="32"/>
        </w:rPr>
        <w:t>еняет направление на северо-восточное, пересекает озеро Дьяки, продолжает идти ломаной линией по лесу, проходит между оз. Перетес и н.п. Чухонское, подходит к притоку оз. Перетес, идет ломаной линией вдоль правого берега истока, далее идет по правому берег</w:t>
      </w:r>
      <w:r>
        <w:rPr>
          <w:szCs w:val="32"/>
        </w:rPr>
        <w:t>у истока до лесной просеки в северо-западном направлении, пересекает реку Лиственка, проходит по правому берегу р. Лиственка вверх по течению 2 км, далее идет ломаной линией по лесу в юго-восточном направлении, пересекает р. Лиственка, подходит к оз. Слепе</w:t>
      </w:r>
      <w:r>
        <w:rPr>
          <w:szCs w:val="32"/>
        </w:rPr>
        <w:t>ц, огибает н.п. Шариха, огибает н.п. Феклистово, огибает урочище Евсейково.</w:t>
      </w:r>
    </w:p>
    <w:p w:rsidR="009B0B2C" w:rsidRDefault="000061EC">
      <w:pPr>
        <w:pStyle w:val="af7"/>
        <w:spacing w:after="0"/>
        <w:ind w:firstLine="709"/>
        <w:jc w:val="both"/>
        <w:rPr>
          <w:szCs w:val="32"/>
        </w:rPr>
      </w:pPr>
      <w:r>
        <w:rPr>
          <w:szCs w:val="32"/>
        </w:rPr>
        <w:t>Далее граница проходит в северо-восточном направлении от ур. Евсейково ломаной линией, а частично по лесным просекам идет в северо-восточном направлении. Проходит ур. Трухново, дал</w:t>
      </w:r>
      <w:r>
        <w:rPr>
          <w:szCs w:val="32"/>
        </w:rPr>
        <w:t>ее меняет направление на юго-восточное. Доходит до оз. Чернозерье, идет по северному берегу озера Чернозерье, идет севернее озера Гувнихино. Меняет направление на северо-восточное, пересекает ручей, впадающий в озеро Сево. Огибает с юго-западной стороны оз</w:t>
      </w:r>
      <w:r>
        <w:rPr>
          <w:szCs w:val="32"/>
        </w:rPr>
        <w:t>еро Сево, продолжает идти ломаной линией по лесу в юго-восточном направлении, пересекает р. Севка, идет по левому берегу р. Севка вниз по течению 1,4 км до впадения в нее притока, идет по правому берегу притока р. Севка вверх по течению 1 км, далее идет ло</w:t>
      </w:r>
      <w:r>
        <w:rPr>
          <w:szCs w:val="32"/>
        </w:rPr>
        <w:t xml:space="preserve">маной линией по лесу в юго-восточном направлении мимо н.п. Пустошка, ур. Долгуши, пересекает р. Севка, огибает ур. Леонтьево и до дороги </w:t>
      </w:r>
      <w:r>
        <w:rPr>
          <w:szCs w:val="32"/>
        </w:rPr>
        <w:t>Сорокино - Выбор</w:t>
      </w:r>
      <w:r>
        <w:rPr>
          <w:szCs w:val="32"/>
        </w:rPr>
        <w:t>, пересекает автодорогу Выбор — Сорокино и в южном направлении ломаной линией проходит по лесу вдоль ле</w:t>
      </w:r>
      <w:r>
        <w:rPr>
          <w:szCs w:val="32"/>
        </w:rPr>
        <w:t>вого берега р. Севка и огибает н.п.п. Мясово и Новины. Далее идет в южном направлении ломаной линией по лесу, огибает ур. Плитино, проходит восточнее ур. Селиваново, н.п. Грибаново, ур. Камешек и до дороги в ур. Голодушино, далее в юго-западном направлении</w:t>
      </w:r>
      <w:r>
        <w:rPr>
          <w:szCs w:val="32"/>
        </w:rPr>
        <w:t xml:space="preserve"> пересекает канаву, затем идет </w:t>
      </w:r>
      <w:r>
        <w:rPr>
          <w:szCs w:val="32"/>
        </w:rPr>
        <w:lastRenderedPageBreak/>
        <w:t>вдоль мелиоративных канав, ломаной линией идет по лесу в юго-восточном направлении, пересекает р. Занога, проходит между н.п.п. Красное Кузино и Кириллово и до р. Уда.</w:t>
      </w:r>
    </w:p>
    <w:p w:rsidR="009B0B2C" w:rsidRDefault="000061EC">
      <w:pPr>
        <w:pStyle w:val="af7"/>
        <w:spacing w:after="0"/>
        <w:ind w:firstLine="709"/>
        <w:jc w:val="both"/>
        <w:rPr>
          <w:szCs w:val="32"/>
        </w:rPr>
      </w:pPr>
      <w:r>
        <w:rPr>
          <w:szCs w:val="32"/>
        </w:rPr>
        <w:t>Далее граница проходит  в западном направлении по р. Уда,</w:t>
      </w:r>
      <w:r>
        <w:rPr>
          <w:szCs w:val="32"/>
        </w:rPr>
        <w:t xml:space="preserve"> по течению р. Сороть до устья р. Милья.</w:t>
      </w:r>
    </w:p>
    <w:p w:rsidR="009B0B2C" w:rsidRDefault="000061EC">
      <w:pPr>
        <w:pStyle w:val="3"/>
        <w:jc w:val="center"/>
        <w:rPr>
          <w:rFonts w:ascii="Times New Roman" w:hAnsi="Times New Roman" w:cs="Times New Roman"/>
          <w:sz w:val="24"/>
          <w:szCs w:val="24"/>
        </w:rPr>
      </w:pPr>
      <w:bookmarkStart w:id="26" w:name="_Toc13936"/>
      <w:r>
        <w:rPr>
          <w:rFonts w:ascii="Times New Roman" w:hAnsi="Times New Roman" w:cs="Times New Roman"/>
          <w:sz w:val="24"/>
          <w:szCs w:val="24"/>
        </w:rPr>
        <w:t>3.1.3. Природные условия и ресурсы</w:t>
      </w:r>
      <w:bookmarkEnd w:id="26"/>
    </w:p>
    <w:p w:rsidR="009B0B2C" w:rsidRDefault="000061EC">
      <w:pPr>
        <w:pStyle w:val="4"/>
        <w:spacing w:before="120" w:after="120"/>
        <w:jc w:val="center"/>
        <w:rPr>
          <w:sz w:val="24"/>
          <w:szCs w:val="24"/>
        </w:rPr>
      </w:pPr>
      <w:r>
        <w:rPr>
          <w:sz w:val="24"/>
          <w:szCs w:val="24"/>
        </w:rPr>
        <w:t>Климат</w:t>
      </w:r>
      <w:bookmarkEnd w:id="23"/>
    </w:p>
    <w:p w:rsidR="009B0B2C" w:rsidRDefault="000061EC">
      <w:pPr>
        <w:pStyle w:val="25"/>
        <w:widowControl w:val="0"/>
        <w:spacing w:after="0" w:line="240" w:lineRule="auto"/>
        <w:ind w:left="0" w:firstLine="709"/>
        <w:jc w:val="both"/>
      </w:pPr>
      <w:bookmarkStart w:id="27" w:name="_Toc297109161"/>
      <w:bookmarkStart w:id="28" w:name="_Toc296717724"/>
      <w:bookmarkStart w:id="29" w:name="_Toc296717521"/>
      <w:bookmarkStart w:id="30" w:name="_Toc297111181"/>
      <w:bookmarkStart w:id="31" w:name="_Toc296699450"/>
      <w:bookmarkStart w:id="32" w:name="_Toc216772309"/>
      <w:bookmarkStart w:id="33" w:name="_Toc167275004"/>
      <w:r>
        <w:t xml:space="preserve">Климат Новоржевского района умеренно-континентальный, влажный. Среднегодовая температура воздуха равна +4,6°С. В январе среднемесячная температура -7,8°С, в июле - +17,4°С. Абсолютный минимум - 42°С – наблюдался в январе. </w:t>
      </w:r>
      <w:bookmarkStart w:id="34" w:name="_Toc296717522"/>
      <w:bookmarkStart w:id="35" w:name="_Toc296717725"/>
      <w:bookmarkStart w:id="36" w:name="_Toc297111182"/>
      <w:bookmarkStart w:id="37" w:name="_Toc297109162"/>
      <w:bookmarkStart w:id="38" w:name="_Toc296699451"/>
      <w:bookmarkEnd w:id="27"/>
      <w:bookmarkEnd w:id="28"/>
      <w:bookmarkEnd w:id="29"/>
      <w:bookmarkEnd w:id="30"/>
      <w:bookmarkEnd w:id="31"/>
    </w:p>
    <w:p w:rsidR="009B0B2C" w:rsidRDefault="000061EC">
      <w:pPr>
        <w:pStyle w:val="25"/>
        <w:widowControl w:val="0"/>
        <w:spacing w:after="0" w:line="240" w:lineRule="auto"/>
        <w:ind w:left="0" w:firstLine="709"/>
        <w:jc w:val="both"/>
      </w:pPr>
      <w:r>
        <w:t>Сумма биологически эффективных ср</w:t>
      </w:r>
      <w:r>
        <w:t>едних суточных температур за общий вегетационный период (выше 5 градусов) составляет 2320°С, за период активной вегетации (выше 10 °С) - 1990 °С, за время с температурой выше 15 °С - 1120 °С. На крайнем юге и на севере района, в пределах Бежаницкой и Судом</w:t>
      </w:r>
      <w:r>
        <w:t>ской возвышенностей, суммы температур меньше. Изменчивость сумм температур из года в год велика.</w:t>
      </w:r>
    </w:p>
    <w:p w:rsidR="009B0B2C" w:rsidRDefault="000061EC">
      <w:pPr>
        <w:pStyle w:val="25"/>
        <w:widowControl w:val="0"/>
        <w:spacing w:after="0" w:line="240" w:lineRule="auto"/>
        <w:ind w:left="0" w:firstLine="709"/>
        <w:jc w:val="both"/>
      </w:pPr>
      <w:r>
        <w:t>Продолжительность безморозного периода около 135 дн</w:t>
      </w:r>
      <w:bookmarkEnd w:id="34"/>
      <w:bookmarkEnd w:id="35"/>
      <w:bookmarkEnd w:id="36"/>
      <w:bookmarkEnd w:id="37"/>
      <w:bookmarkEnd w:id="38"/>
      <w:r>
        <w:t>ей, на склонах и вершинах возвышенностей он длиннее на 2-3 недели</w:t>
      </w:r>
    </w:p>
    <w:p w:rsidR="009B0B2C" w:rsidRDefault="000061EC">
      <w:pPr>
        <w:pStyle w:val="25"/>
        <w:widowControl w:val="0"/>
        <w:spacing w:after="0" w:line="240" w:lineRule="auto"/>
        <w:ind w:left="0" w:firstLine="709"/>
        <w:jc w:val="both"/>
      </w:pPr>
      <w:r>
        <w:t>Годовая сумма осадков составляет 585 мм. В</w:t>
      </w:r>
      <w:r>
        <w:t xml:space="preserve"> пределах возвышенностей на севере и особенно на юге количество осадков увеличивается до 640-660 мм.</w:t>
      </w:r>
    </w:p>
    <w:p w:rsidR="009B0B2C" w:rsidRDefault="000061EC">
      <w:pPr>
        <w:pStyle w:val="25"/>
        <w:widowControl w:val="0"/>
        <w:spacing w:after="0" w:line="240" w:lineRule="auto"/>
        <w:ind w:left="0" w:firstLine="709"/>
        <w:jc w:val="both"/>
      </w:pPr>
      <w:r>
        <w:t>Снежный покров устанавливается в среднем в середине декабря и разрушается в конце марта. Средняя продолжительность устойчивого снежного покрова около 110 д</w:t>
      </w:r>
      <w:r>
        <w:t>ней. Высота его на открытых полях достигает 25-30 см. Примерно 15% зим не имеют устойчивого снежного покрова, а 1 раз в 3 года высота его в течение всей зимы бывает меньше 10</w:t>
      </w:r>
      <w:r>
        <w:t xml:space="preserve"> </w:t>
      </w:r>
      <w:r>
        <w:t>см.</w:t>
      </w:r>
    </w:p>
    <w:p w:rsidR="009B0B2C" w:rsidRDefault="000061EC">
      <w:pPr>
        <w:pStyle w:val="25"/>
        <w:widowControl w:val="0"/>
        <w:spacing w:after="0" w:line="240" w:lineRule="auto"/>
        <w:ind w:left="0" w:firstLine="709"/>
        <w:jc w:val="both"/>
      </w:pPr>
      <w:r>
        <w:t>Преобладающие ветры – юго-западные и южные. Среднегодовая скорость ветра сост</w:t>
      </w:r>
      <w:r>
        <w:t>авляет 4,2 м/сек.</w:t>
      </w:r>
    </w:p>
    <w:p w:rsidR="009B0B2C" w:rsidRDefault="000061EC">
      <w:pPr>
        <w:pStyle w:val="25"/>
        <w:widowControl w:val="0"/>
        <w:spacing w:after="0" w:line="240" w:lineRule="auto"/>
        <w:ind w:left="0" w:firstLine="709"/>
        <w:jc w:val="both"/>
      </w:pPr>
      <w:r>
        <w:t>Согласно СНиП 23-01-99 «Строительная климатология» территория Новоржевского района по климатическому районированию относится к строительно-климатической зоне IIB, характеризуемой как благоприятная для селитебных целей.</w:t>
      </w:r>
    </w:p>
    <w:p w:rsidR="009B0B2C" w:rsidRDefault="000061EC">
      <w:pPr>
        <w:ind w:left="119" w:firstLine="709"/>
        <w:jc w:val="both"/>
        <w:rPr>
          <w:b/>
        </w:rPr>
      </w:pPr>
      <w:r>
        <w:rPr>
          <w:b/>
        </w:rPr>
        <w:t xml:space="preserve">Выводы: </w:t>
      </w:r>
    </w:p>
    <w:p w:rsidR="009B0B2C" w:rsidRDefault="000061EC">
      <w:pPr>
        <w:numPr>
          <w:ilvl w:val="0"/>
          <w:numId w:val="7"/>
        </w:numPr>
        <w:ind w:left="714" w:hanging="357"/>
        <w:jc w:val="both"/>
      </w:pPr>
      <w:r>
        <w:t>климатичес</w:t>
      </w:r>
      <w:r>
        <w:t xml:space="preserve">кие условия территории благоприятны для гражданского и </w:t>
      </w:r>
      <w:r>
        <w:t>промышленного строительства и для развития рекреации;</w:t>
      </w:r>
    </w:p>
    <w:p w:rsidR="009B0B2C" w:rsidRDefault="000061EC">
      <w:pPr>
        <w:numPr>
          <w:ilvl w:val="0"/>
          <w:numId w:val="7"/>
        </w:numPr>
        <w:ind w:left="714" w:hanging="357"/>
        <w:jc w:val="both"/>
      </w:pPr>
      <w:r>
        <w:t>агроклиматические условия района являются благоприятными для возделывания зерновых культур на фураж, многолетних трав, пропашных и технических куль</w:t>
      </w:r>
      <w:r>
        <w:t>тур.</w:t>
      </w:r>
    </w:p>
    <w:p w:rsidR="009B0B2C" w:rsidRDefault="000061EC">
      <w:pPr>
        <w:numPr>
          <w:ilvl w:val="0"/>
          <w:numId w:val="7"/>
        </w:numPr>
        <w:ind w:left="714" w:hanging="357"/>
        <w:jc w:val="both"/>
      </w:pPr>
      <w:r>
        <w:t xml:space="preserve">при размещении объектов гражданского строительства, промышленности и </w:t>
      </w:r>
      <w:r>
        <w:t>иных источников загрязнения окружающей среды необходимо учитывать розу ветров, более детально проанализировать рассеивающие способности атмосферы (температурные инверсии, туманы и др</w:t>
      </w:r>
      <w:r>
        <w:t>.), негативное влияние погодных явлений (сильные ветра, метели, и др.).</w:t>
      </w:r>
    </w:p>
    <w:p w:rsidR="009B0B2C" w:rsidRDefault="000061EC">
      <w:pPr>
        <w:pStyle w:val="4"/>
        <w:spacing w:before="120" w:after="120"/>
        <w:jc w:val="center"/>
        <w:rPr>
          <w:sz w:val="24"/>
          <w:szCs w:val="24"/>
        </w:rPr>
      </w:pPr>
      <w:r>
        <w:rPr>
          <w:sz w:val="24"/>
          <w:szCs w:val="24"/>
        </w:rPr>
        <w:t>Гидрологическая и гидрогеологическая характеристика</w:t>
      </w:r>
      <w:bookmarkEnd w:id="32"/>
      <w:bookmarkEnd w:id="33"/>
    </w:p>
    <w:p w:rsidR="009B0B2C" w:rsidRDefault="000061EC">
      <w:pPr>
        <w:pStyle w:val="25"/>
        <w:widowControl w:val="0"/>
        <w:spacing w:after="0" w:line="240" w:lineRule="auto"/>
        <w:ind w:left="0" w:firstLine="709"/>
        <w:jc w:val="both"/>
      </w:pPr>
      <w:bookmarkStart w:id="39" w:name="_Toc216772310"/>
      <w:r>
        <w:t>Водные ресурсы Новоржевского района складываются из поверхностных и подземных вод.</w:t>
      </w:r>
    </w:p>
    <w:p w:rsidR="009B0B2C" w:rsidRDefault="000061EC">
      <w:pPr>
        <w:pStyle w:val="5"/>
        <w:spacing w:before="0" w:after="0"/>
        <w:jc w:val="center"/>
        <w:rPr>
          <w:sz w:val="24"/>
          <w:szCs w:val="24"/>
        </w:rPr>
      </w:pPr>
      <w:r>
        <w:rPr>
          <w:sz w:val="24"/>
          <w:szCs w:val="24"/>
        </w:rPr>
        <w:t>Поверхностные воды</w:t>
      </w:r>
    </w:p>
    <w:p w:rsidR="009B0B2C" w:rsidRDefault="000061EC">
      <w:pPr>
        <w:pStyle w:val="25"/>
        <w:widowControl w:val="0"/>
        <w:spacing w:after="0" w:line="240" w:lineRule="auto"/>
        <w:ind w:left="0" w:firstLine="709"/>
        <w:jc w:val="both"/>
      </w:pPr>
      <w:r>
        <w:rPr>
          <w:b/>
          <w:bCs/>
          <w:i/>
          <w:iCs/>
        </w:rPr>
        <w:t>Все реки</w:t>
      </w:r>
      <w:r>
        <w:t xml:space="preserve"> Новоржевского района </w:t>
      </w:r>
      <w:r>
        <w:t>относятся к Балтийскому бассейновому округу.</w:t>
      </w:r>
    </w:p>
    <w:p w:rsidR="009B0B2C" w:rsidRDefault="000061EC">
      <w:pPr>
        <w:pStyle w:val="25"/>
        <w:widowControl w:val="0"/>
        <w:spacing w:after="0" w:line="240" w:lineRule="auto"/>
        <w:ind w:left="0" w:firstLine="709"/>
        <w:jc w:val="both"/>
      </w:pPr>
      <w:r>
        <w:t xml:space="preserve">Река Сороть вытекает из озера Михалкинского и пересекает территорию района с востока на запад на протяжении 46 км (общая длина р. Сороть 66 км). </w:t>
      </w:r>
    </w:p>
    <w:p w:rsidR="009B0B2C" w:rsidRDefault="000061EC">
      <w:pPr>
        <w:pStyle w:val="25"/>
        <w:widowControl w:val="0"/>
        <w:spacing w:after="0" w:line="240" w:lineRule="auto"/>
        <w:ind w:left="0" w:firstLine="709"/>
        <w:jc w:val="both"/>
      </w:pPr>
      <w:r>
        <w:lastRenderedPageBreak/>
        <w:t>Общее падение реки Сороть в пределах района З,4 м, что</w:t>
      </w:r>
      <w:r>
        <w:t xml:space="preserve"> </w:t>
      </w:r>
      <w:r>
        <w:t>составляет</w:t>
      </w:r>
      <w:r>
        <w:t xml:space="preserve"> 7,4 см на 1 км длины реки. В связи с этим преобладают небольшие скорости течения — от 0,1 до 0,3 м/сек и только на перекатах увеличиваются до 0,5 м/сек. Дно реки песчаное, местами илистое, а близ деревни Осинкино — каменистое на протяжении 1 км. Средняя ш</w:t>
      </w:r>
      <w:r>
        <w:t>ирина русла реки от 30 до 50 м при глубине 1,5-2,5 м. Берега обычно обрывистые, часто покрыты зарослями ивы и ольхи.</w:t>
      </w:r>
    </w:p>
    <w:p w:rsidR="009B0B2C" w:rsidRDefault="000061EC">
      <w:pPr>
        <w:pStyle w:val="25"/>
        <w:widowControl w:val="0"/>
        <w:spacing w:after="0" w:line="240" w:lineRule="auto"/>
        <w:ind w:left="0" w:firstLine="709"/>
        <w:jc w:val="both"/>
      </w:pPr>
      <w:r>
        <w:t xml:space="preserve">Река Сороть отличается полноводностью. Среднемноголетний расход воды в ней у села Осинкино (среднее течение) 26,2 куб. м/сек. </w:t>
      </w:r>
    </w:p>
    <w:p w:rsidR="009B0B2C" w:rsidRDefault="000061EC">
      <w:pPr>
        <w:pStyle w:val="25"/>
        <w:widowControl w:val="0"/>
        <w:spacing w:after="0" w:line="240" w:lineRule="auto"/>
        <w:ind w:left="0" w:firstLine="709"/>
        <w:jc w:val="both"/>
      </w:pPr>
      <w:r>
        <w:t>Вследствие п</w:t>
      </w:r>
      <w:r>
        <w:t>адения высот поверхности района с севера и юга к центру, все основные притоки реки Сороть текут под углом к ней. Наиболее крупными из них являются: левобережные притоки река Льста с Оршицей, правобережные притоки — реки Севка и Милья.</w:t>
      </w:r>
    </w:p>
    <w:p w:rsidR="009B0B2C" w:rsidRDefault="000061EC">
      <w:pPr>
        <w:pStyle w:val="25"/>
        <w:widowControl w:val="0"/>
        <w:spacing w:after="0" w:line="240" w:lineRule="auto"/>
        <w:ind w:left="0" w:firstLine="709"/>
        <w:jc w:val="both"/>
      </w:pPr>
      <w:r>
        <w:t>Река Льста на террито</w:t>
      </w:r>
      <w:r>
        <w:t>рии района протекает только нижним течением. Между деревнями Ермолино и Леушино река Льста течет в глубоко врезанных берегах. Ниже по течению долина реки Льсты выражена плохо. Благодаря низким берегам река Льста весною широко разливается и нередко меняет т</w:t>
      </w:r>
      <w:r>
        <w:t xml:space="preserve">ечение, ежегодно размывая значительные пространства культурных земель. </w:t>
      </w:r>
    </w:p>
    <w:p w:rsidR="009B0B2C" w:rsidRDefault="000061EC">
      <w:pPr>
        <w:pStyle w:val="25"/>
        <w:widowControl w:val="0"/>
        <w:spacing w:after="0" w:line="240" w:lineRule="auto"/>
        <w:ind w:left="0" w:firstLine="709"/>
        <w:jc w:val="both"/>
      </w:pPr>
      <w:r>
        <w:t>Многие реки, впадающие в Льсту и Сороть, имеют низкие берега, поэтому весной широко разливаются, затопляя большие пространства земель.</w:t>
      </w:r>
    </w:p>
    <w:p w:rsidR="009B0B2C" w:rsidRDefault="000061EC">
      <w:pPr>
        <w:pStyle w:val="25"/>
        <w:widowControl w:val="0"/>
        <w:spacing w:after="0" w:line="240" w:lineRule="auto"/>
        <w:ind w:left="0" w:firstLine="709"/>
        <w:jc w:val="both"/>
      </w:pPr>
      <w:r>
        <w:t xml:space="preserve">Все реки района имеют смешанное питание с </w:t>
      </w:r>
      <w:r>
        <w:t>преобладанием снегового и почти с одинаковой долей дождевого и грунтового. Водный режим характеризуется чётко выраженным весенним половодьем, низкой летней меженью, прерываемой дождевыми паводками, и устойчивой продолжительной зимней меженью. Зарегулирован</w:t>
      </w:r>
      <w:r>
        <w:t>ность рек незначительная. Ледостав обычно с конца декабря по март. Ледоход непродолжительный.</w:t>
      </w:r>
    </w:p>
    <w:p w:rsidR="009B0B2C" w:rsidRDefault="000061EC">
      <w:pPr>
        <w:pStyle w:val="25"/>
        <w:widowControl w:val="0"/>
        <w:spacing w:after="0" w:line="240" w:lineRule="auto"/>
        <w:ind w:left="0" w:firstLine="709"/>
        <w:jc w:val="both"/>
      </w:pPr>
      <w:r>
        <w:t>Вода в реках слабомутная, коричневатого цвета за счет болотных вод.</w:t>
      </w:r>
    </w:p>
    <w:p w:rsidR="009B0B2C" w:rsidRDefault="000061EC">
      <w:pPr>
        <w:pStyle w:val="25"/>
        <w:widowControl w:val="0"/>
        <w:spacing w:after="0" w:line="240" w:lineRule="auto"/>
        <w:ind w:left="0" w:firstLine="709"/>
        <w:jc w:val="both"/>
      </w:pPr>
      <w:r>
        <w:t xml:space="preserve">Все реки несудоходны. В прошлом реки Сороть и Льста использовались для сплава, а первая и для </w:t>
      </w:r>
      <w:r>
        <w:t xml:space="preserve">транспортных перевозок на небольших катерах. </w:t>
      </w:r>
    </w:p>
    <w:p w:rsidR="009B0B2C" w:rsidRDefault="000061EC">
      <w:pPr>
        <w:pStyle w:val="25"/>
        <w:widowControl w:val="0"/>
        <w:spacing w:after="0" w:line="240" w:lineRule="auto"/>
        <w:ind w:left="0" w:firstLine="709"/>
        <w:jc w:val="both"/>
      </w:pPr>
      <w:r>
        <w:t xml:space="preserve">Также на территории района расположено </w:t>
      </w:r>
      <w:r>
        <w:rPr>
          <w:b/>
          <w:bCs/>
          <w:i/>
          <w:iCs/>
        </w:rPr>
        <w:t xml:space="preserve">более ста </w:t>
      </w:r>
      <w:r>
        <w:rPr>
          <w:b/>
          <w:bCs/>
          <w:i/>
          <w:iCs/>
        </w:rPr>
        <w:t xml:space="preserve">больших и малых </w:t>
      </w:r>
      <w:r>
        <w:rPr>
          <w:b/>
          <w:bCs/>
          <w:i/>
          <w:iCs/>
        </w:rPr>
        <w:t>озер</w:t>
      </w:r>
      <w:r>
        <w:t>.</w:t>
      </w:r>
    </w:p>
    <w:p w:rsidR="009B0B2C" w:rsidRDefault="000061EC">
      <w:pPr>
        <w:pStyle w:val="25"/>
        <w:widowControl w:val="0"/>
        <w:spacing w:after="0" w:line="240" w:lineRule="auto"/>
        <w:ind w:left="0"/>
        <w:jc w:val="center"/>
        <w:rPr>
          <w:b/>
          <w:bCs/>
          <w:sz w:val="20"/>
          <w:szCs w:val="20"/>
        </w:rPr>
      </w:pPr>
      <w:r>
        <w:rPr>
          <w:b/>
          <w:bCs/>
          <w:sz w:val="20"/>
          <w:szCs w:val="20"/>
        </w:rPr>
        <w:t xml:space="preserve">Перечень наиболее крупных озер на территории муниципального образования </w:t>
      </w:r>
    </w:p>
    <w:tbl>
      <w:tblPr>
        <w:tblStyle w:val="aff"/>
        <w:tblW w:w="8504" w:type="dxa"/>
        <w:jc w:val="center"/>
        <w:tblLook w:val="04A0" w:firstRow="1" w:lastRow="0" w:firstColumn="1" w:lastColumn="0" w:noHBand="0" w:noVBand="1"/>
      </w:tblPr>
      <w:tblGrid>
        <w:gridCol w:w="673"/>
        <w:gridCol w:w="2721"/>
        <w:gridCol w:w="1697"/>
        <w:gridCol w:w="1696"/>
        <w:gridCol w:w="1717"/>
      </w:tblGrid>
      <w:tr w:rsidR="009B0B2C">
        <w:trPr>
          <w:trHeight w:val="23"/>
          <w:tblHeader/>
          <w:jc w:val="center"/>
        </w:trPr>
        <w:tc>
          <w:tcPr>
            <w:tcW w:w="686" w:type="dxa"/>
            <w:vAlign w:val="center"/>
          </w:tcPr>
          <w:p w:rsidR="009B0B2C" w:rsidRDefault="000061EC">
            <w:pPr>
              <w:pStyle w:val="25"/>
              <w:widowControl w:val="0"/>
              <w:spacing w:after="0" w:line="240" w:lineRule="auto"/>
              <w:ind w:left="0"/>
              <w:jc w:val="center"/>
              <w:rPr>
                <w:b/>
                <w:bCs/>
                <w:sz w:val="20"/>
                <w:szCs w:val="20"/>
              </w:rPr>
            </w:pPr>
            <w:r>
              <w:rPr>
                <w:b/>
                <w:bCs/>
                <w:sz w:val="20"/>
                <w:szCs w:val="20"/>
              </w:rPr>
              <w:t>№ п/п</w:t>
            </w:r>
          </w:p>
        </w:tc>
        <w:tc>
          <w:tcPr>
            <w:tcW w:w="2802" w:type="dxa"/>
            <w:vAlign w:val="center"/>
          </w:tcPr>
          <w:p w:rsidR="009B0B2C" w:rsidRDefault="000061EC">
            <w:pPr>
              <w:pStyle w:val="25"/>
              <w:widowControl w:val="0"/>
              <w:spacing w:after="0" w:line="240" w:lineRule="auto"/>
              <w:ind w:left="0"/>
              <w:jc w:val="center"/>
              <w:rPr>
                <w:b/>
                <w:bCs/>
                <w:sz w:val="20"/>
                <w:szCs w:val="20"/>
              </w:rPr>
            </w:pPr>
            <w:r>
              <w:rPr>
                <w:b/>
                <w:bCs/>
                <w:sz w:val="20"/>
                <w:szCs w:val="20"/>
              </w:rPr>
              <w:t>Название водного объекта</w:t>
            </w:r>
          </w:p>
        </w:tc>
        <w:tc>
          <w:tcPr>
            <w:tcW w:w="1744" w:type="dxa"/>
            <w:vAlign w:val="center"/>
          </w:tcPr>
          <w:p w:rsidR="009B0B2C" w:rsidRDefault="000061EC">
            <w:pPr>
              <w:pStyle w:val="25"/>
              <w:widowControl w:val="0"/>
              <w:spacing w:after="0" w:line="240" w:lineRule="auto"/>
              <w:ind w:left="0"/>
              <w:jc w:val="center"/>
              <w:rPr>
                <w:b/>
                <w:bCs/>
                <w:sz w:val="20"/>
                <w:szCs w:val="20"/>
              </w:rPr>
            </w:pPr>
            <w:r>
              <w:rPr>
                <w:b/>
                <w:bCs/>
                <w:sz w:val="20"/>
                <w:szCs w:val="20"/>
              </w:rPr>
              <w:t>Площадь зеркала, га</w:t>
            </w:r>
          </w:p>
        </w:tc>
        <w:tc>
          <w:tcPr>
            <w:tcW w:w="1744" w:type="dxa"/>
            <w:vAlign w:val="center"/>
          </w:tcPr>
          <w:p w:rsidR="009B0B2C" w:rsidRDefault="000061EC">
            <w:pPr>
              <w:pStyle w:val="25"/>
              <w:widowControl w:val="0"/>
              <w:spacing w:after="0" w:line="240" w:lineRule="auto"/>
              <w:ind w:left="0"/>
              <w:jc w:val="center"/>
              <w:rPr>
                <w:b/>
                <w:bCs/>
                <w:sz w:val="20"/>
                <w:szCs w:val="20"/>
              </w:rPr>
            </w:pPr>
            <w:r>
              <w:rPr>
                <w:b/>
                <w:bCs/>
                <w:sz w:val="20"/>
                <w:szCs w:val="20"/>
              </w:rPr>
              <w:t xml:space="preserve">Глубина, м </w:t>
            </w:r>
          </w:p>
        </w:tc>
        <w:tc>
          <w:tcPr>
            <w:tcW w:w="1744" w:type="dxa"/>
            <w:vAlign w:val="center"/>
          </w:tcPr>
          <w:p w:rsidR="009B0B2C" w:rsidRDefault="000061EC">
            <w:pPr>
              <w:pStyle w:val="25"/>
              <w:widowControl w:val="0"/>
              <w:spacing w:after="0" w:line="240" w:lineRule="auto"/>
              <w:ind w:left="0"/>
              <w:jc w:val="center"/>
              <w:rPr>
                <w:b/>
                <w:bCs/>
                <w:sz w:val="20"/>
                <w:szCs w:val="20"/>
              </w:rPr>
            </w:pPr>
            <w:r>
              <w:rPr>
                <w:b/>
                <w:bCs/>
                <w:sz w:val="20"/>
                <w:szCs w:val="20"/>
              </w:rPr>
              <w:t>Ближайший населенный пункт</w:t>
            </w:r>
          </w:p>
        </w:tc>
      </w:tr>
      <w:tr w:rsidR="009B0B2C">
        <w:trPr>
          <w:trHeight w:val="23"/>
          <w:jc w:val="center"/>
        </w:trPr>
        <w:tc>
          <w:tcPr>
            <w:tcW w:w="686" w:type="dxa"/>
            <w:vAlign w:val="center"/>
          </w:tcPr>
          <w:p w:rsidR="009B0B2C" w:rsidRDefault="009B0B2C">
            <w:pPr>
              <w:pStyle w:val="25"/>
              <w:widowControl w:val="0"/>
              <w:numPr>
                <w:ilvl w:val="0"/>
                <w:numId w:val="8"/>
              </w:numPr>
              <w:spacing w:after="0" w:line="240" w:lineRule="auto"/>
              <w:jc w:val="center"/>
              <w:rPr>
                <w:b/>
                <w:bCs/>
                <w:sz w:val="20"/>
                <w:szCs w:val="20"/>
              </w:rPr>
            </w:pPr>
          </w:p>
        </w:tc>
        <w:tc>
          <w:tcPr>
            <w:tcW w:w="2802" w:type="dxa"/>
            <w:vAlign w:val="center"/>
          </w:tcPr>
          <w:p w:rsidR="009B0B2C" w:rsidRDefault="000061EC">
            <w:pPr>
              <w:pStyle w:val="25"/>
              <w:widowControl w:val="0"/>
              <w:spacing w:after="0" w:line="240" w:lineRule="auto"/>
              <w:ind w:left="0"/>
              <w:jc w:val="center"/>
              <w:rPr>
                <w:sz w:val="20"/>
                <w:szCs w:val="20"/>
              </w:rPr>
            </w:pPr>
            <w:hyperlink r:id="rId39">
              <w:r>
                <w:rPr>
                  <w:rStyle w:val="-"/>
                  <w:color w:val="auto"/>
                  <w:sz w:val="20"/>
                  <w:szCs w:val="20"/>
                  <w:highlight w:val="white"/>
                  <w:u w:val="none"/>
                </w:rPr>
                <w:t>Посадниковское</w:t>
              </w:r>
            </w:hyperlink>
          </w:p>
        </w:tc>
        <w:tc>
          <w:tcPr>
            <w:tcW w:w="1744" w:type="dxa"/>
            <w:vAlign w:val="center"/>
          </w:tcPr>
          <w:p w:rsidR="009B0B2C" w:rsidRDefault="000061EC">
            <w:pPr>
              <w:pStyle w:val="25"/>
              <w:widowControl w:val="0"/>
              <w:spacing w:after="0" w:line="240" w:lineRule="auto"/>
              <w:ind w:left="0"/>
              <w:jc w:val="center"/>
              <w:rPr>
                <w:sz w:val="20"/>
                <w:szCs w:val="20"/>
              </w:rPr>
            </w:pPr>
            <w:r>
              <w:rPr>
                <w:rFonts w:eastAsia="Andale Sans UI"/>
                <w:kern w:val="2"/>
                <w:sz w:val="20"/>
                <w:szCs w:val="20"/>
                <w:lang w:val="de-DE" w:eastAsia="ja-JP" w:bidi="fa-IR"/>
              </w:rPr>
              <w:t>376,3</w:t>
            </w:r>
          </w:p>
        </w:tc>
        <w:tc>
          <w:tcPr>
            <w:tcW w:w="1744" w:type="dxa"/>
            <w:vAlign w:val="center"/>
          </w:tcPr>
          <w:p w:rsidR="009B0B2C" w:rsidRDefault="000061EC">
            <w:pPr>
              <w:pStyle w:val="25"/>
              <w:widowControl w:val="0"/>
              <w:spacing w:after="0" w:line="240" w:lineRule="auto"/>
              <w:ind w:left="0"/>
              <w:jc w:val="center"/>
              <w:rPr>
                <w:sz w:val="20"/>
                <w:szCs w:val="20"/>
              </w:rPr>
            </w:pPr>
            <w:r>
              <w:rPr>
                <w:sz w:val="20"/>
                <w:szCs w:val="20"/>
              </w:rPr>
              <w:t xml:space="preserve"> 5,5</w:t>
            </w:r>
          </w:p>
        </w:tc>
        <w:tc>
          <w:tcPr>
            <w:tcW w:w="1744" w:type="dxa"/>
            <w:vAlign w:val="center"/>
          </w:tcPr>
          <w:p w:rsidR="009B0B2C" w:rsidRDefault="000061EC">
            <w:pPr>
              <w:pStyle w:val="25"/>
              <w:widowControl w:val="0"/>
              <w:spacing w:after="0" w:line="240" w:lineRule="auto"/>
              <w:ind w:left="0"/>
              <w:jc w:val="center"/>
              <w:rPr>
                <w:sz w:val="20"/>
                <w:szCs w:val="20"/>
              </w:rPr>
            </w:pPr>
            <w:r>
              <w:rPr>
                <w:sz w:val="20"/>
                <w:szCs w:val="20"/>
              </w:rPr>
              <w:t>Посадниково</w:t>
            </w:r>
          </w:p>
        </w:tc>
      </w:tr>
      <w:tr w:rsidR="009B0B2C">
        <w:trPr>
          <w:trHeight w:val="23"/>
          <w:jc w:val="center"/>
        </w:trPr>
        <w:tc>
          <w:tcPr>
            <w:tcW w:w="686" w:type="dxa"/>
            <w:vAlign w:val="center"/>
          </w:tcPr>
          <w:p w:rsidR="009B0B2C" w:rsidRDefault="009B0B2C">
            <w:pPr>
              <w:pStyle w:val="25"/>
              <w:widowControl w:val="0"/>
              <w:numPr>
                <w:ilvl w:val="0"/>
                <w:numId w:val="8"/>
              </w:numPr>
              <w:spacing w:after="0" w:line="240" w:lineRule="auto"/>
              <w:jc w:val="center"/>
              <w:rPr>
                <w:b/>
                <w:bCs/>
                <w:sz w:val="20"/>
                <w:szCs w:val="20"/>
              </w:rPr>
            </w:pPr>
          </w:p>
        </w:tc>
        <w:tc>
          <w:tcPr>
            <w:tcW w:w="2802" w:type="dxa"/>
            <w:vAlign w:val="center"/>
          </w:tcPr>
          <w:p w:rsidR="009B0B2C" w:rsidRDefault="000061EC">
            <w:pPr>
              <w:pStyle w:val="25"/>
              <w:widowControl w:val="0"/>
              <w:spacing w:after="0" w:line="240" w:lineRule="auto"/>
              <w:ind w:left="0"/>
              <w:jc w:val="center"/>
              <w:rPr>
                <w:sz w:val="20"/>
                <w:szCs w:val="20"/>
              </w:rPr>
            </w:pPr>
            <w:r>
              <w:rPr>
                <w:rFonts w:eastAsia="Andale Sans UI"/>
                <w:kern w:val="2"/>
                <w:sz w:val="20"/>
                <w:szCs w:val="20"/>
                <w:highlight w:val="white"/>
                <w:u w:val="single"/>
                <w:lang w:eastAsia="ja-JP" w:bidi="fa-IR"/>
              </w:rPr>
              <w:t>Чернозерье</w:t>
            </w:r>
          </w:p>
        </w:tc>
        <w:tc>
          <w:tcPr>
            <w:tcW w:w="1744" w:type="dxa"/>
            <w:vAlign w:val="center"/>
          </w:tcPr>
          <w:p w:rsidR="009B0B2C" w:rsidRDefault="000061EC">
            <w:pPr>
              <w:pStyle w:val="25"/>
              <w:widowControl w:val="0"/>
              <w:spacing w:after="0" w:line="240" w:lineRule="auto"/>
              <w:ind w:left="0"/>
              <w:jc w:val="center"/>
              <w:rPr>
                <w:sz w:val="20"/>
                <w:szCs w:val="20"/>
              </w:rPr>
            </w:pPr>
            <w:r>
              <w:rPr>
                <w:rFonts w:eastAsia="Andale Sans UI"/>
                <w:kern w:val="2"/>
                <w:sz w:val="20"/>
                <w:szCs w:val="20"/>
                <w:lang w:val="de-DE" w:eastAsia="ja-JP" w:bidi="fa-IR"/>
              </w:rPr>
              <w:t>221,4</w:t>
            </w:r>
          </w:p>
        </w:tc>
        <w:tc>
          <w:tcPr>
            <w:tcW w:w="1744" w:type="dxa"/>
            <w:vAlign w:val="center"/>
          </w:tcPr>
          <w:p w:rsidR="009B0B2C" w:rsidRDefault="000061EC">
            <w:pPr>
              <w:pStyle w:val="25"/>
              <w:widowControl w:val="0"/>
              <w:spacing w:after="0" w:line="240" w:lineRule="auto"/>
              <w:ind w:left="0"/>
              <w:jc w:val="center"/>
              <w:rPr>
                <w:sz w:val="20"/>
                <w:szCs w:val="20"/>
              </w:rPr>
            </w:pPr>
            <w:r>
              <w:rPr>
                <w:sz w:val="20"/>
                <w:szCs w:val="20"/>
              </w:rPr>
              <w:t xml:space="preserve">4,5 </w:t>
            </w:r>
          </w:p>
        </w:tc>
        <w:tc>
          <w:tcPr>
            <w:tcW w:w="1744" w:type="dxa"/>
            <w:vAlign w:val="center"/>
          </w:tcPr>
          <w:p w:rsidR="009B0B2C" w:rsidRDefault="000061EC">
            <w:pPr>
              <w:pStyle w:val="25"/>
              <w:widowControl w:val="0"/>
              <w:spacing w:after="0" w:line="240" w:lineRule="auto"/>
              <w:ind w:left="0"/>
              <w:jc w:val="center"/>
              <w:rPr>
                <w:sz w:val="20"/>
                <w:szCs w:val="20"/>
              </w:rPr>
            </w:pPr>
            <w:r>
              <w:rPr>
                <w:sz w:val="20"/>
                <w:szCs w:val="20"/>
              </w:rPr>
              <w:t>Казариново</w:t>
            </w:r>
          </w:p>
        </w:tc>
      </w:tr>
      <w:tr w:rsidR="009B0B2C">
        <w:trPr>
          <w:trHeight w:val="23"/>
          <w:jc w:val="center"/>
        </w:trPr>
        <w:tc>
          <w:tcPr>
            <w:tcW w:w="686" w:type="dxa"/>
            <w:vAlign w:val="center"/>
          </w:tcPr>
          <w:p w:rsidR="009B0B2C" w:rsidRDefault="009B0B2C">
            <w:pPr>
              <w:pStyle w:val="25"/>
              <w:widowControl w:val="0"/>
              <w:numPr>
                <w:ilvl w:val="0"/>
                <w:numId w:val="8"/>
              </w:numPr>
              <w:spacing w:after="0" w:line="240" w:lineRule="auto"/>
              <w:jc w:val="center"/>
              <w:rPr>
                <w:b/>
                <w:bCs/>
                <w:sz w:val="20"/>
                <w:szCs w:val="20"/>
              </w:rPr>
            </w:pPr>
          </w:p>
        </w:tc>
        <w:tc>
          <w:tcPr>
            <w:tcW w:w="2802" w:type="dxa"/>
            <w:vAlign w:val="center"/>
          </w:tcPr>
          <w:p w:rsidR="009B0B2C" w:rsidRDefault="000061EC">
            <w:pPr>
              <w:pStyle w:val="25"/>
              <w:widowControl w:val="0"/>
              <w:spacing w:after="0" w:line="240" w:lineRule="auto"/>
              <w:ind w:left="0"/>
              <w:jc w:val="center"/>
              <w:rPr>
                <w:sz w:val="20"/>
                <w:szCs w:val="20"/>
              </w:rPr>
            </w:pPr>
            <w:hyperlink r:id="rId40">
              <w:r>
                <w:rPr>
                  <w:rStyle w:val="-"/>
                  <w:color w:val="auto"/>
                  <w:sz w:val="20"/>
                  <w:szCs w:val="20"/>
                  <w:highlight w:val="white"/>
                  <w:u w:val="none"/>
                </w:rPr>
                <w:t>Ясень или Ясеньское</w:t>
              </w:r>
            </w:hyperlink>
          </w:p>
        </w:tc>
        <w:tc>
          <w:tcPr>
            <w:tcW w:w="1744" w:type="dxa"/>
            <w:vAlign w:val="center"/>
          </w:tcPr>
          <w:p w:rsidR="009B0B2C" w:rsidRDefault="000061EC">
            <w:pPr>
              <w:pStyle w:val="25"/>
              <w:widowControl w:val="0"/>
              <w:spacing w:after="0" w:line="240" w:lineRule="auto"/>
              <w:ind w:left="0"/>
              <w:jc w:val="center"/>
              <w:rPr>
                <w:sz w:val="20"/>
                <w:szCs w:val="20"/>
              </w:rPr>
            </w:pPr>
            <w:r>
              <w:rPr>
                <w:rFonts w:eastAsia="Andale Sans UI"/>
                <w:kern w:val="2"/>
                <w:sz w:val="20"/>
                <w:szCs w:val="20"/>
                <w:lang w:val="de-DE" w:eastAsia="ja-JP" w:bidi="fa-IR"/>
              </w:rPr>
              <w:t>100,2</w:t>
            </w:r>
          </w:p>
        </w:tc>
        <w:tc>
          <w:tcPr>
            <w:tcW w:w="1744" w:type="dxa"/>
            <w:vAlign w:val="center"/>
          </w:tcPr>
          <w:p w:rsidR="009B0B2C" w:rsidRDefault="000061EC">
            <w:pPr>
              <w:pStyle w:val="25"/>
              <w:widowControl w:val="0"/>
              <w:spacing w:after="0" w:line="240" w:lineRule="auto"/>
              <w:ind w:left="0"/>
              <w:jc w:val="center"/>
              <w:rPr>
                <w:sz w:val="20"/>
                <w:szCs w:val="20"/>
              </w:rPr>
            </w:pPr>
            <w:r>
              <w:rPr>
                <w:sz w:val="20"/>
                <w:szCs w:val="20"/>
              </w:rPr>
              <w:t>6</w:t>
            </w:r>
          </w:p>
        </w:tc>
        <w:tc>
          <w:tcPr>
            <w:tcW w:w="1744" w:type="dxa"/>
            <w:vAlign w:val="center"/>
          </w:tcPr>
          <w:p w:rsidR="009B0B2C" w:rsidRDefault="000061EC">
            <w:pPr>
              <w:pStyle w:val="25"/>
              <w:widowControl w:val="0"/>
              <w:spacing w:after="0" w:line="240" w:lineRule="auto"/>
              <w:ind w:left="0"/>
              <w:jc w:val="center"/>
              <w:rPr>
                <w:sz w:val="20"/>
                <w:szCs w:val="20"/>
              </w:rPr>
            </w:pPr>
            <w:r>
              <w:rPr>
                <w:sz w:val="20"/>
                <w:szCs w:val="20"/>
              </w:rPr>
              <w:t>Ясень</w:t>
            </w:r>
          </w:p>
        </w:tc>
      </w:tr>
      <w:tr w:rsidR="009B0B2C">
        <w:trPr>
          <w:trHeight w:val="23"/>
          <w:jc w:val="center"/>
        </w:trPr>
        <w:tc>
          <w:tcPr>
            <w:tcW w:w="686" w:type="dxa"/>
            <w:vAlign w:val="center"/>
          </w:tcPr>
          <w:p w:rsidR="009B0B2C" w:rsidRDefault="009B0B2C">
            <w:pPr>
              <w:pStyle w:val="25"/>
              <w:widowControl w:val="0"/>
              <w:numPr>
                <w:ilvl w:val="0"/>
                <w:numId w:val="8"/>
              </w:numPr>
              <w:spacing w:after="0" w:line="240" w:lineRule="auto"/>
              <w:jc w:val="center"/>
              <w:rPr>
                <w:b/>
                <w:bCs/>
                <w:sz w:val="20"/>
                <w:szCs w:val="20"/>
              </w:rPr>
            </w:pPr>
          </w:p>
        </w:tc>
        <w:tc>
          <w:tcPr>
            <w:tcW w:w="2802" w:type="dxa"/>
            <w:vAlign w:val="center"/>
          </w:tcPr>
          <w:p w:rsidR="009B0B2C" w:rsidRDefault="000061EC">
            <w:pPr>
              <w:pStyle w:val="25"/>
              <w:widowControl w:val="0"/>
              <w:spacing w:after="0" w:line="240" w:lineRule="auto"/>
              <w:ind w:left="0"/>
              <w:jc w:val="center"/>
              <w:rPr>
                <w:sz w:val="20"/>
                <w:szCs w:val="20"/>
              </w:rPr>
            </w:pPr>
            <w:r>
              <w:rPr>
                <w:sz w:val="20"/>
                <w:szCs w:val="20"/>
                <w:highlight w:val="white"/>
                <w:u w:val="single"/>
              </w:rPr>
              <w:t>Любавец или Кудровское</w:t>
            </w:r>
          </w:p>
        </w:tc>
        <w:tc>
          <w:tcPr>
            <w:tcW w:w="1744" w:type="dxa"/>
            <w:vAlign w:val="center"/>
          </w:tcPr>
          <w:p w:rsidR="009B0B2C" w:rsidRDefault="000061EC">
            <w:pPr>
              <w:pStyle w:val="25"/>
              <w:widowControl w:val="0"/>
              <w:spacing w:after="0" w:line="240" w:lineRule="auto"/>
              <w:ind w:left="0"/>
              <w:jc w:val="center"/>
              <w:rPr>
                <w:sz w:val="20"/>
                <w:szCs w:val="20"/>
              </w:rPr>
            </w:pPr>
            <w:r>
              <w:rPr>
                <w:rFonts w:eastAsia="Andale Sans UI"/>
                <w:kern w:val="2"/>
                <w:sz w:val="20"/>
                <w:szCs w:val="20"/>
                <w:lang w:val="de-DE" w:eastAsia="ja-JP" w:bidi="fa-IR"/>
              </w:rPr>
              <w:t>46,8</w:t>
            </w:r>
          </w:p>
        </w:tc>
        <w:tc>
          <w:tcPr>
            <w:tcW w:w="1744" w:type="dxa"/>
            <w:vAlign w:val="center"/>
          </w:tcPr>
          <w:p w:rsidR="009B0B2C" w:rsidRDefault="000061EC">
            <w:pPr>
              <w:pStyle w:val="25"/>
              <w:widowControl w:val="0"/>
              <w:spacing w:after="0" w:line="240" w:lineRule="auto"/>
              <w:ind w:left="0"/>
              <w:jc w:val="center"/>
              <w:rPr>
                <w:sz w:val="20"/>
                <w:szCs w:val="20"/>
              </w:rPr>
            </w:pPr>
            <w:r>
              <w:rPr>
                <w:sz w:val="20"/>
                <w:szCs w:val="20"/>
              </w:rPr>
              <w:t>8</w:t>
            </w:r>
          </w:p>
        </w:tc>
        <w:tc>
          <w:tcPr>
            <w:tcW w:w="1744" w:type="dxa"/>
            <w:vAlign w:val="center"/>
          </w:tcPr>
          <w:p w:rsidR="009B0B2C" w:rsidRDefault="000061EC">
            <w:pPr>
              <w:pStyle w:val="25"/>
              <w:widowControl w:val="0"/>
              <w:spacing w:after="0" w:line="240" w:lineRule="auto"/>
              <w:ind w:left="0"/>
              <w:jc w:val="center"/>
              <w:rPr>
                <w:sz w:val="20"/>
                <w:szCs w:val="20"/>
              </w:rPr>
            </w:pPr>
            <w:r>
              <w:rPr>
                <w:sz w:val="20"/>
                <w:szCs w:val="20"/>
              </w:rPr>
              <w:t>Любавец</w:t>
            </w:r>
          </w:p>
        </w:tc>
      </w:tr>
      <w:tr w:rsidR="009B0B2C">
        <w:trPr>
          <w:trHeight w:val="23"/>
          <w:jc w:val="center"/>
        </w:trPr>
        <w:tc>
          <w:tcPr>
            <w:tcW w:w="686" w:type="dxa"/>
            <w:vAlign w:val="center"/>
          </w:tcPr>
          <w:p w:rsidR="009B0B2C" w:rsidRDefault="009B0B2C">
            <w:pPr>
              <w:pStyle w:val="25"/>
              <w:widowControl w:val="0"/>
              <w:numPr>
                <w:ilvl w:val="0"/>
                <w:numId w:val="8"/>
              </w:numPr>
              <w:spacing w:after="0" w:line="240" w:lineRule="auto"/>
              <w:jc w:val="center"/>
              <w:rPr>
                <w:b/>
                <w:bCs/>
                <w:sz w:val="20"/>
                <w:szCs w:val="20"/>
              </w:rPr>
            </w:pPr>
          </w:p>
        </w:tc>
        <w:tc>
          <w:tcPr>
            <w:tcW w:w="2802" w:type="dxa"/>
            <w:vAlign w:val="center"/>
          </w:tcPr>
          <w:p w:rsidR="009B0B2C" w:rsidRDefault="000061EC">
            <w:pPr>
              <w:pStyle w:val="25"/>
              <w:widowControl w:val="0"/>
              <w:spacing w:after="0" w:line="240" w:lineRule="auto"/>
              <w:ind w:left="0"/>
              <w:jc w:val="center"/>
              <w:rPr>
                <w:sz w:val="20"/>
                <w:szCs w:val="20"/>
              </w:rPr>
            </w:pPr>
            <w:r>
              <w:rPr>
                <w:sz w:val="20"/>
                <w:szCs w:val="20"/>
              </w:rPr>
              <w:t>Бобринец</w:t>
            </w:r>
          </w:p>
        </w:tc>
        <w:tc>
          <w:tcPr>
            <w:tcW w:w="1744" w:type="dxa"/>
            <w:vAlign w:val="center"/>
          </w:tcPr>
          <w:p w:rsidR="009B0B2C" w:rsidRDefault="000061EC">
            <w:pPr>
              <w:pStyle w:val="25"/>
              <w:widowControl w:val="0"/>
              <w:spacing w:after="0" w:line="240" w:lineRule="auto"/>
              <w:ind w:left="0"/>
              <w:jc w:val="center"/>
              <w:rPr>
                <w:sz w:val="20"/>
                <w:szCs w:val="20"/>
              </w:rPr>
            </w:pPr>
            <w:r>
              <w:rPr>
                <w:sz w:val="20"/>
                <w:szCs w:val="20"/>
              </w:rPr>
              <w:t>1,6</w:t>
            </w:r>
          </w:p>
        </w:tc>
        <w:tc>
          <w:tcPr>
            <w:tcW w:w="1744" w:type="dxa"/>
            <w:vAlign w:val="center"/>
          </w:tcPr>
          <w:p w:rsidR="009B0B2C" w:rsidRDefault="000061EC">
            <w:pPr>
              <w:pStyle w:val="25"/>
              <w:widowControl w:val="0"/>
              <w:spacing w:after="0" w:line="240" w:lineRule="auto"/>
              <w:ind w:left="0"/>
              <w:jc w:val="center"/>
              <w:rPr>
                <w:sz w:val="20"/>
                <w:szCs w:val="20"/>
              </w:rPr>
            </w:pPr>
            <w:r>
              <w:rPr>
                <w:sz w:val="20"/>
                <w:szCs w:val="20"/>
              </w:rPr>
              <w:t>4</w:t>
            </w:r>
          </w:p>
        </w:tc>
        <w:tc>
          <w:tcPr>
            <w:tcW w:w="1744" w:type="dxa"/>
            <w:vAlign w:val="center"/>
          </w:tcPr>
          <w:p w:rsidR="009B0B2C" w:rsidRDefault="000061EC">
            <w:pPr>
              <w:pStyle w:val="25"/>
              <w:widowControl w:val="0"/>
              <w:spacing w:after="0" w:line="240" w:lineRule="auto"/>
              <w:ind w:left="0"/>
              <w:jc w:val="center"/>
              <w:rPr>
                <w:sz w:val="20"/>
                <w:szCs w:val="20"/>
              </w:rPr>
            </w:pPr>
            <w:r>
              <w:rPr>
                <w:sz w:val="20"/>
                <w:szCs w:val="20"/>
              </w:rPr>
              <w:t>Кудяево</w:t>
            </w:r>
          </w:p>
        </w:tc>
      </w:tr>
      <w:tr w:rsidR="009B0B2C">
        <w:trPr>
          <w:trHeight w:val="23"/>
          <w:jc w:val="center"/>
        </w:trPr>
        <w:tc>
          <w:tcPr>
            <w:tcW w:w="686" w:type="dxa"/>
            <w:vAlign w:val="center"/>
          </w:tcPr>
          <w:p w:rsidR="009B0B2C" w:rsidRDefault="009B0B2C">
            <w:pPr>
              <w:pStyle w:val="25"/>
              <w:widowControl w:val="0"/>
              <w:numPr>
                <w:ilvl w:val="0"/>
                <w:numId w:val="8"/>
              </w:numPr>
              <w:spacing w:after="0" w:line="240" w:lineRule="auto"/>
              <w:jc w:val="center"/>
              <w:rPr>
                <w:b/>
                <w:bCs/>
                <w:sz w:val="20"/>
                <w:szCs w:val="20"/>
              </w:rPr>
            </w:pPr>
          </w:p>
        </w:tc>
        <w:tc>
          <w:tcPr>
            <w:tcW w:w="2802" w:type="dxa"/>
            <w:vAlign w:val="center"/>
          </w:tcPr>
          <w:p w:rsidR="009B0B2C" w:rsidRDefault="000061EC">
            <w:pPr>
              <w:pStyle w:val="25"/>
              <w:widowControl w:val="0"/>
              <w:spacing w:after="0" w:line="240" w:lineRule="auto"/>
              <w:ind w:left="0"/>
              <w:jc w:val="center"/>
              <w:rPr>
                <w:sz w:val="20"/>
                <w:szCs w:val="20"/>
              </w:rPr>
            </w:pPr>
            <w:r>
              <w:rPr>
                <w:sz w:val="20"/>
                <w:szCs w:val="20"/>
              </w:rPr>
              <w:t xml:space="preserve">Воповское </w:t>
            </w:r>
          </w:p>
        </w:tc>
        <w:tc>
          <w:tcPr>
            <w:tcW w:w="1744" w:type="dxa"/>
            <w:vAlign w:val="center"/>
          </w:tcPr>
          <w:p w:rsidR="009B0B2C" w:rsidRDefault="000061EC">
            <w:pPr>
              <w:pStyle w:val="25"/>
              <w:widowControl w:val="0"/>
              <w:spacing w:after="0" w:line="240" w:lineRule="auto"/>
              <w:ind w:left="0"/>
              <w:jc w:val="center"/>
              <w:rPr>
                <w:sz w:val="20"/>
                <w:szCs w:val="20"/>
              </w:rPr>
            </w:pPr>
            <w:r>
              <w:rPr>
                <w:sz w:val="20"/>
                <w:szCs w:val="20"/>
              </w:rPr>
              <w:t>2,8</w:t>
            </w:r>
          </w:p>
        </w:tc>
        <w:tc>
          <w:tcPr>
            <w:tcW w:w="1744" w:type="dxa"/>
            <w:vAlign w:val="center"/>
          </w:tcPr>
          <w:p w:rsidR="009B0B2C" w:rsidRDefault="000061EC">
            <w:pPr>
              <w:pStyle w:val="25"/>
              <w:widowControl w:val="0"/>
              <w:spacing w:after="0" w:line="240" w:lineRule="auto"/>
              <w:ind w:left="0"/>
              <w:jc w:val="center"/>
              <w:rPr>
                <w:sz w:val="20"/>
                <w:szCs w:val="20"/>
              </w:rPr>
            </w:pPr>
            <w:r>
              <w:rPr>
                <w:sz w:val="20"/>
                <w:szCs w:val="20"/>
              </w:rPr>
              <w:t>6</w:t>
            </w:r>
          </w:p>
        </w:tc>
        <w:tc>
          <w:tcPr>
            <w:tcW w:w="1744" w:type="dxa"/>
            <w:vAlign w:val="center"/>
          </w:tcPr>
          <w:p w:rsidR="009B0B2C" w:rsidRDefault="000061EC">
            <w:pPr>
              <w:pStyle w:val="25"/>
              <w:widowControl w:val="0"/>
              <w:spacing w:after="0" w:line="240" w:lineRule="auto"/>
              <w:ind w:left="0"/>
              <w:jc w:val="center"/>
              <w:rPr>
                <w:sz w:val="20"/>
                <w:szCs w:val="20"/>
              </w:rPr>
            </w:pPr>
            <w:r>
              <w:rPr>
                <w:sz w:val="20"/>
                <w:szCs w:val="20"/>
              </w:rPr>
              <w:t>Вопово</w:t>
            </w:r>
          </w:p>
        </w:tc>
      </w:tr>
      <w:tr w:rsidR="009B0B2C">
        <w:trPr>
          <w:trHeight w:val="23"/>
          <w:jc w:val="center"/>
        </w:trPr>
        <w:tc>
          <w:tcPr>
            <w:tcW w:w="686" w:type="dxa"/>
            <w:vAlign w:val="center"/>
          </w:tcPr>
          <w:p w:rsidR="009B0B2C" w:rsidRDefault="009B0B2C">
            <w:pPr>
              <w:pStyle w:val="25"/>
              <w:widowControl w:val="0"/>
              <w:numPr>
                <w:ilvl w:val="0"/>
                <w:numId w:val="8"/>
              </w:numPr>
              <w:spacing w:after="0" w:line="240" w:lineRule="auto"/>
              <w:jc w:val="center"/>
              <w:rPr>
                <w:b/>
                <w:bCs/>
                <w:sz w:val="20"/>
                <w:szCs w:val="20"/>
              </w:rPr>
            </w:pPr>
          </w:p>
        </w:tc>
        <w:tc>
          <w:tcPr>
            <w:tcW w:w="2802" w:type="dxa"/>
            <w:vAlign w:val="center"/>
          </w:tcPr>
          <w:p w:rsidR="009B0B2C" w:rsidRDefault="000061EC">
            <w:pPr>
              <w:pStyle w:val="25"/>
              <w:widowControl w:val="0"/>
              <w:spacing w:after="0" w:line="240" w:lineRule="auto"/>
              <w:ind w:left="0"/>
              <w:jc w:val="center"/>
              <w:rPr>
                <w:sz w:val="20"/>
                <w:szCs w:val="20"/>
              </w:rPr>
            </w:pPr>
            <w:r>
              <w:rPr>
                <w:sz w:val="20"/>
                <w:szCs w:val="20"/>
              </w:rPr>
              <w:t xml:space="preserve">Глубенец </w:t>
            </w:r>
          </w:p>
        </w:tc>
        <w:tc>
          <w:tcPr>
            <w:tcW w:w="1744" w:type="dxa"/>
            <w:vAlign w:val="center"/>
          </w:tcPr>
          <w:p w:rsidR="009B0B2C" w:rsidRDefault="000061EC">
            <w:pPr>
              <w:pStyle w:val="25"/>
              <w:widowControl w:val="0"/>
              <w:spacing w:after="0" w:line="240" w:lineRule="auto"/>
              <w:ind w:left="0"/>
              <w:jc w:val="center"/>
              <w:rPr>
                <w:sz w:val="20"/>
                <w:szCs w:val="20"/>
              </w:rPr>
            </w:pPr>
            <w:r>
              <w:rPr>
                <w:sz w:val="20"/>
                <w:szCs w:val="20"/>
              </w:rPr>
              <w:t>10,10</w:t>
            </w:r>
          </w:p>
        </w:tc>
        <w:tc>
          <w:tcPr>
            <w:tcW w:w="1744" w:type="dxa"/>
            <w:vAlign w:val="center"/>
          </w:tcPr>
          <w:p w:rsidR="009B0B2C" w:rsidRDefault="000061EC">
            <w:pPr>
              <w:pStyle w:val="25"/>
              <w:widowControl w:val="0"/>
              <w:spacing w:after="0" w:line="240" w:lineRule="auto"/>
              <w:ind w:left="0"/>
              <w:jc w:val="center"/>
              <w:rPr>
                <w:sz w:val="20"/>
                <w:szCs w:val="20"/>
              </w:rPr>
            </w:pPr>
            <w:r>
              <w:rPr>
                <w:sz w:val="20"/>
                <w:szCs w:val="20"/>
              </w:rPr>
              <w:t>16</w:t>
            </w:r>
          </w:p>
        </w:tc>
        <w:tc>
          <w:tcPr>
            <w:tcW w:w="1744" w:type="dxa"/>
            <w:vAlign w:val="center"/>
          </w:tcPr>
          <w:p w:rsidR="009B0B2C" w:rsidRDefault="000061EC">
            <w:pPr>
              <w:pStyle w:val="25"/>
              <w:widowControl w:val="0"/>
              <w:spacing w:after="0" w:line="240" w:lineRule="auto"/>
              <w:ind w:left="0"/>
              <w:jc w:val="center"/>
              <w:rPr>
                <w:sz w:val="20"/>
                <w:szCs w:val="20"/>
              </w:rPr>
            </w:pPr>
            <w:r>
              <w:rPr>
                <w:sz w:val="20"/>
                <w:szCs w:val="20"/>
              </w:rPr>
              <w:t>Кудяево</w:t>
            </w:r>
          </w:p>
        </w:tc>
      </w:tr>
      <w:tr w:rsidR="009B0B2C">
        <w:trPr>
          <w:trHeight w:val="23"/>
          <w:jc w:val="center"/>
        </w:trPr>
        <w:tc>
          <w:tcPr>
            <w:tcW w:w="686" w:type="dxa"/>
            <w:vAlign w:val="center"/>
          </w:tcPr>
          <w:p w:rsidR="009B0B2C" w:rsidRDefault="009B0B2C">
            <w:pPr>
              <w:pStyle w:val="25"/>
              <w:widowControl w:val="0"/>
              <w:numPr>
                <w:ilvl w:val="0"/>
                <w:numId w:val="8"/>
              </w:numPr>
              <w:spacing w:after="0" w:line="240" w:lineRule="auto"/>
              <w:jc w:val="center"/>
              <w:rPr>
                <w:b/>
                <w:bCs/>
                <w:sz w:val="20"/>
                <w:szCs w:val="20"/>
              </w:rPr>
            </w:pPr>
          </w:p>
        </w:tc>
        <w:tc>
          <w:tcPr>
            <w:tcW w:w="2802" w:type="dxa"/>
            <w:vAlign w:val="center"/>
          </w:tcPr>
          <w:p w:rsidR="009B0B2C" w:rsidRDefault="000061EC">
            <w:pPr>
              <w:pStyle w:val="25"/>
              <w:widowControl w:val="0"/>
              <w:spacing w:after="0" w:line="240" w:lineRule="auto"/>
              <w:ind w:left="0"/>
              <w:jc w:val="center"/>
              <w:rPr>
                <w:sz w:val="20"/>
                <w:szCs w:val="20"/>
              </w:rPr>
            </w:pPr>
            <w:r>
              <w:rPr>
                <w:sz w:val="20"/>
                <w:szCs w:val="20"/>
              </w:rPr>
              <w:t xml:space="preserve">Гувнихино </w:t>
            </w:r>
          </w:p>
        </w:tc>
        <w:tc>
          <w:tcPr>
            <w:tcW w:w="1744" w:type="dxa"/>
            <w:vAlign w:val="center"/>
          </w:tcPr>
          <w:p w:rsidR="009B0B2C" w:rsidRDefault="000061EC">
            <w:pPr>
              <w:pStyle w:val="25"/>
              <w:widowControl w:val="0"/>
              <w:spacing w:after="0" w:line="240" w:lineRule="auto"/>
              <w:ind w:left="0"/>
              <w:jc w:val="center"/>
              <w:rPr>
                <w:sz w:val="20"/>
                <w:szCs w:val="20"/>
              </w:rPr>
            </w:pPr>
            <w:r>
              <w:rPr>
                <w:sz w:val="20"/>
                <w:szCs w:val="20"/>
              </w:rPr>
              <w:t>9,10</w:t>
            </w:r>
          </w:p>
        </w:tc>
        <w:tc>
          <w:tcPr>
            <w:tcW w:w="1744" w:type="dxa"/>
            <w:vAlign w:val="center"/>
          </w:tcPr>
          <w:p w:rsidR="009B0B2C" w:rsidRDefault="000061EC">
            <w:pPr>
              <w:pStyle w:val="25"/>
              <w:widowControl w:val="0"/>
              <w:spacing w:after="0" w:line="240" w:lineRule="auto"/>
              <w:ind w:left="0"/>
              <w:jc w:val="center"/>
              <w:rPr>
                <w:sz w:val="20"/>
                <w:szCs w:val="20"/>
              </w:rPr>
            </w:pPr>
            <w:r>
              <w:rPr>
                <w:rFonts w:eastAsia="Andale Sans UI"/>
                <w:kern w:val="2"/>
                <w:sz w:val="20"/>
                <w:szCs w:val="20"/>
                <w:lang w:eastAsia="ja-JP" w:bidi="fa-IR"/>
              </w:rPr>
              <w:t>3,8</w:t>
            </w:r>
          </w:p>
        </w:tc>
        <w:tc>
          <w:tcPr>
            <w:tcW w:w="1744" w:type="dxa"/>
            <w:vAlign w:val="center"/>
          </w:tcPr>
          <w:p w:rsidR="009B0B2C" w:rsidRDefault="000061EC">
            <w:pPr>
              <w:pStyle w:val="25"/>
              <w:widowControl w:val="0"/>
              <w:spacing w:after="0" w:line="240" w:lineRule="auto"/>
              <w:ind w:left="0"/>
              <w:jc w:val="center"/>
              <w:rPr>
                <w:sz w:val="20"/>
                <w:szCs w:val="20"/>
              </w:rPr>
            </w:pPr>
            <w:r>
              <w:rPr>
                <w:sz w:val="20"/>
                <w:szCs w:val="20"/>
              </w:rPr>
              <w:t>К</w:t>
            </w:r>
            <w:r>
              <w:rPr>
                <w:rFonts w:eastAsia="Andale Sans UI"/>
                <w:kern w:val="2"/>
                <w:sz w:val="20"/>
                <w:szCs w:val="20"/>
                <w:lang w:eastAsia="ja-JP" w:bidi="fa-IR"/>
              </w:rPr>
              <w:t>озариново</w:t>
            </w:r>
          </w:p>
        </w:tc>
      </w:tr>
      <w:tr w:rsidR="009B0B2C">
        <w:trPr>
          <w:trHeight w:val="23"/>
          <w:jc w:val="center"/>
        </w:trPr>
        <w:tc>
          <w:tcPr>
            <w:tcW w:w="686" w:type="dxa"/>
            <w:vAlign w:val="center"/>
          </w:tcPr>
          <w:p w:rsidR="009B0B2C" w:rsidRDefault="009B0B2C">
            <w:pPr>
              <w:pStyle w:val="25"/>
              <w:widowControl w:val="0"/>
              <w:numPr>
                <w:ilvl w:val="0"/>
                <w:numId w:val="8"/>
              </w:numPr>
              <w:spacing w:after="0" w:line="240" w:lineRule="auto"/>
              <w:jc w:val="center"/>
              <w:rPr>
                <w:b/>
                <w:bCs/>
                <w:sz w:val="20"/>
                <w:szCs w:val="20"/>
              </w:rPr>
            </w:pPr>
          </w:p>
        </w:tc>
        <w:tc>
          <w:tcPr>
            <w:tcW w:w="2802" w:type="dxa"/>
            <w:vAlign w:val="center"/>
          </w:tcPr>
          <w:p w:rsidR="009B0B2C" w:rsidRDefault="000061EC">
            <w:pPr>
              <w:pStyle w:val="25"/>
              <w:widowControl w:val="0"/>
              <w:spacing w:after="0" w:line="240" w:lineRule="auto"/>
              <w:ind w:left="0"/>
              <w:jc w:val="center"/>
              <w:rPr>
                <w:sz w:val="20"/>
                <w:szCs w:val="20"/>
              </w:rPr>
            </w:pPr>
            <w:r>
              <w:rPr>
                <w:rFonts w:eastAsia="Andale Sans UI"/>
                <w:kern w:val="2"/>
                <w:sz w:val="20"/>
                <w:szCs w:val="20"/>
                <w:lang w:eastAsia="ja-JP" w:bidi="fa-IR"/>
              </w:rPr>
              <w:t xml:space="preserve">Дитятково </w:t>
            </w:r>
          </w:p>
        </w:tc>
        <w:tc>
          <w:tcPr>
            <w:tcW w:w="1744" w:type="dxa"/>
            <w:vAlign w:val="center"/>
          </w:tcPr>
          <w:p w:rsidR="009B0B2C" w:rsidRDefault="000061EC">
            <w:pPr>
              <w:pStyle w:val="25"/>
              <w:widowControl w:val="0"/>
              <w:spacing w:after="0" w:line="240" w:lineRule="auto"/>
              <w:ind w:left="0"/>
              <w:jc w:val="center"/>
              <w:rPr>
                <w:sz w:val="20"/>
                <w:szCs w:val="20"/>
              </w:rPr>
            </w:pPr>
            <w:r>
              <w:rPr>
                <w:rFonts w:eastAsia="Andale Sans UI"/>
                <w:kern w:val="2"/>
                <w:sz w:val="20"/>
                <w:szCs w:val="20"/>
                <w:lang w:eastAsia="ja-JP" w:bidi="fa-IR"/>
              </w:rPr>
              <w:t>3,20</w:t>
            </w:r>
          </w:p>
        </w:tc>
        <w:tc>
          <w:tcPr>
            <w:tcW w:w="1744" w:type="dxa"/>
            <w:vAlign w:val="center"/>
          </w:tcPr>
          <w:p w:rsidR="009B0B2C" w:rsidRDefault="000061EC">
            <w:pPr>
              <w:pStyle w:val="25"/>
              <w:widowControl w:val="0"/>
              <w:spacing w:after="0" w:line="240" w:lineRule="auto"/>
              <w:ind w:left="0"/>
              <w:jc w:val="center"/>
              <w:rPr>
                <w:sz w:val="20"/>
                <w:szCs w:val="20"/>
              </w:rPr>
            </w:pPr>
            <w:r>
              <w:rPr>
                <w:rFonts w:eastAsia="Andale Sans UI"/>
                <w:kern w:val="2"/>
                <w:sz w:val="20"/>
                <w:szCs w:val="20"/>
                <w:lang w:eastAsia="ja-JP" w:bidi="fa-IR"/>
              </w:rPr>
              <w:t>6</w:t>
            </w:r>
          </w:p>
        </w:tc>
        <w:tc>
          <w:tcPr>
            <w:tcW w:w="1744" w:type="dxa"/>
            <w:vAlign w:val="center"/>
          </w:tcPr>
          <w:p w:rsidR="009B0B2C" w:rsidRDefault="000061EC">
            <w:pPr>
              <w:pStyle w:val="25"/>
              <w:widowControl w:val="0"/>
              <w:spacing w:after="0" w:line="240" w:lineRule="auto"/>
              <w:ind w:left="0"/>
              <w:jc w:val="center"/>
              <w:rPr>
                <w:sz w:val="20"/>
                <w:szCs w:val="20"/>
              </w:rPr>
            </w:pPr>
            <w:r>
              <w:rPr>
                <w:rFonts w:eastAsia="Andale Sans UI"/>
                <w:kern w:val="2"/>
                <w:sz w:val="20"/>
                <w:szCs w:val="20"/>
                <w:lang w:eastAsia="ja-JP" w:bidi="fa-IR"/>
              </w:rPr>
              <w:t>Вопово</w:t>
            </w:r>
          </w:p>
        </w:tc>
      </w:tr>
      <w:tr w:rsidR="009B0B2C">
        <w:trPr>
          <w:trHeight w:val="23"/>
          <w:jc w:val="center"/>
        </w:trPr>
        <w:tc>
          <w:tcPr>
            <w:tcW w:w="686" w:type="dxa"/>
            <w:vAlign w:val="center"/>
          </w:tcPr>
          <w:p w:rsidR="009B0B2C" w:rsidRDefault="009B0B2C">
            <w:pPr>
              <w:pStyle w:val="25"/>
              <w:widowControl w:val="0"/>
              <w:numPr>
                <w:ilvl w:val="0"/>
                <w:numId w:val="8"/>
              </w:numPr>
              <w:spacing w:after="0" w:line="240" w:lineRule="auto"/>
              <w:jc w:val="center"/>
              <w:rPr>
                <w:b/>
                <w:bCs/>
                <w:sz w:val="20"/>
                <w:szCs w:val="20"/>
              </w:rPr>
            </w:pPr>
          </w:p>
        </w:tc>
        <w:tc>
          <w:tcPr>
            <w:tcW w:w="2802"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 xml:space="preserve">Залозье </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19,70</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6</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Кудяево, Мотовилово</w:t>
            </w:r>
          </w:p>
        </w:tc>
      </w:tr>
      <w:tr w:rsidR="009B0B2C">
        <w:trPr>
          <w:trHeight w:val="23"/>
          <w:jc w:val="center"/>
        </w:trPr>
        <w:tc>
          <w:tcPr>
            <w:tcW w:w="686" w:type="dxa"/>
            <w:vAlign w:val="center"/>
          </w:tcPr>
          <w:p w:rsidR="009B0B2C" w:rsidRDefault="009B0B2C">
            <w:pPr>
              <w:pStyle w:val="25"/>
              <w:widowControl w:val="0"/>
              <w:numPr>
                <w:ilvl w:val="0"/>
                <w:numId w:val="8"/>
              </w:numPr>
              <w:spacing w:after="0" w:line="240" w:lineRule="auto"/>
              <w:jc w:val="center"/>
              <w:rPr>
                <w:b/>
                <w:bCs/>
                <w:sz w:val="20"/>
                <w:szCs w:val="20"/>
              </w:rPr>
            </w:pPr>
          </w:p>
        </w:tc>
        <w:tc>
          <w:tcPr>
            <w:tcW w:w="2802"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 xml:space="preserve">Мошенец </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1,50</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3</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Кудяево</w:t>
            </w:r>
          </w:p>
        </w:tc>
      </w:tr>
      <w:tr w:rsidR="009B0B2C">
        <w:trPr>
          <w:trHeight w:val="23"/>
          <w:jc w:val="center"/>
        </w:trPr>
        <w:tc>
          <w:tcPr>
            <w:tcW w:w="686" w:type="dxa"/>
            <w:shd w:val="clear" w:color="auto" w:fill="auto"/>
            <w:vAlign w:val="center"/>
          </w:tcPr>
          <w:p w:rsidR="009B0B2C" w:rsidRDefault="009B0B2C">
            <w:pPr>
              <w:pStyle w:val="25"/>
              <w:widowControl w:val="0"/>
              <w:numPr>
                <w:ilvl w:val="0"/>
                <w:numId w:val="8"/>
              </w:numPr>
              <w:spacing w:after="0" w:line="240" w:lineRule="auto"/>
              <w:jc w:val="center"/>
              <w:rPr>
                <w:b/>
                <w:bCs/>
                <w:sz w:val="20"/>
                <w:szCs w:val="20"/>
              </w:rPr>
            </w:pPr>
          </w:p>
        </w:tc>
        <w:tc>
          <w:tcPr>
            <w:tcW w:w="2802" w:type="dxa"/>
            <w:shd w:val="clear" w:color="auto" w:fill="auto"/>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Мольшой Мошенец</w:t>
            </w:r>
          </w:p>
        </w:tc>
        <w:tc>
          <w:tcPr>
            <w:tcW w:w="1744" w:type="dxa"/>
            <w:shd w:val="clear" w:color="auto" w:fill="auto"/>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0,60</w:t>
            </w:r>
          </w:p>
        </w:tc>
        <w:tc>
          <w:tcPr>
            <w:tcW w:w="1744" w:type="dxa"/>
            <w:shd w:val="clear" w:color="auto" w:fill="auto"/>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3</w:t>
            </w:r>
          </w:p>
        </w:tc>
        <w:tc>
          <w:tcPr>
            <w:tcW w:w="1744" w:type="dxa"/>
            <w:shd w:val="clear" w:color="auto" w:fill="auto"/>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Кудяево</w:t>
            </w:r>
          </w:p>
        </w:tc>
      </w:tr>
      <w:tr w:rsidR="009B0B2C">
        <w:trPr>
          <w:trHeight w:val="23"/>
          <w:jc w:val="center"/>
        </w:trPr>
        <w:tc>
          <w:tcPr>
            <w:tcW w:w="686" w:type="dxa"/>
            <w:vAlign w:val="center"/>
          </w:tcPr>
          <w:p w:rsidR="009B0B2C" w:rsidRDefault="009B0B2C">
            <w:pPr>
              <w:pStyle w:val="25"/>
              <w:widowControl w:val="0"/>
              <w:numPr>
                <w:ilvl w:val="0"/>
                <w:numId w:val="8"/>
              </w:numPr>
              <w:spacing w:after="0" w:line="240" w:lineRule="auto"/>
              <w:jc w:val="center"/>
              <w:rPr>
                <w:b/>
                <w:bCs/>
                <w:sz w:val="20"/>
                <w:szCs w:val="20"/>
              </w:rPr>
            </w:pPr>
          </w:p>
        </w:tc>
        <w:tc>
          <w:tcPr>
            <w:tcW w:w="2802"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 xml:space="preserve">Саменец </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9,40</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3</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Гридино</w:t>
            </w:r>
          </w:p>
        </w:tc>
      </w:tr>
      <w:tr w:rsidR="009B0B2C">
        <w:trPr>
          <w:trHeight w:val="23"/>
          <w:jc w:val="center"/>
        </w:trPr>
        <w:tc>
          <w:tcPr>
            <w:tcW w:w="686" w:type="dxa"/>
            <w:vAlign w:val="center"/>
          </w:tcPr>
          <w:p w:rsidR="009B0B2C" w:rsidRDefault="009B0B2C">
            <w:pPr>
              <w:pStyle w:val="25"/>
              <w:widowControl w:val="0"/>
              <w:numPr>
                <w:ilvl w:val="0"/>
                <w:numId w:val="8"/>
              </w:numPr>
              <w:spacing w:after="0" w:line="240" w:lineRule="auto"/>
              <w:jc w:val="center"/>
              <w:rPr>
                <w:b/>
                <w:bCs/>
                <w:sz w:val="20"/>
                <w:szCs w:val="20"/>
              </w:rPr>
            </w:pPr>
          </w:p>
        </w:tc>
        <w:tc>
          <w:tcPr>
            <w:tcW w:w="2802"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 xml:space="preserve">Чупрун </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 xml:space="preserve">2,4 </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2</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Гридино</w:t>
            </w:r>
          </w:p>
        </w:tc>
      </w:tr>
      <w:tr w:rsidR="009B0B2C">
        <w:trPr>
          <w:trHeight w:val="23"/>
          <w:jc w:val="center"/>
        </w:trPr>
        <w:tc>
          <w:tcPr>
            <w:tcW w:w="686" w:type="dxa"/>
            <w:vAlign w:val="center"/>
          </w:tcPr>
          <w:p w:rsidR="009B0B2C" w:rsidRDefault="009B0B2C">
            <w:pPr>
              <w:pStyle w:val="25"/>
              <w:widowControl w:val="0"/>
              <w:numPr>
                <w:ilvl w:val="0"/>
                <w:numId w:val="8"/>
              </w:numPr>
              <w:spacing w:after="0" w:line="240" w:lineRule="auto"/>
              <w:jc w:val="center"/>
              <w:rPr>
                <w:b/>
                <w:bCs/>
                <w:sz w:val="20"/>
                <w:szCs w:val="20"/>
              </w:rPr>
            </w:pPr>
          </w:p>
        </w:tc>
        <w:tc>
          <w:tcPr>
            <w:tcW w:w="2802"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 xml:space="preserve">Воробьевское </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7,10</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 xml:space="preserve">12 </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Воробьево</w:t>
            </w:r>
          </w:p>
        </w:tc>
      </w:tr>
      <w:tr w:rsidR="009B0B2C">
        <w:trPr>
          <w:trHeight w:val="23"/>
          <w:jc w:val="center"/>
        </w:trPr>
        <w:tc>
          <w:tcPr>
            <w:tcW w:w="686" w:type="dxa"/>
            <w:vAlign w:val="center"/>
          </w:tcPr>
          <w:p w:rsidR="009B0B2C" w:rsidRDefault="009B0B2C">
            <w:pPr>
              <w:pStyle w:val="25"/>
              <w:widowControl w:val="0"/>
              <w:numPr>
                <w:ilvl w:val="0"/>
                <w:numId w:val="8"/>
              </w:numPr>
              <w:spacing w:after="0" w:line="240" w:lineRule="auto"/>
              <w:jc w:val="center"/>
              <w:rPr>
                <w:b/>
                <w:bCs/>
                <w:sz w:val="20"/>
                <w:szCs w:val="20"/>
              </w:rPr>
            </w:pPr>
          </w:p>
        </w:tc>
        <w:tc>
          <w:tcPr>
            <w:tcW w:w="2802"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 xml:space="preserve">Дубенец </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8,40</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25</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Редкино</w:t>
            </w:r>
          </w:p>
        </w:tc>
      </w:tr>
      <w:tr w:rsidR="009B0B2C">
        <w:trPr>
          <w:trHeight w:val="23"/>
          <w:jc w:val="center"/>
        </w:trPr>
        <w:tc>
          <w:tcPr>
            <w:tcW w:w="686" w:type="dxa"/>
            <w:vAlign w:val="center"/>
          </w:tcPr>
          <w:p w:rsidR="009B0B2C" w:rsidRDefault="009B0B2C">
            <w:pPr>
              <w:pStyle w:val="25"/>
              <w:widowControl w:val="0"/>
              <w:numPr>
                <w:ilvl w:val="0"/>
                <w:numId w:val="8"/>
              </w:numPr>
              <w:spacing w:after="0" w:line="240" w:lineRule="auto"/>
              <w:jc w:val="center"/>
              <w:rPr>
                <w:b/>
                <w:bCs/>
                <w:sz w:val="20"/>
                <w:szCs w:val="20"/>
              </w:rPr>
            </w:pPr>
          </w:p>
        </w:tc>
        <w:tc>
          <w:tcPr>
            <w:tcW w:w="2802"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 xml:space="preserve">Мошенец </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3,00</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8</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Редкино</w:t>
            </w:r>
          </w:p>
        </w:tc>
      </w:tr>
      <w:tr w:rsidR="009B0B2C">
        <w:trPr>
          <w:trHeight w:val="23"/>
          <w:jc w:val="center"/>
        </w:trPr>
        <w:tc>
          <w:tcPr>
            <w:tcW w:w="686" w:type="dxa"/>
            <w:vAlign w:val="center"/>
          </w:tcPr>
          <w:p w:rsidR="009B0B2C" w:rsidRDefault="009B0B2C">
            <w:pPr>
              <w:pStyle w:val="25"/>
              <w:widowControl w:val="0"/>
              <w:numPr>
                <w:ilvl w:val="0"/>
                <w:numId w:val="8"/>
              </w:numPr>
              <w:spacing w:after="0" w:line="240" w:lineRule="auto"/>
              <w:jc w:val="center"/>
              <w:rPr>
                <w:b/>
                <w:bCs/>
                <w:sz w:val="20"/>
                <w:szCs w:val="20"/>
              </w:rPr>
            </w:pPr>
          </w:p>
        </w:tc>
        <w:tc>
          <w:tcPr>
            <w:tcW w:w="2802"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 xml:space="preserve">Пожитовское </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3,30</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9</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Пожито</w:t>
            </w:r>
          </w:p>
        </w:tc>
      </w:tr>
      <w:tr w:rsidR="009B0B2C">
        <w:trPr>
          <w:trHeight w:val="23"/>
          <w:jc w:val="center"/>
        </w:trPr>
        <w:tc>
          <w:tcPr>
            <w:tcW w:w="686" w:type="dxa"/>
            <w:vAlign w:val="center"/>
          </w:tcPr>
          <w:p w:rsidR="009B0B2C" w:rsidRDefault="009B0B2C">
            <w:pPr>
              <w:pStyle w:val="25"/>
              <w:widowControl w:val="0"/>
              <w:numPr>
                <w:ilvl w:val="0"/>
                <w:numId w:val="8"/>
              </w:numPr>
              <w:spacing w:after="0" w:line="240" w:lineRule="auto"/>
              <w:jc w:val="center"/>
              <w:rPr>
                <w:b/>
                <w:bCs/>
                <w:sz w:val="20"/>
                <w:szCs w:val="20"/>
              </w:rPr>
            </w:pPr>
          </w:p>
        </w:tc>
        <w:tc>
          <w:tcPr>
            <w:tcW w:w="2802"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 xml:space="preserve">Ресчино </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2,20</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13</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Пожито</w:t>
            </w:r>
          </w:p>
        </w:tc>
      </w:tr>
      <w:tr w:rsidR="009B0B2C">
        <w:trPr>
          <w:trHeight w:val="23"/>
          <w:jc w:val="center"/>
        </w:trPr>
        <w:tc>
          <w:tcPr>
            <w:tcW w:w="686" w:type="dxa"/>
            <w:vAlign w:val="center"/>
          </w:tcPr>
          <w:p w:rsidR="009B0B2C" w:rsidRDefault="009B0B2C">
            <w:pPr>
              <w:pStyle w:val="25"/>
              <w:widowControl w:val="0"/>
              <w:numPr>
                <w:ilvl w:val="0"/>
                <w:numId w:val="8"/>
              </w:numPr>
              <w:spacing w:after="0" w:line="240" w:lineRule="auto"/>
              <w:jc w:val="center"/>
              <w:rPr>
                <w:b/>
                <w:bCs/>
                <w:sz w:val="20"/>
                <w:szCs w:val="20"/>
              </w:rPr>
            </w:pPr>
          </w:p>
        </w:tc>
        <w:tc>
          <w:tcPr>
            <w:tcW w:w="2802"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 xml:space="preserve">Сковородня </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0,50</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4</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Мартюши</w:t>
            </w:r>
          </w:p>
        </w:tc>
      </w:tr>
      <w:tr w:rsidR="009B0B2C">
        <w:trPr>
          <w:trHeight w:val="23"/>
          <w:jc w:val="center"/>
        </w:trPr>
        <w:tc>
          <w:tcPr>
            <w:tcW w:w="686" w:type="dxa"/>
            <w:vAlign w:val="center"/>
          </w:tcPr>
          <w:p w:rsidR="009B0B2C" w:rsidRDefault="009B0B2C">
            <w:pPr>
              <w:pStyle w:val="25"/>
              <w:widowControl w:val="0"/>
              <w:numPr>
                <w:ilvl w:val="0"/>
                <w:numId w:val="8"/>
              </w:numPr>
              <w:spacing w:after="0" w:line="240" w:lineRule="auto"/>
              <w:jc w:val="center"/>
              <w:rPr>
                <w:b/>
                <w:bCs/>
                <w:sz w:val="20"/>
                <w:szCs w:val="20"/>
              </w:rPr>
            </w:pPr>
          </w:p>
        </w:tc>
        <w:tc>
          <w:tcPr>
            <w:tcW w:w="2802"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 xml:space="preserve">Трегубец </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4,00</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12</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Пожито</w:t>
            </w:r>
          </w:p>
        </w:tc>
      </w:tr>
      <w:tr w:rsidR="009B0B2C">
        <w:trPr>
          <w:trHeight w:val="23"/>
          <w:jc w:val="center"/>
        </w:trPr>
        <w:tc>
          <w:tcPr>
            <w:tcW w:w="686" w:type="dxa"/>
            <w:vAlign w:val="center"/>
          </w:tcPr>
          <w:p w:rsidR="009B0B2C" w:rsidRDefault="009B0B2C">
            <w:pPr>
              <w:pStyle w:val="25"/>
              <w:widowControl w:val="0"/>
              <w:numPr>
                <w:ilvl w:val="0"/>
                <w:numId w:val="8"/>
              </w:numPr>
              <w:spacing w:after="0" w:line="240" w:lineRule="auto"/>
              <w:jc w:val="center"/>
              <w:rPr>
                <w:b/>
                <w:bCs/>
                <w:sz w:val="20"/>
                <w:szCs w:val="20"/>
              </w:rPr>
            </w:pPr>
          </w:p>
        </w:tc>
        <w:tc>
          <w:tcPr>
            <w:tcW w:w="2802"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 xml:space="preserve">Долосец </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21,10</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4</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Рахнихино</w:t>
            </w:r>
          </w:p>
        </w:tc>
      </w:tr>
      <w:tr w:rsidR="009B0B2C">
        <w:trPr>
          <w:trHeight w:val="23"/>
          <w:jc w:val="center"/>
        </w:trPr>
        <w:tc>
          <w:tcPr>
            <w:tcW w:w="686" w:type="dxa"/>
            <w:vAlign w:val="center"/>
          </w:tcPr>
          <w:p w:rsidR="009B0B2C" w:rsidRDefault="009B0B2C">
            <w:pPr>
              <w:pStyle w:val="25"/>
              <w:widowControl w:val="0"/>
              <w:numPr>
                <w:ilvl w:val="0"/>
                <w:numId w:val="8"/>
              </w:numPr>
              <w:spacing w:after="0" w:line="240" w:lineRule="auto"/>
              <w:jc w:val="center"/>
              <w:rPr>
                <w:b/>
                <w:bCs/>
                <w:sz w:val="20"/>
                <w:szCs w:val="20"/>
              </w:rPr>
            </w:pPr>
          </w:p>
        </w:tc>
        <w:tc>
          <w:tcPr>
            <w:tcW w:w="2802"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 xml:space="preserve">Кобылях </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0,60</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5</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Фатьяново</w:t>
            </w:r>
          </w:p>
        </w:tc>
      </w:tr>
      <w:tr w:rsidR="009B0B2C">
        <w:trPr>
          <w:trHeight w:val="23"/>
          <w:jc w:val="center"/>
        </w:trPr>
        <w:tc>
          <w:tcPr>
            <w:tcW w:w="686" w:type="dxa"/>
            <w:vAlign w:val="center"/>
          </w:tcPr>
          <w:p w:rsidR="009B0B2C" w:rsidRDefault="009B0B2C">
            <w:pPr>
              <w:pStyle w:val="25"/>
              <w:widowControl w:val="0"/>
              <w:numPr>
                <w:ilvl w:val="0"/>
                <w:numId w:val="8"/>
              </w:numPr>
              <w:spacing w:after="0" w:line="240" w:lineRule="auto"/>
              <w:jc w:val="center"/>
              <w:rPr>
                <w:b/>
                <w:bCs/>
                <w:sz w:val="20"/>
                <w:szCs w:val="20"/>
              </w:rPr>
            </w:pPr>
          </w:p>
        </w:tc>
        <w:tc>
          <w:tcPr>
            <w:tcW w:w="2802"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 xml:space="preserve">Корешевское </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4,10</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10</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Погорелово</w:t>
            </w:r>
          </w:p>
        </w:tc>
      </w:tr>
      <w:tr w:rsidR="009B0B2C">
        <w:trPr>
          <w:trHeight w:val="23"/>
          <w:jc w:val="center"/>
        </w:trPr>
        <w:tc>
          <w:tcPr>
            <w:tcW w:w="686" w:type="dxa"/>
            <w:vAlign w:val="center"/>
          </w:tcPr>
          <w:p w:rsidR="009B0B2C" w:rsidRDefault="009B0B2C">
            <w:pPr>
              <w:pStyle w:val="25"/>
              <w:widowControl w:val="0"/>
              <w:numPr>
                <w:ilvl w:val="0"/>
                <w:numId w:val="8"/>
              </w:numPr>
              <w:spacing w:after="0" w:line="240" w:lineRule="auto"/>
              <w:jc w:val="center"/>
              <w:rPr>
                <w:b/>
                <w:bCs/>
                <w:sz w:val="20"/>
                <w:szCs w:val="20"/>
              </w:rPr>
            </w:pPr>
          </w:p>
        </w:tc>
        <w:tc>
          <w:tcPr>
            <w:tcW w:w="2802"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 xml:space="preserve">Милье </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73,8</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3</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Конохново, Сазоново</w:t>
            </w:r>
          </w:p>
        </w:tc>
      </w:tr>
      <w:tr w:rsidR="009B0B2C">
        <w:trPr>
          <w:trHeight w:val="23"/>
          <w:jc w:val="center"/>
        </w:trPr>
        <w:tc>
          <w:tcPr>
            <w:tcW w:w="686" w:type="dxa"/>
            <w:vAlign w:val="center"/>
          </w:tcPr>
          <w:p w:rsidR="009B0B2C" w:rsidRDefault="009B0B2C">
            <w:pPr>
              <w:pStyle w:val="25"/>
              <w:widowControl w:val="0"/>
              <w:numPr>
                <w:ilvl w:val="0"/>
                <w:numId w:val="8"/>
              </w:numPr>
              <w:spacing w:after="0" w:line="240" w:lineRule="auto"/>
              <w:jc w:val="center"/>
              <w:rPr>
                <w:b/>
                <w:bCs/>
                <w:sz w:val="20"/>
                <w:szCs w:val="20"/>
              </w:rPr>
            </w:pPr>
          </w:p>
        </w:tc>
        <w:tc>
          <w:tcPr>
            <w:tcW w:w="2802"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 xml:space="preserve">Мошенец </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2,30</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3</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Басино</w:t>
            </w:r>
          </w:p>
        </w:tc>
      </w:tr>
      <w:tr w:rsidR="009B0B2C">
        <w:trPr>
          <w:trHeight w:val="23"/>
          <w:jc w:val="center"/>
        </w:trPr>
        <w:tc>
          <w:tcPr>
            <w:tcW w:w="686" w:type="dxa"/>
            <w:vAlign w:val="center"/>
          </w:tcPr>
          <w:p w:rsidR="009B0B2C" w:rsidRDefault="009B0B2C">
            <w:pPr>
              <w:pStyle w:val="25"/>
              <w:widowControl w:val="0"/>
              <w:numPr>
                <w:ilvl w:val="0"/>
                <w:numId w:val="8"/>
              </w:numPr>
              <w:spacing w:after="0" w:line="240" w:lineRule="auto"/>
              <w:jc w:val="center"/>
              <w:rPr>
                <w:b/>
                <w:bCs/>
                <w:sz w:val="20"/>
                <w:szCs w:val="20"/>
              </w:rPr>
            </w:pPr>
          </w:p>
        </w:tc>
        <w:tc>
          <w:tcPr>
            <w:tcW w:w="2802"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 xml:space="preserve">Плоское </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1,30</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2</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Басино</w:t>
            </w:r>
          </w:p>
        </w:tc>
      </w:tr>
      <w:tr w:rsidR="009B0B2C">
        <w:trPr>
          <w:trHeight w:val="23"/>
          <w:jc w:val="center"/>
        </w:trPr>
        <w:tc>
          <w:tcPr>
            <w:tcW w:w="686" w:type="dxa"/>
            <w:vAlign w:val="center"/>
          </w:tcPr>
          <w:p w:rsidR="009B0B2C" w:rsidRDefault="009B0B2C">
            <w:pPr>
              <w:pStyle w:val="25"/>
              <w:widowControl w:val="0"/>
              <w:numPr>
                <w:ilvl w:val="0"/>
                <w:numId w:val="8"/>
              </w:numPr>
              <w:spacing w:after="0" w:line="240" w:lineRule="auto"/>
              <w:jc w:val="center"/>
              <w:rPr>
                <w:b/>
                <w:bCs/>
                <w:sz w:val="20"/>
                <w:szCs w:val="20"/>
              </w:rPr>
            </w:pPr>
          </w:p>
        </w:tc>
        <w:tc>
          <w:tcPr>
            <w:tcW w:w="2802"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Рахновское</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58,8</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7,50</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Погорелово</w:t>
            </w:r>
          </w:p>
        </w:tc>
      </w:tr>
      <w:tr w:rsidR="009B0B2C">
        <w:trPr>
          <w:trHeight w:val="23"/>
          <w:jc w:val="center"/>
        </w:trPr>
        <w:tc>
          <w:tcPr>
            <w:tcW w:w="686" w:type="dxa"/>
            <w:vAlign w:val="center"/>
          </w:tcPr>
          <w:p w:rsidR="009B0B2C" w:rsidRDefault="009B0B2C">
            <w:pPr>
              <w:pStyle w:val="25"/>
              <w:widowControl w:val="0"/>
              <w:numPr>
                <w:ilvl w:val="0"/>
                <w:numId w:val="8"/>
              </w:numPr>
              <w:spacing w:after="0" w:line="240" w:lineRule="auto"/>
              <w:jc w:val="center"/>
              <w:rPr>
                <w:b/>
                <w:bCs/>
                <w:sz w:val="20"/>
                <w:szCs w:val="20"/>
              </w:rPr>
            </w:pPr>
          </w:p>
        </w:tc>
        <w:tc>
          <w:tcPr>
            <w:tcW w:w="2802"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 xml:space="preserve">Слепец </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3,7</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1.50</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Пакли</w:t>
            </w:r>
          </w:p>
        </w:tc>
      </w:tr>
      <w:tr w:rsidR="009B0B2C">
        <w:trPr>
          <w:trHeight w:val="23"/>
          <w:jc w:val="center"/>
        </w:trPr>
        <w:tc>
          <w:tcPr>
            <w:tcW w:w="686" w:type="dxa"/>
            <w:vAlign w:val="center"/>
          </w:tcPr>
          <w:p w:rsidR="009B0B2C" w:rsidRDefault="009B0B2C">
            <w:pPr>
              <w:pStyle w:val="25"/>
              <w:widowControl w:val="0"/>
              <w:numPr>
                <w:ilvl w:val="0"/>
                <w:numId w:val="8"/>
              </w:numPr>
              <w:spacing w:after="0" w:line="240" w:lineRule="auto"/>
              <w:jc w:val="center"/>
              <w:rPr>
                <w:b/>
                <w:bCs/>
                <w:sz w:val="20"/>
                <w:szCs w:val="20"/>
              </w:rPr>
            </w:pPr>
          </w:p>
        </w:tc>
        <w:tc>
          <w:tcPr>
            <w:tcW w:w="2802"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 xml:space="preserve">Черное </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1,20</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4</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Басино</w:t>
            </w:r>
          </w:p>
        </w:tc>
      </w:tr>
      <w:tr w:rsidR="009B0B2C">
        <w:trPr>
          <w:trHeight w:val="23"/>
          <w:jc w:val="center"/>
        </w:trPr>
        <w:tc>
          <w:tcPr>
            <w:tcW w:w="686" w:type="dxa"/>
            <w:vAlign w:val="center"/>
          </w:tcPr>
          <w:p w:rsidR="009B0B2C" w:rsidRDefault="009B0B2C">
            <w:pPr>
              <w:pStyle w:val="25"/>
              <w:widowControl w:val="0"/>
              <w:numPr>
                <w:ilvl w:val="0"/>
                <w:numId w:val="8"/>
              </w:numPr>
              <w:spacing w:after="0" w:line="240" w:lineRule="auto"/>
              <w:jc w:val="center"/>
              <w:rPr>
                <w:b/>
                <w:bCs/>
                <w:sz w:val="20"/>
                <w:szCs w:val="20"/>
              </w:rPr>
            </w:pPr>
          </w:p>
        </w:tc>
        <w:tc>
          <w:tcPr>
            <w:tcW w:w="2802"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Алешинское</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30,9</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10</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Б.Алешно</w:t>
            </w:r>
          </w:p>
        </w:tc>
      </w:tr>
      <w:tr w:rsidR="009B0B2C">
        <w:trPr>
          <w:trHeight w:val="23"/>
          <w:jc w:val="center"/>
        </w:trPr>
        <w:tc>
          <w:tcPr>
            <w:tcW w:w="686" w:type="dxa"/>
            <w:vAlign w:val="center"/>
          </w:tcPr>
          <w:p w:rsidR="009B0B2C" w:rsidRDefault="009B0B2C">
            <w:pPr>
              <w:pStyle w:val="25"/>
              <w:widowControl w:val="0"/>
              <w:numPr>
                <w:ilvl w:val="0"/>
                <w:numId w:val="8"/>
              </w:numPr>
              <w:spacing w:after="0" w:line="240" w:lineRule="auto"/>
              <w:jc w:val="center"/>
              <w:rPr>
                <w:b/>
                <w:bCs/>
                <w:sz w:val="20"/>
                <w:szCs w:val="20"/>
              </w:rPr>
            </w:pPr>
          </w:p>
        </w:tc>
        <w:tc>
          <w:tcPr>
            <w:tcW w:w="2802"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Гнильское</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2,8</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4</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Пустошка</w:t>
            </w:r>
          </w:p>
        </w:tc>
      </w:tr>
      <w:tr w:rsidR="009B0B2C">
        <w:trPr>
          <w:trHeight w:val="23"/>
          <w:jc w:val="center"/>
        </w:trPr>
        <w:tc>
          <w:tcPr>
            <w:tcW w:w="686" w:type="dxa"/>
            <w:vAlign w:val="center"/>
          </w:tcPr>
          <w:p w:rsidR="009B0B2C" w:rsidRDefault="009B0B2C">
            <w:pPr>
              <w:pStyle w:val="25"/>
              <w:widowControl w:val="0"/>
              <w:numPr>
                <w:ilvl w:val="0"/>
                <w:numId w:val="8"/>
              </w:numPr>
              <w:spacing w:after="0" w:line="240" w:lineRule="auto"/>
              <w:jc w:val="center"/>
              <w:rPr>
                <w:b/>
                <w:bCs/>
                <w:sz w:val="20"/>
                <w:szCs w:val="20"/>
              </w:rPr>
            </w:pPr>
          </w:p>
        </w:tc>
        <w:tc>
          <w:tcPr>
            <w:tcW w:w="2802"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 xml:space="preserve">Бруствинское </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31,2</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3</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Бруствино</w:t>
            </w:r>
          </w:p>
        </w:tc>
      </w:tr>
      <w:tr w:rsidR="009B0B2C">
        <w:trPr>
          <w:trHeight w:val="23"/>
          <w:jc w:val="center"/>
        </w:trPr>
        <w:tc>
          <w:tcPr>
            <w:tcW w:w="686" w:type="dxa"/>
            <w:vAlign w:val="center"/>
          </w:tcPr>
          <w:p w:rsidR="009B0B2C" w:rsidRDefault="009B0B2C">
            <w:pPr>
              <w:pStyle w:val="25"/>
              <w:widowControl w:val="0"/>
              <w:numPr>
                <w:ilvl w:val="0"/>
                <w:numId w:val="8"/>
              </w:numPr>
              <w:spacing w:after="0" w:line="240" w:lineRule="auto"/>
              <w:jc w:val="center"/>
              <w:rPr>
                <w:b/>
                <w:bCs/>
                <w:sz w:val="20"/>
                <w:szCs w:val="20"/>
              </w:rPr>
            </w:pPr>
          </w:p>
        </w:tc>
        <w:tc>
          <w:tcPr>
            <w:tcW w:w="2802"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 xml:space="preserve">Лесное </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1,6</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7</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Заборовье</w:t>
            </w:r>
          </w:p>
        </w:tc>
      </w:tr>
      <w:tr w:rsidR="009B0B2C">
        <w:trPr>
          <w:trHeight w:val="23"/>
          <w:jc w:val="center"/>
        </w:trPr>
        <w:tc>
          <w:tcPr>
            <w:tcW w:w="686" w:type="dxa"/>
            <w:vAlign w:val="center"/>
          </w:tcPr>
          <w:p w:rsidR="009B0B2C" w:rsidRDefault="009B0B2C">
            <w:pPr>
              <w:pStyle w:val="25"/>
              <w:widowControl w:val="0"/>
              <w:numPr>
                <w:ilvl w:val="0"/>
                <w:numId w:val="8"/>
              </w:numPr>
              <w:spacing w:after="0" w:line="240" w:lineRule="auto"/>
              <w:jc w:val="center"/>
              <w:rPr>
                <w:b/>
                <w:bCs/>
                <w:sz w:val="20"/>
                <w:szCs w:val="20"/>
              </w:rPr>
            </w:pPr>
          </w:p>
        </w:tc>
        <w:tc>
          <w:tcPr>
            <w:tcW w:w="2802"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 xml:space="preserve">Рябинец </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3.1</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4</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Никулино</w:t>
            </w:r>
          </w:p>
        </w:tc>
      </w:tr>
      <w:tr w:rsidR="009B0B2C">
        <w:trPr>
          <w:trHeight w:val="23"/>
          <w:jc w:val="center"/>
        </w:trPr>
        <w:tc>
          <w:tcPr>
            <w:tcW w:w="686" w:type="dxa"/>
            <w:vAlign w:val="center"/>
          </w:tcPr>
          <w:p w:rsidR="009B0B2C" w:rsidRDefault="009B0B2C">
            <w:pPr>
              <w:pStyle w:val="25"/>
              <w:widowControl w:val="0"/>
              <w:numPr>
                <w:ilvl w:val="0"/>
                <w:numId w:val="8"/>
              </w:numPr>
              <w:spacing w:after="0" w:line="240" w:lineRule="auto"/>
              <w:jc w:val="center"/>
              <w:rPr>
                <w:b/>
                <w:bCs/>
                <w:sz w:val="20"/>
                <w:szCs w:val="20"/>
              </w:rPr>
            </w:pPr>
          </w:p>
        </w:tc>
        <w:tc>
          <w:tcPr>
            <w:tcW w:w="2802"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 xml:space="preserve">Сватовец </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2,7</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4</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Улиткино</w:t>
            </w:r>
          </w:p>
        </w:tc>
      </w:tr>
      <w:tr w:rsidR="009B0B2C">
        <w:trPr>
          <w:trHeight w:val="23"/>
          <w:jc w:val="center"/>
        </w:trPr>
        <w:tc>
          <w:tcPr>
            <w:tcW w:w="686" w:type="dxa"/>
            <w:vAlign w:val="center"/>
          </w:tcPr>
          <w:p w:rsidR="009B0B2C" w:rsidRDefault="009B0B2C">
            <w:pPr>
              <w:pStyle w:val="25"/>
              <w:widowControl w:val="0"/>
              <w:numPr>
                <w:ilvl w:val="0"/>
                <w:numId w:val="8"/>
              </w:numPr>
              <w:spacing w:after="0" w:line="240" w:lineRule="auto"/>
              <w:jc w:val="center"/>
              <w:rPr>
                <w:b/>
                <w:bCs/>
                <w:sz w:val="20"/>
                <w:szCs w:val="20"/>
              </w:rPr>
            </w:pPr>
          </w:p>
        </w:tc>
        <w:tc>
          <w:tcPr>
            <w:tcW w:w="2802"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 xml:space="preserve">Сехино </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13,30</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7</w:t>
            </w:r>
          </w:p>
        </w:tc>
        <w:tc>
          <w:tcPr>
            <w:tcW w:w="174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Марчиково</w:t>
            </w:r>
          </w:p>
        </w:tc>
      </w:tr>
    </w:tbl>
    <w:p w:rsidR="009B0B2C" w:rsidRDefault="009B0B2C">
      <w:pPr>
        <w:pStyle w:val="25"/>
        <w:widowControl w:val="0"/>
        <w:spacing w:after="0" w:line="240" w:lineRule="auto"/>
        <w:ind w:left="0" w:firstLine="709"/>
        <w:jc w:val="both"/>
      </w:pPr>
    </w:p>
    <w:p w:rsidR="009B0B2C" w:rsidRDefault="000061EC">
      <w:pPr>
        <w:pStyle w:val="25"/>
        <w:widowControl w:val="0"/>
        <w:spacing w:after="0" w:line="240" w:lineRule="auto"/>
        <w:ind w:left="0" w:firstLine="709"/>
        <w:jc w:val="both"/>
      </w:pPr>
      <w:r>
        <w:t>Многие озера во всех частях района в прошлом, вероятно, были связаны друг с другом протоками, а некоторые имеют такую связь и в настоящее время. Одним из многих подобных примеров может служить система озер Батковское, Алтун, Задолжское, Седговец, Сухловско</w:t>
      </w:r>
      <w:r>
        <w:t xml:space="preserve">е. Первые три озера имеют связь в период снеготаяния и общий сток к реке Сороть. О былой связи всех названных озер свидетельствуют низкие заболоченные перемычки между ними. </w:t>
      </w:r>
    </w:p>
    <w:p w:rsidR="009B0B2C" w:rsidRDefault="000061EC">
      <w:pPr>
        <w:pStyle w:val="25"/>
        <w:widowControl w:val="0"/>
        <w:spacing w:after="0" w:line="240" w:lineRule="auto"/>
        <w:ind w:left="0" w:firstLine="709"/>
        <w:jc w:val="both"/>
      </w:pPr>
      <w:r>
        <w:t>Площади озер невелики. Наиболее крупными озерами в районе являются озеро Посаднико</w:t>
      </w:r>
      <w:r>
        <w:t xml:space="preserve">вское (3,7 кв. км), озеро Орша (2,8 кв. км), озеро Вехно (2,6 кв. км) и озеро Чернозерье (2,2 кв. км). </w:t>
      </w:r>
    </w:p>
    <w:p w:rsidR="009B0B2C" w:rsidRDefault="000061EC">
      <w:pPr>
        <w:pStyle w:val="25"/>
        <w:widowControl w:val="0"/>
        <w:spacing w:after="0" w:line="240" w:lineRule="auto"/>
        <w:ind w:left="0" w:firstLine="709"/>
        <w:jc w:val="both"/>
      </w:pPr>
      <w:r>
        <w:t>Уровень воды в озерах находится на абсолютных высотах от 67 м (озеро Михалкинское) до 174,8 (озеро Перетёс) на севере района и до 259 м (озеро Студеное)</w:t>
      </w:r>
      <w:r>
        <w:t xml:space="preserve"> – на крайнем юге района.</w:t>
      </w:r>
    </w:p>
    <w:p w:rsidR="009B0B2C" w:rsidRDefault="000061EC">
      <w:pPr>
        <w:pStyle w:val="25"/>
        <w:widowControl w:val="0"/>
        <w:spacing w:after="0" w:line="240" w:lineRule="auto"/>
        <w:ind w:left="0" w:firstLine="709"/>
        <w:jc w:val="both"/>
      </w:pPr>
      <w:r>
        <w:t>Уровенный режим озер имеет большое сходство с уровенным режимом рек. Он характеризуется небольшим подъемом в период весеннего снеготаяния и относительно устойчивой летней и зимней меженью. Осенью отмечаются небольшие подъемы уровн</w:t>
      </w:r>
      <w:r>
        <w:t>ей. Для большинства озер годовая амплитуда колебания уровней не превышает 1,5-2,0 м. Вода в озерах пресная, коричневатого цвета.</w:t>
      </w:r>
    </w:p>
    <w:p w:rsidR="009B0B2C" w:rsidRDefault="000061EC">
      <w:pPr>
        <w:pStyle w:val="25"/>
        <w:widowControl w:val="0"/>
        <w:spacing w:after="0" w:line="240" w:lineRule="auto"/>
        <w:ind w:left="0" w:firstLine="709"/>
        <w:jc w:val="both"/>
      </w:pPr>
      <w:r>
        <w:rPr>
          <w:b/>
          <w:bCs/>
          <w:i/>
          <w:iCs/>
        </w:rPr>
        <w:t>Торфяно-болотные образования</w:t>
      </w:r>
      <w:r>
        <w:t xml:space="preserve"> пользуются довольно широким распространением. Под болотами занято 9% территории района.</w:t>
      </w:r>
    </w:p>
    <w:p w:rsidR="009B0B2C" w:rsidRDefault="000061EC">
      <w:pPr>
        <w:pStyle w:val="25"/>
        <w:widowControl w:val="0"/>
        <w:spacing w:after="0" w:line="240" w:lineRule="auto"/>
        <w:ind w:left="0" w:firstLine="709"/>
        <w:jc w:val="both"/>
      </w:pPr>
      <w:r>
        <w:t xml:space="preserve">Основные </w:t>
      </w:r>
      <w:r>
        <w:t>площади болотных массивов приурочены к центральной части района, в остальных частях разбросаны многочисленные мелкие болота (в основном менее 10 га).</w:t>
      </w:r>
    </w:p>
    <w:p w:rsidR="009B0B2C" w:rsidRDefault="000061EC">
      <w:pPr>
        <w:pStyle w:val="25"/>
        <w:widowControl w:val="0"/>
        <w:spacing w:after="0" w:line="240" w:lineRule="auto"/>
        <w:ind w:left="0"/>
        <w:jc w:val="center"/>
        <w:rPr>
          <w:b/>
          <w:bCs/>
          <w:sz w:val="20"/>
          <w:szCs w:val="20"/>
        </w:rPr>
      </w:pPr>
      <w:r>
        <w:rPr>
          <w:b/>
          <w:bCs/>
          <w:sz w:val="20"/>
          <w:szCs w:val="20"/>
        </w:rPr>
        <w:t>Наиболее крупные болота, расположенные на территории района, с указанием запаса торфа</w:t>
      </w:r>
    </w:p>
    <w:tbl>
      <w:tblPr>
        <w:tblStyle w:val="aff"/>
        <w:tblW w:w="8504" w:type="dxa"/>
        <w:jc w:val="center"/>
        <w:tblLayout w:type="fixed"/>
        <w:tblLook w:val="04A0" w:firstRow="1" w:lastRow="0" w:firstColumn="1" w:lastColumn="0" w:noHBand="0" w:noVBand="1"/>
      </w:tblPr>
      <w:tblGrid>
        <w:gridCol w:w="503"/>
        <w:gridCol w:w="1362"/>
        <w:gridCol w:w="1260"/>
        <w:gridCol w:w="3195"/>
        <w:gridCol w:w="930"/>
        <w:gridCol w:w="1254"/>
      </w:tblGrid>
      <w:tr w:rsidR="009B0B2C">
        <w:trPr>
          <w:trHeight w:val="23"/>
          <w:tblHeader/>
          <w:jc w:val="center"/>
        </w:trPr>
        <w:tc>
          <w:tcPr>
            <w:tcW w:w="503" w:type="dxa"/>
            <w:vAlign w:val="center"/>
          </w:tcPr>
          <w:p w:rsidR="009B0B2C" w:rsidRDefault="000061EC">
            <w:pPr>
              <w:pStyle w:val="25"/>
              <w:widowControl w:val="0"/>
              <w:spacing w:after="0" w:line="240" w:lineRule="auto"/>
              <w:ind w:left="0"/>
              <w:jc w:val="center"/>
              <w:rPr>
                <w:b/>
                <w:bCs/>
                <w:sz w:val="20"/>
                <w:szCs w:val="20"/>
              </w:rPr>
            </w:pPr>
            <w:r>
              <w:rPr>
                <w:b/>
                <w:bCs/>
                <w:sz w:val="20"/>
                <w:szCs w:val="20"/>
              </w:rPr>
              <w:t>№ п/п</w:t>
            </w:r>
          </w:p>
        </w:tc>
        <w:tc>
          <w:tcPr>
            <w:tcW w:w="1362" w:type="dxa"/>
            <w:vAlign w:val="center"/>
          </w:tcPr>
          <w:p w:rsidR="009B0B2C" w:rsidRDefault="000061EC">
            <w:pPr>
              <w:pStyle w:val="25"/>
              <w:widowControl w:val="0"/>
              <w:spacing w:after="0" w:line="240" w:lineRule="auto"/>
              <w:ind w:left="0"/>
              <w:jc w:val="center"/>
              <w:rPr>
                <w:rFonts w:eastAsia="Andale Sans UI"/>
                <w:b/>
                <w:bCs/>
                <w:kern w:val="2"/>
                <w:sz w:val="20"/>
                <w:szCs w:val="20"/>
                <w:lang w:eastAsia="ja-JP" w:bidi="fa-IR"/>
              </w:rPr>
            </w:pPr>
            <w:r>
              <w:rPr>
                <w:rFonts w:eastAsia="Andale Sans UI"/>
                <w:b/>
                <w:bCs/>
                <w:kern w:val="2"/>
                <w:sz w:val="20"/>
                <w:szCs w:val="20"/>
                <w:lang w:eastAsia="ja-JP" w:bidi="fa-IR"/>
              </w:rPr>
              <w:t>Название болот</w:t>
            </w:r>
            <w:r>
              <w:rPr>
                <w:rFonts w:eastAsia="Andale Sans UI"/>
                <w:b/>
                <w:bCs/>
                <w:kern w:val="2"/>
                <w:sz w:val="20"/>
                <w:szCs w:val="20"/>
                <w:lang w:eastAsia="ja-JP" w:bidi="fa-IR"/>
              </w:rPr>
              <w:t>а</w:t>
            </w:r>
          </w:p>
        </w:tc>
        <w:tc>
          <w:tcPr>
            <w:tcW w:w="1260" w:type="dxa"/>
            <w:vAlign w:val="center"/>
          </w:tcPr>
          <w:p w:rsidR="009B0B2C" w:rsidRDefault="000061EC">
            <w:pPr>
              <w:pStyle w:val="25"/>
              <w:widowControl w:val="0"/>
              <w:spacing w:after="0" w:line="240" w:lineRule="auto"/>
              <w:ind w:left="0"/>
              <w:jc w:val="center"/>
              <w:rPr>
                <w:rFonts w:eastAsia="Andale Sans UI"/>
                <w:b/>
                <w:bCs/>
                <w:kern w:val="2"/>
                <w:sz w:val="20"/>
                <w:szCs w:val="20"/>
                <w:lang w:eastAsia="ja-JP" w:bidi="fa-IR"/>
              </w:rPr>
            </w:pPr>
            <w:r>
              <w:rPr>
                <w:rFonts w:eastAsia="Andale Sans UI"/>
                <w:b/>
                <w:bCs/>
                <w:kern w:val="2"/>
                <w:sz w:val="20"/>
                <w:szCs w:val="20"/>
                <w:lang w:eastAsia="ja-JP" w:bidi="fa-IR"/>
              </w:rPr>
              <w:t>Тип болот</w:t>
            </w:r>
          </w:p>
        </w:tc>
        <w:tc>
          <w:tcPr>
            <w:tcW w:w="3195" w:type="dxa"/>
            <w:vAlign w:val="center"/>
          </w:tcPr>
          <w:p w:rsidR="009B0B2C" w:rsidRDefault="000061EC">
            <w:pPr>
              <w:pStyle w:val="25"/>
              <w:widowControl w:val="0"/>
              <w:spacing w:after="0" w:line="240" w:lineRule="auto"/>
              <w:ind w:left="0"/>
              <w:jc w:val="center"/>
              <w:rPr>
                <w:rFonts w:eastAsia="Andale Sans UI"/>
                <w:b/>
                <w:bCs/>
                <w:kern w:val="2"/>
                <w:sz w:val="20"/>
                <w:szCs w:val="20"/>
                <w:lang w:eastAsia="ja-JP" w:bidi="fa-IR"/>
              </w:rPr>
            </w:pPr>
            <w:r>
              <w:rPr>
                <w:rFonts w:eastAsia="Andale Sans UI"/>
                <w:b/>
                <w:bCs/>
                <w:kern w:val="2"/>
                <w:sz w:val="20"/>
                <w:szCs w:val="20"/>
                <w:lang w:eastAsia="ja-JP" w:bidi="fa-IR"/>
              </w:rPr>
              <w:t>Местонахождение</w:t>
            </w:r>
          </w:p>
        </w:tc>
        <w:tc>
          <w:tcPr>
            <w:tcW w:w="930" w:type="dxa"/>
            <w:vAlign w:val="center"/>
          </w:tcPr>
          <w:p w:rsidR="009B0B2C" w:rsidRDefault="000061EC">
            <w:pPr>
              <w:pStyle w:val="25"/>
              <w:widowControl w:val="0"/>
              <w:spacing w:after="0" w:line="240" w:lineRule="auto"/>
              <w:ind w:left="0"/>
              <w:jc w:val="center"/>
              <w:rPr>
                <w:rFonts w:eastAsia="Andale Sans UI"/>
                <w:b/>
                <w:bCs/>
                <w:kern w:val="2"/>
                <w:sz w:val="20"/>
                <w:szCs w:val="20"/>
                <w:lang w:eastAsia="ja-JP" w:bidi="fa-IR"/>
              </w:rPr>
            </w:pPr>
            <w:r>
              <w:rPr>
                <w:rFonts w:eastAsia="Andale Sans UI"/>
                <w:b/>
                <w:bCs/>
                <w:kern w:val="2"/>
                <w:sz w:val="20"/>
                <w:szCs w:val="20"/>
                <w:lang w:eastAsia="ja-JP" w:bidi="fa-IR"/>
              </w:rPr>
              <w:t>Площадь</w:t>
            </w:r>
            <w:r>
              <w:rPr>
                <w:rFonts w:eastAsia="Andale Sans UI"/>
                <w:b/>
                <w:bCs/>
                <w:kern w:val="2"/>
                <w:sz w:val="20"/>
                <w:szCs w:val="20"/>
                <w:lang w:eastAsia="ja-JP" w:bidi="fa-IR"/>
              </w:rPr>
              <w:t>,</w:t>
            </w:r>
            <w:r>
              <w:rPr>
                <w:rFonts w:eastAsia="Andale Sans UI"/>
                <w:b/>
                <w:bCs/>
                <w:kern w:val="2"/>
                <w:sz w:val="20"/>
                <w:szCs w:val="20"/>
                <w:lang w:eastAsia="ja-JP" w:bidi="fa-IR"/>
              </w:rPr>
              <w:t xml:space="preserve"> га</w:t>
            </w:r>
          </w:p>
        </w:tc>
        <w:tc>
          <w:tcPr>
            <w:tcW w:w="1254" w:type="dxa"/>
            <w:vAlign w:val="center"/>
          </w:tcPr>
          <w:p w:rsidR="009B0B2C" w:rsidRDefault="000061EC">
            <w:pPr>
              <w:pStyle w:val="25"/>
              <w:widowControl w:val="0"/>
              <w:spacing w:after="0" w:line="240" w:lineRule="auto"/>
              <w:ind w:left="0"/>
              <w:jc w:val="center"/>
              <w:rPr>
                <w:rFonts w:eastAsia="Andale Sans UI"/>
                <w:b/>
                <w:bCs/>
                <w:kern w:val="2"/>
                <w:sz w:val="20"/>
                <w:szCs w:val="20"/>
                <w:lang w:eastAsia="ja-JP" w:bidi="fa-IR"/>
              </w:rPr>
            </w:pPr>
            <w:r>
              <w:rPr>
                <w:rFonts w:eastAsia="Andale Sans UI"/>
                <w:b/>
                <w:bCs/>
                <w:kern w:val="2"/>
                <w:sz w:val="20"/>
                <w:szCs w:val="20"/>
                <w:lang w:eastAsia="ja-JP" w:bidi="fa-IR"/>
              </w:rPr>
              <w:t>Запасы торфа</w:t>
            </w:r>
            <w:r>
              <w:rPr>
                <w:rFonts w:eastAsia="Andale Sans UI"/>
                <w:b/>
                <w:bCs/>
                <w:kern w:val="2"/>
                <w:sz w:val="20"/>
                <w:szCs w:val="20"/>
                <w:lang w:eastAsia="ja-JP" w:bidi="fa-IR"/>
              </w:rPr>
              <w:t>,</w:t>
            </w:r>
            <w:r>
              <w:rPr>
                <w:rFonts w:eastAsia="Andale Sans UI"/>
                <w:b/>
                <w:bCs/>
                <w:kern w:val="2"/>
                <w:sz w:val="20"/>
                <w:szCs w:val="20"/>
                <w:lang w:eastAsia="ja-JP" w:bidi="fa-IR"/>
              </w:rPr>
              <w:t>тыс. куб. м</w:t>
            </w:r>
          </w:p>
        </w:tc>
      </w:tr>
      <w:tr w:rsidR="009B0B2C">
        <w:trPr>
          <w:trHeight w:val="23"/>
          <w:jc w:val="center"/>
        </w:trPr>
        <w:tc>
          <w:tcPr>
            <w:tcW w:w="503" w:type="dxa"/>
            <w:vAlign w:val="center"/>
          </w:tcPr>
          <w:p w:rsidR="009B0B2C" w:rsidRDefault="009B0B2C">
            <w:pPr>
              <w:pStyle w:val="25"/>
              <w:widowControl w:val="0"/>
              <w:numPr>
                <w:ilvl w:val="0"/>
                <w:numId w:val="9"/>
              </w:numPr>
              <w:tabs>
                <w:tab w:val="left" w:pos="-1809"/>
                <w:tab w:val="left" w:pos="240"/>
              </w:tabs>
              <w:spacing w:after="0" w:line="240" w:lineRule="auto"/>
              <w:ind w:left="0" w:firstLine="0"/>
              <w:jc w:val="center"/>
              <w:rPr>
                <w:b/>
                <w:bCs/>
                <w:sz w:val="20"/>
                <w:szCs w:val="20"/>
              </w:rPr>
            </w:pPr>
          </w:p>
        </w:tc>
        <w:tc>
          <w:tcPr>
            <w:tcW w:w="1362"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Красный Мох</w:t>
            </w:r>
          </w:p>
        </w:tc>
        <w:tc>
          <w:tcPr>
            <w:tcW w:w="1260"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Переходное и низинное</w:t>
            </w:r>
          </w:p>
        </w:tc>
        <w:tc>
          <w:tcPr>
            <w:tcW w:w="3195"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На правобережном склоне к реке Сороть, от Новоржева на северо-восток в 14 км</w:t>
            </w:r>
          </w:p>
        </w:tc>
        <w:tc>
          <w:tcPr>
            <w:tcW w:w="930"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546</w:t>
            </w:r>
          </w:p>
        </w:tc>
        <w:tc>
          <w:tcPr>
            <w:tcW w:w="125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9042</w:t>
            </w:r>
          </w:p>
        </w:tc>
      </w:tr>
      <w:tr w:rsidR="009B0B2C">
        <w:trPr>
          <w:trHeight w:val="23"/>
          <w:jc w:val="center"/>
        </w:trPr>
        <w:tc>
          <w:tcPr>
            <w:tcW w:w="503" w:type="dxa"/>
            <w:vAlign w:val="center"/>
          </w:tcPr>
          <w:p w:rsidR="009B0B2C" w:rsidRDefault="009B0B2C">
            <w:pPr>
              <w:pStyle w:val="25"/>
              <w:widowControl w:val="0"/>
              <w:numPr>
                <w:ilvl w:val="0"/>
                <w:numId w:val="9"/>
              </w:numPr>
              <w:spacing w:after="0" w:line="240" w:lineRule="auto"/>
              <w:ind w:left="0" w:firstLine="0"/>
              <w:jc w:val="center"/>
              <w:rPr>
                <w:b/>
                <w:bCs/>
                <w:sz w:val="20"/>
                <w:szCs w:val="20"/>
              </w:rPr>
            </w:pPr>
          </w:p>
        </w:tc>
        <w:tc>
          <w:tcPr>
            <w:tcW w:w="1362"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Зарослое I</w:t>
            </w:r>
          </w:p>
        </w:tc>
        <w:tc>
          <w:tcPr>
            <w:tcW w:w="1260"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Низинное</w:t>
            </w:r>
          </w:p>
        </w:tc>
        <w:tc>
          <w:tcPr>
            <w:tcW w:w="3195"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 xml:space="preserve">На юго-восточном склоне к озеру Орша при </w:t>
            </w:r>
            <w:r>
              <w:rPr>
                <w:rFonts w:eastAsia="Andale Sans UI"/>
                <w:kern w:val="2"/>
                <w:sz w:val="20"/>
                <w:szCs w:val="20"/>
                <w:lang w:eastAsia="ja-JP" w:bidi="fa-IR"/>
              </w:rPr>
              <w:t>деревне Пещевицы, на юго-западе в 0,5 км</w:t>
            </w:r>
          </w:p>
        </w:tc>
        <w:tc>
          <w:tcPr>
            <w:tcW w:w="930"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183</w:t>
            </w:r>
          </w:p>
        </w:tc>
        <w:tc>
          <w:tcPr>
            <w:tcW w:w="125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2554</w:t>
            </w:r>
          </w:p>
        </w:tc>
      </w:tr>
      <w:tr w:rsidR="009B0B2C">
        <w:trPr>
          <w:trHeight w:val="23"/>
          <w:jc w:val="center"/>
        </w:trPr>
        <w:tc>
          <w:tcPr>
            <w:tcW w:w="503" w:type="dxa"/>
            <w:vAlign w:val="center"/>
          </w:tcPr>
          <w:p w:rsidR="009B0B2C" w:rsidRDefault="009B0B2C">
            <w:pPr>
              <w:pStyle w:val="25"/>
              <w:widowControl w:val="0"/>
              <w:numPr>
                <w:ilvl w:val="0"/>
                <w:numId w:val="9"/>
              </w:numPr>
              <w:spacing w:after="0" w:line="240" w:lineRule="auto"/>
              <w:ind w:left="0" w:firstLine="0"/>
              <w:jc w:val="center"/>
              <w:rPr>
                <w:b/>
                <w:bCs/>
                <w:sz w:val="20"/>
                <w:szCs w:val="20"/>
              </w:rPr>
            </w:pPr>
          </w:p>
        </w:tc>
        <w:tc>
          <w:tcPr>
            <w:tcW w:w="1362"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Анашкино-Никулинское</w:t>
            </w:r>
          </w:p>
        </w:tc>
        <w:tc>
          <w:tcPr>
            <w:tcW w:w="1260"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Переходное и низинное</w:t>
            </w:r>
          </w:p>
        </w:tc>
        <w:tc>
          <w:tcPr>
            <w:tcW w:w="3195"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От Новоржева на северо-запад в 3,5 км</w:t>
            </w:r>
          </w:p>
        </w:tc>
        <w:tc>
          <w:tcPr>
            <w:tcW w:w="930"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166</w:t>
            </w:r>
          </w:p>
        </w:tc>
        <w:tc>
          <w:tcPr>
            <w:tcW w:w="125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2205</w:t>
            </w:r>
          </w:p>
        </w:tc>
      </w:tr>
      <w:tr w:rsidR="009B0B2C">
        <w:trPr>
          <w:trHeight w:val="23"/>
          <w:jc w:val="center"/>
        </w:trPr>
        <w:tc>
          <w:tcPr>
            <w:tcW w:w="503" w:type="dxa"/>
            <w:vAlign w:val="center"/>
          </w:tcPr>
          <w:p w:rsidR="009B0B2C" w:rsidRDefault="009B0B2C">
            <w:pPr>
              <w:pStyle w:val="25"/>
              <w:widowControl w:val="0"/>
              <w:numPr>
                <w:ilvl w:val="0"/>
                <w:numId w:val="9"/>
              </w:numPr>
              <w:spacing w:after="0" w:line="240" w:lineRule="auto"/>
              <w:ind w:left="0" w:firstLine="0"/>
              <w:jc w:val="center"/>
              <w:rPr>
                <w:b/>
                <w:bCs/>
                <w:sz w:val="20"/>
                <w:szCs w:val="20"/>
              </w:rPr>
            </w:pPr>
          </w:p>
        </w:tc>
        <w:tc>
          <w:tcPr>
            <w:tcW w:w="1362"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Жерняги</w:t>
            </w:r>
          </w:p>
        </w:tc>
        <w:tc>
          <w:tcPr>
            <w:tcW w:w="1260"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Низинное</w:t>
            </w:r>
          </w:p>
        </w:tc>
        <w:tc>
          <w:tcPr>
            <w:tcW w:w="3195"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От Новоржева на юго-западе в 13 км</w:t>
            </w:r>
          </w:p>
        </w:tc>
        <w:tc>
          <w:tcPr>
            <w:tcW w:w="930"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153</w:t>
            </w:r>
          </w:p>
        </w:tc>
        <w:tc>
          <w:tcPr>
            <w:tcW w:w="125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2123</w:t>
            </w:r>
          </w:p>
        </w:tc>
      </w:tr>
      <w:tr w:rsidR="009B0B2C">
        <w:trPr>
          <w:trHeight w:val="23"/>
          <w:jc w:val="center"/>
        </w:trPr>
        <w:tc>
          <w:tcPr>
            <w:tcW w:w="503" w:type="dxa"/>
            <w:vAlign w:val="center"/>
          </w:tcPr>
          <w:p w:rsidR="009B0B2C" w:rsidRDefault="009B0B2C">
            <w:pPr>
              <w:pStyle w:val="25"/>
              <w:widowControl w:val="0"/>
              <w:numPr>
                <w:ilvl w:val="0"/>
                <w:numId w:val="9"/>
              </w:numPr>
              <w:spacing w:after="0" w:line="240" w:lineRule="auto"/>
              <w:ind w:left="0" w:firstLine="0"/>
              <w:jc w:val="center"/>
              <w:rPr>
                <w:b/>
                <w:bCs/>
                <w:sz w:val="20"/>
                <w:szCs w:val="20"/>
              </w:rPr>
            </w:pPr>
          </w:p>
        </w:tc>
        <w:tc>
          <w:tcPr>
            <w:tcW w:w="1362"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Шлопоты</w:t>
            </w:r>
          </w:p>
        </w:tc>
        <w:tc>
          <w:tcPr>
            <w:tcW w:w="1260"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Низинное</w:t>
            </w:r>
          </w:p>
        </w:tc>
        <w:tc>
          <w:tcPr>
            <w:tcW w:w="3195"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 xml:space="preserve">На водоразделе реки Оршанки и </w:t>
            </w:r>
            <w:r>
              <w:rPr>
                <w:rFonts w:eastAsia="Andale Sans UI"/>
                <w:kern w:val="2"/>
                <w:sz w:val="20"/>
                <w:szCs w:val="20"/>
                <w:lang w:eastAsia="ja-JP" w:bidi="fa-IR"/>
              </w:rPr>
              <w:lastRenderedPageBreak/>
              <w:t>реки Льста, при деревне Березовец</w:t>
            </w:r>
          </w:p>
        </w:tc>
        <w:tc>
          <w:tcPr>
            <w:tcW w:w="930"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lastRenderedPageBreak/>
              <w:t>107</w:t>
            </w:r>
          </w:p>
        </w:tc>
        <w:tc>
          <w:tcPr>
            <w:tcW w:w="125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852</w:t>
            </w:r>
          </w:p>
        </w:tc>
      </w:tr>
      <w:tr w:rsidR="009B0B2C">
        <w:trPr>
          <w:trHeight w:val="23"/>
          <w:jc w:val="center"/>
        </w:trPr>
        <w:tc>
          <w:tcPr>
            <w:tcW w:w="503" w:type="dxa"/>
            <w:vAlign w:val="center"/>
          </w:tcPr>
          <w:p w:rsidR="009B0B2C" w:rsidRDefault="009B0B2C">
            <w:pPr>
              <w:pStyle w:val="25"/>
              <w:widowControl w:val="0"/>
              <w:numPr>
                <w:ilvl w:val="0"/>
                <w:numId w:val="9"/>
              </w:numPr>
              <w:spacing w:after="0" w:line="240" w:lineRule="auto"/>
              <w:ind w:left="0" w:firstLine="0"/>
              <w:jc w:val="center"/>
              <w:rPr>
                <w:b/>
                <w:bCs/>
                <w:sz w:val="20"/>
                <w:szCs w:val="20"/>
              </w:rPr>
            </w:pPr>
          </w:p>
        </w:tc>
        <w:tc>
          <w:tcPr>
            <w:tcW w:w="1362"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Курятник</w:t>
            </w:r>
          </w:p>
        </w:tc>
        <w:tc>
          <w:tcPr>
            <w:tcW w:w="1260"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Верховое</w:t>
            </w:r>
          </w:p>
        </w:tc>
        <w:tc>
          <w:tcPr>
            <w:tcW w:w="3195"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На водоразделе реки Карузка и ручья Красный от Новоржева на северо-западе в 14 км</w:t>
            </w:r>
          </w:p>
        </w:tc>
        <w:tc>
          <w:tcPr>
            <w:tcW w:w="930"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99</w:t>
            </w:r>
          </w:p>
        </w:tc>
        <w:tc>
          <w:tcPr>
            <w:tcW w:w="125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1726</w:t>
            </w:r>
          </w:p>
        </w:tc>
      </w:tr>
      <w:tr w:rsidR="009B0B2C">
        <w:trPr>
          <w:trHeight w:val="23"/>
          <w:jc w:val="center"/>
        </w:trPr>
        <w:tc>
          <w:tcPr>
            <w:tcW w:w="503" w:type="dxa"/>
            <w:vAlign w:val="center"/>
          </w:tcPr>
          <w:p w:rsidR="009B0B2C" w:rsidRDefault="009B0B2C">
            <w:pPr>
              <w:pStyle w:val="25"/>
              <w:widowControl w:val="0"/>
              <w:numPr>
                <w:ilvl w:val="0"/>
                <w:numId w:val="9"/>
              </w:numPr>
              <w:spacing w:after="0" w:line="240" w:lineRule="auto"/>
              <w:ind w:left="0" w:firstLine="0"/>
              <w:jc w:val="center"/>
              <w:rPr>
                <w:b/>
                <w:bCs/>
                <w:sz w:val="20"/>
                <w:szCs w:val="20"/>
              </w:rPr>
            </w:pPr>
          </w:p>
        </w:tc>
        <w:tc>
          <w:tcPr>
            <w:tcW w:w="1362"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Под озером</w:t>
            </w:r>
          </w:p>
        </w:tc>
        <w:tc>
          <w:tcPr>
            <w:tcW w:w="1260"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Низинное</w:t>
            </w:r>
          </w:p>
        </w:tc>
        <w:tc>
          <w:tcPr>
            <w:tcW w:w="3195"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На правобережье реки Шесть</w:t>
            </w:r>
          </w:p>
        </w:tc>
        <w:tc>
          <w:tcPr>
            <w:tcW w:w="930"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78</w:t>
            </w:r>
          </w:p>
        </w:tc>
        <w:tc>
          <w:tcPr>
            <w:tcW w:w="125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1 644</w:t>
            </w:r>
          </w:p>
        </w:tc>
      </w:tr>
      <w:tr w:rsidR="009B0B2C">
        <w:trPr>
          <w:trHeight w:val="23"/>
          <w:jc w:val="center"/>
        </w:trPr>
        <w:tc>
          <w:tcPr>
            <w:tcW w:w="503" w:type="dxa"/>
            <w:vAlign w:val="center"/>
          </w:tcPr>
          <w:p w:rsidR="009B0B2C" w:rsidRDefault="009B0B2C">
            <w:pPr>
              <w:pStyle w:val="25"/>
              <w:widowControl w:val="0"/>
              <w:numPr>
                <w:ilvl w:val="0"/>
                <w:numId w:val="9"/>
              </w:numPr>
              <w:spacing w:after="0" w:line="240" w:lineRule="auto"/>
              <w:ind w:left="0" w:firstLine="0"/>
              <w:jc w:val="center"/>
              <w:rPr>
                <w:b/>
                <w:bCs/>
                <w:sz w:val="20"/>
                <w:szCs w:val="20"/>
              </w:rPr>
            </w:pPr>
          </w:p>
        </w:tc>
        <w:tc>
          <w:tcPr>
            <w:tcW w:w="1362"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Плинтовка</w:t>
            </w:r>
          </w:p>
        </w:tc>
        <w:tc>
          <w:tcPr>
            <w:tcW w:w="1260"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Низинное</w:t>
            </w:r>
          </w:p>
        </w:tc>
        <w:tc>
          <w:tcPr>
            <w:tcW w:w="3195"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 xml:space="preserve">На южном склоне к озеру </w:t>
            </w:r>
            <w:r>
              <w:rPr>
                <w:rFonts w:eastAsia="Andale Sans UI"/>
                <w:kern w:val="2"/>
                <w:sz w:val="20"/>
                <w:szCs w:val="20"/>
                <w:lang w:eastAsia="ja-JP" w:bidi="fa-IR"/>
              </w:rPr>
              <w:t>Батковское</w:t>
            </w:r>
          </w:p>
        </w:tc>
        <w:tc>
          <w:tcPr>
            <w:tcW w:w="930"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68</w:t>
            </w:r>
          </w:p>
        </w:tc>
        <w:tc>
          <w:tcPr>
            <w:tcW w:w="125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1 462</w:t>
            </w:r>
          </w:p>
        </w:tc>
      </w:tr>
      <w:tr w:rsidR="009B0B2C">
        <w:trPr>
          <w:trHeight w:val="23"/>
          <w:jc w:val="center"/>
        </w:trPr>
        <w:tc>
          <w:tcPr>
            <w:tcW w:w="503" w:type="dxa"/>
            <w:vAlign w:val="center"/>
          </w:tcPr>
          <w:p w:rsidR="009B0B2C" w:rsidRDefault="009B0B2C">
            <w:pPr>
              <w:pStyle w:val="25"/>
              <w:widowControl w:val="0"/>
              <w:numPr>
                <w:ilvl w:val="0"/>
                <w:numId w:val="9"/>
              </w:numPr>
              <w:spacing w:after="0" w:line="240" w:lineRule="auto"/>
              <w:ind w:left="0" w:firstLine="0"/>
              <w:jc w:val="center"/>
              <w:rPr>
                <w:b/>
                <w:bCs/>
                <w:sz w:val="20"/>
                <w:szCs w:val="20"/>
              </w:rPr>
            </w:pPr>
          </w:p>
        </w:tc>
        <w:tc>
          <w:tcPr>
            <w:tcW w:w="1362"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Заборское</w:t>
            </w:r>
          </w:p>
        </w:tc>
        <w:tc>
          <w:tcPr>
            <w:tcW w:w="1260"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Низинное</w:t>
            </w:r>
          </w:p>
        </w:tc>
        <w:tc>
          <w:tcPr>
            <w:tcW w:w="3195"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От Новоржева на северо-восток в 12 км, при деревне Макариха на юго-востоке</w:t>
            </w:r>
          </w:p>
        </w:tc>
        <w:tc>
          <w:tcPr>
            <w:tcW w:w="930"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52</w:t>
            </w:r>
          </w:p>
        </w:tc>
        <w:tc>
          <w:tcPr>
            <w:tcW w:w="125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1 998</w:t>
            </w:r>
          </w:p>
        </w:tc>
      </w:tr>
      <w:tr w:rsidR="009B0B2C">
        <w:trPr>
          <w:trHeight w:val="23"/>
          <w:jc w:val="center"/>
        </w:trPr>
        <w:tc>
          <w:tcPr>
            <w:tcW w:w="503" w:type="dxa"/>
            <w:vAlign w:val="center"/>
          </w:tcPr>
          <w:p w:rsidR="009B0B2C" w:rsidRDefault="009B0B2C">
            <w:pPr>
              <w:pStyle w:val="25"/>
              <w:widowControl w:val="0"/>
              <w:numPr>
                <w:ilvl w:val="0"/>
                <w:numId w:val="9"/>
              </w:numPr>
              <w:spacing w:after="0" w:line="240" w:lineRule="auto"/>
              <w:ind w:left="0" w:firstLine="0"/>
              <w:jc w:val="center"/>
              <w:rPr>
                <w:b/>
                <w:bCs/>
                <w:sz w:val="20"/>
                <w:szCs w:val="20"/>
              </w:rPr>
            </w:pPr>
          </w:p>
        </w:tc>
        <w:tc>
          <w:tcPr>
            <w:tcW w:w="1362"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Гривинский Мох</w:t>
            </w:r>
          </w:p>
        </w:tc>
        <w:tc>
          <w:tcPr>
            <w:tcW w:w="1260"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Переходное</w:t>
            </w:r>
          </w:p>
        </w:tc>
        <w:tc>
          <w:tcPr>
            <w:tcW w:w="3195"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На правобережном склоне к реке Льста, при селе Гривино на северо-востоке</w:t>
            </w:r>
          </w:p>
        </w:tc>
        <w:tc>
          <w:tcPr>
            <w:tcW w:w="930"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52</w:t>
            </w:r>
          </w:p>
        </w:tc>
        <w:tc>
          <w:tcPr>
            <w:tcW w:w="125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1 191</w:t>
            </w:r>
          </w:p>
        </w:tc>
      </w:tr>
      <w:tr w:rsidR="009B0B2C">
        <w:trPr>
          <w:trHeight w:val="23"/>
          <w:jc w:val="center"/>
        </w:trPr>
        <w:tc>
          <w:tcPr>
            <w:tcW w:w="503" w:type="dxa"/>
            <w:vAlign w:val="center"/>
          </w:tcPr>
          <w:p w:rsidR="009B0B2C" w:rsidRDefault="009B0B2C">
            <w:pPr>
              <w:pStyle w:val="25"/>
              <w:widowControl w:val="0"/>
              <w:numPr>
                <w:ilvl w:val="0"/>
                <w:numId w:val="9"/>
              </w:numPr>
              <w:spacing w:after="0" w:line="240" w:lineRule="auto"/>
              <w:ind w:left="0" w:firstLine="0"/>
              <w:jc w:val="center"/>
              <w:rPr>
                <w:b/>
                <w:bCs/>
                <w:sz w:val="20"/>
                <w:szCs w:val="20"/>
              </w:rPr>
            </w:pPr>
          </w:p>
        </w:tc>
        <w:tc>
          <w:tcPr>
            <w:tcW w:w="1362"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Гагрино</w:t>
            </w:r>
          </w:p>
        </w:tc>
        <w:tc>
          <w:tcPr>
            <w:tcW w:w="1260"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Верховое</w:t>
            </w:r>
          </w:p>
        </w:tc>
        <w:tc>
          <w:tcPr>
            <w:tcW w:w="3195"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На</w:t>
            </w:r>
            <w:r>
              <w:rPr>
                <w:rFonts w:eastAsia="Andale Sans UI"/>
                <w:kern w:val="2"/>
                <w:sz w:val="20"/>
                <w:szCs w:val="20"/>
                <w:lang w:eastAsia="ja-JP" w:bidi="fa-IR"/>
              </w:rPr>
              <w:t xml:space="preserve"> северо-восточном склоне к озеру Вехно</w:t>
            </w:r>
          </w:p>
        </w:tc>
        <w:tc>
          <w:tcPr>
            <w:tcW w:w="930"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42</w:t>
            </w:r>
          </w:p>
        </w:tc>
        <w:tc>
          <w:tcPr>
            <w:tcW w:w="125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936</w:t>
            </w:r>
          </w:p>
        </w:tc>
      </w:tr>
      <w:tr w:rsidR="009B0B2C">
        <w:trPr>
          <w:trHeight w:val="23"/>
          <w:jc w:val="center"/>
        </w:trPr>
        <w:tc>
          <w:tcPr>
            <w:tcW w:w="503" w:type="dxa"/>
            <w:vAlign w:val="center"/>
          </w:tcPr>
          <w:p w:rsidR="009B0B2C" w:rsidRDefault="009B0B2C">
            <w:pPr>
              <w:pStyle w:val="25"/>
              <w:widowControl w:val="0"/>
              <w:numPr>
                <w:ilvl w:val="0"/>
                <w:numId w:val="9"/>
              </w:numPr>
              <w:spacing w:after="0" w:line="240" w:lineRule="auto"/>
              <w:ind w:left="0" w:firstLine="0"/>
              <w:jc w:val="center"/>
              <w:rPr>
                <w:b/>
                <w:bCs/>
                <w:sz w:val="20"/>
                <w:szCs w:val="20"/>
              </w:rPr>
            </w:pPr>
          </w:p>
        </w:tc>
        <w:tc>
          <w:tcPr>
            <w:tcW w:w="1362"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Акулинское</w:t>
            </w:r>
          </w:p>
        </w:tc>
        <w:tc>
          <w:tcPr>
            <w:tcW w:w="1260"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Низинное</w:t>
            </w:r>
          </w:p>
        </w:tc>
        <w:tc>
          <w:tcPr>
            <w:tcW w:w="3195"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От деревни Лукино на северо-западе в 1 км</w:t>
            </w:r>
          </w:p>
        </w:tc>
        <w:tc>
          <w:tcPr>
            <w:tcW w:w="930"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50</w:t>
            </w:r>
          </w:p>
        </w:tc>
        <w:tc>
          <w:tcPr>
            <w:tcW w:w="1254" w:type="dxa"/>
            <w:vAlign w:val="center"/>
          </w:tcPr>
          <w:p w:rsidR="009B0B2C" w:rsidRDefault="000061EC">
            <w:pPr>
              <w:pStyle w:val="25"/>
              <w:widowControl w:val="0"/>
              <w:spacing w:after="0" w:line="240" w:lineRule="auto"/>
              <w:ind w:left="0"/>
              <w:jc w:val="center"/>
              <w:rPr>
                <w:rFonts w:eastAsia="Andale Sans UI"/>
                <w:kern w:val="2"/>
                <w:sz w:val="20"/>
                <w:szCs w:val="20"/>
                <w:lang w:eastAsia="ja-JP" w:bidi="fa-IR"/>
              </w:rPr>
            </w:pPr>
            <w:r>
              <w:rPr>
                <w:rFonts w:eastAsia="Andale Sans UI"/>
                <w:kern w:val="2"/>
                <w:sz w:val="20"/>
                <w:szCs w:val="20"/>
                <w:lang w:eastAsia="ja-JP" w:bidi="fa-IR"/>
              </w:rPr>
              <w:t>439</w:t>
            </w:r>
          </w:p>
        </w:tc>
      </w:tr>
    </w:tbl>
    <w:p w:rsidR="009B0B2C" w:rsidRDefault="000061EC">
      <w:pPr>
        <w:pStyle w:val="5"/>
        <w:spacing w:before="0" w:after="0"/>
        <w:jc w:val="center"/>
        <w:rPr>
          <w:sz w:val="24"/>
          <w:szCs w:val="24"/>
        </w:rPr>
      </w:pPr>
      <w:r>
        <w:rPr>
          <w:sz w:val="24"/>
          <w:szCs w:val="24"/>
        </w:rPr>
        <w:t>Подземные воды. Гидрогеологические условия</w:t>
      </w:r>
    </w:p>
    <w:p w:rsidR="009B0B2C" w:rsidRDefault="000061EC">
      <w:pPr>
        <w:pStyle w:val="25"/>
        <w:widowControl w:val="0"/>
        <w:spacing w:after="0" w:line="240" w:lineRule="auto"/>
        <w:ind w:left="0" w:firstLine="709"/>
        <w:jc w:val="both"/>
      </w:pPr>
      <w:r>
        <w:t xml:space="preserve">Рассматриваемая территория характеризуются наличием подземных вод как в четвертичных, так и в </w:t>
      </w:r>
      <w:r>
        <w:t>коренных (девонских) породах.</w:t>
      </w:r>
    </w:p>
    <w:p w:rsidR="009B0B2C" w:rsidRDefault="000061EC">
      <w:pPr>
        <w:pStyle w:val="25"/>
        <w:widowControl w:val="0"/>
        <w:spacing w:after="0" w:line="240" w:lineRule="auto"/>
        <w:ind w:left="0" w:firstLine="709"/>
        <w:jc w:val="both"/>
      </w:pPr>
      <w:r>
        <w:t>Наибольший практический интерес представляют подземные воды, приуроченные</w:t>
      </w:r>
      <w:r>
        <w:t xml:space="preserve"> </w:t>
      </w:r>
      <w:r>
        <w:t xml:space="preserve">к толще известняков, - трещинно-пластовые воды. На территории района они залегают на глубинах от 35 до 110 м. </w:t>
      </w:r>
    </w:p>
    <w:p w:rsidR="009B0B2C" w:rsidRDefault="000061EC">
      <w:pPr>
        <w:pStyle w:val="25"/>
        <w:widowControl w:val="0"/>
        <w:spacing w:after="0" w:line="240" w:lineRule="auto"/>
        <w:ind w:left="0" w:firstLine="709"/>
        <w:jc w:val="both"/>
      </w:pPr>
      <w:r>
        <w:t xml:space="preserve">Несколько водоносных слоев приурочено к </w:t>
      </w:r>
      <w:r>
        <w:t>четвертичным отложениям. Однако, вследствие их неглубокого залегания, эти слои обычно бедны водой, имеют непостоянный дебит, и обеспеченность хорошей питьевой водой неодинакова в разных частях района.</w:t>
      </w:r>
    </w:p>
    <w:p w:rsidR="009B0B2C" w:rsidRDefault="000061EC">
      <w:pPr>
        <w:pStyle w:val="25"/>
        <w:widowControl w:val="0"/>
        <w:spacing w:after="0" w:line="240" w:lineRule="auto"/>
        <w:ind w:left="0" w:firstLine="709"/>
        <w:jc w:val="both"/>
      </w:pPr>
      <w:r>
        <w:t>По химическому составу воды гидрокарбонатно-кальцивые и</w:t>
      </w:r>
      <w:r>
        <w:t xml:space="preserve"> гидрокарбонатно-натривые, пресные, от умеренно жёстких до жёстких. </w:t>
      </w:r>
    </w:p>
    <w:p w:rsidR="009B0B2C" w:rsidRDefault="000061EC">
      <w:pPr>
        <w:ind w:left="119" w:firstLine="709"/>
        <w:jc w:val="both"/>
        <w:rPr>
          <w:b/>
        </w:rPr>
      </w:pPr>
      <w:r>
        <w:rPr>
          <w:b/>
        </w:rPr>
        <w:t>Выводы:</w:t>
      </w:r>
    </w:p>
    <w:p w:rsidR="009B0B2C" w:rsidRDefault="000061EC">
      <w:pPr>
        <w:numPr>
          <w:ilvl w:val="0"/>
          <w:numId w:val="7"/>
        </w:numPr>
        <w:ind w:left="714" w:hanging="357"/>
        <w:jc w:val="both"/>
      </w:pPr>
      <w:r>
        <w:t>гидрографическая сеть района принадлежит к бассейну Балтийского моря;</w:t>
      </w:r>
    </w:p>
    <w:p w:rsidR="009B0B2C" w:rsidRDefault="000061EC">
      <w:pPr>
        <w:numPr>
          <w:ilvl w:val="0"/>
          <w:numId w:val="7"/>
        </w:numPr>
        <w:ind w:left="714" w:hanging="357"/>
        <w:jc w:val="both"/>
      </w:pPr>
      <w:r>
        <w:t>Новоржевский район достаточно обеспечен поверхностными и подземными водами;</w:t>
      </w:r>
    </w:p>
    <w:p w:rsidR="009B0B2C" w:rsidRDefault="000061EC">
      <w:pPr>
        <w:numPr>
          <w:ilvl w:val="0"/>
          <w:numId w:val="7"/>
        </w:numPr>
        <w:ind w:left="714" w:hanging="357"/>
        <w:jc w:val="both"/>
      </w:pPr>
      <w:r>
        <w:t xml:space="preserve">во время весенних половодий и </w:t>
      </w:r>
      <w:r>
        <w:t>осенних паводков возможно поднятие уровня воды в крупных реках района.</w:t>
      </w:r>
    </w:p>
    <w:p w:rsidR="009B0B2C" w:rsidRDefault="000061EC">
      <w:pPr>
        <w:pStyle w:val="4"/>
        <w:spacing w:before="0" w:after="0"/>
        <w:jc w:val="center"/>
        <w:rPr>
          <w:sz w:val="24"/>
          <w:szCs w:val="24"/>
        </w:rPr>
      </w:pPr>
      <w:r>
        <w:rPr>
          <w:sz w:val="24"/>
          <w:szCs w:val="24"/>
        </w:rPr>
        <w:t>Геолого-геоморфологическая характеристика</w:t>
      </w:r>
      <w:bookmarkEnd w:id="39"/>
    </w:p>
    <w:p w:rsidR="009B0B2C" w:rsidRDefault="000061EC">
      <w:pPr>
        <w:pStyle w:val="25"/>
        <w:widowControl w:val="0"/>
        <w:spacing w:after="0" w:line="240" w:lineRule="auto"/>
        <w:ind w:left="0" w:firstLine="709"/>
        <w:jc w:val="both"/>
      </w:pPr>
      <w:bookmarkStart w:id="40" w:name="_Toc216772311"/>
      <w:bookmarkStart w:id="41" w:name="_Toc167275005"/>
      <w:r>
        <w:t>В</w:t>
      </w:r>
      <w:r>
        <w:t xml:space="preserve"> </w:t>
      </w:r>
      <w:r>
        <w:t>состав территории Новоржевского района входят на</w:t>
      </w:r>
      <w:r>
        <w:t xml:space="preserve"> </w:t>
      </w:r>
      <w:r>
        <w:t>севере часть Судомской возвышенности, на</w:t>
      </w:r>
      <w:r>
        <w:t xml:space="preserve"> </w:t>
      </w:r>
      <w:r>
        <w:t>юге</w:t>
      </w:r>
      <w:r>
        <w:t xml:space="preserve"> </w:t>
      </w:r>
      <w:r>
        <w:t>— Бежаницкой. В</w:t>
      </w:r>
      <w:r>
        <w:t xml:space="preserve"> </w:t>
      </w:r>
      <w:r>
        <w:t>центре территория пересечена хо</w:t>
      </w:r>
      <w:r>
        <w:t>рошо разработанной долиной реки Сороть. Вследствие этого поверхность района четко делится на</w:t>
      </w:r>
      <w:r>
        <w:t xml:space="preserve"> </w:t>
      </w:r>
      <w:r>
        <w:t>три микрорайона: северный</w:t>
      </w:r>
      <w:r>
        <w:t xml:space="preserve"> </w:t>
      </w:r>
      <w:r>
        <w:t>—</w:t>
      </w:r>
      <w:r>
        <w:t xml:space="preserve"> </w:t>
      </w:r>
      <w:r>
        <w:t>моренно-холмистый; центральный</w:t>
      </w:r>
      <w:r>
        <w:t xml:space="preserve"> </w:t>
      </w:r>
      <w:r>
        <w:t>—</w:t>
      </w:r>
      <w:r>
        <w:t xml:space="preserve"> </w:t>
      </w:r>
      <w:r>
        <w:t>озерно-равнинный; южный</w:t>
      </w:r>
      <w:r>
        <w:t xml:space="preserve"> </w:t>
      </w:r>
      <w:r>
        <w:t>—</w:t>
      </w:r>
      <w:r>
        <w:t xml:space="preserve"> </w:t>
      </w:r>
      <w:r>
        <w:t>моренно-холмисто-грядовый.</w:t>
      </w:r>
    </w:p>
    <w:p w:rsidR="009B0B2C" w:rsidRDefault="000061EC">
      <w:pPr>
        <w:pStyle w:val="25"/>
        <w:widowControl w:val="0"/>
        <w:spacing w:after="0" w:line="240" w:lineRule="auto"/>
        <w:ind w:left="0" w:firstLine="709"/>
        <w:jc w:val="both"/>
      </w:pPr>
      <w:r>
        <w:t>Моренно-холмистый</w:t>
      </w:r>
      <w:r>
        <w:t xml:space="preserve"> </w:t>
      </w:r>
      <w:r>
        <w:t>микрорайон расположен к</w:t>
      </w:r>
      <w:r>
        <w:t xml:space="preserve"> </w:t>
      </w:r>
      <w:r>
        <w:t xml:space="preserve">северу </w:t>
      </w:r>
      <w:r>
        <w:t>от</w:t>
      </w:r>
      <w:r>
        <w:t xml:space="preserve"> </w:t>
      </w:r>
      <w:r>
        <w:t>реки Сороть. Рельеф этой местности имеет</w:t>
      </w:r>
      <w:r>
        <w:t xml:space="preserve"> </w:t>
      </w:r>
      <w:r>
        <w:t>волнисто-холмистый</w:t>
      </w:r>
      <w:r>
        <w:t xml:space="preserve"> </w:t>
      </w:r>
      <w:r>
        <w:t>характер с</w:t>
      </w:r>
      <w:r>
        <w:t xml:space="preserve"> </w:t>
      </w:r>
      <w:r>
        <w:t>наличием отдельных резко очерченных холмов и</w:t>
      </w:r>
      <w:r>
        <w:t xml:space="preserve"> </w:t>
      </w:r>
      <w:r>
        <w:t>гряд. Абсолютные высоты изменяются от</w:t>
      </w:r>
      <w:r>
        <w:t xml:space="preserve"> </w:t>
      </w:r>
      <w:r>
        <w:t>70</w:t>
      </w:r>
      <w:r>
        <w:t xml:space="preserve"> </w:t>
      </w:r>
      <w:r>
        <w:t>м на</w:t>
      </w:r>
      <w:r>
        <w:t xml:space="preserve"> </w:t>
      </w:r>
      <w:r>
        <w:t>юге до</w:t>
      </w:r>
      <w:r>
        <w:t xml:space="preserve"> </w:t>
      </w:r>
      <w:r>
        <w:t>284</w:t>
      </w:r>
      <w:r>
        <w:t xml:space="preserve"> </w:t>
      </w:r>
      <w:r>
        <w:t>м (г.</w:t>
      </w:r>
      <w:r>
        <w:t xml:space="preserve"> </w:t>
      </w:r>
      <w:r>
        <w:t>Душилиха) на</w:t>
      </w:r>
      <w:r>
        <w:t xml:space="preserve"> </w:t>
      </w:r>
      <w:r>
        <w:t>севере. Относительные высоты колеблются в</w:t>
      </w:r>
      <w:r>
        <w:t xml:space="preserve"> </w:t>
      </w:r>
      <w:r>
        <w:t>пределах 10–30</w:t>
      </w:r>
      <w:r>
        <w:t xml:space="preserve"> </w:t>
      </w:r>
      <w:r>
        <w:t>м, а</w:t>
      </w:r>
      <w:r>
        <w:t xml:space="preserve"> </w:t>
      </w:r>
      <w:r>
        <w:t>на</w:t>
      </w:r>
      <w:r>
        <w:t xml:space="preserve"> </w:t>
      </w:r>
      <w:r>
        <w:t>крайнем севере достигают 50–100</w:t>
      </w:r>
      <w:r>
        <w:t xml:space="preserve"> </w:t>
      </w:r>
      <w:r>
        <w:t>м. Основная черта рельефа этого микрорайона</w:t>
      </w:r>
      <w:r>
        <w:t xml:space="preserve"> </w:t>
      </w:r>
      <w:r>
        <w:t>— эрозионное расчленение моренных гряд на</w:t>
      </w:r>
      <w:r>
        <w:t xml:space="preserve"> </w:t>
      </w:r>
      <w:r>
        <w:t>вытянутые более или менее округленные холмы с</w:t>
      </w:r>
      <w:r>
        <w:t xml:space="preserve"> </w:t>
      </w:r>
      <w:r>
        <w:t>несколько смягченными очертаниями. В</w:t>
      </w:r>
      <w:r>
        <w:t xml:space="preserve"> </w:t>
      </w:r>
      <w:r>
        <w:t>простирании холмов преобладает обычно</w:t>
      </w:r>
      <w:r>
        <w:t xml:space="preserve"> </w:t>
      </w:r>
      <w:r>
        <w:t>северо-восточ</w:t>
      </w:r>
      <w:r>
        <w:t>ное</w:t>
      </w:r>
      <w:r>
        <w:t xml:space="preserve"> </w:t>
      </w:r>
      <w:r>
        <w:t>направление. Между холмами расположены озерные и</w:t>
      </w:r>
      <w:r>
        <w:t xml:space="preserve"> </w:t>
      </w:r>
      <w:r>
        <w:t>болотные понижения. Характерно прогрессирующее уменьшение площади озер и</w:t>
      </w:r>
      <w:r>
        <w:t xml:space="preserve"> </w:t>
      </w:r>
      <w:r>
        <w:t>связи с</w:t>
      </w:r>
      <w:r>
        <w:t xml:space="preserve"> </w:t>
      </w:r>
      <w:r>
        <w:t xml:space="preserve">хорошо </w:t>
      </w:r>
      <w:r>
        <w:lastRenderedPageBreak/>
        <w:t>развитой речной сетью и</w:t>
      </w:r>
      <w:r>
        <w:t xml:space="preserve"> </w:t>
      </w:r>
      <w:r>
        <w:t>некоторое увеличение болот за</w:t>
      </w:r>
      <w:r>
        <w:t xml:space="preserve"> </w:t>
      </w:r>
      <w:r>
        <w:t>счет озер.</w:t>
      </w:r>
    </w:p>
    <w:p w:rsidR="009B0B2C" w:rsidRDefault="000061EC">
      <w:pPr>
        <w:pStyle w:val="25"/>
        <w:widowControl w:val="0"/>
        <w:spacing w:after="0" w:line="240" w:lineRule="auto"/>
        <w:ind w:left="0" w:firstLine="709"/>
        <w:jc w:val="both"/>
      </w:pPr>
      <w:r>
        <w:t>Центральный микрорайон включает в</w:t>
      </w:r>
      <w:r>
        <w:t xml:space="preserve"> </w:t>
      </w:r>
      <w:r>
        <w:t>себя большую час</w:t>
      </w:r>
      <w:r>
        <w:t>ть бассейна реки Сороть и</w:t>
      </w:r>
      <w:r>
        <w:t xml:space="preserve"> </w:t>
      </w:r>
      <w:r>
        <w:t>представляет собой пониженную волнистую равнину с</w:t>
      </w:r>
      <w:r>
        <w:t xml:space="preserve"> </w:t>
      </w:r>
      <w:r>
        <w:t>многочисленными озерами и</w:t>
      </w:r>
      <w:r>
        <w:t xml:space="preserve"> </w:t>
      </w:r>
      <w:r>
        <w:t>болотами. Абсолютные высоты здесь от</w:t>
      </w:r>
      <w:r>
        <w:t xml:space="preserve"> </w:t>
      </w:r>
      <w:r>
        <w:t>64,1</w:t>
      </w:r>
      <w:r>
        <w:t xml:space="preserve"> </w:t>
      </w:r>
      <w:r>
        <w:t>м (в</w:t>
      </w:r>
      <w:r>
        <w:t xml:space="preserve"> </w:t>
      </w:r>
      <w:r>
        <w:t>устье реки Милья) до</w:t>
      </w:r>
      <w:r>
        <w:t xml:space="preserve"> </w:t>
      </w:r>
      <w:r>
        <w:t>100</w:t>
      </w:r>
      <w:r>
        <w:t xml:space="preserve"> </w:t>
      </w:r>
      <w:r>
        <w:t>м, относительные превышения невелики, в</w:t>
      </w:r>
      <w:r>
        <w:t xml:space="preserve"> </w:t>
      </w:r>
      <w:r>
        <w:t>основном до</w:t>
      </w:r>
      <w:r>
        <w:t xml:space="preserve"> </w:t>
      </w:r>
      <w:r>
        <w:t>10</w:t>
      </w:r>
      <w:r>
        <w:t xml:space="preserve"> </w:t>
      </w:r>
      <w:r>
        <w:t>м и</w:t>
      </w:r>
      <w:r>
        <w:t xml:space="preserve"> </w:t>
      </w:r>
      <w:r>
        <w:t>редко больше.</w:t>
      </w:r>
    </w:p>
    <w:p w:rsidR="009B0B2C" w:rsidRDefault="000061EC">
      <w:pPr>
        <w:pStyle w:val="25"/>
        <w:widowControl w:val="0"/>
        <w:spacing w:after="0" w:line="240" w:lineRule="auto"/>
        <w:ind w:left="0" w:firstLine="709"/>
        <w:jc w:val="both"/>
      </w:pPr>
      <w:r>
        <w:t>Южный мик</w:t>
      </w:r>
      <w:r>
        <w:t>рорайон характеризуется</w:t>
      </w:r>
      <w:r>
        <w:t xml:space="preserve"> </w:t>
      </w:r>
      <w:r>
        <w:t>крупно-волнистым</w:t>
      </w:r>
      <w:r>
        <w:t xml:space="preserve"> </w:t>
      </w:r>
      <w:r>
        <w:t>(на</w:t>
      </w:r>
      <w:r>
        <w:t xml:space="preserve"> </w:t>
      </w:r>
      <w:r>
        <w:t>севере) или резкоочерченным</w:t>
      </w:r>
      <w:r>
        <w:t xml:space="preserve"> </w:t>
      </w:r>
      <w:r>
        <w:t>холмисто-грядовым</w:t>
      </w:r>
      <w:r>
        <w:t xml:space="preserve"> </w:t>
      </w:r>
      <w:r>
        <w:t>(на</w:t>
      </w:r>
      <w:r>
        <w:t xml:space="preserve"> </w:t>
      </w:r>
      <w:r>
        <w:t>юге) рельефом. Абсолютные высоты возрастают с</w:t>
      </w:r>
      <w:r>
        <w:t xml:space="preserve"> </w:t>
      </w:r>
      <w:r>
        <w:t>севера на</w:t>
      </w:r>
      <w:r>
        <w:t xml:space="preserve"> </w:t>
      </w:r>
      <w:r>
        <w:t>юг</w:t>
      </w:r>
      <w:r>
        <w:t xml:space="preserve"> </w:t>
      </w:r>
      <w:r>
        <w:t>от</w:t>
      </w:r>
      <w:r>
        <w:t xml:space="preserve"> </w:t>
      </w:r>
      <w:r>
        <w:t>75 до</w:t>
      </w:r>
      <w:r>
        <w:t xml:space="preserve"> </w:t>
      </w:r>
      <w:r>
        <w:t>328</w:t>
      </w:r>
      <w:r>
        <w:t xml:space="preserve"> </w:t>
      </w:r>
      <w:r>
        <w:t>м, относительные</w:t>
      </w:r>
      <w:r>
        <w:t xml:space="preserve"> </w:t>
      </w:r>
      <w:r>
        <w:t>— от</w:t>
      </w:r>
      <w:r>
        <w:t xml:space="preserve"> </w:t>
      </w:r>
      <w:r>
        <w:t>50–70 до</w:t>
      </w:r>
      <w:r>
        <w:t xml:space="preserve"> </w:t>
      </w:r>
      <w:r>
        <w:t>150</w:t>
      </w:r>
      <w:r>
        <w:t xml:space="preserve"> </w:t>
      </w:r>
      <w:r>
        <w:t>м. В</w:t>
      </w:r>
      <w:r>
        <w:t xml:space="preserve"> </w:t>
      </w:r>
      <w:r>
        <w:t>этом</w:t>
      </w:r>
      <w:r>
        <w:t xml:space="preserve"> </w:t>
      </w:r>
      <w:r>
        <w:t xml:space="preserve">же направлении увеличивается расчлененность </w:t>
      </w:r>
      <w:r>
        <w:t>местности и</w:t>
      </w:r>
      <w:r>
        <w:t xml:space="preserve"> </w:t>
      </w:r>
      <w:r>
        <w:t>крутизна склонов гряд и</w:t>
      </w:r>
      <w:r>
        <w:t xml:space="preserve"> </w:t>
      </w:r>
      <w:r>
        <w:t>холмов. Здесь расположена самая высокая точка района и</w:t>
      </w:r>
      <w:r>
        <w:t xml:space="preserve"> </w:t>
      </w:r>
      <w:r>
        <w:t>Псковской области</w:t>
      </w:r>
      <w:r>
        <w:t xml:space="preserve"> </w:t>
      </w:r>
      <w:r>
        <w:t>— гора Липницкая (339 м, на</w:t>
      </w:r>
      <w:r>
        <w:t xml:space="preserve"> </w:t>
      </w:r>
      <w:r>
        <w:t>юге района, к</w:t>
      </w:r>
      <w:r>
        <w:t xml:space="preserve"> </w:t>
      </w:r>
      <w:r>
        <w:t>северо-востоку</w:t>
      </w:r>
      <w:r>
        <w:t xml:space="preserve"> </w:t>
      </w:r>
      <w:r>
        <w:t>от</w:t>
      </w:r>
      <w:r>
        <w:t xml:space="preserve"> </w:t>
      </w:r>
      <w:r>
        <w:t>истоков реки Вержа).</w:t>
      </w:r>
    </w:p>
    <w:p w:rsidR="009B0B2C" w:rsidRDefault="000061EC">
      <w:pPr>
        <w:pStyle w:val="25"/>
        <w:widowControl w:val="0"/>
        <w:spacing w:after="0" w:line="240" w:lineRule="auto"/>
        <w:ind w:left="0" w:firstLine="709"/>
        <w:jc w:val="both"/>
      </w:pPr>
      <w:r>
        <w:t>Южный микрорайон так</w:t>
      </w:r>
      <w:r>
        <w:t xml:space="preserve"> </w:t>
      </w:r>
      <w:r>
        <w:t>же, как и</w:t>
      </w:r>
      <w:r>
        <w:t xml:space="preserve"> </w:t>
      </w:r>
      <w:r>
        <w:t>северный, пересечен густой сетью ре</w:t>
      </w:r>
      <w:r>
        <w:t>к, четко видные долины которых характеризуются чередованием узких участков и</w:t>
      </w:r>
      <w:r>
        <w:t xml:space="preserve"> </w:t>
      </w:r>
      <w:r>
        <w:t>озеровидных расширений.</w:t>
      </w:r>
    </w:p>
    <w:p w:rsidR="009B0B2C" w:rsidRDefault="000061EC">
      <w:pPr>
        <w:pStyle w:val="25"/>
        <w:widowControl w:val="0"/>
        <w:spacing w:after="0" w:line="240" w:lineRule="auto"/>
        <w:ind w:left="0" w:firstLine="709"/>
        <w:jc w:val="both"/>
      </w:pPr>
      <w:r>
        <w:t>На географию и</w:t>
      </w:r>
      <w:r>
        <w:t xml:space="preserve"> </w:t>
      </w:r>
      <w:r>
        <w:t>современный рельеф района существенный отпечаток наложили геологическое строение и</w:t>
      </w:r>
      <w:r>
        <w:t xml:space="preserve"> </w:t>
      </w:r>
      <w:r>
        <w:t>геологическая история территории.</w:t>
      </w:r>
    </w:p>
    <w:p w:rsidR="009B0B2C" w:rsidRDefault="000061EC">
      <w:pPr>
        <w:pStyle w:val="25"/>
        <w:widowControl w:val="0"/>
        <w:spacing w:after="0" w:line="240" w:lineRule="auto"/>
        <w:ind w:left="0" w:firstLine="709"/>
        <w:jc w:val="both"/>
      </w:pPr>
      <w:r>
        <w:t>Коренными породами, рас</w:t>
      </w:r>
      <w:r>
        <w:t>пространенными по</w:t>
      </w:r>
      <w:r>
        <w:t xml:space="preserve"> </w:t>
      </w:r>
      <w:r>
        <w:t>всему району, являются отложения верхнего девона. Глубина залегания их</w:t>
      </w:r>
      <w:r>
        <w:t xml:space="preserve"> </w:t>
      </w:r>
      <w:r>
        <w:t>в</w:t>
      </w:r>
      <w:r>
        <w:t xml:space="preserve"> </w:t>
      </w:r>
      <w:r>
        <w:t>центре 15–25</w:t>
      </w:r>
      <w:r>
        <w:t xml:space="preserve"> </w:t>
      </w:r>
      <w:r>
        <w:t>м, на</w:t>
      </w:r>
      <w:r>
        <w:t xml:space="preserve"> </w:t>
      </w:r>
      <w:r>
        <w:t>севере она возрастает вследствие большой мощности толщи четвертичных отложений. Верхнедевонские отложения представлены двумя толщами пород: нижней</w:t>
      </w:r>
      <w:r>
        <w:t xml:space="preserve"> карбонатной (бурегские слои), состоящей из</w:t>
      </w:r>
      <w:r>
        <w:t xml:space="preserve"> </w:t>
      </w:r>
      <w:r>
        <w:t>доломитизированных известняков, известняковых туфов и</w:t>
      </w:r>
      <w:r>
        <w:t xml:space="preserve"> </w:t>
      </w:r>
      <w:r>
        <w:t>мергелей с</w:t>
      </w:r>
      <w:r>
        <w:t xml:space="preserve"> </w:t>
      </w:r>
      <w:r>
        <w:t>прослоями глин, и</w:t>
      </w:r>
      <w:r>
        <w:t xml:space="preserve"> </w:t>
      </w:r>
      <w:r>
        <w:t>верхней</w:t>
      </w:r>
      <w:r>
        <w:t xml:space="preserve"> </w:t>
      </w:r>
      <w:r>
        <w:t>— пестроцветной</w:t>
      </w:r>
      <w:r>
        <w:t xml:space="preserve"> </w:t>
      </w:r>
      <w:r>
        <w:t>песчано-глинисто-мергелистой. Выходы на</w:t>
      </w:r>
      <w:r>
        <w:t xml:space="preserve"> </w:t>
      </w:r>
      <w:r>
        <w:t>дневную поверхность известняков и</w:t>
      </w:r>
      <w:r>
        <w:t xml:space="preserve"> </w:t>
      </w:r>
      <w:r>
        <w:t>известковых туфов отмечены по</w:t>
      </w:r>
      <w:r>
        <w:t xml:space="preserve"> </w:t>
      </w:r>
      <w:r>
        <w:t>д</w:t>
      </w:r>
      <w:r>
        <w:t>олинам рек Сороть (около деревень Заболотье, Васьково, Иглино) и</w:t>
      </w:r>
      <w:r>
        <w:t xml:space="preserve"> </w:t>
      </w:r>
      <w:r>
        <w:t>Льста (около деревень Касьяново, Симоново</w:t>
      </w:r>
      <w:r>
        <w:t xml:space="preserve"> </w:t>
      </w:r>
      <w:r>
        <w:t>— Ермолино</w:t>
      </w:r>
      <w:r>
        <w:t xml:space="preserve"> </w:t>
      </w:r>
      <w:r>
        <w:t>— Леушино). Имеющиеся здесь известняки и</w:t>
      </w:r>
      <w:r>
        <w:t xml:space="preserve"> </w:t>
      </w:r>
      <w:r>
        <w:t>известковые туфы вполне пригодны для известкования почв. В</w:t>
      </w:r>
      <w:r>
        <w:t xml:space="preserve"> </w:t>
      </w:r>
      <w:r>
        <w:t xml:space="preserve">отдельных случаях они могут быть </w:t>
      </w:r>
      <w:r>
        <w:t>использованы и</w:t>
      </w:r>
      <w:r>
        <w:t xml:space="preserve"> </w:t>
      </w:r>
      <w:r>
        <w:t>как строительный камень, в</w:t>
      </w:r>
      <w:r>
        <w:t xml:space="preserve"> </w:t>
      </w:r>
      <w:r>
        <w:t>количестве вполне достаточном для удовлетворения местных нужд. Палеозойские породы имеют горизонтальное залегание и</w:t>
      </w:r>
      <w:r>
        <w:t xml:space="preserve"> </w:t>
      </w:r>
      <w:r>
        <w:t>абсолютные высоты поверхности от</w:t>
      </w:r>
      <w:r>
        <w:t xml:space="preserve"> </w:t>
      </w:r>
      <w:r>
        <w:t>50–70</w:t>
      </w:r>
      <w:r>
        <w:t xml:space="preserve"> </w:t>
      </w:r>
      <w:r>
        <w:t>м на</w:t>
      </w:r>
      <w:r>
        <w:t xml:space="preserve"> </w:t>
      </w:r>
      <w:r>
        <w:t>севере до</w:t>
      </w:r>
      <w:r>
        <w:t xml:space="preserve"> </w:t>
      </w:r>
      <w:r>
        <w:t>100–125</w:t>
      </w:r>
      <w:r>
        <w:t xml:space="preserve"> </w:t>
      </w:r>
      <w:r>
        <w:t>м — на</w:t>
      </w:r>
      <w:r>
        <w:t xml:space="preserve"> </w:t>
      </w:r>
      <w:r>
        <w:t xml:space="preserve">юге. Палеозой всюду перекрыт </w:t>
      </w:r>
      <w:r>
        <w:t>отложениями четвертичного возраста.</w:t>
      </w:r>
      <w:r>
        <w:br/>
        <w:t>Наиболее широко распространены господствующие в</w:t>
      </w:r>
      <w:r>
        <w:t xml:space="preserve"> </w:t>
      </w:r>
      <w:r>
        <w:t>северном и</w:t>
      </w:r>
      <w:r>
        <w:t xml:space="preserve"> </w:t>
      </w:r>
      <w:r>
        <w:t>южном подрайонах</w:t>
      </w:r>
      <w:r>
        <w:t xml:space="preserve"> </w:t>
      </w:r>
      <w:r>
        <w:t>конечно-моренные</w:t>
      </w:r>
      <w:r>
        <w:t xml:space="preserve"> </w:t>
      </w:r>
      <w:r>
        <w:t>отложения. Они представлены</w:t>
      </w:r>
      <w:r>
        <w:t xml:space="preserve"> </w:t>
      </w:r>
      <w:r>
        <w:t>желтовато-бурыми</w:t>
      </w:r>
      <w:r>
        <w:t xml:space="preserve"> </w:t>
      </w:r>
      <w:r>
        <w:t>или</w:t>
      </w:r>
      <w:r>
        <w:t xml:space="preserve"> </w:t>
      </w:r>
      <w:r>
        <w:t>красно-бурыми</w:t>
      </w:r>
      <w:r>
        <w:t xml:space="preserve"> </w:t>
      </w:r>
      <w:r>
        <w:t>суглинками, глинами (иногда карбонатными) и</w:t>
      </w:r>
      <w:r>
        <w:t xml:space="preserve"> </w:t>
      </w:r>
      <w:r>
        <w:t>сильновалунными песк</w:t>
      </w:r>
      <w:r>
        <w:t>ами и</w:t>
      </w:r>
      <w:r>
        <w:t xml:space="preserve"> </w:t>
      </w:r>
      <w:r>
        <w:t>супесями. Особенно большой завалуненностью отличаются крайний</w:t>
      </w:r>
      <w:r>
        <w:t xml:space="preserve"> </w:t>
      </w:r>
      <w:r>
        <w:t>северо-запад</w:t>
      </w:r>
      <w:r>
        <w:t xml:space="preserve"> </w:t>
      </w:r>
      <w:r>
        <w:t>и</w:t>
      </w:r>
      <w:r>
        <w:t xml:space="preserve"> </w:t>
      </w:r>
      <w:r>
        <w:t>север района, а</w:t>
      </w:r>
      <w:r>
        <w:t xml:space="preserve"> </w:t>
      </w:r>
      <w:r>
        <w:t>также юг</w:t>
      </w:r>
      <w:r>
        <w:t xml:space="preserve"> </w:t>
      </w:r>
      <w:r>
        <w:t>и</w:t>
      </w:r>
      <w:r>
        <w:t xml:space="preserve"> </w:t>
      </w:r>
      <w:r>
        <w:t>юго-восток</w:t>
      </w:r>
      <w:r>
        <w:t xml:space="preserve"> </w:t>
      </w:r>
      <w:r>
        <w:t>территории. В</w:t>
      </w:r>
      <w:r>
        <w:t xml:space="preserve"> </w:t>
      </w:r>
      <w:r>
        <w:t>первом случае завалуненность только пахотных угодий часто превышает 50%.</w:t>
      </w:r>
    </w:p>
    <w:p w:rsidR="009B0B2C" w:rsidRDefault="000061EC">
      <w:pPr>
        <w:pStyle w:val="25"/>
        <w:widowControl w:val="0"/>
        <w:spacing w:after="0" w:line="240" w:lineRule="auto"/>
        <w:ind w:left="0" w:firstLine="709"/>
        <w:jc w:val="both"/>
      </w:pPr>
      <w:r>
        <w:t>Друмлины и</w:t>
      </w:r>
      <w:r>
        <w:t xml:space="preserve"> </w:t>
      </w:r>
      <w:r>
        <w:t>камы, разбросанные по</w:t>
      </w:r>
      <w:r>
        <w:t xml:space="preserve"> </w:t>
      </w:r>
      <w:r>
        <w:t>всей территории</w:t>
      </w:r>
      <w:r>
        <w:t>, с</w:t>
      </w:r>
      <w:r>
        <w:t xml:space="preserve"> </w:t>
      </w:r>
      <w:r>
        <w:t>поверхности сложены преимущественно</w:t>
      </w:r>
      <w:r>
        <w:t xml:space="preserve"> </w:t>
      </w:r>
      <w:r>
        <w:t>пылевато-суглинистым</w:t>
      </w:r>
      <w:r>
        <w:t xml:space="preserve"> </w:t>
      </w:r>
      <w:r>
        <w:t>материалом, а</w:t>
      </w:r>
      <w:r>
        <w:t xml:space="preserve"> </w:t>
      </w:r>
      <w:r>
        <w:t>на</w:t>
      </w:r>
      <w:r>
        <w:t xml:space="preserve"> </w:t>
      </w:r>
      <w:r>
        <w:t>глубине либо неотсортированным моренным материалом, либо грубозернистыми песками и</w:t>
      </w:r>
      <w:r>
        <w:t xml:space="preserve"> </w:t>
      </w:r>
      <w:r>
        <w:t>гравием.</w:t>
      </w:r>
    </w:p>
    <w:p w:rsidR="009B0B2C" w:rsidRDefault="000061EC">
      <w:pPr>
        <w:pStyle w:val="25"/>
        <w:widowControl w:val="0"/>
        <w:spacing w:after="0" w:line="240" w:lineRule="auto"/>
        <w:ind w:left="0" w:firstLine="709"/>
        <w:jc w:val="both"/>
      </w:pPr>
      <w:r>
        <w:t>Песок, гравий и</w:t>
      </w:r>
      <w:r>
        <w:t xml:space="preserve"> </w:t>
      </w:r>
      <w:r>
        <w:t>галечник, слагающие холмы и</w:t>
      </w:r>
      <w:r>
        <w:t xml:space="preserve"> </w:t>
      </w:r>
      <w:r>
        <w:t xml:space="preserve">гряды, широко используются населением как </w:t>
      </w:r>
      <w:r>
        <w:t>дорожный материал. Большие скопления валунов могут быть использованы в</w:t>
      </w:r>
      <w:r>
        <w:t xml:space="preserve"> </w:t>
      </w:r>
      <w:r>
        <w:t>строительном деле.</w:t>
      </w:r>
    </w:p>
    <w:p w:rsidR="009B0B2C" w:rsidRDefault="000061EC">
      <w:pPr>
        <w:pStyle w:val="25"/>
        <w:widowControl w:val="0"/>
        <w:spacing w:after="0" w:line="240" w:lineRule="auto"/>
        <w:ind w:left="0" w:firstLine="709"/>
        <w:jc w:val="both"/>
      </w:pPr>
      <w:r>
        <w:t>Озерные и</w:t>
      </w:r>
      <w:r>
        <w:t xml:space="preserve"> </w:t>
      </w:r>
      <w:r>
        <w:t>озерно-ледниковые</w:t>
      </w:r>
      <w:r>
        <w:t xml:space="preserve"> </w:t>
      </w:r>
      <w:r>
        <w:t>отложения состоят из</w:t>
      </w:r>
      <w:r>
        <w:t xml:space="preserve"> </w:t>
      </w:r>
      <w:r>
        <w:t>буровато-коричневых</w:t>
      </w:r>
      <w:r>
        <w:t xml:space="preserve"> </w:t>
      </w:r>
      <w:r>
        <w:t>ленточных глин и</w:t>
      </w:r>
      <w:r>
        <w:t xml:space="preserve"> </w:t>
      </w:r>
      <w:r>
        <w:t>реже из</w:t>
      </w:r>
      <w:r>
        <w:t xml:space="preserve"> </w:t>
      </w:r>
      <w:r>
        <w:t>карбонатных слоистых суглинков и</w:t>
      </w:r>
      <w:r>
        <w:t xml:space="preserve"> </w:t>
      </w:r>
      <w:r>
        <w:t>песков. Мощность</w:t>
      </w:r>
      <w:r>
        <w:t xml:space="preserve"> </w:t>
      </w:r>
      <w:r>
        <w:t>озерно-ледниковых</w:t>
      </w:r>
      <w:r>
        <w:t xml:space="preserve"> </w:t>
      </w:r>
      <w:r>
        <w:t>отложений от</w:t>
      </w:r>
      <w:r>
        <w:t xml:space="preserve"> </w:t>
      </w:r>
      <w:r>
        <w:t>10 до</w:t>
      </w:r>
      <w:r>
        <w:t xml:space="preserve"> </w:t>
      </w:r>
      <w:r>
        <w:t>30</w:t>
      </w:r>
      <w:r>
        <w:t xml:space="preserve"> </w:t>
      </w:r>
      <w:r>
        <w:t>м.</w:t>
      </w:r>
    </w:p>
    <w:p w:rsidR="009B0B2C" w:rsidRDefault="000061EC">
      <w:pPr>
        <w:pStyle w:val="25"/>
        <w:widowControl w:val="0"/>
        <w:spacing w:after="0" w:line="240" w:lineRule="auto"/>
        <w:ind w:left="0" w:firstLine="709"/>
        <w:jc w:val="both"/>
      </w:pPr>
      <w:r>
        <w:t>В</w:t>
      </w:r>
      <w:r>
        <w:t xml:space="preserve"> </w:t>
      </w:r>
      <w:r>
        <w:t>зависимости от</w:t>
      </w:r>
      <w:r>
        <w:t xml:space="preserve"> </w:t>
      </w:r>
      <w:r>
        <w:t>характера четвертичных отложений и</w:t>
      </w:r>
      <w:r>
        <w:t xml:space="preserve"> </w:t>
      </w:r>
      <w:r>
        <w:t>геоморфологических условий изменяется количество и</w:t>
      </w:r>
      <w:r>
        <w:t xml:space="preserve"> </w:t>
      </w:r>
      <w:r>
        <w:t>обильность водоносных горизонтов. Более водообильный комплекс слоев приурочен к</w:t>
      </w:r>
      <w:r>
        <w:t xml:space="preserve"> </w:t>
      </w:r>
      <w:r>
        <w:t xml:space="preserve">нижним </w:t>
      </w:r>
      <w:r>
        <w:lastRenderedPageBreak/>
        <w:t>межледниковым и</w:t>
      </w:r>
      <w:r>
        <w:t xml:space="preserve"> </w:t>
      </w:r>
      <w:r>
        <w:t>межморенным горизонтам че</w:t>
      </w:r>
      <w:r>
        <w:t>твертичных отложений. Наиболее постоянны они в</w:t>
      </w:r>
      <w:r>
        <w:t xml:space="preserve"> </w:t>
      </w:r>
      <w:r>
        <w:t>центральной части района с</w:t>
      </w:r>
      <w:r>
        <w:t xml:space="preserve"> </w:t>
      </w:r>
      <w:r>
        <w:t>легкой всхолмленностью. Водосодержащие породы здесь представлены преимущественно слоистыми грубозернистыми песками и</w:t>
      </w:r>
      <w:r>
        <w:t xml:space="preserve"> </w:t>
      </w:r>
      <w:r>
        <w:t>галечниками разной мощности. Глубина залегания их</w:t>
      </w:r>
      <w:r>
        <w:t xml:space="preserve"> </w:t>
      </w:r>
      <w:r>
        <w:t>от</w:t>
      </w:r>
      <w:r>
        <w:t xml:space="preserve"> </w:t>
      </w:r>
      <w:r>
        <w:t>2 до</w:t>
      </w:r>
      <w:r>
        <w:t xml:space="preserve"> </w:t>
      </w:r>
      <w:r>
        <w:t>10</w:t>
      </w:r>
      <w:r>
        <w:t xml:space="preserve"> </w:t>
      </w:r>
      <w:r>
        <w:t>м.</w:t>
      </w:r>
    </w:p>
    <w:p w:rsidR="009B0B2C" w:rsidRDefault="000061EC">
      <w:pPr>
        <w:pStyle w:val="25"/>
        <w:widowControl w:val="0"/>
        <w:spacing w:after="0" w:line="240" w:lineRule="auto"/>
        <w:ind w:left="0" w:firstLine="709"/>
        <w:jc w:val="both"/>
      </w:pPr>
      <w:r>
        <w:t>В</w:t>
      </w:r>
      <w:r>
        <w:t xml:space="preserve"> </w:t>
      </w:r>
      <w:r>
        <w:t>конечно-моренных</w:t>
      </w:r>
      <w:r>
        <w:t xml:space="preserve"> </w:t>
      </w:r>
      <w:r>
        <w:t>отложениях на</w:t>
      </w:r>
      <w:r>
        <w:t xml:space="preserve"> </w:t>
      </w:r>
      <w:r>
        <w:t>севере и</w:t>
      </w:r>
      <w:r>
        <w:t xml:space="preserve"> </w:t>
      </w:r>
      <w:r>
        <w:t>на</w:t>
      </w:r>
      <w:r>
        <w:t xml:space="preserve"> </w:t>
      </w:r>
      <w:r>
        <w:t>юге района многие населенные пункты, расположенные на</w:t>
      </w:r>
      <w:r>
        <w:t xml:space="preserve"> </w:t>
      </w:r>
      <w:r>
        <w:t>вершинах холмов, не</w:t>
      </w:r>
      <w:r>
        <w:t xml:space="preserve"> </w:t>
      </w:r>
      <w:r>
        <w:t>обеспечены водой, несмотря на</w:t>
      </w:r>
      <w:r>
        <w:t xml:space="preserve"> </w:t>
      </w:r>
      <w:r>
        <w:t>большую глубину (10–15</w:t>
      </w:r>
      <w:r>
        <w:t xml:space="preserve"> </w:t>
      </w:r>
      <w:r>
        <w:t>м} колодцев. Но</w:t>
      </w:r>
      <w:r>
        <w:t xml:space="preserve"> </w:t>
      </w:r>
      <w:r>
        <w:t>вдоль склонов и</w:t>
      </w:r>
      <w:r>
        <w:t xml:space="preserve"> </w:t>
      </w:r>
      <w:r>
        <w:t>у</w:t>
      </w:r>
      <w:r>
        <w:t xml:space="preserve"> </w:t>
      </w:r>
      <w:r>
        <w:t>подножий таких холмов имеется много выходов источни</w:t>
      </w:r>
      <w:r>
        <w:t>ков, и</w:t>
      </w:r>
      <w:r>
        <w:t xml:space="preserve"> </w:t>
      </w:r>
      <w:r>
        <w:t>селения, которые расположены в</w:t>
      </w:r>
      <w:r>
        <w:t xml:space="preserve"> </w:t>
      </w:r>
      <w:r>
        <w:t>таких местах, обычно обеспечены хорошей питьевой водой.</w:t>
      </w:r>
    </w:p>
    <w:p w:rsidR="009B0B2C" w:rsidRDefault="000061EC">
      <w:pPr>
        <w:pStyle w:val="25"/>
        <w:widowControl w:val="0"/>
        <w:spacing w:after="0" w:line="240" w:lineRule="auto"/>
        <w:ind w:left="0" w:firstLine="709"/>
        <w:jc w:val="both"/>
      </w:pPr>
      <w:r>
        <w:t>Послеледниковые отложения представлены эоловыми и</w:t>
      </w:r>
      <w:r>
        <w:t xml:space="preserve"> </w:t>
      </w:r>
      <w:r>
        <w:t>аллювиальными песками и</w:t>
      </w:r>
      <w:r>
        <w:t xml:space="preserve"> </w:t>
      </w:r>
      <w:r>
        <w:t>торфяно-болотными</w:t>
      </w:r>
      <w:r>
        <w:t xml:space="preserve"> </w:t>
      </w:r>
      <w:r>
        <w:t>отложениями. Эоловые отложения не</w:t>
      </w:r>
      <w:r>
        <w:t xml:space="preserve"> </w:t>
      </w:r>
      <w:r>
        <w:t>имеют значительного распространения.</w:t>
      </w:r>
      <w:r>
        <w:t xml:space="preserve"> Наибольшие площади незакрепленных песков в</w:t>
      </w:r>
      <w:r>
        <w:t xml:space="preserve"> </w:t>
      </w:r>
      <w:r>
        <w:t>сочетании с</w:t>
      </w:r>
      <w:r>
        <w:t xml:space="preserve"> </w:t>
      </w:r>
      <w:r>
        <w:t>закрепленными сосновым лесом находятся на</w:t>
      </w:r>
      <w:r>
        <w:t xml:space="preserve"> </w:t>
      </w:r>
      <w:r>
        <w:t>правом берегу реки Сороть между озером Пасадниковским и</w:t>
      </w:r>
      <w:r>
        <w:t xml:space="preserve"> </w:t>
      </w:r>
      <w:r>
        <w:t>деревней Крутцы, и</w:t>
      </w:r>
      <w:r>
        <w:t xml:space="preserve"> </w:t>
      </w:r>
      <w:r>
        <w:t>на</w:t>
      </w:r>
      <w:r>
        <w:t xml:space="preserve"> </w:t>
      </w:r>
      <w:r>
        <w:t>междуречье реки Льста и</w:t>
      </w:r>
      <w:r>
        <w:t xml:space="preserve"> </w:t>
      </w:r>
      <w:r>
        <w:t>ее</w:t>
      </w:r>
      <w:r>
        <w:t xml:space="preserve"> </w:t>
      </w:r>
      <w:r>
        <w:t>притоке Оршица, между деревнями Ямищи и</w:t>
      </w:r>
      <w:r>
        <w:t xml:space="preserve"> </w:t>
      </w:r>
      <w:r>
        <w:t>Березовец. В</w:t>
      </w:r>
      <w:r>
        <w:t xml:space="preserve"> </w:t>
      </w:r>
      <w:r>
        <w:t>этих участках и</w:t>
      </w:r>
      <w:r>
        <w:t xml:space="preserve"> </w:t>
      </w:r>
      <w:r>
        <w:t>в</w:t>
      </w:r>
      <w:r>
        <w:t xml:space="preserve"> </w:t>
      </w:r>
      <w:r>
        <w:t>других местах дюны образовались за</w:t>
      </w:r>
      <w:r>
        <w:t xml:space="preserve"> </w:t>
      </w:r>
      <w:r>
        <w:t>счет развевания озерных песков.</w:t>
      </w:r>
    </w:p>
    <w:p w:rsidR="009B0B2C" w:rsidRDefault="000061EC">
      <w:pPr>
        <w:pStyle w:val="25"/>
        <w:widowControl w:val="0"/>
        <w:spacing w:after="0" w:line="240" w:lineRule="auto"/>
        <w:ind w:left="0" w:firstLine="709"/>
        <w:jc w:val="both"/>
      </w:pPr>
      <w:r>
        <w:t>Аллювиальные отложения наибольшее развитие имеют по</w:t>
      </w:r>
      <w:r>
        <w:t xml:space="preserve"> </w:t>
      </w:r>
      <w:r>
        <w:t>долинам рек Сороти и</w:t>
      </w:r>
      <w:r>
        <w:t xml:space="preserve"> </w:t>
      </w:r>
      <w:r>
        <w:t>ее</w:t>
      </w:r>
      <w:r>
        <w:t xml:space="preserve"> </w:t>
      </w:r>
      <w:r>
        <w:t>притоков. Они различны по</w:t>
      </w:r>
      <w:r>
        <w:t xml:space="preserve"> </w:t>
      </w:r>
      <w:r>
        <w:t>механическому составу (пески, суглинки, реже глины), часто слоистые</w:t>
      </w:r>
      <w:r>
        <w:t xml:space="preserve"> </w:t>
      </w:r>
      <w:r>
        <w:t>с</w:t>
      </w:r>
      <w:r>
        <w:t>еровато-синего, оранжевого и</w:t>
      </w:r>
      <w:r>
        <w:t xml:space="preserve"> </w:t>
      </w:r>
      <w:r>
        <w:t>других цветов.</w:t>
      </w:r>
      <w:r>
        <w:br/>
        <w:t>Торфяно-болотные</w:t>
      </w:r>
      <w:r>
        <w:t xml:space="preserve"> </w:t>
      </w:r>
      <w:r>
        <w:t>образования пользуются довольно широким распространением. Под болотами занято 9% территории района.</w:t>
      </w:r>
      <w:r>
        <w:br/>
        <w:t>Основные площади болотных массивов приурочены к</w:t>
      </w:r>
      <w:r>
        <w:t xml:space="preserve"> </w:t>
      </w:r>
      <w:r>
        <w:t>центральной части района, в</w:t>
      </w:r>
      <w:r>
        <w:t xml:space="preserve"> </w:t>
      </w:r>
      <w:r>
        <w:t>остальных частях ра</w:t>
      </w:r>
      <w:r>
        <w:t>збросаны многочисленные мелкие болота (в</w:t>
      </w:r>
      <w:r>
        <w:t xml:space="preserve"> </w:t>
      </w:r>
      <w:r>
        <w:t>основном менее 10 га).</w:t>
      </w:r>
    </w:p>
    <w:p w:rsidR="009B0B2C" w:rsidRDefault="000061EC">
      <w:pPr>
        <w:pStyle w:val="4"/>
        <w:spacing w:before="120" w:after="120"/>
        <w:jc w:val="center"/>
        <w:rPr>
          <w:sz w:val="24"/>
          <w:szCs w:val="24"/>
        </w:rPr>
      </w:pPr>
      <w:r>
        <w:rPr>
          <w:sz w:val="24"/>
          <w:szCs w:val="24"/>
        </w:rPr>
        <w:t>Почвы</w:t>
      </w:r>
    </w:p>
    <w:p w:rsidR="009B0B2C" w:rsidRDefault="000061EC">
      <w:pPr>
        <w:pStyle w:val="25"/>
        <w:widowControl w:val="0"/>
        <w:spacing w:after="0" w:line="240" w:lineRule="auto"/>
        <w:ind w:left="0" w:firstLine="709"/>
        <w:jc w:val="both"/>
      </w:pPr>
      <w:r>
        <w:t>На территории района почвообразующие породы представлены</w:t>
      </w:r>
      <w:r>
        <w:t xml:space="preserve"> </w:t>
      </w:r>
      <w:r>
        <w:t>моренными, озерно-ледниковыми и флювиогляциальными отложениями. В условиях значительной пересеченности рельефа и разнообразия поч</w:t>
      </w:r>
      <w:r>
        <w:t xml:space="preserve">вообразующих пород почвенный покров характеризуется исключительной пестротой. </w:t>
      </w:r>
    </w:p>
    <w:p w:rsidR="009B0B2C" w:rsidRDefault="000061EC">
      <w:pPr>
        <w:pStyle w:val="25"/>
        <w:widowControl w:val="0"/>
        <w:spacing w:after="0" w:line="240" w:lineRule="auto"/>
        <w:ind w:left="0" w:firstLine="709"/>
        <w:jc w:val="both"/>
      </w:pPr>
      <w:r>
        <w:t>В районе преобладают дерново-подзолистые почвы разной степени оподзоленности и разного механического состава. Они характеризуются малой мощностью гумусового горизонта, ограничив</w:t>
      </w:r>
      <w:r>
        <w:t>ающей возможность создания полноценного пахотного слоя. Эти почвы бедны подвижными формами всех элементов питания.</w:t>
      </w:r>
    </w:p>
    <w:p w:rsidR="009B0B2C" w:rsidRDefault="000061EC">
      <w:pPr>
        <w:pStyle w:val="25"/>
        <w:widowControl w:val="0"/>
        <w:spacing w:after="0" w:line="240" w:lineRule="auto"/>
        <w:ind w:left="0" w:firstLine="709"/>
        <w:jc w:val="both"/>
      </w:pPr>
      <w:r>
        <w:t>На платообразных повышениях с крутыми склонами («звонцах») формируются специфические дерново-слабоподзолистые тяжелосуглинистые почвы. Для ни</w:t>
      </w:r>
      <w:r>
        <w:t>х характерны довольно высокое содержание гумуса, хорошо выраженная комковато-ореховатая структура и кислая реакция, особенно в верхних горизонтах. На территории</w:t>
      </w:r>
      <w:r>
        <w:t xml:space="preserve"> </w:t>
      </w:r>
      <w:r>
        <w:t>района встречаются и дерново-карбонатные почвы.</w:t>
      </w:r>
    </w:p>
    <w:p w:rsidR="009B0B2C" w:rsidRDefault="000061EC">
      <w:pPr>
        <w:pStyle w:val="25"/>
        <w:widowControl w:val="0"/>
        <w:spacing w:after="0" w:line="240" w:lineRule="auto"/>
        <w:ind w:left="0" w:firstLine="709"/>
        <w:jc w:val="both"/>
      </w:pPr>
      <w:r>
        <w:t>К пониженным элементам рельефа приурочены дерно</w:t>
      </w:r>
      <w:r>
        <w:t xml:space="preserve">во-подзолистые глееватые, дерново-глеевые и болотные (преимущественно низинные) почвы. Последние представлены мелкими контурами, часто на местах заросших озер. </w:t>
      </w:r>
    </w:p>
    <w:p w:rsidR="009B0B2C" w:rsidRDefault="000061EC">
      <w:pPr>
        <w:pStyle w:val="25"/>
        <w:widowControl w:val="0"/>
        <w:spacing w:after="0" w:line="240" w:lineRule="auto"/>
        <w:ind w:left="0" w:firstLine="709"/>
        <w:jc w:val="both"/>
      </w:pPr>
      <w:r>
        <w:t xml:space="preserve">Болотно-подзолистые почвы характеризуются высоким содержанием органического вещества, особенно </w:t>
      </w:r>
      <w:r>
        <w:t xml:space="preserve">в торфяном горизонте. Но наряду с этим, они имеют высокую кислотность, не насыщены основаниями, бедны питательными веществами. </w:t>
      </w:r>
    </w:p>
    <w:p w:rsidR="009B0B2C" w:rsidRDefault="000061EC">
      <w:pPr>
        <w:pStyle w:val="25"/>
        <w:widowControl w:val="0"/>
        <w:spacing w:after="0" w:line="240" w:lineRule="auto"/>
        <w:ind w:left="0" w:firstLine="709"/>
        <w:jc w:val="both"/>
      </w:pPr>
      <w:r>
        <w:t xml:space="preserve">Самые крупные массивы болотных почв редко достигают 500 га (Красный Мох). Пойму Сороти и ее притоков занимают супесчаные и </w:t>
      </w:r>
      <w:r>
        <w:t>суглинистые дерновые аллювиальные почвы.</w:t>
      </w:r>
    </w:p>
    <w:p w:rsidR="009B0B2C" w:rsidRDefault="000061EC">
      <w:pPr>
        <w:pStyle w:val="4"/>
        <w:spacing w:before="120" w:after="120"/>
        <w:jc w:val="center"/>
        <w:rPr>
          <w:sz w:val="24"/>
          <w:szCs w:val="24"/>
        </w:rPr>
      </w:pPr>
      <w:bookmarkStart w:id="42" w:name="_Toc216772312"/>
      <w:bookmarkStart w:id="43" w:name="_Toc167275009"/>
      <w:bookmarkStart w:id="44" w:name="_Toc167275012"/>
      <w:bookmarkStart w:id="45" w:name="_Toc216772318"/>
      <w:r>
        <w:rPr>
          <w:sz w:val="24"/>
          <w:szCs w:val="24"/>
        </w:rPr>
        <w:lastRenderedPageBreak/>
        <w:t>Растительность</w:t>
      </w:r>
    </w:p>
    <w:p w:rsidR="009B0B2C" w:rsidRPr="00DE52DE" w:rsidRDefault="000061EC">
      <w:pPr>
        <w:pStyle w:val="5"/>
        <w:spacing w:before="0" w:after="0"/>
        <w:jc w:val="center"/>
        <w:rPr>
          <w:sz w:val="24"/>
          <w:szCs w:val="24"/>
        </w:rPr>
      </w:pPr>
      <w:r>
        <w:rPr>
          <w:sz w:val="24"/>
          <w:szCs w:val="24"/>
        </w:rPr>
        <w:t>Луговая</w:t>
      </w:r>
      <w:r w:rsidRPr="00DE52DE">
        <w:rPr>
          <w:sz w:val="24"/>
          <w:szCs w:val="24"/>
        </w:rPr>
        <w:t xml:space="preserve"> растительность</w:t>
      </w:r>
    </w:p>
    <w:p w:rsidR="009B0B2C" w:rsidRDefault="000061EC">
      <w:pPr>
        <w:shd w:val="clear" w:color="auto" w:fill="FFFFFF"/>
        <w:tabs>
          <w:tab w:val="left" w:pos="0"/>
        </w:tabs>
        <w:snapToGrid w:val="0"/>
        <w:ind w:firstLine="709"/>
        <w:jc w:val="both"/>
        <w:rPr>
          <w:iCs/>
        </w:rPr>
      </w:pPr>
      <w:r>
        <w:rPr>
          <w:iCs/>
        </w:rPr>
        <w:t>Луга представлены суходольными, низинными и пойменными ти</w:t>
      </w:r>
      <w:r>
        <w:rPr>
          <w:iCs/>
        </w:rPr>
        <w:softHyphen/>
        <w:t>пами лугов с характерной растительностью. Так, на суходольных лугах господствуют злаково-разнотравные ассоциации (колос</w:t>
      </w:r>
      <w:r>
        <w:rPr>
          <w:iCs/>
        </w:rPr>
        <w:t>ок душистый, тимофеевка, белоус, клевера, чина луговая, колокольчик, икотник, кульбаба, щавель малый, подорожник и др.). Продуктивность сухо</w:t>
      </w:r>
      <w:r>
        <w:rPr>
          <w:iCs/>
        </w:rPr>
        <w:softHyphen/>
        <w:t>дольных лугов крайне низкая и обычно не достигает 10 ц/га (по сену). Более продуктивны низинные луга (около 15 ц/га</w:t>
      </w:r>
      <w:r>
        <w:rPr>
          <w:iCs/>
        </w:rPr>
        <w:t>), растительный покров которых представлен разнотравно-злаково-осоковыми ассоциациями.</w:t>
      </w:r>
    </w:p>
    <w:p w:rsidR="009B0B2C" w:rsidRDefault="000061EC">
      <w:pPr>
        <w:shd w:val="clear" w:color="auto" w:fill="FFFFFF"/>
        <w:tabs>
          <w:tab w:val="left" w:pos="0"/>
        </w:tabs>
        <w:snapToGrid w:val="0"/>
        <w:ind w:firstLine="709"/>
        <w:jc w:val="both"/>
        <w:rPr>
          <w:iCs/>
        </w:rPr>
      </w:pPr>
      <w:r>
        <w:rPr>
          <w:iCs/>
        </w:rPr>
        <w:t>Заливные пойменные луга характеризуются самым богатым тра</w:t>
      </w:r>
      <w:r>
        <w:rPr>
          <w:iCs/>
        </w:rPr>
        <w:softHyphen/>
        <w:t>востоем с участием высокорослых верховых злаков (тимофеевка, ов</w:t>
      </w:r>
      <w:r>
        <w:rPr>
          <w:iCs/>
        </w:rPr>
        <w:softHyphen/>
        <w:t>сяница луговая, ежа сборная), бобовых (клевера,</w:t>
      </w:r>
      <w:r>
        <w:rPr>
          <w:iCs/>
        </w:rPr>
        <w:t xml:space="preserve"> чина луговая, лядвенец, мышиный горошек) и разнотравья (гравилат, герань луговая, купальница, василистник). Пойменные луга представлены весьма круп</w:t>
      </w:r>
      <w:r>
        <w:rPr>
          <w:iCs/>
        </w:rPr>
        <w:softHyphen/>
        <w:t>ными массивами в долинах разных по размеру рек. К сожа</w:t>
      </w:r>
      <w:r>
        <w:rPr>
          <w:iCs/>
        </w:rPr>
        <w:softHyphen/>
        <w:t>лению, из-за слабого сельскохозяйственного использов</w:t>
      </w:r>
      <w:r>
        <w:rPr>
          <w:iCs/>
        </w:rPr>
        <w:t>ания, значитель</w:t>
      </w:r>
      <w:r>
        <w:rPr>
          <w:iCs/>
        </w:rPr>
        <w:softHyphen/>
        <w:t>ная часть их сильно закустарена.</w:t>
      </w:r>
    </w:p>
    <w:p w:rsidR="009B0B2C" w:rsidRDefault="000061EC">
      <w:pPr>
        <w:snapToGrid w:val="0"/>
        <w:ind w:firstLine="709"/>
        <w:rPr>
          <w:b/>
          <w:iCs/>
        </w:rPr>
      </w:pPr>
      <w:r>
        <w:rPr>
          <w:b/>
          <w:iCs/>
        </w:rPr>
        <w:t>Выводы:</w:t>
      </w:r>
    </w:p>
    <w:p w:rsidR="009B0B2C" w:rsidRDefault="000061EC">
      <w:pPr>
        <w:numPr>
          <w:ilvl w:val="0"/>
          <w:numId w:val="7"/>
        </w:numPr>
        <w:snapToGrid w:val="0"/>
        <w:ind w:left="0" w:firstLine="709"/>
        <w:jc w:val="both"/>
      </w:pPr>
      <w:r>
        <w:t>На территории района наибольшую долю занимают земли сельскохозяйственного назначения – более 70 %, что является основой для развития в нем агропромышленного комплекса.</w:t>
      </w:r>
    </w:p>
    <w:p w:rsidR="009B0B2C" w:rsidRDefault="000061EC">
      <w:pPr>
        <w:numPr>
          <w:ilvl w:val="0"/>
          <w:numId w:val="7"/>
        </w:numPr>
        <w:snapToGrid w:val="0"/>
        <w:ind w:left="0" w:firstLine="709"/>
        <w:jc w:val="both"/>
      </w:pPr>
      <w:r>
        <w:t>Территория района по агроклимат</w:t>
      </w:r>
      <w:r>
        <w:t>ическим условиям находится в зоне рискованного земледелия с умеренно-континентальным климатом, позволяющим возделывать здесь</w:t>
      </w:r>
      <w:r>
        <w:t xml:space="preserve"> </w:t>
      </w:r>
      <w:r>
        <w:t>зерновые и кормовые культуры, картофель, овощи, лен.</w:t>
      </w:r>
    </w:p>
    <w:p w:rsidR="009B0B2C" w:rsidRDefault="000061EC">
      <w:pPr>
        <w:numPr>
          <w:ilvl w:val="0"/>
          <w:numId w:val="7"/>
        </w:numPr>
        <w:snapToGrid w:val="0"/>
        <w:ind w:left="0" w:firstLine="709"/>
        <w:jc w:val="both"/>
      </w:pPr>
      <w:r>
        <w:t>Почвенный покров на территории района представлен низкоплодородными</w:t>
      </w:r>
      <w:r>
        <w:t xml:space="preserve"> </w:t>
      </w:r>
      <w:r>
        <w:t>дерново-по</w:t>
      </w:r>
      <w:r>
        <w:t>дзолистыми, болотно-подзолистыми и торфяно-болотными почвами, требующими известкования и внесения удобрений в значительных объемах.</w:t>
      </w:r>
    </w:p>
    <w:p w:rsidR="009B0B2C" w:rsidRDefault="000061EC">
      <w:pPr>
        <w:numPr>
          <w:ilvl w:val="0"/>
          <w:numId w:val="7"/>
        </w:numPr>
        <w:snapToGrid w:val="0"/>
        <w:ind w:left="0" w:firstLine="709"/>
        <w:jc w:val="both"/>
      </w:pPr>
      <w:r>
        <w:t>Естественные кормовые угодья района имеют низкую продуктивность. Вследствие их экстенсивного использования, они зарастают др</w:t>
      </w:r>
      <w:r>
        <w:t>евесно-кустарниковой растительностью и заболачиваются.</w:t>
      </w:r>
    </w:p>
    <w:p w:rsidR="009B0B2C" w:rsidRDefault="000061EC">
      <w:pPr>
        <w:pStyle w:val="5"/>
        <w:spacing w:before="0" w:after="0"/>
        <w:jc w:val="center"/>
        <w:rPr>
          <w:sz w:val="24"/>
          <w:szCs w:val="24"/>
        </w:rPr>
      </w:pPr>
      <w:r>
        <w:rPr>
          <w:sz w:val="24"/>
          <w:szCs w:val="24"/>
        </w:rPr>
        <w:t>Леса</w:t>
      </w:r>
      <w:r w:rsidRPr="00DE52DE">
        <w:rPr>
          <w:sz w:val="24"/>
          <w:szCs w:val="24"/>
        </w:rPr>
        <w:t xml:space="preserve"> и </w:t>
      </w:r>
      <w:r>
        <w:rPr>
          <w:sz w:val="24"/>
          <w:szCs w:val="24"/>
        </w:rPr>
        <w:t>лесные ресурсы</w:t>
      </w:r>
      <w:bookmarkEnd w:id="42"/>
      <w:bookmarkEnd w:id="43"/>
    </w:p>
    <w:p w:rsidR="009B0B2C" w:rsidRPr="00DE52DE" w:rsidRDefault="000061EC">
      <w:pPr>
        <w:pStyle w:val="2d"/>
        <w:shd w:val="clear" w:color="auto" w:fill="auto"/>
        <w:spacing w:before="0" w:after="0" w:line="240" w:lineRule="auto"/>
        <w:ind w:firstLine="709"/>
        <w:rPr>
          <w:color w:val="000000"/>
          <w:sz w:val="24"/>
          <w:szCs w:val="24"/>
          <w:lang w:bidi="ru-RU"/>
        </w:rPr>
      </w:pPr>
      <w:r>
        <w:rPr>
          <w:color w:val="000000"/>
          <w:sz w:val="24"/>
          <w:szCs w:val="24"/>
          <w:lang w:bidi="ru-RU"/>
        </w:rPr>
        <w:t>На территории Новоржевского района расположены Новоржевское, Стехновское участковые лесничества Бежаницкого лесничества</w:t>
      </w:r>
      <w:r w:rsidRPr="00DE52DE">
        <w:rPr>
          <w:color w:val="000000"/>
          <w:sz w:val="24"/>
          <w:szCs w:val="24"/>
          <w:lang w:bidi="ru-RU"/>
        </w:rPr>
        <w:t>, утвержденного Приказом государственного комитета Псковской</w:t>
      </w:r>
      <w:r w:rsidRPr="00DE52DE">
        <w:rPr>
          <w:color w:val="000000"/>
          <w:sz w:val="24"/>
          <w:szCs w:val="24"/>
          <w:lang w:bidi="ru-RU"/>
        </w:rPr>
        <w:t xml:space="preserve"> области по природопользованию и охране окружающей среды «Об утверждении лесохозяйственного регламента Бежаницкого лесничества псковской области» от 18.12.2018 г.№ 981.</w:t>
      </w:r>
    </w:p>
    <w:p w:rsidR="009B0B2C" w:rsidRPr="00DE52DE" w:rsidRDefault="000061EC">
      <w:pPr>
        <w:pStyle w:val="2d"/>
        <w:shd w:val="clear" w:color="auto" w:fill="auto"/>
        <w:spacing w:before="0" w:after="0" w:line="240" w:lineRule="auto"/>
        <w:ind w:firstLine="709"/>
        <w:rPr>
          <w:color w:val="000000"/>
          <w:sz w:val="24"/>
          <w:szCs w:val="24"/>
          <w:lang w:bidi="ru-RU"/>
        </w:rPr>
      </w:pPr>
      <w:r w:rsidRPr="00DE52DE">
        <w:rPr>
          <w:color w:val="000000"/>
          <w:sz w:val="24"/>
          <w:szCs w:val="24"/>
          <w:lang w:bidi="ru-RU"/>
        </w:rPr>
        <w:t>Лесохозяйственный регламент разработан в соответствии с приказом Минприроды России от 2</w:t>
      </w:r>
      <w:r w:rsidRPr="00DE52DE">
        <w:rPr>
          <w:color w:val="000000"/>
          <w:sz w:val="24"/>
          <w:szCs w:val="24"/>
          <w:lang w:bidi="ru-RU"/>
        </w:rPr>
        <w:t xml:space="preserve">7.02.2017 г. № 72 «Об утверждении состава лесохозяйственных регламентов, порядка их разработки, сроков их действия и порядка внесения в них изменений». </w:t>
      </w:r>
    </w:p>
    <w:p w:rsidR="009B0B2C" w:rsidRDefault="000061EC">
      <w:pPr>
        <w:pStyle w:val="2d"/>
        <w:shd w:val="clear" w:color="auto" w:fill="auto"/>
        <w:spacing w:before="0" w:after="0" w:line="240" w:lineRule="auto"/>
        <w:ind w:firstLine="709"/>
        <w:rPr>
          <w:color w:val="000000"/>
          <w:sz w:val="24"/>
          <w:szCs w:val="24"/>
          <w:lang w:bidi="ru-RU"/>
        </w:rPr>
      </w:pPr>
      <w:r w:rsidRPr="00DE52DE">
        <w:rPr>
          <w:color w:val="000000"/>
          <w:sz w:val="24"/>
          <w:szCs w:val="24"/>
          <w:lang w:bidi="ru-RU"/>
        </w:rPr>
        <w:t>Лесохозяйственный регламент Бежаницкого лесничества Псковской области разработан филиалом ФГБУ «Рослеси</w:t>
      </w:r>
      <w:r w:rsidRPr="00DE52DE">
        <w:rPr>
          <w:color w:val="000000"/>
          <w:sz w:val="24"/>
          <w:szCs w:val="24"/>
          <w:lang w:bidi="ru-RU"/>
        </w:rPr>
        <w:t>нфорг» «Севзаплеспроект» на основании Государственного контракта от 16 марта 2018 г. № 0157200000318000005-1, заключенного с Государственным комитетом Псковской области по природопользованию и охране окружающей среды по материалам лесоустройства 1998-2001г</w:t>
      </w:r>
      <w:r w:rsidRPr="00DE52DE">
        <w:rPr>
          <w:color w:val="000000"/>
          <w:sz w:val="24"/>
          <w:szCs w:val="24"/>
          <w:lang w:bidi="ru-RU"/>
        </w:rPr>
        <w:t>г.</w:t>
      </w:r>
    </w:p>
    <w:p w:rsidR="009B0B2C" w:rsidRPr="00DE52DE" w:rsidRDefault="000061EC">
      <w:pPr>
        <w:pStyle w:val="2d"/>
        <w:shd w:val="clear" w:color="auto" w:fill="auto"/>
        <w:spacing w:before="0" w:after="0" w:line="240" w:lineRule="auto"/>
        <w:ind w:firstLine="709"/>
        <w:rPr>
          <w:color w:val="000000"/>
          <w:sz w:val="24"/>
          <w:szCs w:val="24"/>
          <w:lang w:bidi="ru-RU"/>
        </w:rPr>
      </w:pPr>
      <w:r w:rsidRPr="00DE52DE">
        <w:rPr>
          <w:color w:val="000000"/>
          <w:sz w:val="24"/>
          <w:szCs w:val="24"/>
          <w:lang w:bidi="ru-RU"/>
        </w:rPr>
        <w:t>Бежаницкое лесничество Комитета по природным ресурсам и экологии Псковской</w:t>
      </w:r>
      <w:r>
        <w:rPr>
          <w:color w:val="000000"/>
          <w:sz w:val="24"/>
          <w:szCs w:val="24"/>
          <w:lang w:bidi="ru-RU"/>
        </w:rPr>
        <w:t xml:space="preserve"> </w:t>
      </w:r>
      <w:r w:rsidRPr="00DE52DE">
        <w:rPr>
          <w:color w:val="000000"/>
          <w:sz w:val="24"/>
          <w:szCs w:val="24"/>
          <w:lang w:bidi="ru-RU"/>
        </w:rPr>
        <w:t>области (далее – лесничество) расположено в юго-восточной части Псковской области на</w:t>
      </w:r>
      <w:r>
        <w:rPr>
          <w:color w:val="000000"/>
          <w:sz w:val="24"/>
          <w:szCs w:val="24"/>
          <w:lang w:bidi="ru-RU"/>
        </w:rPr>
        <w:t xml:space="preserve"> </w:t>
      </w:r>
      <w:r w:rsidRPr="00DE52DE">
        <w:rPr>
          <w:color w:val="000000"/>
          <w:sz w:val="24"/>
          <w:szCs w:val="24"/>
          <w:lang w:bidi="ru-RU"/>
        </w:rPr>
        <w:t>территории муниципальных образования – Бежаницкого, Локнянского, Новоржевского</w:t>
      </w:r>
      <w:r>
        <w:rPr>
          <w:color w:val="000000"/>
          <w:sz w:val="24"/>
          <w:szCs w:val="24"/>
          <w:lang w:bidi="ru-RU"/>
        </w:rPr>
        <w:t xml:space="preserve"> </w:t>
      </w:r>
      <w:r w:rsidRPr="00DE52DE">
        <w:rPr>
          <w:color w:val="000000"/>
          <w:sz w:val="24"/>
          <w:szCs w:val="24"/>
          <w:lang w:bidi="ru-RU"/>
        </w:rPr>
        <w:t>районов.</w:t>
      </w:r>
      <w:r>
        <w:rPr>
          <w:color w:val="000000"/>
          <w:sz w:val="24"/>
          <w:szCs w:val="24"/>
          <w:lang w:bidi="ru-RU"/>
        </w:rPr>
        <w:t xml:space="preserve"> </w:t>
      </w:r>
      <w:r w:rsidRPr="00DE52DE">
        <w:rPr>
          <w:color w:val="000000"/>
          <w:sz w:val="24"/>
          <w:szCs w:val="24"/>
          <w:lang w:bidi="ru-RU"/>
        </w:rPr>
        <w:t>Почто</w:t>
      </w:r>
      <w:r w:rsidRPr="00DE52DE">
        <w:rPr>
          <w:color w:val="000000"/>
          <w:sz w:val="24"/>
          <w:szCs w:val="24"/>
          <w:lang w:bidi="ru-RU"/>
        </w:rPr>
        <w:t>вый адрес:</w:t>
      </w:r>
      <w:r>
        <w:rPr>
          <w:color w:val="000000"/>
          <w:sz w:val="24"/>
          <w:szCs w:val="24"/>
          <w:lang w:bidi="ru-RU"/>
        </w:rPr>
        <w:t xml:space="preserve"> </w:t>
      </w:r>
      <w:r w:rsidRPr="00DE52DE">
        <w:rPr>
          <w:color w:val="000000"/>
          <w:sz w:val="24"/>
          <w:szCs w:val="24"/>
          <w:lang w:bidi="ru-RU"/>
        </w:rPr>
        <w:t>182840, Псковская область, п. г. Бежаницы, ул. Смольная д. 64.</w:t>
      </w:r>
      <w:r>
        <w:rPr>
          <w:color w:val="000000"/>
          <w:sz w:val="24"/>
          <w:szCs w:val="24"/>
          <w:lang w:bidi="ru-RU"/>
        </w:rPr>
        <w:t xml:space="preserve"> </w:t>
      </w:r>
      <w:r w:rsidRPr="00DE52DE">
        <w:rPr>
          <w:color w:val="000000"/>
          <w:sz w:val="24"/>
          <w:szCs w:val="24"/>
          <w:lang w:bidi="ru-RU"/>
        </w:rPr>
        <w:t xml:space="preserve">Телефон: 8 (81141) 2-22-15; </w:t>
      </w:r>
      <w:r>
        <w:rPr>
          <w:color w:val="000000"/>
          <w:sz w:val="24"/>
          <w:szCs w:val="24"/>
          <w:lang w:val="en-US" w:bidi="ru-RU"/>
        </w:rPr>
        <w:t>E</w:t>
      </w:r>
      <w:r w:rsidRPr="00DE52DE">
        <w:rPr>
          <w:color w:val="000000"/>
          <w:sz w:val="24"/>
          <w:szCs w:val="24"/>
          <w:lang w:bidi="ru-RU"/>
        </w:rPr>
        <w:t>-</w:t>
      </w:r>
      <w:r>
        <w:rPr>
          <w:color w:val="000000"/>
          <w:sz w:val="24"/>
          <w:szCs w:val="24"/>
          <w:lang w:val="en-US" w:bidi="ru-RU"/>
        </w:rPr>
        <w:t>mail</w:t>
      </w:r>
      <w:r w:rsidRPr="00DE52DE">
        <w:rPr>
          <w:color w:val="000000"/>
          <w:sz w:val="24"/>
          <w:szCs w:val="24"/>
          <w:lang w:bidi="ru-RU"/>
        </w:rPr>
        <w:t xml:space="preserve">: </w:t>
      </w:r>
      <w:r>
        <w:rPr>
          <w:color w:val="000000"/>
          <w:sz w:val="24"/>
          <w:szCs w:val="24"/>
          <w:lang w:val="en-US" w:bidi="ru-RU"/>
        </w:rPr>
        <w:lastRenderedPageBreak/>
        <w:t>les</w:t>
      </w:r>
      <w:r w:rsidRPr="00DE52DE">
        <w:rPr>
          <w:color w:val="000000"/>
          <w:sz w:val="24"/>
          <w:szCs w:val="24"/>
          <w:lang w:bidi="ru-RU"/>
        </w:rPr>
        <w:t>_</w:t>
      </w:r>
      <w:r>
        <w:rPr>
          <w:color w:val="000000"/>
          <w:sz w:val="24"/>
          <w:szCs w:val="24"/>
          <w:lang w:val="en-US" w:bidi="ru-RU"/>
        </w:rPr>
        <w:t>bezhanicy</w:t>
      </w:r>
      <w:r w:rsidRPr="00DE52DE">
        <w:rPr>
          <w:color w:val="000000"/>
          <w:sz w:val="24"/>
          <w:szCs w:val="24"/>
          <w:lang w:bidi="ru-RU"/>
        </w:rPr>
        <w:t>@</w:t>
      </w:r>
      <w:r>
        <w:rPr>
          <w:color w:val="000000"/>
          <w:sz w:val="24"/>
          <w:szCs w:val="24"/>
          <w:lang w:val="en-US" w:bidi="ru-RU"/>
        </w:rPr>
        <w:t>priroda</w:t>
      </w:r>
      <w:r w:rsidRPr="00DE52DE">
        <w:rPr>
          <w:color w:val="000000"/>
          <w:sz w:val="24"/>
          <w:szCs w:val="24"/>
          <w:lang w:bidi="ru-RU"/>
        </w:rPr>
        <w:t>.</w:t>
      </w:r>
      <w:r>
        <w:rPr>
          <w:color w:val="000000"/>
          <w:sz w:val="24"/>
          <w:szCs w:val="24"/>
          <w:lang w:val="en-US" w:bidi="ru-RU"/>
        </w:rPr>
        <w:t>pskov</w:t>
      </w:r>
      <w:r w:rsidRPr="00DE52DE">
        <w:rPr>
          <w:color w:val="000000"/>
          <w:sz w:val="24"/>
          <w:szCs w:val="24"/>
          <w:lang w:bidi="ru-RU"/>
        </w:rPr>
        <w:t>.</w:t>
      </w:r>
      <w:r>
        <w:rPr>
          <w:color w:val="000000"/>
          <w:sz w:val="24"/>
          <w:szCs w:val="24"/>
          <w:lang w:val="en-US" w:bidi="ru-RU"/>
        </w:rPr>
        <w:t>ru</w:t>
      </w:r>
      <w:r w:rsidRPr="00DE52DE">
        <w:rPr>
          <w:color w:val="000000"/>
          <w:sz w:val="24"/>
          <w:szCs w:val="24"/>
          <w:lang w:bidi="ru-RU"/>
        </w:rPr>
        <w:t xml:space="preserve"> </w:t>
      </w:r>
    </w:p>
    <w:p w:rsidR="009B0B2C" w:rsidRDefault="000061EC">
      <w:pPr>
        <w:pStyle w:val="2d"/>
        <w:shd w:val="clear" w:color="auto" w:fill="auto"/>
        <w:spacing w:before="0" w:after="0" w:line="240" w:lineRule="auto"/>
        <w:ind w:firstLine="709"/>
        <w:rPr>
          <w:color w:val="000000"/>
          <w:sz w:val="24"/>
          <w:szCs w:val="24"/>
          <w:lang w:eastAsia="zh-CN" w:bidi="ru-RU"/>
        </w:rPr>
      </w:pPr>
      <w:r>
        <w:rPr>
          <w:color w:val="000000"/>
          <w:sz w:val="24"/>
          <w:szCs w:val="24"/>
          <w:lang w:eastAsia="zh-CN" w:bidi="ru-RU"/>
        </w:rPr>
        <w:t>Новоржевское участковое лесничество занимает площадь 31621 га, Стехновское участковое лесничество занимает - 23034</w:t>
      </w:r>
      <w:r>
        <w:rPr>
          <w:color w:val="000000"/>
          <w:sz w:val="24"/>
          <w:szCs w:val="24"/>
          <w:lang w:eastAsia="zh-CN" w:bidi="ru-RU"/>
        </w:rPr>
        <w:t xml:space="preserve"> га, что в совокупности составляет 20% от</w:t>
      </w:r>
      <w:r w:rsidRPr="00DE52DE">
        <w:rPr>
          <w:color w:val="000000"/>
          <w:sz w:val="24"/>
          <w:szCs w:val="24"/>
          <w:lang w:eastAsia="zh-CN" w:bidi="ru-RU"/>
        </w:rPr>
        <w:t xml:space="preserve"> структуры </w:t>
      </w:r>
      <w:r>
        <w:rPr>
          <w:color w:val="000000"/>
          <w:sz w:val="24"/>
          <w:szCs w:val="24"/>
          <w:lang w:eastAsia="zh-CN" w:bidi="ru-RU"/>
        </w:rPr>
        <w:t>Бежаницкого лесничества.</w:t>
      </w:r>
    </w:p>
    <w:p w:rsidR="009B0B2C" w:rsidRPr="00DE52DE" w:rsidRDefault="000061EC">
      <w:pPr>
        <w:pStyle w:val="2d"/>
        <w:shd w:val="clear" w:color="auto" w:fill="auto"/>
        <w:spacing w:before="0" w:after="0" w:line="240" w:lineRule="auto"/>
        <w:ind w:firstLine="709"/>
        <w:rPr>
          <w:color w:val="000000"/>
          <w:sz w:val="24"/>
          <w:szCs w:val="24"/>
          <w:lang w:bidi="ru-RU"/>
        </w:rPr>
      </w:pPr>
      <w:r w:rsidRPr="00DE52DE">
        <w:rPr>
          <w:color w:val="000000"/>
          <w:sz w:val="24"/>
          <w:szCs w:val="24"/>
          <w:lang w:bidi="ru-RU"/>
        </w:rPr>
        <w:t xml:space="preserve">Рельеф территории лесничества равнинный. По характеру рельефа все леса относятся к равнинным. </w:t>
      </w:r>
    </w:p>
    <w:p w:rsidR="009B0B2C" w:rsidRPr="00DE52DE" w:rsidRDefault="000061EC">
      <w:pPr>
        <w:pStyle w:val="2d"/>
        <w:shd w:val="clear" w:color="auto" w:fill="auto"/>
        <w:spacing w:before="0" w:after="0" w:line="240" w:lineRule="auto"/>
        <w:ind w:firstLine="709"/>
        <w:rPr>
          <w:color w:val="000000"/>
          <w:sz w:val="24"/>
          <w:szCs w:val="24"/>
          <w:lang w:bidi="ru-RU"/>
        </w:rPr>
      </w:pPr>
      <w:r w:rsidRPr="00DE52DE">
        <w:rPr>
          <w:color w:val="000000"/>
          <w:sz w:val="24"/>
          <w:szCs w:val="24"/>
          <w:lang w:bidi="ru-RU"/>
        </w:rPr>
        <w:t>В соответствии с Приказом Министерства природных ресурсов и экологии РФ от 18.08.2014 г. № 367 «Об утверждении Перечня лесорастительных зон Российской Федерации и Перечня лесных районов Российской Федерации»» (с изменениями и дополнениями), территория лесн</w:t>
      </w:r>
      <w:r w:rsidRPr="00DE52DE">
        <w:rPr>
          <w:color w:val="000000"/>
          <w:sz w:val="24"/>
          <w:szCs w:val="24"/>
          <w:lang w:bidi="ru-RU"/>
        </w:rPr>
        <w:t xml:space="preserve">ичества относится к району хвойно-широколиственных (смешанных) лесов европейской части Российской Федерации зоны хвойно-широколиственных лесов. </w:t>
      </w:r>
    </w:p>
    <w:p w:rsidR="009B0B2C" w:rsidRPr="00DE52DE" w:rsidRDefault="000061EC">
      <w:pPr>
        <w:pStyle w:val="2d"/>
        <w:shd w:val="clear" w:color="auto" w:fill="auto"/>
        <w:spacing w:before="0" w:after="0" w:line="240" w:lineRule="auto"/>
        <w:ind w:firstLine="709"/>
        <w:rPr>
          <w:color w:val="000000"/>
          <w:sz w:val="24"/>
          <w:szCs w:val="24"/>
          <w:lang w:bidi="ru-RU"/>
        </w:rPr>
      </w:pPr>
      <w:r w:rsidRPr="00DE52DE">
        <w:rPr>
          <w:color w:val="000000"/>
          <w:sz w:val="24"/>
          <w:szCs w:val="24"/>
          <w:lang w:bidi="ru-RU"/>
        </w:rPr>
        <w:t>В соответствии с приказом Рослесхоза от 08.10.2015 № 353 «Об установлении лесосеменного районирования» все муни</w:t>
      </w:r>
      <w:r w:rsidRPr="00DE52DE">
        <w:rPr>
          <w:color w:val="000000"/>
          <w:sz w:val="24"/>
          <w:szCs w:val="24"/>
          <w:lang w:bidi="ru-RU"/>
        </w:rPr>
        <w:t xml:space="preserve">ципальные районы области относятся для насаждений сосны обыкновенной ко 2-му, ели к 3-му, дуба черешчатого к 1-ому лесосеменным районам. </w:t>
      </w:r>
    </w:p>
    <w:p w:rsidR="009B0B2C" w:rsidRPr="00DE52DE" w:rsidRDefault="000061EC">
      <w:pPr>
        <w:pStyle w:val="2d"/>
        <w:spacing w:before="0" w:after="0" w:line="240" w:lineRule="auto"/>
        <w:ind w:firstLine="709"/>
        <w:rPr>
          <w:color w:val="000000"/>
          <w:sz w:val="24"/>
          <w:szCs w:val="24"/>
          <w:lang w:bidi="ru-RU"/>
        </w:rPr>
      </w:pPr>
      <w:r>
        <w:rPr>
          <w:color w:val="000000"/>
          <w:sz w:val="24"/>
          <w:szCs w:val="24"/>
          <w:lang w:bidi="ru-RU"/>
        </w:rPr>
        <w:t>Разделение лесов по целевому назначению на защитные и эксплуатационные леса произведено в соответствии с Лесным кодекс</w:t>
      </w:r>
      <w:r>
        <w:rPr>
          <w:color w:val="000000"/>
          <w:sz w:val="24"/>
          <w:szCs w:val="24"/>
          <w:lang w:bidi="ru-RU"/>
        </w:rPr>
        <w:t>ом Российской Федерации (ст. 10), приказом Рослесхоза от 29.10.2008 г. № 329 «Об отнесении лесов к эксплуатационным лесам, резервным лесам и установлении их границ».</w:t>
      </w:r>
    </w:p>
    <w:p w:rsidR="009B0B2C" w:rsidRPr="00DE52DE" w:rsidRDefault="000061EC">
      <w:pPr>
        <w:pStyle w:val="2d"/>
        <w:shd w:val="clear" w:color="auto" w:fill="auto"/>
        <w:spacing w:before="0" w:after="0" w:line="240" w:lineRule="auto"/>
        <w:ind w:firstLine="709"/>
        <w:jc w:val="center"/>
        <w:rPr>
          <w:color w:val="000000"/>
          <w:sz w:val="24"/>
          <w:szCs w:val="24"/>
          <w:lang w:bidi="ru-RU"/>
        </w:rPr>
      </w:pPr>
      <w:r>
        <w:rPr>
          <w:b/>
          <w:bCs/>
          <w:color w:val="000000"/>
          <w:sz w:val="20"/>
          <w:szCs w:val="20"/>
          <w:lang w:bidi="ru-RU"/>
        </w:rPr>
        <w:t>Распределение лесов лесничества по видам целевого назначения и категориям защит</w:t>
      </w:r>
      <w:r>
        <w:rPr>
          <w:b/>
          <w:bCs/>
          <w:color w:val="000000"/>
          <w:sz w:val="20"/>
          <w:szCs w:val="20"/>
          <w:lang w:bidi="ru-RU"/>
        </w:rPr>
        <w:softHyphen/>
        <w:t xml:space="preserve">ных лесов </w:t>
      </w:r>
      <w:r>
        <w:rPr>
          <w:b/>
          <w:bCs/>
          <w:color w:val="000000"/>
          <w:sz w:val="20"/>
          <w:szCs w:val="20"/>
          <w:lang w:bidi="ru-RU"/>
        </w:rPr>
        <w:t>и основания для их выделения в соответствии с Временными рекомендациями по проектированию защитных, эксплуатационных и резервных лесов, утвержденными Рослесхозом</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700"/>
        <w:gridCol w:w="1701"/>
        <w:gridCol w:w="1701"/>
        <w:gridCol w:w="1701"/>
        <w:gridCol w:w="1701"/>
      </w:tblGrid>
      <w:tr w:rsidR="009B0B2C">
        <w:trPr>
          <w:trHeight w:val="23"/>
          <w:tblHeader/>
          <w:jc w:val="center"/>
        </w:trPr>
        <w:tc>
          <w:tcPr>
            <w:tcW w:w="1700"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b/>
                <w:bCs/>
                <w:sz w:val="20"/>
                <w:szCs w:val="20"/>
              </w:rPr>
            </w:pPr>
            <w:r>
              <w:rPr>
                <w:rStyle w:val="2100"/>
                <w:b/>
                <w:bCs/>
                <w:sz w:val="20"/>
                <w:szCs w:val="20"/>
              </w:rPr>
              <w:t>Целевое</w:t>
            </w:r>
          </w:p>
          <w:p w:rsidR="009B0B2C" w:rsidRDefault="000061EC">
            <w:pPr>
              <w:pStyle w:val="240"/>
              <w:shd w:val="clear" w:color="auto" w:fill="auto"/>
              <w:spacing w:before="0" w:line="240" w:lineRule="auto"/>
              <w:ind w:firstLine="0"/>
              <w:rPr>
                <w:b/>
                <w:bCs/>
                <w:sz w:val="20"/>
                <w:szCs w:val="20"/>
              </w:rPr>
            </w:pPr>
            <w:r>
              <w:rPr>
                <w:rStyle w:val="2100"/>
                <w:b/>
                <w:bCs/>
                <w:sz w:val="20"/>
                <w:szCs w:val="20"/>
              </w:rPr>
              <w:t>назначение</w:t>
            </w:r>
          </w:p>
          <w:p w:rsidR="009B0B2C" w:rsidRDefault="000061EC">
            <w:pPr>
              <w:pStyle w:val="240"/>
              <w:shd w:val="clear" w:color="auto" w:fill="auto"/>
              <w:spacing w:before="0" w:line="240" w:lineRule="auto"/>
              <w:ind w:firstLine="0"/>
              <w:rPr>
                <w:b/>
                <w:bCs/>
                <w:sz w:val="20"/>
                <w:szCs w:val="20"/>
              </w:rPr>
            </w:pPr>
            <w:r>
              <w:rPr>
                <w:rStyle w:val="2100"/>
                <w:b/>
                <w:bCs/>
                <w:sz w:val="20"/>
                <w:szCs w:val="20"/>
              </w:rPr>
              <w:t>лесов</w:t>
            </w:r>
          </w:p>
        </w:tc>
        <w:tc>
          <w:tcPr>
            <w:tcW w:w="1701"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b/>
                <w:bCs/>
                <w:sz w:val="20"/>
                <w:szCs w:val="20"/>
              </w:rPr>
            </w:pPr>
            <w:r>
              <w:rPr>
                <w:rStyle w:val="2100"/>
                <w:b/>
                <w:bCs/>
                <w:sz w:val="20"/>
                <w:szCs w:val="20"/>
              </w:rPr>
              <w:t>Участковое лесничество</w:t>
            </w:r>
          </w:p>
        </w:tc>
        <w:tc>
          <w:tcPr>
            <w:tcW w:w="1701"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b/>
                <w:bCs/>
                <w:sz w:val="20"/>
                <w:szCs w:val="20"/>
              </w:rPr>
            </w:pPr>
            <w:r>
              <w:rPr>
                <w:rStyle w:val="2100"/>
                <w:b/>
                <w:bCs/>
                <w:sz w:val="20"/>
                <w:szCs w:val="20"/>
              </w:rPr>
              <w:t>Номера лесных кварталов или их частей</w:t>
            </w:r>
          </w:p>
        </w:tc>
        <w:tc>
          <w:tcPr>
            <w:tcW w:w="1701"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b/>
                <w:bCs/>
                <w:sz w:val="20"/>
                <w:szCs w:val="20"/>
              </w:rPr>
            </w:pPr>
            <w:r>
              <w:rPr>
                <w:rStyle w:val="2100"/>
                <w:b/>
                <w:bCs/>
                <w:sz w:val="20"/>
                <w:szCs w:val="20"/>
              </w:rPr>
              <w:t>Площадь,</w:t>
            </w:r>
          </w:p>
          <w:p w:rsidR="009B0B2C" w:rsidRDefault="000061EC">
            <w:pPr>
              <w:pStyle w:val="240"/>
              <w:shd w:val="clear" w:color="auto" w:fill="auto"/>
              <w:spacing w:before="0" w:line="240" w:lineRule="auto"/>
              <w:ind w:firstLine="0"/>
              <w:rPr>
                <w:b/>
                <w:bCs/>
                <w:sz w:val="20"/>
                <w:szCs w:val="20"/>
              </w:rPr>
            </w:pPr>
            <w:r>
              <w:rPr>
                <w:rStyle w:val="2100"/>
                <w:b/>
                <w:bCs/>
                <w:sz w:val="20"/>
                <w:szCs w:val="20"/>
              </w:rPr>
              <w:t>га</w:t>
            </w:r>
          </w:p>
        </w:tc>
        <w:tc>
          <w:tcPr>
            <w:tcW w:w="1701"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b/>
                <w:bCs/>
                <w:sz w:val="20"/>
                <w:szCs w:val="20"/>
              </w:rPr>
            </w:pPr>
            <w:r>
              <w:rPr>
                <w:rStyle w:val="2100"/>
                <w:b/>
                <w:bCs/>
                <w:sz w:val="20"/>
                <w:szCs w:val="20"/>
              </w:rPr>
              <w:t>Основания деления лесов по целевому назначению</w:t>
            </w:r>
          </w:p>
        </w:tc>
      </w:tr>
      <w:tr w:rsidR="009B0B2C">
        <w:trPr>
          <w:trHeight w:val="23"/>
          <w:jc w:val="center"/>
        </w:trPr>
        <w:tc>
          <w:tcPr>
            <w:tcW w:w="1700" w:type="dxa"/>
            <w:vMerge w:val="restart"/>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rStyle w:val="2100"/>
                <w:sz w:val="20"/>
                <w:szCs w:val="20"/>
              </w:rPr>
              <w:t>Всего лесов</w:t>
            </w:r>
          </w:p>
        </w:tc>
        <w:tc>
          <w:tcPr>
            <w:tcW w:w="1701"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sz w:val="20"/>
                <w:szCs w:val="20"/>
              </w:rPr>
              <w:t>Новоржевское</w:t>
            </w:r>
          </w:p>
        </w:tc>
        <w:tc>
          <w:tcPr>
            <w:tcW w:w="1701" w:type="dxa"/>
            <w:tcBorders>
              <w:tl2br w:val="nil"/>
              <w:tr2bl w:val="nil"/>
            </w:tcBorders>
            <w:shd w:val="clear" w:color="auto" w:fill="FFFFFF"/>
            <w:vAlign w:val="center"/>
          </w:tcPr>
          <w:p w:rsidR="009B0B2C" w:rsidRDefault="009B0B2C">
            <w:pPr>
              <w:widowControl w:val="0"/>
              <w:jc w:val="center"/>
              <w:rPr>
                <w:sz w:val="20"/>
                <w:szCs w:val="20"/>
              </w:rPr>
            </w:pPr>
          </w:p>
        </w:tc>
        <w:tc>
          <w:tcPr>
            <w:tcW w:w="1701"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sz w:val="20"/>
                <w:szCs w:val="20"/>
              </w:rPr>
              <w:t>31621</w:t>
            </w:r>
          </w:p>
        </w:tc>
        <w:tc>
          <w:tcPr>
            <w:tcW w:w="1701" w:type="dxa"/>
            <w:vMerge w:val="restart"/>
            <w:tcBorders>
              <w:tl2br w:val="nil"/>
              <w:tr2bl w:val="nil"/>
            </w:tcBorders>
            <w:shd w:val="clear" w:color="auto" w:fill="FFFFFF"/>
            <w:vAlign w:val="center"/>
          </w:tcPr>
          <w:p w:rsidR="009B0B2C" w:rsidRDefault="009B0B2C">
            <w:pPr>
              <w:widowControl w:val="0"/>
              <w:jc w:val="center"/>
              <w:rPr>
                <w:sz w:val="20"/>
                <w:szCs w:val="20"/>
              </w:rPr>
            </w:pPr>
          </w:p>
        </w:tc>
      </w:tr>
      <w:tr w:rsidR="009B0B2C">
        <w:trPr>
          <w:trHeight w:val="23"/>
          <w:jc w:val="center"/>
        </w:trPr>
        <w:tc>
          <w:tcPr>
            <w:tcW w:w="1700" w:type="dxa"/>
            <w:vMerge/>
            <w:tcBorders>
              <w:tl2br w:val="nil"/>
              <w:tr2bl w:val="nil"/>
            </w:tcBorders>
            <w:shd w:val="clear" w:color="auto" w:fill="FFFFFF"/>
            <w:vAlign w:val="center"/>
          </w:tcPr>
          <w:p w:rsidR="009B0B2C" w:rsidRDefault="009B0B2C">
            <w:pPr>
              <w:jc w:val="center"/>
              <w:rPr>
                <w:sz w:val="20"/>
                <w:szCs w:val="20"/>
              </w:rPr>
            </w:pPr>
          </w:p>
        </w:tc>
        <w:tc>
          <w:tcPr>
            <w:tcW w:w="1701"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sz w:val="20"/>
                <w:szCs w:val="20"/>
              </w:rPr>
              <w:t>Стехновское</w:t>
            </w:r>
          </w:p>
        </w:tc>
        <w:tc>
          <w:tcPr>
            <w:tcW w:w="1701" w:type="dxa"/>
            <w:tcBorders>
              <w:tl2br w:val="nil"/>
              <w:tr2bl w:val="nil"/>
            </w:tcBorders>
            <w:shd w:val="clear" w:color="auto" w:fill="FFFFFF"/>
            <w:vAlign w:val="center"/>
          </w:tcPr>
          <w:p w:rsidR="009B0B2C" w:rsidRDefault="009B0B2C">
            <w:pPr>
              <w:widowControl w:val="0"/>
              <w:jc w:val="center"/>
              <w:rPr>
                <w:sz w:val="20"/>
                <w:szCs w:val="20"/>
              </w:rPr>
            </w:pPr>
          </w:p>
        </w:tc>
        <w:tc>
          <w:tcPr>
            <w:tcW w:w="1701"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sz w:val="20"/>
                <w:szCs w:val="20"/>
              </w:rPr>
              <w:t>23034</w:t>
            </w:r>
          </w:p>
        </w:tc>
        <w:tc>
          <w:tcPr>
            <w:tcW w:w="1701" w:type="dxa"/>
            <w:vMerge/>
            <w:tcBorders>
              <w:tl2br w:val="nil"/>
              <w:tr2bl w:val="nil"/>
            </w:tcBorders>
            <w:shd w:val="clear" w:color="auto" w:fill="FFFFFF"/>
            <w:vAlign w:val="center"/>
          </w:tcPr>
          <w:p w:rsidR="009B0B2C" w:rsidRDefault="009B0B2C">
            <w:pPr>
              <w:jc w:val="center"/>
              <w:rPr>
                <w:sz w:val="20"/>
                <w:szCs w:val="20"/>
              </w:rPr>
            </w:pPr>
          </w:p>
        </w:tc>
      </w:tr>
      <w:tr w:rsidR="009B0B2C">
        <w:trPr>
          <w:trHeight w:val="23"/>
          <w:jc w:val="center"/>
        </w:trPr>
        <w:tc>
          <w:tcPr>
            <w:tcW w:w="1700" w:type="dxa"/>
            <w:tcBorders>
              <w:tl2br w:val="nil"/>
              <w:tr2bl w:val="nil"/>
            </w:tcBorders>
            <w:shd w:val="clear" w:color="auto" w:fill="FFFFFF"/>
            <w:vAlign w:val="center"/>
          </w:tcPr>
          <w:p w:rsidR="009B0B2C" w:rsidRDefault="000061EC">
            <w:pPr>
              <w:jc w:val="center"/>
              <w:rPr>
                <w:sz w:val="20"/>
                <w:szCs w:val="20"/>
              </w:rPr>
            </w:pPr>
            <w:r>
              <w:rPr>
                <w:b/>
                <w:bCs/>
                <w:sz w:val="20"/>
                <w:szCs w:val="20"/>
              </w:rPr>
              <w:t>Итого:</w:t>
            </w:r>
          </w:p>
        </w:tc>
        <w:tc>
          <w:tcPr>
            <w:tcW w:w="1701" w:type="dxa"/>
            <w:tcBorders>
              <w:tl2br w:val="nil"/>
              <w:tr2bl w:val="nil"/>
            </w:tcBorders>
            <w:shd w:val="clear" w:color="auto" w:fill="FFFFFF"/>
            <w:vAlign w:val="center"/>
          </w:tcPr>
          <w:p w:rsidR="009B0B2C" w:rsidRDefault="009B0B2C">
            <w:pPr>
              <w:pStyle w:val="240"/>
              <w:shd w:val="clear" w:color="auto" w:fill="auto"/>
              <w:spacing w:before="0" w:line="240" w:lineRule="auto"/>
              <w:ind w:firstLine="0"/>
              <w:rPr>
                <w:sz w:val="20"/>
                <w:szCs w:val="20"/>
              </w:rPr>
            </w:pPr>
          </w:p>
        </w:tc>
        <w:tc>
          <w:tcPr>
            <w:tcW w:w="1701" w:type="dxa"/>
            <w:tcBorders>
              <w:tl2br w:val="nil"/>
              <w:tr2bl w:val="nil"/>
            </w:tcBorders>
            <w:shd w:val="clear" w:color="auto" w:fill="FFFFFF"/>
            <w:vAlign w:val="center"/>
          </w:tcPr>
          <w:p w:rsidR="009B0B2C" w:rsidRDefault="009B0B2C">
            <w:pPr>
              <w:widowControl w:val="0"/>
              <w:jc w:val="center"/>
              <w:rPr>
                <w:sz w:val="20"/>
                <w:szCs w:val="20"/>
              </w:rPr>
            </w:pPr>
          </w:p>
        </w:tc>
        <w:tc>
          <w:tcPr>
            <w:tcW w:w="1701"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b/>
                <w:bCs/>
                <w:sz w:val="20"/>
                <w:szCs w:val="20"/>
              </w:rPr>
              <w:t>54655</w:t>
            </w:r>
          </w:p>
        </w:tc>
        <w:tc>
          <w:tcPr>
            <w:tcW w:w="1701" w:type="dxa"/>
            <w:tcBorders>
              <w:tl2br w:val="nil"/>
              <w:tr2bl w:val="nil"/>
            </w:tcBorders>
            <w:shd w:val="clear" w:color="auto" w:fill="FFFFFF"/>
            <w:vAlign w:val="center"/>
          </w:tcPr>
          <w:p w:rsidR="009B0B2C" w:rsidRDefault="009B0B2C">
            <w:pPr>
              <w:jc w:val="center"/>
              <w:rPr>
                <w:sz w:val="20"/>
                <w:szCs w:val="20"/>
              </w:rPr>
            </w:pPr>
          </w:p>
        </w:tc>
      </w:tr>
      <w:tr w:rsidR="009B0B2C">
        <w:trPr>
          <w:trHeight w:val="23"/>
          <w:jc w:val="center"/>
        </w:trPr>
        <w:tc>
          <w:tcPr>
            <w:tcW w:w="1700" w:type="dxa"/>
            <w:vMerge w:val="restart"/>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rStyle w:val="2100"/>
                <w:b/>
                <w:bCs/>
                <w:sz w:val="20"/>
                <w:szCs w:val="20"/>
              </w:rPr>
              <w:t>Защитные леса</w:t>
            </w:r>
          </w:p>
        </w:tc>
        <w:tc>
          <w:tcPr>
            <w:tcW w:w="1701" w:type="dxa"/>
            <w:vMerge w:val="restart"/>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sz w:val="20"/>
                <w:szCs w:val="20"/>
              </w:rPr>
              <w:t>Новоржевское</w:t>
            </w:r>
          </w:p>
        </w:tc>
        <w:tc>
          <w:tcPr>
            <w:tcW w:w="1701" w:type="dxa"/>
            <w:tcBorders>
              <w:tl2br w:val="nil"/>
              <w:tr2bl w:val="nil"/>
            </w:tcBorders>
            <w:shd w:val="clear" w:color="auto" w:fill="FFFFFF"/>
            <w:vAlign w:val="center"/>
          </w:tcPr>
          <w:p w:rsidR="009B0B2C" w:rsidRDefault="009B0B2C">
            <w:pPr>
              <w:widowControl w:val="0"/>
              <w:jc w:val="center"/>
              <w:rPr>
                <w:sz w:val="20"/>
                <w:szCs w:val="20"/>
              </w:rPr>
            </w:pPr>
          </w:p>
        </w:tc>
        <w:tc>
          <w:tcPr>
            <w:tcW w:w="1701"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sz w:val="20"/>
                <w:szCs w:val="20"/>
              </w:rPr>
              <w:t>5839</w:t>
            </w:r>
          </w:p>
        </w:tc>
        <w:tc>
          <w:tcPr>
            <w:tcW w:w="1701" w:type="dxa"/>
            <w:vMerge w:val="restart"/>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rStyle w:val="2100"/>
                <w:sz w:val="20"/>
                <w:szCs w:val="20"/>
              </w:rPr>
              <w:t>Лесной кодекс Рос</w:t>
            </w:r>
            <w:r>
              <w:rPr>
                <w:rStyle w:val="2100"/>
                <w:sz w:val="20"/>
                <w:szCs w:val="20"/>
              </w:rPr>
              <w:softHyphen/>
              <w:t>сийской Федерации (ст. 10).</w:t>
            </w:r>
          </w:p>
          <w:p w:rsidR="009B0B2C" w:rsidRDefault="000061EC">
            <w:pPr>
              <w:pStyle w:val="240"/>
              <w:shd w:val="clear" w:color="auto" w:fill="auto"/>
              <w:spacing w:before="0" w:line="240" w:lineRule="auto"/>
              <w:ind w:firstLine="0"/>
              <w:rPr>
                <w:sz w:val="20"/>
                <w:szCs w:val="20"/>
              </w:rPr>
            </w:pPr>
            <w:r>
              <w:rPr>
                <w:rStyle w:val="2100"/>
                <w:sz w:val="20"/>
                <w:szCs w:val="20"/>
              </w:rPr>
              <w:t xml:space="preserve">Федеральный закон от 04.12.2006 № 201- ФЗ «О </w:t>
            </w:r>
            <w:r>
              <w:rPr>
                <w:rStyle w:val="2100"/>
                <w:sz w:val="20"/>
                <w:szCs w:val="20"/>
              </w:rPr>
              <w:t>введении в действие Лесного кодекса Российской Федерации» (ст. 8).</w:t>
            </w:r>
          </w:p>
        </w:tc>
      </w:tr>
      <w:tr w:rsidR="009B0B2C">
        <w:trPr>
          <w:trHeight w:val="23"/>
          <w:jc w:val="center"/>
        </w:trPr>
        <w:tc>
          <w:tcPr>
            <w:tcW w:w="1700" w:type="dxa"/>
            <w:vMerge/>
            <w:tcBorders>
              <w:tl2br w:val="nil"/>
              <w:tr2bl w:val="nil"/>
            </w:tcBorders>
            <w:shd w:val="clear" w:color="auto" w:fill="FFFFFF"/>
            <w:vAlign w:val="center"/>
          </w:tcPr>
          <w:p w:rsidR="009B0B2C" w:rsidRDefault="009B0B2C">
            <w:pPr>
              <w:jc w:val="center"/>
              <w:rPr>
                <w:sz w:val="20"/>
                <w:szCs w:val="20"/>
              </w:rPr>
            </w:pPr>
          </w:p>
        </w:tc>
        <w:tc>
          <w:tcPr>
            <w:tcW w:w="1701"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sz w:val="20"/>
                <w:szCs w:val="20"/>
              </w:rPr>
              <w:t>Стехновское</w:t>
            </w:r>
          </w:p>
        </w:tc>
        <w:tc>
          <w:tcPr>
            <w:tcW w:w="1701" w:type="dxa"/>
            <w:tcBorders>
              <w:tl2br w:val="nil"/>
              <w:tr2bl w:val="nil"/>
            </w:tcBorders>
            <w:shd w:val="clear" w:color="auto" w:fill="FFFFFF"/>
            <w:vAlign w:val="center"/>
          </w:tcPr>
          <w:p w:rsidR="009B0B2C" w:rsidRDefault="009B0B2C">
            <w:pPr>
              <w:widowControl w:val="0"/>
              <w:jc w:val="center"/>
              <w:rPr>
                <w:sz w:val="20"/>
                <w:szCs w:val="20"/>
              </w:rPr>
            </w:pPr>
          </w:p>
        </w:tc>
        <w:tc>
          <w:tcPr>
            <w:tcW w:w="1701"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sz w:val="20"/>
                <w:szCs w:val="20"/>
              </w:rPr>
              <w:t>8013</w:t>
            </w:r>
          </w:p>
        </w:tc>
        <w:tc>
          <w:tcPr>
            <w:tcW w:w="1701" w:type="dxa"/>
            <w:vMerge/>
            <w:tcBorders>
              <w:tl2br w:val="nil"/>
              <w:tr2bl w:val="nil"/>
            </w:tcBorders>
            <w:shd w:val="clear" w:color="auto" w:fill="FFFFFF"/>
            <w:vAlign w:val="center"/>
          </w:tcPr>
          <w:p w:rsidR="009B0B2C" w:rsidRDefault="009B0B2C">
            <w:pPr>
              <w:jc w:val="center"/>
              <w:rPr>
                <w:sz w:val="20"/>
                <w:szCs w:val="20"/>
              </w:rPr>
            </w:pPr>
          </w:p>
        </w:tc>
      </w:tr>
      <w:tr w:rsidR="009B0B2C">
        <w:trPr>
          <w:trHeight w:val="23"/>
          <w:jc w:val="center"/>
        </w:trPr>
        <w:tc>
          <w:tcPr>
            <w:tcW w:w="1700" w:type="dxa"/>
            <w:tcBorders>
              <w:tl2br w:val="nil"/>
              <w:tr2bl w:val="nil"/>
            </w:tcBorders>
            <w:shd w:val="clear" w:color="auto" w:fill="FFFFFF"/>
            <w:vAlign w:val="center"/>
          </w:tcPr>
          <w:p w:rsidR="009B0B2C" w:rsidRDefault="000061EC">
            <w:pPr>
              <w:jc w:val="center"/>
              <w:rPr>
                <w:sz w:val="20"/>
                <w:szCs w:val="20"/>
              </w:rPr>
            </w:pPr>
            <w:r>
              <w:rPr>
                <w:b/>
                <w:bCs/>
                <w:sz w:val="20"/>
                <w:szCs w:val="20"/>
              </w:rPr>
              <w:t>Итого:</w:t>
            </w:r>
          </w:p>
        </w:tc>
        <w:tc>
          <w:tcPr>
            <w:tcW w:w="1701" w:type="dxa"/>
            <w:tcBorders>
              <w:tl2br w:val="nil"/>
              <w:tr2bl w:val="nil"/>
            </w:tcBorders>
            <w:shd w:val="clear" w:color="auto" w:fill="FFFFFF"/>
            <w:vAlign w:val="center"/>
          </w:tcPr>
          <w:p w:rsidR="009B0B2C" w:rsidRDefault="009B0B2C">
            <w:pPr>
              <w:pStyle w:val="240"/>
              <w:shd w:val="clear" w:color="auto" w:fill="auto"/>
              <w:spacing w:before="0" w:line="240" w:lineRule="auto"/>
              <w:ind w:firstLine="0"/>
              <w:rPr>
                <w:sz w:val="20"/>
                <w:szCs w:val="20"/>
              </w:rPr>
            </w:pPr>
          </w:p>
        </w:tc>
        <w:tc>
          <w:tcPr>
            <w:tcW w:w="1701" w:type="dxa"/>
            <w:tcBorders>
              <w:tl2br w:val="nil"/>
              <w:tr2bl w:val="nil"/>
            </w:tcBorders>
            <w:shd w:val="clear" w:color="auto" w:fill="FFFFFF"/>
            <w:vAlign w:val="center"/>
          </w:tcPr>
          <w:p w:rsidR="009B0B2C" w:rsidRDefault="009B0B2C">
            <w:pPr>
              <w:widowControl w:val="0"/>
              <w:jc w:val="center"/>
              <w:rPr>
                <w:sz w:val="20"/>
                <w:szCs w:val="20"/>
              </w:rPr>
            </w:pPr>
          </w:p>
        </w:tc>
        <w:tc>
          <w:tcPr>
            <w:tcW w:w="1701"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b/>
                <w:bCs/>
                <w:sz w:val="20"/>
                <w:szCs w:val="20"/>
              </w:rPr>
              <w:t>13852</w:t>
            </w:r>
          </w:p>
        </w:tc>
        <w:tc>
          <w:tcPr>
            <w:tcW w:w="1701" w:type="dxa"/>
            <w:tcBorders>
              <w:tl2br w:val="nil"/>
              <w:tr2bl w:val="nil"/>
            </w:tcBorders>
            <w:shd w:val="clear" w:color="auto" w:fill="FFFFFF"/>
            <w:vAlign w:val="center"/>
          </w:tcPr>
          <w:p w:rsidR="009B0B2C" w:rsidRDefault="009B0B2C">
            <w:pPr>
              <w:jc w:val="center"/>
              <w:rPr>
                <w:sz w:val="20"/>
                <w:szCs w:val="20"/>
              </w:rPr>
            </w:pPr>
          </w:p>
        </w:tc>
      </w:tr>
      <w:tr w:rsidR="009B0B2C">
        <w:trPr>
          <w:trHeight w:val="23"/>
          <w:jc w:val="center"/>
        </w:trPr>
        <w:tc>
          <w:tcPr>
            <w:tcW w:w="8504" w:type="dxa"/>
            <w:gridSpan w:val="5"/>
            <w:tcBorders>
              <w:tl2br w:val="nil"/>
              <w:tr2bl w:val="nil"/>
            </w:tcBorders>
            <w:shd w:val="clear" w:color="auto" w:fill="FFFFFF"/>
            <w:vAlign w:val="center"/>
          </w:tcPr>
          <w:p w:rsidR="009B0B2C" w:rsidRDefault="000061EC">
            <w:pPr>
              <w:pStyle w:val="240"/>
              <w:shd w:val="clear" w:color="auto" w:fill="auto"/>
              <w:spacing w:before="0" w:line="240" w:lineRule="auto"/>
              <w:ind w:firstLine="0"/>
              <w:rPr>
                <w:b/>
                <w:bCs/>
                <w:sz w:val="20"/>
                <w:szCs w:val="20"/>
              </w:rPr>
            </w:pPr>
            <w:r>
              <w:rPr>
                <w:rStyle w:val="2100"/>
                <w:b/>
                <w:bCs/>
                <w:sz w:val="20"/>
                <w:szCs w:val="20"/>
              </w:rPr>
              <w:t>в том числе:</w:t>
            </w:r>
          </w:p>
        </w:tc>
      </w:tr>
      <w:tr w:rsidR="009B0B2C">
        <w:trPr>
          <w:trHeight w:val="23"/>
          <w:jc w:val="center"/>
        </w:trPr>
        <w:tc>
          <w:tcPr>
            <w:tcW w:w="1700"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rStyle w:val="2100"/>
                <w:b/>
                <w:bCs/>
                <w:sz w:val="20"/>
                <w:szCs w:val="20"/>
              </w:rPr>
              <w:t>1. Леса, рас</w:t>
            </w:r>
            <w:r>
              <w:rPr>
                <w:rStyle w:val="2100"/>
                <w:b/>
                <w:bCs/>
                <w:sz w:val="20"/>
                <w:szCs w:val="20"/>
              </w:rPr>
              <w:softHyphen/>
              <w:t>положенные на особо охраняемых при</w:t>
            </w:r>
            <w:r>
              <w:rPr>
                <w:rStyle w:val="2100"/>
                <w:b/>
                <w:bCs/>
                <w:sz w:val="20"/>
                <w:szCs w:val="20"/>
              </w:rPr>
              <w:softHyphen/>
              <w:t>родных терри</w:t>
            </w:r>
            <w:r>
              <w:rPr>
                <w:rStyle w:val="2100"/>
                <w:b/>
                <w:bCs/>
                <w:sz w:val="20"/>
                <w:szCs w:val="20"/>
              </w:rPr>
              <w:softHyphen/>
              <w:t>ториях (ООПТ)</w:t>
            </w:r>
          </w:p>
        </w:tc>
        <w:tc>
          <w:tcPr>
            <w:tcW w:w="1701" w:type="dxa"/>
            <w:tcBorders>
              <w:tl2br w:val="nil"/>
              <w:tr2bl w:val="nil"/>
            </w:tcBorders>
            <w:shd w:val="clear" w:color="auto" w:fill="FFFFFF"/>
            <w:vAlign w:val="center"/>
          </w:tcPr>
          <w:p w:rsidR="009B0B2C" w:rsidRDefault="000061EC">
            <w:pPr>
              <w:widowControl w:val="0"/>
              <w:jc w:val="center"/>
              <w:rPr>
                <w:sz w:val="20"/>
                <w:szCs w:val="20"/>
              </w:rPr>
            </w:pPr>
            <w:r>
              <w:rPr>
                <w:sz w:val="20"/>
                <w:szCs w:val="20"/>
              </w:rPr>
              <w:t>-</w:t>
            </w:r>
          </w:p>
        </w:tc>
        <w:tc>
          <w:tcPr>
            <w:tcW w:w="1701" w:type="dxa"/>
            <w:tcBorders>
              <w:tl2br w:val="nil"/>
              <w:tr2bl w:val="nil"/>
            </w:tcBorders>
            <w:shd w:val="clear" w:color="auto" w:fill="FFFFFF"/>
            <w:vAlign w:val="center"/>
          </w:tcPr>
          <w:p w:rsidR="009B0B2C" w:rsidRDefault="000061EC">
            <w:pPr>
              <w:widowControl w:val="0"/>
              <w:jc w:val="center"/>
              <w:rPr>
                <w:sz w:val="20"/>
                <w:szCs w:val="20"/>
              </w:rPr>
            </w:pPr>
            <w:r>
              <w:rPr>
                <w:sz w:val="20"/>
                <w:szCs w:val="20"/>
              </w:rPr>
              <w:t>-</w:t>
            </w:r>
          </w:p>
        </w:tc>
        <w:tc>
          <w:tcPr>
            <w:tcW w:w="1701" w:type="dxa"/>
            <w:tcBorders>
              <w:tl2br w:val="nil"/>
              <w:tr2bl w:val="nil"/>
            </w:tcBorders>
            <w:shd w:val="clear" w:color="auto" w:fill="FFFFFF"/>
            <w:vAlign w:val="center"/>
          </w:tcPr>
          <w:p w:rsidR="009B0B2C" w:rsidRDefault="000061EC">
            <w:pPr>
              <w:widowControl w:val="0"/>
              <w:jc w:val="center"/>
              <w:rPr>
                <w:sz w:val="20"/>
                <w:szCs w:val="20"/>
              </w:rPr>
            </w:pPr>
            <w:r>
              <w:rPr>
                <w:sz w:val="20"/>
                <w:szCs w:val="20"/>
              </w:rPr>
              <w:t>-</w:t>
            </w:r>
          </w:p>
        </w:tc>
        <w:tc>
          <w:tcPr>
            <w:tcW w:w="1701"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rStyle w:val="2100"/>
                <w:sz w:val="20"/>
                <w:szCs w:val="20"/>
              </w:rPr>
              <w:t>Лесной кодекс Рос</w:t>
            </w:r>
            <w:r>
              <w:rPr>
                <w:rStyle w:val="2100"/>
                <w:sz w:val="20"/>
                <w:szCs w:val="20"/>
              </w:rPr>
              <w:softHyphen/>
              <w:t xml:space="preserve">сийской Федерации (ст.102,103), </w:t>
            </w:r>
            <w:r>
              <w:rPr>
                <w:rStyle w:val="2100"/>
                <w:sz w:val="20"/>
                <w:szCs w:val="20"/>
              </w:rPr>
              <w:t>приказ МПР России от 16 июля 2007 г. № 181 «Об утверждении Особенностей ис</w:t>
            </w:r>
            <w:r>
              <w:rPr>
                <w:rStyle w:val="2100"/>
                <w:sz w:val="20"/>
                <w:szCs w:val="20"/>
              </w:rPr>
              <w:softHyphen/>
              <w:t>пользования, охраны, защиты, воспроизводства лесов, рас</w:t>
            </w:r>
            <w:r>
              <w:rPr>
                <w:rStyle w:val="2100"/>
                <w:sz w:val="20"/>
                <w:szCs w:val="20"/>
              </w:rPr>
              <w:softHyphen/>
              <w:t xml:space="preserve">положенных на особо охраняемых </w:t>
            </w:r>
            <w:r>
              <w:rPr>
                <w:rStyle w:val="2100"/>
                <w:sz w:val="20"/>
                <w:szCs w:val="20"/>
              </w:rPr>
              <w:lastRenderedPageBreak/>
              <w:t>при</w:t>
            </w:r>
            <w:r>
              <w:rPr>
                <w:rStyle w:val="2100"/>
                <w:sz w:val="20"/>
                <w:szCs w:val="20"/>
              </w:rPr>
              <w:softHyphen/>
              <w:t>родных территориях».</w:t>
            </w:r>
          </w:p>
          <w:p w:rsidR="009B0B2C" w:rsidRDefault="000061EC">
            <w:pPr>
              <w:pStyle w:val="240"/>
              <w:shd w:val="clear" w:color="auto" w:fill="auto"/>
              <w:spacing w:before="0" w:line="240" w:lineRule="auto"/>
              <w:ind w:firstLine="0"/>
              <w:rPr>
                <w:sz w:val="20"/>
                <w:szCs w:val="20"/>
              </w:rPr>
            </w:pPr>
            <w:r>
              <w:rPr>
                <w:rStyle w:val="2100"/>
                <w:sz w:val="20"/>
                <w:szCs w:val="20"/>
              </w:rPr>
              <w:t>Федеральный закон от 14.03.1995 № 33- ФЗ «Об особо охраняемых природн</w:t>
            </w:r>
            <w:r>
              <w:rPr>
                <w:rStyle w:val="2100"/>
                <w:sz w:val="20"/>
                <w:szCs w:val="20"/>
              </w:rPr>
              <w:t>ых территориях».</w:t>
            </w:r>
          </w:p>
        </w:tc>
      </w:tr>
      <w:tr w:rsidR="009B0B2C">
        <w:trPr>
          <w:trHeight w:val="23"/>
          <w:jc w:val="center"/>
        </w:trPr>
        <w:tc>
          <w:tcPr>
            <w:tcW w:w="1700" w:type="dxa"/>
            <w:vMerge w:val="restart"/>
            <w:tcBorders>
              <w:tl2br w:val="nil"/>
              <w:tr2bl w:val="nil"/>
            </w:tcBorders>
            <w:shd w:val="clear" w:color="auto" w:fill="FFFFFF"/>
            <w:vAlign w:val="center"/>
          </w:tcPr>
          <w:p w:rsidR="009B0B2C" w:rsidRDefault="000061EC">
            <w:pPr>
              <w:jc w:val="center"/>
              <w:rPr>
                <w:sz w:val="20"/>
                <w:szCs w:val="20"/>
              </w:rPr>
            </w:pPr>
            <w:r>
              <w:rPr>
                <w:rStyle w:val="2100"/>
                <w:b/>
                <w:bCs/>
                <w:sz w:val="20"/>
                <w:szCs w:val="20"/>
              </w:rPr>
              <w:lastRenderedPageBreak/>
              <w:t>2. Леса, рас</w:t>
            </w:r>
            <w:r>
              <w:rPr>
                <w:rStyle w:val="2100"/>
                <w:b/>
                <w:bCs/>
                <w:sz w:val="20"/>
                <w:szCs w:val="20"/>
              </w:rPr>
              <w:softHyphen/>
              <w:t>положенные в водоохранных зонах</w:t>
            </w:r>
          </w:p>
        </w:tc>
        <w:tc>
          <w:tcPr>
            <w:tcW w:w="1701"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sz w:val="20"/>
                <w:szCs w:val="20"/>
              </w:rPr>
              <w:t>Новоржевское</w:t>
            </w:r>
          </w:p>
        </w:tc>
        <w:tc>
          <w:tcPr>
            <w:tcW w:w="1701"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rStyle w:val="2100"/>
                <w:sz w:val="20"/>
                <w:szCs w:val="20"/>
              </w:rPr>
              <w:t>Части кварталов 1, 2, 4, 6, 10, 12-23, 26, 27, 28, 31, 32, 34, 36-39, 42-45, 47</w:t>
            </w:r>
            <w:r>
              <w:rPr>
                <w:rStyle w:val="2100"/>
                <w:sz w:val="20"/>
                <w:szCs w:val="20"/>
              </w:rPr>
              <w:softHyphen/>
              <w:t>51, 53-57, 59-65, 67-69, 73, 76-78, 80, 81, 83, 90, 91, 96-98,100, 102, 103, 105, 108- 110, 114, 116</w:t>
            </w:r>
            <w:r>
              <w:rPr>
                <w:rStyle w:val="2100"/>
                <w:sz w:val="20"/>
                <w:szCs w:val="20"/>
              </w:rPr>
              <w:t>, 117, 119-126, 130, 136, 137, 140, 141, 143-148, 150, 151, 153-155, 157-159, 161, 164, 165, 167</w:t>
            </w:r>
            <w:r>
              <w:rPr>
                <w:rStyle w:val="2100"/>
                <w:sz w:val="20"/>
                <w:szCs w:val="20"/>
              </w:rPr>
              <w:softHyphen/>
              <w:t>173, 175-179, 182, 184-189, 192-194, 196-198, 200, 202, 203, 204, 208-211, 214-220</w:t>
            </w:r>
          </w:p>
        </w:tc>
        <w:tc>
          <w:tcPr>
            <w:tcW w:w="1701"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sz w:val="20"/>
                <w:szCs w:val="20"/>
              </w:rPr>
              <w:t>1889</w:t>
            </w:r>
          </w:p>
        </w:tc>
        <w:tc>
          <w:tcPr>
            <w:tcW w:w="1701" w:type="dxa"/>
            <w:vMerge w:val="restart"/>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rStyle w:val="2100"/>
                <w:sz w:val="20"/>
                <w:szCs w:val="20"/>
              </w:rPr>
              <w:t>Лесной кодекс Рос</w:t>
            </w:r>
            <w:r>
              <w:rPr>
                <w:rStyle w:val="2100"/>
                <w:sz w:val="20"/>
                <w:szCs w:val="20"/>
              </w:rPr>
              <w:softHyphen/>
              <w:t>сийской Федерации (ст.102,104).</w:t>
            </w:r>
          </w:p>
          <w:p w:rsidR="009B0B2C" w:rsidRDefault="000061EC">
            <w:pPr>
              <w:pStyle w:val="240"/>
              <w:shd w:val="clear" w:color="auto" w:fill="auto"/>
              <w:spacing w:before="0" w:line="240" w:lineRule="auto"/>
              <w:ind w:firstLine="0"/>
              <w:rPr>
                <w:sz w:val="20"/>
                <w:szCs w:val="20"/>
              </w:rPr>
            </w:pPr>
            <w:r>
              <w:rPr>
                <w:rStyle w:val="2100"/>
                <w:sz w:val="20"/>
                <w:szCs w:val="20"/>
              </w:rPr>
              <w:t xml:space="preserve">Водный кодекс РФ от </w:t>
            </w:r>
            <w:r>
              <w:rPr>
                <w:rStyle w:val="2100"/>
                <w:sz w:val="20"/>
                <w:szCs w:val="20"/>
              </w:rPr>
              <w:t>03.06.2006 № 74- ФЗ. (ст.65)</w:t>
            </w:r>
          </w:p>
          <w:p w:rsidR="009B0B2C" w:rsidRDefault="000061EC">
            <w:pPr>
              <w:pStyle w:val="240"/>
              <w:shd w:val="clear" w:color="auto" w:fill="auto"/>
              <w:spacing w:before="0" w:line="240" w:lineRule="auto"/>
              <w:ind w:firstLine="0"/>
              <w:rPr>
                <w:sz w:val="20"/>
                <w:szCs w:val="20"/>
              </w:rPr>
            </w:pPr>
            <w:r>
              <w:rPr>
                <w:rStyle w:val="2100"/>
                <w:sz w:val="20"/>
                <w:szCs w:val="20"/>
              </w:rPr>
              <w:t>Приказ МПР от 29.03.2018 № 122 «Об утверждении Лесоустроительной инструкции».</w:t>
            </w:r>
          </w:p>
          <w:p w:rsidR="009B0B2C" w:rsidRDefault="000061EC">
            <w:pPr>
              <w:jc w:val="center"/>
              <w:rPr>
                <w:sz w:val="20"/>
                <w:szCs w:val="20"/>
              </w:rPr>
            </w:pPr>
            <w:r>
              <w:rPr>
                <w:rStyle w:val="2100"/>
                <w:sz w:val="20"/>
                <w:szCs w:val="20"/>
              </w:rPr>
              <w:t>Приказ МПР России от 18.03.2008 № 61 «Об утверждении примерного перечня мероприятий по осуществлению от</w:t>
            </w:r>
            <w:r>
              <w:rPr>
                <w:rStyle w:val="2100"/>
                <w:sz w:val="20"/>
                <w:szCs w:val="20"/>
              </w:rPr>
              <w:softHyphen/>
              <w:t>дельных полномочий Российской Федерации в обл</w:t>
            </w:r>
            <w:r>
              <w:rPr>
                <w:rStyle w:val="2100"/>
                <w:sz w:val="20"/>
                <w:szCs w:val="20"/>
              </w:rPr>
              <w:t>асти вод</w:t>
            </w:r>
            <w:r>
              <w:rPr>
                <w:rStyle w:val="2100"/>
                <w:sz w:val="20"/>
                <w:szCs w:val="20"/>
              </w:rPr>
              <w:softHyphen/>
              <w:t xml:space="preserve">ных отношений, переданных органам государственной власти субъектов Российской </w:t>
            </w:r>
          </w:p>
        </w:tc>
      </w:tr>
      <w:tr w:rsidR="009B0B2C">
        <w:trPr>
          <w:trHeight w:val="23"/>
          <w:jc w:val="center"/>
        </w:trPr>
        <w:tc>
          <w:tcPr>
            <w:tcW w:w="1700" w:type="dxa"/>
            <w:vMerge/>
            <w:tcBorders>
              <w:tl2br w:val="nil"/>
              <w:tr2bl w:val="nil"/>
            </w:tcBorders>
            <w:shd w:val="clear" w:color="auto" w:fill="FFFFFF"/>
            <w:vAlign w:val="center"/>
          </w:tcPr>
          <w:p w:rsidR="009B0B2C" w:rsidRDefault="009B0B2C">
            <w:pPr>
              <w:jc w:val="center"/>
              <w:rPr>
                <w:sz w:val="20"/>
                <w:szCs w:val="20"/>
              </w:rPr>
            </w:pPr>
          </w:p>
        </w:tc>
        <w:tc>
          <w:tcPr>
            <w:tcW w:w="1701"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sz w:val="20"/>
                <w:szCs w:val="20"/>
              </w:rPr>
              <w:t>Стехновское</w:t>
            </w:r>
          </w:p>
        </w:tc>
        <w:tc>
          <w:tcPr>
            <w:tcW w:w="1701"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rStyle w:val="2100"/>
                <w:sz w:val="20"/>
                <w:szCs w:val="20"/>
              </w:rPr>
              <w:t>Части кварталов: 14, 24,52,53,58, 81,82,225, 247, 250-252,272,273,</w:t>
            </w:r>
          </w:p>
        </w:tc>
        <w:tc>
          <w:tcPr>
            <w:tcW w:w="1701"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sz w:val="20"/>
                <w:szCs w:val="20"/>
              </w:rPr>
              <w:t>176</w:t>
            </w:r>
          </w:p>
        </w:tc>
        <w:tc>
          <w:tcPr>
            <w:tcW w:w="1701" w:type="dxa"/>
            <w:vMerge/>
            <w:tcBorders>
              <w:tl2br w:val="nil"/>
              <w:tr2bl w:val="nil"/>
            </w:tcBorders>
            <w:shd w:val="clear" w:color="auto" w:fill="FFFFFF"/>
            <w:vAlign w:val="center"/>
          </w:tcPr>
          <w:p w:rsidR="009B0B2C" w:rsidRDefault="009B0B2C">
            <w:pPr>
              <w:jc w:val="center"/>
              <w:rPr>
                <w:sz w:val="20"/>
                <w:szCs w:val="20"/>
              </w:rPr>
            </w:pPr>
          </w:p>
        </w:tc>
      </w:tr>
      <w:tr w:rsidR="009B0B2C">
        <w:trPr>
          <w:trHeight w:val="23"/>
          <w:jc w:val="center"/>
        </w:trPr>
        <w:tc>
          <w:tcPr>
            <w:tcW w:w="1700" w:type="dxa"/>
            <w:tcBorders>
              <w:tl2br w:val="nil"/>
              <w:tr2bl w:val="nil"/>
            </w:tcBorders>
            <w:shd w:val="clear" w:color="auto" w:fill="FFFFFF"/>
            <w:vAlign w:val="center"/>
          </w:tcPr>
          <w:p w:rsidR="009B0B2C" w:rsidRDefault="000061EC">
            <w:pPr>
              <w:jc w:val="center"/>
              <w:rPr>
                <w:b/>
                <w:bCs/>
                <w:sz w:val="20"/>
                <w:szCs w:val="20"/>
              </w:rPr>
            </w:pPr>
            <w:r>
              <w:rPr>
                <w:b/>
                <w:bCs/>
                <w:sz w:val="20"/>
                <w:szCs w:val="20"/>
              </w:rPr>
              <w:t>Итого:</w:t>
            </w:r>
          </w:p>
        </w:tc>
        <w:tc>
          <w:tcPr>
            <w:tcW w:w="1701" w:type="dxa"/>
            <w:tcBorders>
              <w:tl2br w:val="nil"/>
              <w:tr2bl w:val="nil"/>
            </w:tcBorders>
            <w:shd w:val="clear" w:color="auto" w:fill="FFFFFF"/>
            <w:vAlign w:val="center"/>
          </w:tcPr>
          <w:p w:rsidR="009B0B2C" w:rsidRDefault="009B0B2C">
            <w:pPr>
              <w:pStyle w:val="240"/>
              <w:shd w:val="clear" w:color="auto" w:fill="auto"/>
              <w:spacing w:before="0" w:line="240" w:lineRule="auto"/>
              <w:ind w:firstLine="0"/>
              <w:rPr>
                <w:b/>
                <w:bCs/>
                <w:sz w:val="20"/>
                <w:szCs w:val="20"/>
              </w:rPr>
            </w:pPr>
          </w:p>
        </w:tc>
        <w:tc>
          <w:tcPr>
            <w:tcW w:w="1701" w:type="dxa"/>
            <w:tcBorders>
              <w:tl2br w:val="nil"/>
              <w:tr2bl w:val="nil"/>
            </w:tcBorders>
            <w:shd w:val="clear" w:color="auto" w:fill="FFFFFF"/>
            <w:vAlign w:val="center"/>
          </w:tcPr>
          <w:p w:rsidR="009B0B2C" w:rsidRDefault="009B0B2C">
            <w:pPr>
              <w:pStyle w:val="240"/>
              <w:shd w:val="clear" w:color="auto" w:fill="auto"/>
              <w:spacing w:before="0" w:line="240" w:lineRule="auto"/>
              <w:ind w:firstLine="0"/>
              <w:rPr>
                <w:rStyle w:val="2100"/>
                <w:b/>
                <w:bCs/>
                <w:sz w:val="20"/>
                <w:szCs w:val="20"/>
              </w:rPr>
            </w:pPr>
          </w:p>
        </w:tc>
        <w:tc>
          <w:tcPr>
            <w:tcW w:w="1701"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b/>
                <w:bCs/>
                <w:sz w:val="20"/>
                <w:szCs w:val="20"/>
              </w:rPr>
            </w:pPr>
            <w:r>
              <w:rPr>
                <w:b/>
                <w:bCs/>
                <w:sz w:val="20"/>
                <w:szCs w:val="20"/>
              </w:rPr>
              <w:t>2065</w:t>
            </w:r>
          </w:p>
        </w:tc>
        <w:tc>
          <w:tcPr>
            <w:tcW w:w="1701" w:type="dxa"/>
            <w:tcBorders>
              <w:tl2br w:val="nil"/>
              <w:tr2bl w:val="nil"/>
            </w:tcBorders>
            <w:shd w:val="clear" w:color="auto" w:fill="FFFFFF"/>
            <w:vAlign w:val="center"/>
          </w:tcPr>
          <w:p w:rsidR="009B0B2C" w:rsidRDefault="009B0B2C">
            <w:pPr>
              <w:jc w:val="center"/>
              <w:rPr>
                <w:b/>
                <w:bCs/>
                <w:sz w:val="20"/>
                <w:szCs w:val="20"/>
              </w:rPr>
            </w:pPr>
          </w:p>
        </w:tc>
      </w:tr>
      <w:tr w:rsidR="009B0B2C">
        <w:trPr>
          <w:trHeight w:val="23"/>
          <w:jc w:val="center"/>
        </w:trPr>
        <w:tc>
          <w:tcPr>
            <w:tcW w:w="1700" w:type="dxa"/>
            <w:vMerge w:val="restart"/>
            <w:tcBorders>
              <w:tl2br w:val="nil"/>
              <w:tr2bl w:val="nil"/>
            </w:tcBorders>
            <w:shd w:val="clear" w:color="auto" w:fill="FFFFFF"/>
            <w:vAlign w:val="center"/>
          </w:tcPr>
          <w:p w:rsidR="009B0B2C" w:rsidRDefault="000061EC">
            <w:pPr>
              <w:jc w:val="center"/>
              <w:rPr>
                <w:sz w:val="20"/>
                <w:szCs w:val="20"/>
              </w:rPr>
            </w:pPr>
            <w:r>
              <w:rPr>
                <w:rStyle w:val="2100"/>
                <w:b/>
                <w:bCs/>
                <w:sz w:val="20"/>
                <w:szCs w:val="20"/>
              </w:rPr>
              <w:t>3. Леса, выполняющие функции за</w:t>
            </w:r>
            <w:r>
              <w:rPr>
                <w:rStyle w:val="2100"/>
                <w:b/>
                <w:bCs/>
                <w:sz w:val="20"/>
                <w:szCs w:val="20"/>
              </w:rPr>
              <w:softHyphen/>
              <w:t>щиты природ</w:t>
            </w:r>
            <w:r>
              <w:rPr>
                <w:rStyle w:val="2100"/>
                <w:b/>
                <w:bCs/>
                <w:sz w:val="20"/>
                <w:szCs w:val="20"/>
              </w:rPr>
              <w:softHyphen/>
              <w:t>ных и иных объектов</w:t>
            </w:r>
          </w:p>
        </w:tc>
        <w:tc>
          <w:tcPr>
            <w:tcW w:w="1701"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sz w:val="20"/>
                <w:szCs w:val="20"/>
              </w:rPr>
              <w:t>Новоржевское</w:t>
            </w:r>
          </w:p>
        </w:tc>
        <w:tc>
          <w:tcPr>
            <w:tcW w:w="1701" w:type="dxa"/>
            <w:tcBorders>
              <w:tl2br w:val="nil"/>
              <w:tr2bl w:val="nil"/>
            </w:tcBorders>
            <w:shd w:val="clear" w:color="auto" w:fill="FFFFFF"/>
            <w:vAlign w:val="center"/>
          </w:tcPr>
          <w:p w:rsidR="009B0B2C" w:rsidRDefault="009B0B2C">
            <w:pPr>
              <w:widowControl w:val="0"/>
              <w:jc w:val="center"/>
              <w:rPr>
                <w:sz w:val="20"/>
                <w:szCs w:val="20"/>
              </w:rPr>
            </w:pPr>
          </w:p>
        </w:tc>
        <w:tc>
          <w:tcPr>
            <w:tcW w:w="1701"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sz w:val="20"/>
                <w:szCs w:val="20"/>
              </w:rPr>
              <w:t>1717</w:t>
            </w:r>
          </w:p>
        </w:tc>
        <w:tc>
          <w:tcPr>
            <w:tcW w:w="1701" w:type="dxa"/>
            <w:vMerge w:val="restart"/>
            <w:tcBorders>
              <w:tl2br w:val="nil"/>
              <w:tr2bl w:val="nil"/>
            </w:tcBorders>
            <w:shd w:val="clear" w:color="auto" w:fill="FFFFFF"/>
            <w:vAlign w:val="center"/>
          </w:tcPr>
          <w:p w:rsidR="009B0B2C" w:rsidRDefault="000061EC">
            <w:pPr>
              <w:jc w:val="center"/>
              <w:rPr>
                <w:sz w:val="20"/>
                <w:szCs w:val="20"/>
              </w:rPr>
            </w:pPr>
            <w:r>
              <w:rPr>
                <w:rStyle w:val="2100"/>
                <w:sz w:val="20"/>
                <w:szCs w:val="20"/>
              </w:rPr>
              <w:t>Лесной кодекс Рос</w:t>
            </w:r>
            <w:r>
              <w:rPr>
                <w:rStyle w:val="2100"/>
                <w:sz w:val="20"/>
                <w:szCs w:val="20"/>
              </w:rPr>
              <w:softHyphen/>
              <w:t>сийской Федерации (ст. 102).</w:t>
            </w:r>
          </w:p>
        </w:tc>
      </w:tr>
      <w:tr w:rsidR="009B0B2C">
        <w:trPr>
          <w:trHeight w:val="23"/>
          <w:jc w:val="center"/>
        </w:trPr>
        <w:tc>
          <w:tcPr>
            <w:tcW w:w="1700" w:type="dxa"/>
            <w:vMerge/>
            <w:tcBorders>
              <w:tl2br w:val="nil"/>
              <w:tr2bl w:val="nil"/>
            </w:tcBorders>
            <w:shd w:val="clear" w:color="auto" w:fill="FFFFFF"/>
            <w:vAlign w:val="center"/>
          </w:tcPr>
          <w:p w:rsidR="009B0B2C" w:rsidRDefault="009B0B2C">
            <w:pPr>
              <w:jc w:val="center"/>
              <w:rPr>
                <w:sz w:val="20"/>
                <w:szCs w:val="20"/>
              </w:rPr>
            </w:pPr>
          </w:p>
        </w:tc>
        <w:tc>
          <w:tcPr>
            <w:tcW w:w="1701"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sz w:val="20"/>
                <w:szCs w:val="20"/>
              </w:rPr>
              <w:t>Стехновское</w:t>
            </w:r>
          </w:p>
        </w:tc>
        <w:tc>
          <w:tcPr>
            <w:tcW w:w="1701" w:type="dxa"/>
            <w:tcBorders>
              <w:tl2br w:val="nil"/>
              <w:tr2bl w:val="nil"/>
            </w:tcBorders>
            <w:shd w:val="clear" w:color="auto" w:fill="FFFFFF"/>
            <w:vAlign w:val="center"/>
          </w:tcPr>
          <w:p w:rsidR="009B0B2C" w:rsidRDefault="009B0B2C">
            <w:pPr>
              <w:widowControl w:val="0"/>
              <w:jc w:val="center"/>
              <w:rPr>
                <w:sz w:val="20"/>
                <w:szCs w:val="20"/>
              </w:rPr>
            </w:pPr>
          </w:p>
        </w:tc>
        <w:tc>
          <w:tcPr>
            <w:tcW w:w="1701"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sz w:val="20"/>
                <w:szCs w:val="20"/>
              </w:rPr>
              <w:t>1356</w:t>
            </w:r>
          </w:p>
        </w:tc>
        <w:tc>
          <w:tcPr>
            <w:tcW w:w="1701" w:type="dxa"/>
            <w:vMerge/>
            <w:tcBorders>
              <w:tl2br w:val="nil"/>
              <w:tr2bl w:val="nil"/>
            </w:tcBorders>
            <w:shd w:val="clear" w:color="auto" w:fill="FFFFFF"/>
            <w:vAlign w:val="center"/>
          </w:tcPr>
          <w:p w:rsidR="009B0B2C" w:rsidRDefault="009B0B2C">
            <w:pPr>
              <w:jc w:val="center"/>
              <w:rPr>
                <w:sz w:val="20"/>
                <w:szCs w:val="20"/>
              </w:rPr>
            </w:pPr>
          </w:p>
        </w:tc>
      </w:tr>
      <w:tr w:rsidR="009B0B2C">
        <w:trPr>
          <w:trHeight w:val="23"/>
          <w:jc w:val="center"/>
        </w:trPr>
        <w:tc>
          <w:tcPr>
            <w:tcW w:w="1700" w:type="dxa"/>
            <w:tcBorders>
              <w:tl2br w:val="nil"/>
              <w:tr2bl w:val="nil"/>
            </w:tcBorders>
            <w:shd w:val="clear" w:color="auto" w:fill="FFFFFF"/>
            <w:vAlign w:val="center"/>
          </w:tcPr>
          <w:p w:rsidR="009B0B2C" w:rsidRDefault="000061EC">
            <w:pPr>
              <w:jc w:val="center"/>
              <w:rPr>
                <w:b/>
                <w:bCs/>
                <w:sz w:val="20"/>
                <w:szCs w:val="20"/>
              </w:rPr>
            </w:pPr>
            <w:r>
              <w:rPr>
                <w:b/>
                <w:bCs/>
                <w:sz w:val="20"/>
                <w:szCs w:val="20"/>
              </w:rPr>
              <w:t>Итого:</w:t>
            </w:r>
          </w:p>
        </w:tc>
        <w:tc>
          <w:tcPr>
            <w:tcW w:w="1701" w:type="dxa"/>
            <w:tcBorders>
              <w:tl2br w:val="nil"/>
              <w:tr2bl w:val="nil"/>
            </w:tcBorders>
            <w:shd w:val="clear" w:color="auto" w:fill="FFFFFF"/>
            <w:vAlign w:val="center"/>
          </w:tcPr>
          <w:p w:rsidR="009B0B2C" w:rsidRDefault="009B0B2C">
            <w:pPr>
              <w:pStyle w:val="240"/>
              <w:shd w:val="clear" w:color="auto" w:fill="auto"/>
              <w:spacing w:before="0" w:line="240" w:lineRule="auto"/>
              <w:ind w:firstLine="0"/>
              <w:rPr>
                <w:b/>
                <w:bCs/>
                <w:sz w:val="20"/>
                <w:szCs w:val="20"/>
              </w:rPr>
            </w:pPr>
          </w:p>
        </w:tc>
        <w:tc>
          <w:tcPr>
            <w:tcW w:w="1701" w:type="dxa"/>
            <w:tcBorders>
              <w:tl2br w:val="nil"/>
              <w:tr2bl w:val="nil"/>
            </w:tcBorders>
            <w:shd w:val="clear" w:color="auto" w:fill="FFFFFF"/>
            <w:vAlign w:val="center"/>
          </w:tcPr>
          <w:p w:rsidR="009B0B2C" w:rsidRDefault="009B0B2C">
            <w:pPr>
              <w:widowControl w:val="0"/>
              <w:jc w:val="center"/>
              <w:rPr>
                <w:b/>
                <w:bCs/>
                <w:sz w:val="20"/>
                <w:szCs w:val="20"/>
              </w:rPr>
            </w:pPr>
          </w:p>
        </w:tc>
        <w:tc>
          <w:tcPr>
            <w:tcW w:w="1701"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b/>
                <w:bCs/>
                <w:sz w:val="20"/>
                <w:szCs w:val="20"/>
              </w:rPr>
            </w:pPr>
            <w:r>
              <w:rPr>
                <w:b/>
                <w:bCs/>
                <w:sz w:val="20"/>
                <w:szCs w:val="20"/>
              </w:rPr>
              <w:t>3073</w:t>
            </w:r>
          </w:p>
        </w:tc>
        <w:tc>
          <w:tcPr>
            <w:tcW w:w="1701" w:type="dxa"/>
            <w:tcBorders>
              <w:tl2br w:val="nil"/>
              <w:tr2bl w:val="nil"/>
            </w:tcBorders>
            <w:shd w:val="clear" w:color="auto" w:fill="FFFFFF"/>
            <w:vAlign w:val="center"/>
          </w:tcPr>
          <w:p w:rsidR="009B0B2C" w:rsidRDefault="009B0B2C">
            <w:pPr>
              <w:jc w:val="center"/>
              <w:rPr>
                <w:b/>
                <w:bCs/>
                <w:sz w:val="20"/>
                <w:szCs w:val="20"/>
              </w:rPr>
            </w:pPr>
          </w:p>
        </w:tc>
      </w:tr>
      <w:tr w:rsidR="009B0B2C">
        <w:trPr>
          <w:trHeight w:val="23"/>
          <w:jc w:val="center"/>
        </w:trPr>
        <w:tc>
          <w:tcPr>
            <w:tcW w:w="1700" w:type="dxa"/>
            <w:vMerge w:val="restart"/>
            <w:tcBorders>
              <w:tl2br w:val="nil"/>
              <w:tr2bl w:val="nil"/>
            </w:tcBorders>
            <w:shd w:val="clear" w:color="auto" w:fill="FFFFFF"/>
            <w:vAlign w:val="center"/>
          </w:tcPr>
          <w:p w:rsidR="009B0B2C" w:rsidRDefault="000061EC">
            <w:pPr>
              <w:jc w:val="center"/>
              <w:rPr>
                <w:sz w:val="20"/>
                <w:szCs w:val="20"/>
              </w:rPr>
            </w:pPr>
            <w:r>
              <w:rPr>
                <w:rStyle w:val="2100"/>
                <w:sz w:val="20"/>
                <w:szCs w:val="20"/>
              </w:rPr>
              <w:t>3.2. Защитные полосы лесов, расположен</w:t>
            </w:r>
            <w:r>
              <w:rPr>
                <w:rStyle w:val="2100"/>
                <w:sz w:val="20"/>
                <w:szCs w:val="20"/>
              </w:rPr>
              <w:softHyphen/>
              <w:t>ные вдоль железнодорожных путей общего поль</w:t>
            </w:r>
            <w:r>
              <w:rPr>
                <w:rStyle w:val="2100"/>
                <w:sz w:val="20"/>
                <w:szCs w:val="20"/>
              </w:rPr>
              <w:softHyphen/>
              <w:t>зования, федеральных авто</w:t>
            </w:r>
            <w:r>
              <w:rPr>
                <w:rStyle w:val="2100"/>
                <w:sz w:val="20"/>
                <w:szCs w:val="20"/>
              </w:rPr>
              <w:softHyphen/>
              <w:t xml:space="preserve">мобильных дорог общего пользования, </w:t>
            </w:r>
            <w:r>
              <w:rPr>
                <w:rStyle w:val="2100"/>
                <w:sz w:val="20"/>
                <w:szCs w:val="20"/>
              </w:rPr>
              <w:t>автомобиль</w:t>
            </w:r>
            <w:r>
              <w:rPr>
                <w:rStyle w:val="2100"/>
                <w:sz w:val="20"/>
                <w:szCs w:val="20"/>
              </w:rPr>
              <w:softHyphen/>
              <w:t xml:space="preserve">ных дорог общего пользования, </w:t>
            </w:r>
            <w:r>
              <w:rPr>
                <w:rStyle w:val="2100"/>
                <w:sz w:val="20"/>
                <w:szCs w:val="20"/>
              </w:rPr>
              <w:lastRenderedPageBreak/>
              <w:t>находящихся</w:t>
            </w:r>
            <w:r w:rsidRPr="00DE52DE">
              <w:rPr>
                <w:rStyle w:val="2100"/>
                <w:sz w:val="20"/>
                <w:szCs w:val="20"/>
              </w:rPr>
              <w:t xml:space="preserve"> </w:t>
            </w:r>
            <w:r>
              <w:rPr>
                <w:rStyle w:val="2100"/>
                <w:sz w:val="20"/>
                <w:szCs w:val="20"/>
              </w:rPr>
              <w:t>в собственности субъектов Российской Федерации</w:t>
            </w:r>
          </w:p>
        </w:tc>
        <w:tc>
          <w:tcPr>
            <w:tcW w:w="1701"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sz w:val="20"/>
                <w:szCs w:val="20"/>
              </w:rPr>
              <w:lastRenderedPageBreak/>
              <w:t>Новоржевское</w:t>
            </w:r>
          </w:p>
        </w:tc>
        <w:tc>
          <w:tcPr>
            <w:tcW w:w="1701"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rStyle w:val="2100"/>
                <w:sz w:val="20"/>
                <w:szCs w:val="20"/>
              </w:rPr>
              <w:t>части кварталов 21, 25-31, 34, 35, 57, 61, 64-66, 73-76, 83, 85, 88, 91-95, 99, 100, 104, 106, 111, 112, 114-116, 118, 119, 121, 122, 127, 128,</w:t>
            </w:r>
            <w:r>
              <w:rPr>
                <w:rStyle w:val="2100"/>
                <w:sz w:val="20"/>
                <w:szCs w:val="20"/>
              </w:rPr>
              <w:t xml:space="preserve"> 130, 131, 136, 137, 140-142, 144, 145, 147, 148, 169, 170, 172, 175, 176, 178, 183, 184, 187</w:t>
            </w:r>
            <w:r>
              <w:rPr>
                <w:rStyle w:val="2100"/>
                <w:sz w:val="20"/>
                <w:szCs w:val="20"/>
              </w:rPr>
              <w:softHyphen/>
              <w:t>190, 197, 201-203, 209, 211,212</w:t>
            </w:r>
          </w:p>
        </w:tc>
        <w:tc>
          <w:tcPr>
            <w:tcW w:w="1701"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sz w:val="20"/>
                <w:szCs w:val="20"/>
              </w:rPr>
              <w:t>1315</w:t>
            </w:r>
          </w:p>
        </w:tc>
        <w:tc>
          <w:tcPr>
            <w:tcW w:w="1701" w:type="dxa"/>
            <w:vMerge w:val="restart"/>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rStyle w:val="2100"/>
                <w:sz w:val="20"/>
                <w:szCs w:val="20"/>
              </w:rPr>
              <w:t>Приказ МПР от 29.03.2018 № 122 «Об утверждении Лесоустроительной инструкции».</w:t>
            </w:r>
          </w:p>
          <w:p w:rsidR="009B0B2C" w:rsidRDefault="000061EC">
            <w:pPr>
              <w:jc w:val="center"/>
              <w:rPr>
                <w:sz w:val="20"/>
                <w:szCs w:val="20"/>
              </w:rPr>
            </w:pPr>
            <w:r>
              <w:rPr>
                <w:rStyle w:val="2100"/>
                <w:sz w:val="20"/>
                <w:szCs w:val="20"/>
              </w:rPr>
              <w:t>ГОСТ 17.5.3.02-90 «Охрана природы. Земли. Нормы</w:t>
            </w:r>
            <w:r>
              <w:rPr>
                <w:rStyle w:val="2100"/>
                <w:sz w:val="20"/>
                <w:szCs w:val="20"/>
              </w:rPr>
              <w:t xml:space="preserve"> выделения на землях государственного лесного фонда защит</w:t>
            </w:r>
            <w:r>
              <w:rPr>
                <w:rStyle w:val="2100"/>
                <w:sz w:val="20"/>
                <w:szCs w:val="20"/>
              </w:rPr>
              <w:softHyphen/>
              <w:t xml:space="preserve">ных полос лесов вдоль </w:t>
            </w:r>
            <w:r>
              <w:rPr>
                <w:rStyle w:val="2100"/>
                <w:sz w:val="20"/>
                <w:szCs w:val="20"/>
              </w:rPr>
              <w:lastRenderedPageBreak/>
              <w:t>железных и ав</w:t>
            </w:r>
            <w:r>
              <w:rPr>
                <w:rStyle w:val="2100"/>
                <w:sz w:val="20"/>
                <w:szCs w:val="20"/>
              </w:rPr>
              <w:softHyphen/>
              <w:t>томобильных дорог».</w:t>
            </w:r>
          </w:p>
        </w:tc>
      </w:tr>
      <w:tr w:rsidR="009B0B2C">
        <w:trPr>
          <w:trHeight w:val="23"/>
          <w:jc w:val="center"/>
        </w:trPr>
        <w:tc>
          <w:tcPr>
            <w:tcW w:w="1700" w:type="dxa"/>
            <w:vMerge/>
            <w:tcBorders>
              <w:tl2br w:val="nil"/>
              <w:tr2bl w:val="nil"/>
            </w:tcBorders>
            <w:shd w:val="clear" w:color="auto" w:fill="FFFFFF"/>
            <w:vAlign w:val="center"/>
          </w:tcPr>
          <w:p w:rsidR="009B0B2C" w:rsidRDefault="009B0B2C">
            <w:pPr>
              <w:jc w:val="center"/>
              <w:rPr>
                <w:sz w:val="20"/>
                <w:szCs w:val="20"/>
              </w:rPr>
            </w:pPr>
          </w:p>
        </w:tc>
        <w:tc>
          <w:tcPr>
            <w:tcW w:w="1701"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sz w:val="20"/>
                <w:szCs w:val="20"/>
              </w:rPr>
              <w:t>Стехновское</w:t>
            </w:r>
          </w:p>
        </w:tc>
        <w:tc>
          <w:tcPr>
            <w:tcW w:w="1701"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rStyle w:val="2100"/>
                <w:sz w:val="20"/>
                <w:szCs w:val="20"/>
              </w:rPr>
              <w:t>части кварталов 14, 24, 37, 61, 62, 90, 98, 232-235, 251</w:t>
            </w:r>
          </w:p>
        </w:tc>
        <w:tc>
          <w:tcPr>
            <w:tcW w:w="1701"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sz w:val="20"/>
                <w:szCs w:val="20"/>
              </w:rPr>
              <w:t>361</w:t>
            </w:r>
          </w:p>
        </w:tc>
        <w:tc>
          <w:tcPr>
            <w:tcW w:w="1701" w:type="dxa"/>
            <w:vMerge/>
            <w:tcBorders>
              <w:tl2br w:val="nil"/>
              <w:tr2bl w:val="nil"/>
            </w:tcBorders>
            <w:shd w:val="clear" w:color="auto" w:fill="FFFFFF"/>
            <w:vAlign w:val="center"/>
          </w:tcPr>
          <w:p w:rsidR="009B0B2C" w:rsidRDefault="009B0B2C">
            <w:pPr>
              <w:jc w:val="center"/>
              <w:rPr>
                <w:sz w:val="20"/>
                <w:szCs w:val="20"/>
              </w:rPr>
            </w:pPr>
          </w:p>
        </w:tc>
      </w:tr>
      <w:tr w:rsidR="009B0B2C">
        <w:trPr>
          <w:trHeight w:val="23"/>
          <w:jc w:val="center"/>
        </w:trPr>
        <w:tc>
          <w:tcPr>
            <w:tcW w:w="1700"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rStyle w:val="2100"/>
                <w:sz w:val="20"/>
                <w:szCs w:val="20"/>
              </w:rPr>
              <w:lastRenderedPageBreak/>
              <w:t>3.3. Зеленые зоны</w:t>
            </w:r>
          </w:p>
        </w:tc>
        <w:tc>
          <w:tcPr>
            <w:tcW w:w="1701"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sz w:val="20"/>
                <w:szCs w:val="20"/>
              </w:rPr>
              <w:t>Новоржевское</w:t>
            </w:r>
          </w:p>
        </w:tc>
        <w:tc>
          <w:tcPr>
            <w:tcW w:w="1701"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rStyle w:val="2100"/>
                <w:sz w:val="20"/>
                <w:szCs w:val="20"/>
              </w:rPr>
              <w:t>кварталы 132, 134, 149, 166</w:t>
            </w:r>
          </w:p>
        </w:tc>
        <w:tc>
          <w:tcPr>
            <w:tcW w:w="1701"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sz w:val="20"/>
                <w:szCs w:val="20"/>
              </w:rPr>
              <w:t>402</w:t>
            </w:r>
          </w:p>
        </w:tc>
        <w:tc>
          <w:tcPr>
            <w:tcW w:w="1701" w:type="dxa"/>
            <w:vMerge w:val="restart"/>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rStyle w:val="2100"/>
                <w:sz w:val="20"/>
                <w:szCs w:val="20"/>
              </w:rPr>
              <w:t>Федеральный закон от 04.12.2006 № 201-ФЗ «О введении в действие Лесного кодекса Российской Федерации» (ст. 8). Постановление Пра</w:t>
            </w:r>
            <w:r>
              <w:rPr>
                <w:rStyle w:val="2100"/>
                <w:sz w:val="20"/>
                <w:szCs w:val="20"/>
              </w:rPr>
              <w:softHyphen/>
              <w:t>вительства РФ от 14.12.2009 № 1007 «Об утверждении Положения об опре</w:t>
            </w:r>
            <w:r>
              <w:rPr>
                <w:rStyle w:val="2100"/>
                <w:sz w:val="20"/>
                <w:szCs w:val="20"/>
              </w:rPr>
              <w:softHyphen/>
              <w:t>делении функцио</w:t>
            </w:r>
            <w:r>
              <w:rPr>
                <w:rStyle w:val="2100"/>
                <w:sz w:val="20"/>
                <w:szCs w:val="20"/>
              </w:rPr>
              <w:softHyphen/>
              <w:t>нальных зон в ле</w:t>
            </w:r>
            <w:r>
              <w:rPr>
                <w:rStyle w:val="2100"/>
                <w:sz w:val="20"/>
                <w:szCs w:val="20"/>
              </w:rPr>
              <w:softHyphen/>
              <w:t>сопарковых зонах, площади</w:t>
            </w:r>
            <w:r>
              <w:rPr>
                <w:rStyle w:val="2100"/>
                <w:sz w:val="20"/>
                <w:szCs w:val="20"/>
              </w:rPr>
              <w:t xml:space="preserve"> и границ лесопарковых зон, зелёных зон».</w:t>
            </w:r>
          </w:p>
          <w:p w:rsidR="009B0B2C" w:rsidRDefault="000061EC">
            <w:pPr>
              <w:pStyle w:val="240"/>
              <w:shd w:val="clear" w:color="auto" w:fill="auto"/>
              <w:spacing w:before="0" w:line="240" w:lineRule="auto"/>
              <w:ind w:firstLine="0"/>
              <w:rPr>
                <w:sz w:val="20"/>
                <w:szCs w:val="20"/>
              </w:rPr>
            </w:pPr>
            <w:r>
              <w:rPr>
                <w:rStyle w:val="2100"/>
                <w:sz w:val="20"/>
                <w:szCs w:val="20"/>
              </w:rPr>
              <w:t>Приказ МПР от 29.03.2018 № 122 «Об утверждении Лесоустроительной инструкции».</w:t>
            </w:r>
          </w:p>
          <w:p w:rsidR="009B0B2C" w:rsidRDefault="000061EC">
            <w:pPr>
              <w:pStyle w:val="240"/>
              <w:shd w:val="clear" w:color="auto" w:fill="auto"/>
              <w:spacing w:before="0" w:line="240" w:lineRule="auto"/>
              <w:ind w:firstLine="0"/>
              <w:rPr>
                <w:sz w:val="20"/>
                <w:szCs w:val="20"/>
              </w:rPr>
            </w:pPr>
            <w:r>
              <w:rPr>
                <w:rStyle w:val="2100"/>
                <w:sz w:val="20"/>
                <w:szCs w:val="20"/>
              </w:rPr>
              <w:t>Другие нормативные документы.</w:t>
            </w:r>
          </w:p>
        </w:tc>
      </w:tr>
      <w:tr w:rsidR="009B0B2C">
        <w:trPr>
          <w:trHeight w:val="23"/>
          <w:jc w:val="center"/>
        </w:trPr>
        <w:tc>
          <w:tcPr>
            <w:tcW w:w="1700"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rStyle w:val="2100"/>
                <w:sz w:val="20"/>
                <w:szCs w:val="20"/>
              </w:rPr>
              <w:t>3.4. Лесопар</w:t>
            </w:r>
            <w:r>
              <w:rPr>
                <w:rStyle w:val="2100"/>
                <w:sz w:val="20"/>
                <w:szCs w:val="20"/>
              </w:rPr>
              <w:softHyphen/>
              <w:t>ковые зоны</w:t>
            </w:r>
          </w:p>
        </w:tc>
        <w:tc>
          <w:tcPr>
            <w:tcW w:w="1701"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sz w:val="20"/>
                <w:szCs w:val="20"/>
              </w:rPr>
              <w:t>Стехновское</w:t>
            </w:r>
          </w:p>
        </w:tc>
        <w:tc>
          <w:tcPr>
            <w:tcW w:w="1701"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rStyle w:val="2100"/>
                <w:sz w:val="20"/>
                <w:szCs w:val="20"/>
              </w:rPr>
              <w:t>кварталы 211, 216-220, 226, 227</w:t>
            </w:r>
          </w:p>
        </w:tc>
        <w:tc>
          <w:tcPr>
            <w:tcW w:w="1701"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sz w:val="20"/>
                <w:szCs w:val="20"/>
              </w:rPr>
              <w:t>995</w:t>
            </w:r>
          </w:p>
        </w:tc>
        <w:tc>
          <w:tcPr>
            <w:tcW w:w="1701" w:type="dxa"/>
            <w:vMerge/>
            <w:tcBorders>
              <w:tl2br w:val="nil"/>
              <w:tr2bl w:val="nil"/>
            </w:tcBorders>
            <w:shd w:val="clear" w:color="auto" w:fill="FFFFFF"/>
            <w:vAlign w:val="center"/>
          </w:tcPr>
          <w:p w:rsidR="009B0B2C" w:rsidRDefault="009B0B2C">
            <w:pPr>
              <w:jc w:val="center"/>
              <w:rPr>
                <w:sz w:val="20"/>
                <w:szCs w:val="20"/>
              </w:rPr>
            </w:pPr>
          </w:p>
        </w:tc>
      </w:tr>
      <w:tr w:rsidR="009B0B2C">
        <w:trPr>
          <w:trHeight w:val="23"/>
          <w:jc w:val="center"/>
        </w:trPr>
        <w:tc>
          <w:tcPr>
            <w:tcW w:w="1700" w:type="dxa"/>
            <w:vMerge w:val="restart"/>
            <w:tcBorders>
              <w:tl2br w:val="nil"/>
              <w:tr2bl w:val="nil"/>
            </w:tcBorders>
            <w:shd w:val="clear" w:color="auto" w:fill="FFFFFF"/>
            <w:vAlign w:val="center"/>
          </w:tcPr>
          <w:p w:rsidR="009B0B2C" w:rsidRDefault="000061EC">
            <w:pPr>
              <w:jc w:val="center"/>
              <w:rPr>
                <w:sz w:val="20"/>
                <w:szCs w:val="20"/>
              </w:rPr>
            </w:pPr>
            <w:r>
              <w:rPr>
                <w:rStyle w:val="2100"/>
                <w:b/>
                <w:bCs/>
                <w:sz w:val="20"/>
                <w:szCs w:val="20"/>
              </w:rPr>
              <w:t>4. Ценные ле</w:t>
            </w:r>
            <w:r>
              <w:rPr>
                <w:rStyle w:val="2100"/>
                <w:b/>
                <w:bCs/>
                <w:sz w:val="20"/>
                <w:szCs w:val="20"/>
              </w:rPr>
              <w:softHyphen/>
              <w:t>са</w:t>
            </w:r>
          </w:p>
        </w:tc>
        <w:tc>
          <w:tcPr>
            <w:tcW w:w="1701"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sz w:val="20"/>
                <w:szCs w:val="20"/>
              </w:rPr>
              <w:t>Новоржевское</w:t>
            </w:r>
          </w:p>
        </w:tc>
        <w:tc>
          <w:tcPr>
            <w:tcW w:w="1701" w:type="dxa"/>
            <w:tcBorders>
              <w:tl2br w:val="nil"/>
              <w:tr2bl w:val="nil"/>
            </w:tcBorders>
            <w:shd w:val="clear" w:color="auto" w:fill="FFFFFF"/>
            <w:vAlign w:val="center"/>
          </w:tcPr>
          <w:p w:rsidR="009B0B2C" w:rsidRDefault="009B0B2C">
            <w:pPr>
              <w:widowControl w:val="0"/>
              <w:jc w:val="center"/>
              <w:rPr>
                <w:sz w:val="20"/>
                <w:szCs w:val="20"/>
              </w:rPr>
            </w:pPr>
          </w:p>
        </w:tc>
        <w:tc>
          <w:tcPr>
            <w:tcW w:w="1701"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sz w:val="20"/>
                <w:szCs w:val="20"/>
              </w:rPr>
              <w:t>2233</w:t>
            </w:r>
          </w:p>
        </w:tc>
        <w:tc>
          <w:tcPr>
            <w:tcW w:w="1701" w:type="dxa"/>
            <w:vMerge w:val="restart"/>
            <w:tcBorders>
              <w:tl2br w:val="nil"/>
              <w:tr2bl w:val="nil"/>
            </w:tcBorders>
            <w:shd w:val="clear" w:color="auto" w:fill="FFFFFF"/>
            <w:vAlign w:val="center"/>
          </w:tcPr>
          <w:p w:rsidR="009B0B2C" w:rsidRDefault="000061EC">
            <w:pPr>
              <w:jc w:val="center"/>
              <w:rPr>
                <w:sz w:val="20"/>
                <w:szCs w:val="20"/>
              </w:rPr>
            </w:pPr>
            <w:r>
              <w:rPr>
                <w:rStyle w:val="2100"/>
                <w:sz w:val="20"/>
                <w:szCs w:val="20"/>
              </w:rPr>
              <w:t>Лесной кодекс Рос</w:t>
            </w:r>
            <w:r>
              <w:rPr>
                <w:rStyle w:val="2100"/>
                <w:sz w:val="20"/>
                <w:szCs w:val="20"/>
              </w:rPr>
              <w:softHyphen/>
              <w:t>сийской Федерации (ст.102).</w:t>
            </w:r>
          </w:p>
        </w:tc>
      </w:tr>
      <w:tr w:rsidR="009B0B2C">
        <w:trPr>
          <w:trHeight w:val="23"/>
          <w:jc w:val="center"/>
        </w:trPr>
        <w:tc>
          <w:tcPr>
            <w:tcW w:w="1700" w:type="dxa"/>
            <w:vMerge/>
            <w:tcBorders>
              <w:tl2br w:val="nil"/>
              <w:tr2bl w:val="nil"/>
            </w:tcBorders>
            <w:shd w:val="clear" w:color="auto" w:fill="FFFFFF"/>
            <w:vAlign w:val="center"/>
          </w:tcPr>
          <w:p w:rsidR="009B0B2C" w:rsidRDefault="009B0B2C">
            <w:pPr>
              <w:jc w:val="center"/>
              <w:rPr>
                <w:sz w:val="20"/>
                <w:szCs w:val="20"/>
              </w:rPr>
            </w:pPr>
          </w:p>
        </w:tc>
        <w:tc>
          <w:tcPr>
            <w:tcW w:w="1701"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sz w:val="20"/>
                <w:szCs w:val="20"/>
              </w:rPr>
              <w:t>Стехновское</w:t>
            </w:r>
          </w:p>
        </w:tc>
        <w:tc>
          <w:tcPr>
            <w:tcW w:w="1701" w:type="dxa"/>
            <w:tcBorders>
              <w:tl2br w:val="nil"/>
              <w:tr2bl w:val="nil"/>
            </w:tcBorders>
            <w:shd w:val="clear" w:color="auto" w:fill="FFFFFF"/>
            <w:vAlign w:val="center"/>
          </w:tcPr>
          <w:p w:rsidR="009B0B2C" w:rsidRDefault="009B0B2C">
            <w:pPr>
              <w:widowControl w:val="0"/>
              <w:jc w:val="center"/>
              <w:rPr>
                <w:sz w:val="20"/>
                <w:szCs w:val="20"/>
              </w:rPr>
            </w:pPr>
          </w:p>
        </w:tc>
        <w:tc>
          <w:tcPr>
            <w:tcW w:w="1701"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sz w:val="20"/>
                <w:szCs w:val="20"/>
              </w:rPr>
              <w:t>6481</w:t>
            </w:r>
          </w:p>
        </w:tc>
        <w:tc>
          <w:tcPr>
            <w:tcW w:w="1701" w:type="dxa"/>
            <w:vMerge/>
            <w:tcBorders>
              <w:tl2br w:val="nil"/>
              <w:tr2bl w:val="nil"/>
            </w:tcBorders>
            <w:shd w:val="clear" w:color="auto" w:fill="FFFFFF"/>
            <w:vAlign w:val="center"/>
          </w:tcPr>
          <w:p w:rsidR="009B0B2C" w:rsidRDefault="009B0B2C">
            <w:pPr>
              <w:jc w:val="center"/>
              <w:rPr>
                <w:sz w:val="20"/>
                <w:szCs w:val="20"/>
              </w:rPr>
            </w:pPr>
          </w:p>
        </w:tc>
      </w:tr>
      <w:tr w:rsidR="009B0B2C">
        <w:trPr>
          <w:trHeight w:val="23"/>
          <w:jc w:val="center"/>
        </w:trPr>
        <w:tc>
          <w:tcPr>
            <w:tcW w:w="1700" w:type="dxa"/>
            <w:tcBorders>
              <w:tl2br w:val="nil"/>
              <w:tr2bl w:val="nil"/>
            </w:tcBorders>
            <w:shd w:val="clear" w:color="auto" w:fill="FFFFFF"/>
            <w:vAlign w:val="center"/>
          </w:tcPr>
          <w:p w:rsidR="009B0B2C" w:rsidRDefault="000061EC">
            <w:pPr>
              <w:jc w:val="center"/>
              <w:rPr>
                <w:b/>
                <w:bCs/>
                <w:sz w:val="20"/>
                <w:szCs w:val="20"/>
              </w:rPr>
            </w:pPr>
            <w:r>
              <w:rPr>
                <w:b/>
                <w:bCs/>
                <w:sz w:val="20"/>
                <w:szCs w:val="20"/>
              </w:rPr>
              <w:t>Итого:</w:t>
            </w:r>
          </w:p>
        </w:tc>
        <w:tc>
          <w:tcPr>
            <w:tcW w:w="1701" w:type="dxa"/>
            <w:tcBorders>
              <w:tl2br w:val="nil"/>
              <w:tr2bl w:val="nil"/>
            </w:tcBorders>
            <w:shd w:val="clear" w:color="auto" w:fill="FFFFFF"/>
            <w:vAlign w:val="center"/>
          </w:tcPr>
          <w:p w:rsidR="009B0B2C" w:rsidRDefault="009B0B2C">
            <w:pPr>
              <w:pStyle w:val="240"/>
              <w:shd w:val="clear" w:color="auto" w:fill="auto"/>
              <w:spacing w:before="0" w:line="240" w:lineRule="auto"/>
              <w:ind w:firstLine="0"/>
              <w:rPr>
                <w:b/>
                <w:bCs/>
                <w:sz w:val="20"/>
                <w:szCs w:val="20"/>
              </w:rPr>
            </w:pPr>
          </w:p>
        </w:tc>
        <w:tc>
          <w:tcPr>
            <w:tcW w:w="1701" w:type="dxa"/>
            <w:tcBorders>
              <w:tl2br w:val="nil"/>
              <w:tr2bl w:val="nil"/>
            </w:tcBorders>
            <w:shd w:val="clear" w:color="auto" w:fill="FFFFFF"/>
            <w:vAlign w:val="center"/>
          </w:tcPr>
          <w:p w:rsidR="009B0B2C" w:rsidRDefault="009B0B2C">
            <w:pPr>
              <w:widowControl w:val="0"/>
              <w:jc w:val="center"/>
              <w:rPr>
                <w:b/>
                <w:bCs/>
                <w:sz w:val="20"/>
                <w:szCs w:val="20"/>
              </w:rPr>
            </w:pPr>
          </w:p>
        </w:tc>
        <w:tc>
          <w:tcPr>
            <w:tcW w:w="1701"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b/>
                <w:bCs/>
                <w:sz w:val="20"/>
                <w:szCs w:val="20"/>
              </w:rPr>
            </w:pPr>
            <w:r>
              <w:rPr>
                <w:b/>
                <w:bCs/>
                <w:sz w:val="20"/>
                <w:szCs w:val="20"/>
              </w:rPr>
              <w:t>8714</w:t>
            </w:r>
          </w:p>
        </w:tc>
        <w:tc>
          <w:tcPr>
            <w:tcW w:w="1701" w:type="dxa"/>
            <w:tcBorders>
              <w:tl2br w:val="nil"/>
              <w:tr2bl w:val="nil"/>
            </w:tcBorders>
            <w:shd w:val="clear" w:color="auto" w:fill="FFFFFF"/>
            <w:vAlign w:val="center"/>
          </w:tcPr>
          <w:p w:rsidR="009B0B2C" w:rsidRDefault="009B0B2C">
            <w:pPr>
              <w:jc w:val="center"/>
              <w:rPr>
                <w:b/>
                <w:bCs/>
                <w:sz w:val="20"/>
                <w:szCs w:val="20"/>
              </w:rPr>
            </w:pPr>
          </w:p>
        </w:tc>
      </w:tr>
      <w:tr w:rsidR="009B0B2C">
        <w:trPr>
          <w:trHeight w:val="23"/>
          <w:jc w:val="center"/>
        </w:trPr>
        <w:tc>
          <w:tcPr>
            <w:tcW w:w="8504" w:type="dxa"/>
            <w:gridSpan w:val="5"/>
            <w:tcBorders>
              <w:tl2br w:val="nil"/>
              <w:tr2bl w:val="nil"/>
            </w:tcBorders>
            <w:shd w:val="clear" w:color="auto" w:fill="FFFFFF"/>
            <w:vAlign w:val="center"/>
          </w:tcPr>
          <w:p w:rsidR="009B0B2C" w:rsidRDefault="000061EC">
            <w:pPr>
              <w:pStyle w:val="240"/>
              <w:shd w:val="clear" w:color="auto" w:fill="auto"/>
              <w:spacing w:before="0" w:line="240" w:lineRule="auto"/>
              <w:ind w:firstLine="0"/>
              <w:rPr>
                <w:b/>
                <w:bCs/>
                <w:sz w:val="20"/>
                <w:szCs w:val="20"/>
              </w:rPr>
            </w:pPr>
            <w:r>
              <w:rPr>
                <w:rStyle w:val="2100"/>
                <w:b/>
                <w:bCs/>
                <w:sz w:val="20"/>
                <w:szCs w:val="20"/>
              </w:rPr>
              <w:t>в том числе</w:t>
            </w:r>
          </w:p>
        </w:tc>
      </w:tr>
      <w:tr w:rsidR="009B0B2C">
        <w:trPr>
          <w:trHeight w:val="23"/>
          <w:jc w:val="center"/>
        </w:trPr>
        <w:tc>
          <w:tcPr>
            <w:tcW w:w="1700" w:type="dxa"/>
            <w:vMerge w:val="restart"/>
            <w:tcBorders>
              <w:tl2br w:val="nil"/>
              <w:tr2bl w:val="nil"/>
            </w:tcBorders>
            <w:shd w:val="clear" w:color="auto" w:fill="FFFFFF"/>
            <w:vAlign w:val="center"/>
          </w:tcPr>
          <w:p w:rsidR="009B0B2C" w:rsidRDefault="000061EC">
            <w:pPr>
              <w:jc w:val="center"/>
              <w:rPr>
                <w:sz w:val="20"/>
                <w:szCs w:val="20"/>
              </w:rPr>
            </w:pPr>
            <w:r>
              <w:rPr>
                <w:rStyle w:val="2100"/>
                <w:sz w:val="20"/>
                <w:szCs w:val="20"/>
              </w:rPr>
              <w:t>4.3. Запретные полосы лесов, расположен</w:t>
            </w:r>
            <w:r>
              <w:rPr>
                <w:rStyle w:val="2100"/>
                <w:sz w:val="20"/>
                <w:szCs w:val="20"/>
              </w:rPr>
              <w:softHyphen/>
              <w:t>ные вдоль водных объектов</w:t>
            </w:r>
          </w:p>
        </w:tc>
        <w:tc>
          <w:tcPr>
            <w:tcW w:w="1701"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sz w:val="20"/>
                <w:szCs w:val="20"/>
              </w:rPr>
              <w:t>Новоржевское</w:t>
            </w:r>
          </w:p>
        </w:tc>
        <w:tc>
          <w:tcPr>
            <w:tcW w:w="1701"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rStyle w:val="2100"/>
                <w:sz w:val="20"/>
                <w:szCs w:val="20"/>
              </w:rPr>
              <w:t>части кварталов 96, 106</w:t>
            </w:r>
            <w:r>
              <w:rPr>
                <w:rStyle w:val="2100"/>
                <w:sz w:val="20"/>
                <w:szCs w:val="20"/>
              </w:rPr>
              <w:softHyphen/>
              <w:t>108,117,120,122</w:t>
            </w:r>
            <w:r>
              <w:rPr>
                <w:rStyle w:val="2100"/>
                <w:sz w:val="20"/>
                <w:szCs w:val="20"/>
              </w:rPr>
              <w:softHyphen/>
            </w:r>
            <w:r>
              <w:rPr>
                <w:rStyle w:val="2100"/>
                <w:sz w:val="20"/>
                <w:szCs w:val="20"/>
              </w:rPr>
              <w:t>126,130,131,133,136,137,167,202-204.</w:t>
            </w:r>
          </w:p>
        </w:tc>
        <w:tc>
          <w:tcPr>
            <w:tcW w:w="1701"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sz w:val="20"/>
                <w:szCs w:val="20"/>
              </w:rPr>
              <w:t>2233</w:t>
            </w:r>
          </w:p>
        </w:tc>
        <w:tc>
          <w:tcPr>
            <w:tcW w:w="1701" w:type="dxa"/>
            <w:vMerge w:val="restart"/>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rStyle w:val="2100"/>
                <w:sz w:val="20"/>
                <w:szCs w:val="20"/>
              </w:rPr>
              <w:t>Лесной кодекс Рос</w:t>
            </w:r>
            <w:r>
              <w:rPr>
                <w:rStyle w:val="2100"/>
                <w:sz w:val="20"/>
                <w:szCs w:val="20"/>
              </w:rPr>
              <w:softHyphen/>
              <w:t>сийской Федерации, (ст. 102)</w:t>
            </w:r>
          </w:p>
          <w:p w:rsidR="009B0B2C" w:rsidRDefault="000061EC">
            <w:pPr>
              <w:pStyle w:val="240"/>
              <w:shd w:val="clear" w:color="auto" w:fill="auto"/>
              <w:spacing w:before="0" w:line="240" w:lineRule="auto"/>
              <w:ind w:firstLine="0"/>
              <w:rPr>
                <w:sz w:val="20"/>
                <w:szCs w:val="20"/>
              </w:rPr>
            </w:pPr>
            <w:r>
              <w:rPr>
                <w:rStyle w:val="2100"/>
                <w:sz w:val="20"/>
                <w:szCs w:val="20"/>
              </w:rPr>
              <w:t>Приказ МПР от 29.03.2018 № 122 «Об утверждении Лесоустроительной инструкции». Приказ Федерально</w:t>
            </w:r>
            <w:r>
              <w:rPr>
                <w:rStyle w:val="2100"/>
                <w:sz w:val="20"/>
                <w:szCs w:val="20"/>
              </w:rPr>
              <w:softHyphen/>
              <w:t>го агентства лесного хозяйства от 26 августа 2008 г.</w:t>
            </w:r>
          </w:p>
          <w:p w:rsidR="009B0B2C" w:rsidRDefault="000061EC">
            <w:pPr>
              <w:jc w:val="center"/>
              <w:rPr>
                <w:sz w:val="20"/>
                <w:szCs w:val="20"/>
              </w:rPr>
            </w:pPr>
            <w:r>
              <w:rPr>
                <w:rStyle w:val="2100"/>
                <w:sz w:val="20"/>
                <w:szCs w:val="20"/>
              </w:rPr>
              <w:t>№ 237 "Об утвер</w:t>
            </w:r>
            <w:r>
              <w:rPr>
                <w:rStyle w:val="2100"/>
                <w:sz w:val="20"/>
                <w:szCs w:val="20"/>
              </w:rPr>
              <w:softHyphen/>
              <w:t>жд</w:t>
            </w:r>
            <w:r>
              <w:rPr>
                <w:rStyle w:val="2100"/>
                <w:sz w:val="20"/>
                <w:szCs w:val="20"/>
              </w:rPr>
              <w:t>ении Временных указаний по отнесе</w:t>
            </w:r>
            <w:r>
              <w:rPr>
                <w:rStyle w:val="2100"/>
                <w:sz w:val="20"/>
                <w:szCs w:val="20"/>
              </w:rPr>
              <w:softHyphen/>
              <w:t xml:space="preserve">нию лесов к ценным лесам, </w:t>
            </w:r>
            <w:r>
              <w:rPr>
                <w:rStyle w:val="2100"/>
                <w:sz w:val="20"/>
                <w:szCs w:val="20"/>
              </w:rPr>
              <w:lastRenderedPageBreak/>
              <w:t>эксплуатаци</w:t>
            </w:r>
            <w:r>
              <w:rPr>
                <w:rStyle w:val="2100"/>
                <w:sz w:val="20"/>
                <w:szCs w:val="20"/>
              </w:rPr>
              <w:softHyphen/>
              <w:t>онным лесам, ре</w:t>
            </w:r>
            <w:r>
              <w:rPr>
                <w:rStyle w:val="2100"/>
                <w:sz w:val="20"/>
                <w:szCs w:val="20"/>
              </w:rPr>
              <w:softHyphen/>
              <w:t>зервным лесам"</w:t>
            </w:r>
          </w:p>
        </w:tc>
      </w:tr>
      <w:tr w:rsidR="009B0B2C">
        <w:trPr>
          <w:trHeight w:val="23"/>
          <w:jc w:val="center"/>
        </w:trPr>
        <w:tc>
          <w:tcPr>
            <w:tcW w:w="1700" w:type="dxa"/>
            <w:vMerge/>
            <w:tcBorders>
              <w:tl2br w:val="nil"/>
              <w:tr2bl w:val="nil"/>
            </w:tcBorders>
            <w:shd w:val="clear" w:color="auto" w:fill="FFFFFF"/>
            <w:vAlign w:val="center"/>
          </w:tcPr>
          <w:p w:rsidR="009B0B2C" w:rsidRDefault="009B0B2C">
            <w:pPr>
              <w:jc w:val="center"/>
              <w:rPr>
                <w:sz w:val="20"/>
                <w:szCs w:val="20"/>
              </w:rPr>
            </w:pPr>
          </w:p>
        </w:tc>
        <w:tc>
          <w:tcPr>
            <w:tcW w:w="1701"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sz w:val="20"/>
                <w:szCs w:val="20"/>
              </w:rPr>
              <w:t>Стехновское</w:t>
            </w:r>
          </w:p>
        </w:tc>
        <w:tc>
          <w:tcPr>
            <w:tcW w:w="1701"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rStyle w:val="2100"/>
                <w:sz w:val="20"/>
                <w:szCs w:val="20"/>
              </w:rPr>
              <w:t>кварталы 47, 48, 56, 57, 68, 70-73, 75</w:t>
            </w:r>
            <w:r>
              <w:rPr>
                <w:rStyle w:val="2100"/>
                <w:sz w:val="20"/>
                <w:szCs w:val="20"/>
              </w:rPr>
              <w:softHyphen/>
              <w:t>80, 85-88, 91-97,99-103, 201</w:t>
            </w:r>
            <w:r>
              <w:rPr>
                <w:rStyle w:val="2100"/>
                <w:sz w:val="20"/>
                <w:szCs w:val="20"/>
              </w:rPr>
              <w:softHyphen/>
              <w:t>210,214,215, 237-239, 242-245, 285, 288, 289, 291, часть квартала 98</w:t>
            </w:r>
          </w:p>
        </w:tc>
        <w:tc>
          <w:tcPr>
            <w:tcW w:w="1701"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sz w:val="20"/>
                <w:szCs w:val="20"/>
              </w:rPr>
              <w:t>6481</w:t>
            </w:r>
          </w:p>
        </w:tc>
        <w:tc>
          <w:tcPr>
            <w:tcW w:w="1701" w:type="dxa"/>
            <w:vMerge/>
            <w:tcBorders>
              <w:tl2br w:val="nil"/>
              <w:tr2bl w:val="nil"/>
            </w:tcBorders>
            <w:shd w:val="clear" w:color="auto" w:fill="FFFFFF"/>
            <w:vAlign w:val="center"/>
          </w:tcPr>
          <w:p w:rsidR="009B0B2C" w:rsidRDefault="009B0B2C">
            <w:pPr>
              <w:jc w:val="center"/>
              <w:rPr>
                <w:sz w:val="20"/>
                <w:szCs w:val="20"/>
              </w:rPr>
            </w:pPr>
          </w:p>
        </w:tc>
      </w:tr>
      <w:tr w:rsidR="009B0B2C">
        <w:trPr>
          <w:trHeight w:val="23"/>
          <w:jc w:val="center"/>
        </w:trPr>
        <w:tc>
          <w:tcPr>
            <w:tcW w:w="1700" w:type="dxa"/>
            <w:vMerge w:val="restart"/>
            <w:tcBorders>
              <w:tl2br w:val="nil"/>
              <w:tr2bl w:val="nil"/>
            </w:tcBorders>
            <w:shd w:val="clear" w:color="auto" w:fill="FFFFFF"/>
            <w:vAlign w:val="center"/>
          </w:tcPr>
          <w:p w:rsidR="009B0B2C" w:rsidRDefault="000061EC">
            <w:pPr>
              <w:pStyle w:val="240"/>
              <w:numPr>
                <w:ilvl w:val="0"/>
                <w:numId w:val="10"/>
              </w:numPr>
              <w:shd w:val="clear" w:color="auto" w:fill="auto"/>
              <w:spacing w:before="0" w:line="240" w:lineRule="auto"/>
              <w:ind w:firstLine="0"/>
              <w:rPr>
                <w:sz w:val="20"/>
                <w:szCs w:val="20"/>
              </w:rPr>
            </w:pPr>
            <w:r>
              <w:rPr>
                <w:b/>
                <w:bCs/>
                <w:sz w:val="20"/>
                <w:szCs w:val="20"/>
              </w:rPr>
              <w:lastRenderedPageBreak/>
              <w:t>Эксплуатационные леса</w:t>
            </w:r>
          </w:p>
        </w:tc>
        <w:tc>
          <w:tcPr>
            <w:tcW w:w="1701"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sz w:val="20"/>
                <w:szCs w:val="20"/>
              </w:rPr>
              <w:t>Новоржевское</w:t>
            </w:r>
          </w:p>
        </w:tc>
        <w:tc>
          <w:tcPr>
            <w:tcW w:w="1701"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rStyle w:val="2100"/>
                <w:sz w:val="20"/>
                <w:szCs w:val="20"/>
              </w:rPr>
              <w:t>кварталы 3, 5, 7-9, 11, 24, 33, 40, 41, 46, 52, 58, 70-72, 79, 82, 84, 86, 87, 89, 101,113, 152, 156, 160,162, 163, 174, 180, 181, 191,195, 199, 213, части кварталов 1,2, 4, 6, 10, 12-23, 25-32, 34-39, 42-45, 47-51</w:t>
            </w:r>
            <w:r>
              <w:rPr>
                <w:rStyle w:val="2100"/>
                <w:sz w:val="20"/>
                <w:szCs w:val="20"/>
              </w:rPr>
              <w:t>, 53-57, 59</w:t>
            </w:r>
            <w:r>
              <w:rPr>
                <w:rStyle w:val="2100"/>
                <w:sz w:val="20"/>
                <w:szCs w:val="20"/>
              </w:rPr>
              <w:softHyphen/>
              <w:t>69, 73-78, 80, 81, 83, 85, 88, 90-100, 102-105, 109-112, 114-116, 118, 119, 121, 127, 128, 133, 140-148, 150,151, 153-155, 157-159, 161, 164, 165, 168</w:t>
            </w:r>
            <w:r>
              <w:rPr>
                <w:rStyle w:val="2100"/>
                <w:sz w:val="20"/>
                <w:szCs w:val="20"/>
              </w:rPr>
              <w:softHyphen/>
              <w:t>173,175-179, 182-190, 192-194, 196</w:t>
            </w:r>
            <w:r>
              <w:rPr>
                <w:rStyle w:val="2100"/>
                <w:sz w:val="20"/>
                <w:szCs w:val="20"/>
              </w:rPr>
              <w:softHyphen/>
              <w:t>198, 200, 201, 208-212, 214-220</w:t>
            </w:r>
          </w:p>
        </w:tc>
        <w:tc>
          <w:tcPr>
            <w:tcW w:w="1701"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sz w:val="20"/>
                <w:szCs w:val="20"/>
              </w:rPr>
              <w:t>25782</w:t>
            </w:r>
          </w:p>
        </w:tc>
        <w:tc>
          <w:tcPr>
            <w:tcW w:w="1701"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rStyle w:val="2100"/>
                <w:sz w:val="20"/>
                <w:szCs w:val="20"/>
              </w:rPr>
              <w:t>Лесной Кодекс РФ, ст</w:t>
            </w:r>
            <w:r>
              <w:rPr>
                <w:rStyle w:val="2100"/>
                <w:sz w:val="20"/>
                <w:szCs w:val="20"/>
              </w:rPr>
              <w:t>.10, ст. 108 Приказ МПР от 29.03.2018 № 122 «Об утверждении Лесоустроительной инструкции».</w:t>
            </w:r>
          </w:p>
          <w:p w:rsidR="009B0B2C" w:rsidRDefault="000061EC">
            <w:pPr>
              <w:pStyle w:val="240"/>
              <w:shd w:val="clear" w:color="auto" w:fill="auto"/>
              <w:spacing w:before="0" w:line="240" w:lineRule="auto"/>
              <w:ind w:firstLine="0"/>
              <w:rPr>
                <w:sz w:val="20"/>
                <w:szCs w:val="20"/>
              </w:rPr>
            </w:pPr>
            <w:r>
              <w:rPr>
                <w:rStyle w:val="2100"/>
                <w:sz w:val="20"/>
                <w:szCs w:val="20"/>
              </w:rPr>
              <w:t>Приказ Федерально</w:t>
            </w:r>
            <w:r>
              <w:rPr>
                <w:rStyle w:val="2100"/>
                <w:sz w:val="20"/>
                <w:szCs w:val="20"/>
              </w:rPr>
              <w:softHyphen/>
              <w:t>го агентства лесного</w:t>
            </w:r>
            <w:r w:rsidRPr="00DE52DE">
              <w:rPr>
                <w:rStyle w:val="2100"/>
                <w:sz w:val="20"/>
                <w:szCs w:val="20"/>
              </w:rPr>
              <w:t xml:space="preserve"> </w:t>
            </w:r>
            <w:r>
              <w:rPr>
                <w:rStyle w:val="2100"/>
                <w:sz w:val="20"/>
                <w:szCs w:val="20"/>
              </w:rPr>
              <w:t>хозяйства от 26 августа 2008 г. № 237 "Об утвер</w:t>
            </w:r>
            <w:r>
              <w:rPr>
                <w:rStyle w:val="2100"/>
                <w:sz w:val="20"/>
                <w:szCs w:val="20"/>
              </w:rPr>
              <w:softHyphen/>
              <w:t>ждении Временных указаний по отнесе</w:t>
            </w:r>
            <w:r>
              <w:rPr>
                <w:rStyle w:val="2100"/>
                <w:sz w:val="20"/>
                <w:szCs w:val="20"/>
              </w:rPr>
              <w:softHyphen/>
              <w:t>нию лесов к ценным лесам, эксплуатаци</w:t>
            </w:r>
            <w:r>
              <w:rPr>
                <w:rStyle w:val="2100"/>
                <w:sz w:val="20"/>
                <w:szCs w:val="20"/>
              </w:rPr>
              <w:softHyphen/>
            </w:r>
            <w:r>
              <w:rPr>
                <w:rStyle w:val="2100"/>
                <w:sz w:val="20"/>
                <w:szCs w:val="20"/>
              </w:rPr>
              <w:t>онным лесам, ре</w:t>
            </w:r>
            <w:r>
              <w:rPr>
                <w:rStyle w:val="2100"/>
                <w:sz w:val="20"/>
                <w:szCs w:val="20"/>
              </w:rPr>
              <w:softHyphen/>
              <w:t>зервным лесам"</w:t>
            </w:r>
          </w:p>
        </w:tc>
      </w:tr>
      <w:tr w:rsidR="009B0B2C">
        <w:trPr>
          <w:trHeight w:val="23"/>
          <w:jc w:val="center"/>
        </w:trPr>
        <w:tc>
          <w:tcPr>
            <w:tcW w:w="1700" w:type="dxa"/>
            <w:vMerge/>
            <w:tcBorders>
              <w:tl2br w:val="nil"/>
              <w:tr2bl w:val="nil"/>
            </w:tcBorders>
            <w:shd w:val="clear" w:color="auto" w:fill="FFFFFF"/>
            <w:vAlign w:val="center"/>
          </w:tcPr>
          <w:p w:rsidR="009B0B2C" w:rsidRDefault="009B0B2C">
            <w:pPr>
              <w:pStyle w:val="240"/>
              <w:shd w:val="clear" w:color="auto" w:fill="auto"/>
              <w:spacing w:before="0" w:line="240" w:lineRule="auto"/>
              <w:ind w:firstLine="0"/>
              <w:rPr>
                <w:sz w:val="20"/>
                <w:szCs w:val="20"/>
              </w:rPr>
            </w:pPr>
          </w:p>
        </w:tc>
        <w:tc>
          <w:tcPr>
            <w:tcW w:w="1701"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sz w:val="20"/>
                <w:szCs w:val="20"/>
              </w:rPr>
              <w:t>Стехновское</w:t>
            </w:r>
          </w:p>
        </w:tc>
        <w:tc>
          <w:tcPr>
            <w:tcW w:w="1701"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rStyle w:val="2100"/>
                <w:sz w:val="20"/>
                <w:szCs w:val="20"/>
              </w:rPr>
              <w:t>кварталы 1-13, 15-23, 25-36, 38-46, 49-51, 54,55, 59-60, 63-67, 69, 74,83, 84,89, 212, 213, 221-224, 228-231, 236, 240, 241, 246, 248-249,253</w:t>
            </w:r>
            <w:r>
              <w:rPr>
                <w:rStyle w:val="2100"/>
                <w:sz w:val="20"/>
                <w:szCs w:val="20"/>
              </w:rPr>
              <w:softHyphen/>
              <w:t xml:space="preserve">271,274-284, 286, 287, 290, части кварталов 14, 24, 37,52,53,58, 61, </w:t>
            </w:r>
            <w:r>
              <w:rPr>
                <w:rStyle w:val="2100"/>
                <w:sz w:val="20"/>
                <w:szCs w:val="20"/>
              </w:rPr>
              <w:t>62,81,82, 90, 225, 232-235, 247, 250-252, 257, 272,273</w:t>
            </w:r>
          </w:p>
        </w:tc>
        <w:tc>
          <w:tcPr>
            <w:tcW w:w="1701"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sz w:val="20"/>
                <w:szCs w:val="20"/>
              </w:rPr>
              <w:t>15021</w:t>
            </w:r>
          </w:p>
        </w:tc>
        <w:tc>
          <w:tcPr>
            <w:tcW w:w="1701"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rStyle w:val="2100"/>
                <w:sz w:val="20"/>
                <w:szCs w:val="20"/>
              </w:rPr>
              <w:t>Лесной Кодекс РФ, ст.10, ст. 108 Приказ Рослесхоза от 12.12.2011 № 516 «Об утверждении Лесоустроительной инструкции».</w:t>
            </w:r>
          </w:p>
          <w:p w:rsidR="009B0B2C" w:rsidRDefault="000061EC">
            <w:pPr>
              <w:pStyle w:val="240"/>
              <w:shd w:val="clear" w:color="auto" w:fill="auto"/>
              <w:spacing w:before="0" w:line="240" w:lineRule="auto"/>
              <w:ind w:firstLine="0"/>
              <w:rPr>
                <w:rStyle w:val="2100"/>
                <w:sz w:val="20"/>
                <w:szCs w:val="20"/>
              </w:rPr>
            </w:pPr>
            <w:r>
              <w:rPr>
                <w:rStyle w:val="2100"/>
                <w:sz w:val="20"/>
                <w:szCs w:val="20"/>
              </w:rPr>
              <w:t>Приказ Федерально</w:t>
            </w:r>
            <w:r>
              <w:rPr>
                <w:rStyle w:val="2100"/>
                <w:sz w:val="20"/>
                <w:szCs w:val="20"/>
              </w:rPr>
              <w:softHyphen/>
              <w:t xml:space="preserve">го агентства лесного </w:t>
            </w:r>
          </w:p>
          <w:p w:rsidR="009B0B2C" w:rsidRDefault="000061EC">
            <w:pPr>
              <w:pStyle w:val="240"/>
              <w:shd w:val="clear" w:color="auto" w:fill="auto"/>
              <w:spacing w:before="0" w:line="240" w:lineRule="auto"/>
              <w:ind w:firstLine="0"/>
              <w:rPr>
                <w:sz w:val="20"/>
                <w:szCs w:val="20"/>
              </w:rPr>
            </w:pPr>
            <w:r>
              <w:rPr>
                <w:rStyle w:val="2100"/>
                <w:sz w:val="20"/>
                <w:szCs w:val="20"/>
              </w:rPr>
              <w:t>хозяйства от 26 августа 2008 г. № 237</w:t>
            </w:r>
            <w:r>
              <w:rPr>
                <w:rStyle w:val="2100"/>
                <w:sz w:val="20"/>
                <w:szCs w:val="20"/>
              </w:rPr>
              <w:t xml:space="preserve"> "Об утвер</w:t>
            </w:r>
            <w:r>
              <w:rPr>
                <w:rStyle w:val="2100"/>
                <w:sz w:val="20"/>
                <w:szCs w:val="20"/>
              </w:rPr>
              <w:softHyphen/>
              <w:t>ждении Временных указаний по отнесе</w:t>
            </w:r>
            <w:r>
              <w:rPr>
                <w:rStyle w:val="2100"/>
                <w:sz w:val="20"/>
                <w:szCs w:val="20"/>
              </w:rPr>
              <w:softHyphen/>
              <w:t>нию лесов к ценным лесам, эксплуатаци</w:t>
            </w:r>
            <w:r>
              <w:rPr>
                <w:rStyle w:val="2100"/>
                <w:sz w:val="20"/>
                <w:szCs w:val="20"/>
              </w:rPr>
              <w:softHyphen/>
              <w:t>онным лесам, ре</w:t>
            </w:r>
            <w:r>
              <w:rPr>
                <w:rStyle w:val="2100"/>
                <w:sz w:val="20"/>
                <w:szCs w:val="20"/>
              </w:rPr>
              <w:softHyphen/>
              <w:t>зервным лесам"</w:t>
            </w:r>
          </w:p>
        </w:tc>
      </w:tr>
      <w:tr w:rsidR="009B0B2C">
        <w:trPr>
          <w:trHeight w:val="23"/>
          <w:jc w:val="center"/>
        </w:trPr>
        <w:tc>
          <w:tcPr>
            <w:tcW w:w="1700"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b/>
                <w:bCs/>
                <w:sz w:val="20"/>
                <w:szCs w:val="20"/>
              </w:rPr>
            </w:pPr>
            <w:r>
              <w:rPr>
                <w:b/>
                <w:bCs/>
                <w:sz w:val="20"/>
                <w:szCs w:val="20"/>
              </w:rPr>
              <w:t>Итого:</w:t>
            </w:r>
          </w:p>
        </w:tc>
        <w:tc>
          <w:tcPr>
            <w:tcW w:w="1701" w:type="dxa"/>
            <w:tcBorders>
              <w:tl2br w:val="nil"/>
              <w:tr2bl w:val="nil"/>
            </w:tcBorders>
            <w:shd w:val="clear" w:color="auto" w:fill="FFFFFF"/>
            <w:vAlign w:val="center"/>
          </w:tcPr>
          <w:p w:rsidR="009B0B2C" w:rsidRDefault="009B0B2C">
            <w:pPr>
              <w:pStyle w:val="240"/>
              <w:shd w:val="clear" w:color="auto" w:fill="auto"/>
              <w:spacing w:before="0" w:line="240" w:lineRule="auto"/>
              <w:ind w:firstLine="0"/>
              <w:rPr>
                <w:b/>
                <w:bCs/>
                <w:sz w:val="20"/>
                <w:szCs w:val="20"/>
              </w:rPr>
            </w:pPr>
          </w:p>
        </w:tc>
        <w:tc>
          <w:tcPr>
            <w:tcW w:w="1701" w:type="dxa"/>
            <w:tcBorders>
              <w:tl2br w:val="nil"/>
              <w:tr2bl w:val="nil"/>
            </w:tcBorders>
            <w:shd w:val="clear" w:color="auto" w:fill="FFFFFF"/>
            <w:vAlign w:val="center"/>
          </w:tcPr>
          <w:p w:rsidR="009B0B2C" w:rsidRDefault="009B0B2C">
            <w:pPr>
              <w:pStyle w:val="240"/>
              <w:shd w:val="clear" w:color="auto" w:fill="auto"/>
              <w:spacing w:before="0" w:line="240" w:lineRule="auto"/>
              <w:ind w:firstLine="0"/>
              <w:rPr>
                <w:rStyle w:val="2100"/>
                <w:b/>
                <w:bCs/>
                <w:sz w:val="20"/>
                <w:szCs w:val="20"/>
              </w:rPr>
            </w:pPr>
          </w:p>
        </w:tc>
        <w:tc>
          <w:tcPr>
            <w:tcW w:w="1701"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b/>
                <w:bCs/>
                <w:sz w:val="20"/>
                <w:szCs w:val="20"/>
              </w:rPr>
            </w:pPr>
            <w:r>
              <w:rPr>
                <w:b/>
                <w:bCs/>
                <w:sz w:val="20"/>
                <w:szCs w:val="20"/>
              </w:rPr>
              <w:t>40803</w:t>
            </w:r>
          </w:p>
        </w:tc>
        <w:tc>
          <w:tcPr>
            <w:tcW w:w="1701" w:type="dxa"/>
            <w:tcBorders>
              <w:tl2br w:val="nil"/>
              <w:tr2bl w:val="nil"/>
            </w:tcBorders>
            <w:shd w:val="clear" w:color="auto" w:fill="FFFFFF"/>
            <w:vAlign w:val="center"/>
          </w:tcPr>
          <w:p w:rsidR="009B0B2C" w:rsidRDefault="009B0B2C">
            <w:pPr>
              <w:pStyle w:val="240"/>
              <w:shd w:val="clear" w:color="auto" w:fill="auto"/>
              <w:spacing w:before="0" w:line="240" w:lineRule="auto"/>
              <w:ind w:firstLine="0"/>
              <w:rPr>
                <w:rStyle w:val="2100"/>
                <w:b/>
                <w:bCs/>
                <w:sz w:val="20"/>
                <w:szCs w:val="20"/>
              </w:rPr>
            </w:pPr>
          </w:p>
        </w:tc>
      </w:tr>
      <w:tr w:rsidR="009B0B2C">
        <w:trPr>
          <w:trHeight w:val="23"/>
          <w:jc w:val="center"/>
        </w:trPr>
        <w:tc>
          <w:tcPr>
            <w:tcW w:w="8504" w:type="dxa"/>
            <w:gridSpan w:val="5"/>
            <w:tcBorders>
              <w:tl2br w:val="nil"/>
              <w:tr2bl w:val="nil"/>
            </w:tcBorders>
            <w:shd w:val="clear" w:color="auto" w:fill="FFFFFF"/>
            <w:vAlign w:val="center"/>
          </w:tcPr>
          <w:p w:rsidR="009B0B2C" w:rsidRDefault="000061EC">
            <w:pPr>
              <w:widowControl w:val="0"/>
              <w:jc w:val="center"/>
              <w:rPr>
                <w:b/>
                <w:bCs/>
                <w:sz w:val="20"/>
                <w:szCs w:val="20"/>
              </w:rPr>
            </w:pPr>
            <w:r>
              <w:rPr>
                <w:rStyle w:val="2100"/>
                <w:b/>
                <w:bCs/>
                <w:sz w:val="20"/>
                <w:szCs w:val="20"/>
              </w:rPr>
              <w:t>в том числе</w:t>
            </w:r>
          </w:p>
        </w:tc>
      </w:tr>
      <w:tr w:rsidR="009B0B2C">
        <w:trPr>
          <w:trHeight w:val="23"/>
          <w:jc w:val="center"/>
        </w:trPr>
        <w:tc>
          <w:tcPr>
            <w:tcW w:w="1700" w:type="dxa"/>
            <w:vMerge w:val="restart"/>
            <w:tcBorders>
              <w:tl2br w:val="nil"/>
              <w:tr2bl w:val="nil"/>
            </w:tcBorders>
            <w:shd w:val="clear" w:color="auto" w:fill="FFFFFF"/>
            <w:vAlign w:val="center"/>
          </w:tcPr>
          <w:p w:rsidR="009B0B2C" w:rsidRDefault="000061EC">
            <w:pPr>
              <w:jc w:val="center"/>
              <w:rPr>
                <w:sz w:val="20"/>
                <w:szCs w:val="20"/>
              </w:rPr>
            </w:pPr>
            <w:r>
              <w:rPr>
                <w:rStyle w:val="2100"/>
                <w:sz w:val="20"/>
                <w:szCs w:val="20"/>
              </w:rPr>
              <w:t>ООПТ на территории</w:t>
            </w:r>
            <w:r w:rsidRPr="00DE52DE">
              <w:rPr>
                <w:rStyle w:val="2100"/>
                <w:sz w:val="20"/>
                <w:szCs w:val="20"/>
              </w:rPr>
              <w:t xml:space="preserve"> </w:t>
            </w:r>
            <w:r>
              <w:rPr>
                <w:rStyle w:val="2100"/>
                <w:sz w:val="20"/>
                <w:szCs w:val="20"/>
              </w:rPr>
              <w:t>эксплуатационных лесов.</w:t>
            </w:r>
            <w:r w:rsidRPr="00DE52DE">
              <w:rPr>
                <w:rStyle w:val="2100"/>
                <w:sz w:val="20"/>
                <w:szCs w:val="20"/>
              </w:rPr>
              <w:t>*</w:t>
            </w:r>
          </w:p>
        </w:tc>
        <w:tc>
          <w:tcPr>
            <w:tcW w:w="1701"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rStyle w:val="2100"/>
                <w:sz w:val="20"/>
                <w:szCs w:val="20"/>
              </w:rPr>
              <w:t>Новоржевское</w:t>
            </w:r>
          </w:p>
        </w:tc>
        <w:tc>
          <w:tcPr>
            <w:tcW w:w="1701"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rStyle w:val="271"/>
                <w:sz w:val="20"/>
                <w:szCs w:val="20"/>
              </w:rPr>
              <w:t>части кварталов: 27- 29, 36, 100, 111, 115, 121</w:t>
            </w:r>
          </w:p>
        </w:tc>
        <w:tc>
          <w:tcPr>
            <w:tcW w:w="1701"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rStyle w:val="2100"/>
                <w:sz w:val="20"/>
                <w:szCs w:val="20"/>
              </w:rPr>
              <w:t>646,3</w:t>
            </w:r>
          </w:p>
        </w:tc>
        <w:tc>
          <w:tcPr>
            <w:tcW w:w="1701" w:type="dxa"/>
            <w:vMerge w:val="restart"/>
            <w:tcBorders>
              <w:tl2br w:val="nil"/>
              <w:tr2bl w:val="nil"/>
            </w:tcBorders>
            <w:shd w:val="clear" w:color="auto" w:fill="FFFFFF"/>
            <w:vAlign w:val="center"/>
          </w:tcPr>
          <w:p w:rsidR="009B0B2C" w:rsidRDefault="000061EC">
            <w:pPr>
              <w:jc w:val="center"/>
              <w:rPr>
                <w:sz w:val="20"/>
                <w:szCs w:val="20"/>
              </w:rPr>
            </w:pPr>
            <w:r>
              <w:rPr>
                <w:rStyle w:val="2100"/>
                <w:sz w:val="20"/>
                <w:szCs w:val="20"/>
              </w:rPr>
              <w:t>Постановление Ад</w:t>
            </w:r>
            <w:r>
              <w:rPr>
                <w:rStyle w:val="2100"/>
                <w:sz w:val="20"/>
                <w:szCs w:val="20"/>
              </w:rPr>
              <w:softHyphen/>
              <w:t>министрации Псков</w:t>
            </w:r>
            <w:r>
              <w:rPr>
                <w:rStyle w:val="2100"/>
                <w:sz w:val="20"/>
                <w:szCs w:val="20"/>
              </w:rPr>
              <w:softHyphen/>
              <w:t>ской области от 27.06.2005 № 266 Постановление Ад</w:t>
            </w:r>
            <w:r>
              <w:rPr>
                <w:rStyle w:val="2100"/>
                <w:sz w:val="20"/>
                <w:szCs w:val="20"/>
              </w:rPr>
              <w:softHyphen/>
              <w:t>министрации Но</w:t>
            </w:r>
            <w:r>
              <w:rPr>
                <w:rStyle w:val="2100"/>
                <w:sz w:val="20"/>
                <w:szCs w:val="20"/>
              </w:rPr>
              <w:softHyphen/>
              <w:t>воржевского района от 14.07.2008 №16</w:t>
            </w:r>
          </w:p>
        </w:tc>
      </w:tr>
      <w:tr w:rsidR="009B0B2C">
        <w:trPr>
          <w:trHeight w:val="23"/>
          <w:jc w:val="center"/>
        </w:trPr>
        <w:tc>
          <w:tcPr>
            <w:tcW w:w="1700" w:type="dxa"/>
            <w:vMerge/>
            <w:tcBorders>
              <w:tl2br w:val="nil"/>
              <w:tr2bl w:val="nil"/>
            </w:tcBorders>
            <w:shd w:val="clear" w:color="auto" w:fill="FFFFFF"/>
            <w:vAlign w:val="center"/>
          </w:tcPr>
          <w:p w:rsidR="009B0B2C" w:rsidRDefault="009B0B2C">
            <w:pPr>
              <w:jc w:val="center"/>
              <w:rPr>
                <w:sz w:val="20"/>
                <w:szCs w:val="20"/>
              </w:rPr>
            </w:pPr>
          </w:p>
        </w:tc>
        <w:tc>
          <w:tcPr>
            <w:tcW w:w="1701"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rStyle w:val="2100"/>
                <w:sz w:val="20"/>
                <w:szCs w:val="20"/>
              </w:rPr>
              <w:t>Стехновское</w:t>
            </w:r>
          </w:p>
        </w:tc>
        <w:tc>
          <w:tcPr>
            <w:tcW w:w="1701"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rStyle w:val="271"/>
                <w:sz w:val="20"/>
                <w:szCs w:val="20"/>
              </w:rPr>
              <w:t xml:space="preserve">кварталы: 10- 12, 19- 23, 35, 36, 54, 55, 60, части кварталов: 13, 14, 24, 31- 34, 37, 52, 53, 58, </w:t>
            </w:r>
            <w:r>
              <w:rPr>
                <w:rStyle w:val="271"/>
                <w:sz w:val="20"/>
                <w:szCs w:val="20"/>
              </w:rPr>
              <w:t xml:space="preserve">59, 61, 81, </w:t>
            </w:r>
            <w:r>
              <w:rPr>
                <w:rStyle w:val="271"/>
                <w:sz w:val="20"/>
                <w:szCs w:val="20"/>
              </w:rPr>
              <w:lastRenderedPageBreak/>
              <w:t>82, 89, 90</w:t>
            </w:r>
          </w:p>
        </w:tc>
        <w:tc>
          <w:tcPr>
            <w:tcW w:w="1701"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rStyle w:val="2100"/>
                <w:sz w:val="20"/>
                <w:szCs w:val="20"/>
              </w:rPr>
              <w:lastRenderedPageBreak/>
              <w:t>2994,5</w:t>
            </w:r>
          </w:p>
        </w:tc>
        <w:tc>
          <w:tcPr>
            <w:tcW w:w="1701" w:type="dxa"/>
            <w:vMerge/>
            <w:tcBorders>
              <w:tl2br w:val="nil"/>
              <w:tr2bl w:val="nil"/>
            </w:tcBorders>
            <w:shd w:val="clear" w:color="auto" w:fill="FFFFFF"/>
            <w:vAlign w:val="center"/>
          </w:tcPr>
          <w:p w:rsidR="009B0B2C" w:rsidRDefault="009B0B2C">
            <w:pPr>
              <w:jc w:val="center"/>
              <w:rPr>
                <w:sz w:val="20"/>
                <w:szCs w:val="20"/>
              </w:rPr>
            </w:pPr>
          </w:p>
        </w:tc>
      </w:tr>
    </w:tbl>
    <w:p w:rsidR="009B0B2C" w:rsidRDefault="000061EC">
      <w:pPr>
        <w:pStyle w:val="2d"/>
        <w:shd w:val="clear" w:color="auto" w:fill="auto"/>
        <w:spacing w:before="0" w:after="0" w:line="240" w:lineRule="auto"/>
        <w:ind w:firstLine="709"/>
        <w:rPr>
          <w:color w:val="000000"/>
          <w:sz w:val="20"/>
          <w:szCs w:val="20"/>
          <w:lang w:bidi="ru-RU"/>
        </w:rPr>
      </w:pPr>
      <w:r w:rsidRPr="00DE52DE">
        <w:rPr>
          <w:color w:val="000000"/>
          <w:sz w:val="20"/>
          <w:szCs w:val="20"/>
          <w:lang w:bidi="ru-RU"/>
        </w:rPr>
        <w:lastRenderedPageBreak/>
        <w:t xml:space="preserve">* </w:t>
      </w:r>
      <w:r>
        <w:rPr>
          <w:color w:val="000000"/>
          <w:sz w:val="20"/>
          <w:szCs w:val="20"/>
          <w:lang w:bidi="ru-RU"/>
        </w:rPr>
        <w:t>Планируемый перевод земель в категорию защитных лесов «Леса, рас</w:t>
      </w:r>
      <w:r>
        <w:rPr>
          <w:color w:val="000000"/>
          <w:sz w:val="20"/>
          <w:szCs w:val="20"/>
          <w:lang w:bidi="ru-RU"/>
        </w:rPr>
        <w:softHyphen/>
        <w:t>положенные на ООПТ.»</w:t>
      </w:r>
    </w:p>
    <w:p w:rsidR="009B0B2C" w:rsidRDefault="000061EC">
      <w:pPr>
        <w:pStyle w:val="2d"/>
        <w:spacing w:before="0" w:after="0" w:line="240" w:lineRule="auto"/>
        <w:ind w:firstLine="709"/>
        <w:rPr>
          <w:color w:val="000000"/>
          <w:sz w:val="20"/>
          <w:szCs w:val="20"/>
          <w:lang w:bidi="ru-RU"/>
        </w:rPr>
      </w:pPr>
      <w:r>
        <w:rPr>
          <w:color w:val="000000"/>
          <w:sz w:val="20"/>
          <w:szCs w:val="20"/>
          <w:lang w:bidi="ru-RU"/>
        </w:rPr>
        <w:t xml:space="preserve">Леса, расположенные на особо охраняемых природных территориях, отнесены ст. 102 Лесного Кодекса Российской Федерации к категории </w:t>
      </w:r>
      <w:r>
        <w:rPr>
          <w:color w:val="000000"/>
          <w:sz w:val="20"/>
          <w:szCs w:val="20"/>
          <w:lang w:bidi="ru-RU"/>
        </w:rPr>
        <w:t>«защитные леса». Согласно п.26 ст.81 Лесного Кодекса Российской Федерации проектирование защитных лесов относится к пол</w:t>
      </w:r>
      <w:r>
        <w:rPr>
          <w:color w:val="000000"/>
          <w:sz w:val="20"/>
          <w:szCs w:val="20"/>
          <w:lang w:bidi="ru-RU"/>
        </w:rPr>
        <w:softHyphen/>
        <w:t>номочиям органов государственной власти Российской Федерации. Перевод лесов, располо</w:t>
      </w:r>
      <w:r>
        <w:rPr>
          <w:color w:val="000000"/>
          <w:sz w:val="20"/>
          <w:szCs w:val="20"/>
          <w:lang w:bidi="ru-RU"/>
        </w:rPr>
        <w:softHyphen/>
        <w:t>женных на ООПТ, в категорию защитных лесов будет пр</w:t>
      </w:r>
      <w:r>
        <w:rPr>
          <w:color w:val="000000"/>
          <w:sz w:val="20"/>
          <w:szCs w:val="20"/>
          <w:lang w:bidi="ru-RU"/>
        </w:rPr>
        <w:t>оизведен после издания Рослесхо- зом приказа об отнесении этих лесов к защитным лесам.</w:t>
      </w:r>
    </w:p>
    <w:p w:rsidR="009B0B2C" w:rsidRDefault="000061EC">
      <w:pPr>
        <w:pStyle w:val="2d"/>
        <w:spacing w:before="0" w:after="0" w:line="240" w:lineRule="auto"/>
        <w:ind w:firstLine="709"/>
        <w:rPr>
          <w:color w:val="000000"/>
          <w:sz w:val="20"/>
          <w:szCs w:val="20"/>
          <w:lang w:bidi="ru-RU"/>
        </w:rPr>
      </w:pPr>
      <w:r>
        <w:rPr>
          <w:color w:val="000000"/>
          <w:sz w:val="20"/>
          <w:szCs w:val="20"/>
          <w:lang w:bidi="ru-RU"/>
        </w:rPr>
        <w:t>Согласно п.3 ст. 103 Лесного Кодекса Российской Федерации в лесах, расположенных на территориях государственных природных заказников, запрещается проведение сплошных руб</w:t>
      </w:r>
      <w:r>
        <w:rPr>
          <w:color w:val="000000"/>
          <w:sz w:val="20"/>
          <w:szCs w:val="20"/>
          <w:lang w:bidi="ru-RU"/>
        </w:rPr>
        <w:t>ок лесных насаждений, если иное не предусмотрено правовым режимом зон, установлен</w:t>
      </w:r>
      <w:r>
        <w:rPr>
          <w:color w:val="000000"/>
          <w:sz w:val="20"/>
          <w:szCs w:val="20"/>
          <w:lang w:bidi="ru-RU"/>
        </w:rPr>
        <w:softHyphen/>
        <w:t>ных в границах этих особо охраняемых природных территорий.</w:t>
      </w:r>
    </w:p>
    <w:p w:rsidR="009B0B2C" w:rsidRDefault="009B0B2C">
      <w:pPr>
        <w:pStyle w:val="2d"/>
        <w:shd w:val="clear" w:color="auto" w:fill="auto"/>
        <w:spacing w:before="0" w:after="0" w:line="240" w:lineRule="auto"/>
        <w:ind w:firstLine="709"/>
        <w:rPr>
          <w:color w:val="000000"/>
          <w:sz w:val="20"/>
          <w:szCs w:val="20"/>
          <w:lang w:bidi="ru-RU"/>
        </w:rPr>
      </w:pPr>
    </w:p>
    <w:p w:rsidR="009B0B2C" w:rsidRPr="00DE52DE" w:rsidRDefault="000061EC">
      <w:pPr>
        <w:pStyle w:val="2d"/>
        <w:shd w:val="clear" w:color="auto" w:fill="auto"/>
        <w:spacing w:before="0" w:after="0" w:line="240" w:lineRule="auto"/>
        <w:ind w:firstLine="709"/>
        <w:rPr>
          <w:rFonts w:eastAsia="SimSun"/>
          <w:color w:val="000000"/>
          <w:sz w:val="24"/>
          <w:szCs w:val="24"/>
          <w:shd w:val="clear" w:color="auto" w:fill="E2EFD9" w:themeFill="accent6" w:themeFillTint="32"/>
        </w:rPr>
      </w:pPr>
      <w:r>
        <w:rPr>
          <w:rFonts w:eastAsia="SimSun"/>
          <w:color w:val="000000"/>
          <w:sz w:val="24"/>
          <w:szCs w:val="24"/>
        </w:rPr>
        <w:t>Состав</w:t>
      </w:r>
      <w:r w:rsidRPr="00DE52DE">
        <w:rPr>
          <w:rFonts w:eastAsia="SimSun"/>
          <w:color w:val="000000"/>
          <w:sz w:val="24"/>
          <w:szCs w:val="24"/>
        </w:rPr>
        <w:t xml:space="preserve"> всех лесов Бежаницкого лесничества в границах территории Новоржевского района:</w:t>
      </w:r>
    </w:p>
    <w:p w:rsidR="009B0B2C" w:rsidRPr="00DE52DE" w:rsidRDefault="000061EC">
      <w:pPr>
        <w:pStyle w:val="2d"/>
        <w:spacing w:before="0" w:after="0" w:line="240" w:lineRule="auto"/>
        <w:ind w:firstLine="709"/>
        <w:rPr>
          <w:rFonts w:eastAsia="SimSun"/>
          <w:color w:val="000000"/>
          <w:sz w:val="24"/>
          <w:szCs w:val="24"/>
        </w:rPr>
      </w:pPr>
      <w:r w:rsidRPr="00DE52DE">
        <w:rPr>
          <w:rFonts w:eastAsia="SimSun"/>
          <w:color w:val="000000"/>
          <w:sz w:val="24"/>
          <w:szCs w:val="24"/>
        </w:rPr>
        <w:t>- Леса, рас</w:t>
      </w:r>
      <w:r w:rsidRPr="00DE52DE">
        <w:rPr>
          <w:rFonts w:eastAsia="SimSun"/>
          <w:color w:val="000000"/>
          <w:sz w:val="24"/>
          <w:szCs w:val="24"/>
        </w:rPr>
        <w:softHyphen/>
        <w:t xml:space="preserve">положенные на </w:t>
      </w:r>
      <w:r w:rsidRPr="00DE52DE">
        <w:rPr>
          <w:rFonts w:eastAsia="SimSun"/>
          <w:color w:val="000000"/>
          <w:sz w:val="24"/>
          <w:szCs w:val="24"/>
        </w:rPr>
        <w:t>особо охраняемых при</w:t>
      </w:r>
      <w:r w:rsidRPr="00DE52DE">
        <w:rPr>
          <w:rFonts w:eastAsia="SimSun"/>
          <w:color w:val="000000"/>
          <w:sz w:val="24"/>
          <w:szCs w:val="24"/>
        </w:rPr>
        <w:softHyphen/>
        <w:t>родных терри</w:t>
      </w:r>
      <w:r w:rsidRPr="00DE52DE">
        <w:rPr>
          <w:rFonts w:eastAsia="SimSun"/>
          <w:color w:val="000000"/>
          <w:sz w:val="24"/>
          <w:szCs w:val="24"/>
        </w:rPr>
        <w:softHyphen/>
        <w:t xml:space="preserve">ториях (ООПТ) отсутствуют; </w:t>
      </w:r>
    </w:p>
    <w:p w:rsidR="009B0B2C" w:rsidRPr="00DE52DE" w:rsidRDefault="000061EC">
      <w:pPr>
        <w:pStyle w:val="2d"/>
        <w:spacing w:before="0" w:after="0" w:line="240" w:lineRule="auto"/>
        <w:ind w:firstLine="709"/>
        <w:rPr>
          <w:rFonts w:eastAsia="SimSun"/>
          <w:color w:val="000000"/>
          <w:sz w:val="24"/>
          <w:szCs w:val="24"/>
        </w:rPr>
      </w:pPr>
      <w:r w:rsidRPr="00DE52DE">
        <w:rPr>
          <w:rFonts w:eastAsia="SimSun"/>
          <w:color w:val="000000"/>
          <w:sz w:val="24"/>
          <w:szCs w:val="24"/>
        </w:rPr>
        <w:t>- Леса, рас</w:t>
      </w:r>
      <w:r w:rsidRPr="00DE52DE">
        <w:rPr>
          <w:rFonts w:eastAsia="SimSun"/>
          <w:color w:val="000000"/>
          <w:sz w:val="24"/>
          <w:szCs w:val="24"/>
        </w:rPr>
        <w:softHyphen/>
        <w:t>положенные в водоохранных зонах занимают - 2065 га, что составляет 4 %;</w:t>
      </w:r>
    </w:p>
    <w:p w:rsidR="009B0B2C" w:rsidRPr="00DE52DE" w:rsidRDefault="000061EC">
      <w:pPr>
        <w:pStyle w:val="2d"/>
        <w:spacing w:before="0" w:after="0" w:line="240" w:lineRule="auto"/>
        <w:ind w:firstLine="709"/>
        <w:rPr>
          <w:rFonts w:eastAsia="SimSun"/>
          <w:color w:val="000000"/>
          <w:sz w:val="24"/>
          <w:szCs w:val="24"/>
        </w:rPr>
      </w:pPr>
      <w:r w:rsidRPr="00DE52DE">
        <w:rPr>
          <w:rFonts w:eastAsia="SimSun"/>
          <w:color w:val="000000"/>
          <w:sz w:val="24"/>
          <w:szCs w:val="24"/>
        </w:rPr>
        <w:t xml:space="preserve">- </w:t>
      </w:r>
      <w:r w:rsidRPr="00DE52DE">
        <w:rPr>
          <w:rFonts w:eastAsia="SimSun"/>
          <w:color w:val="000000"/>
          <w:sz w:val="24"/>
          <w:szCs w:val="24"/>
        </w:rPr>
        <w:t>Леса, выполняющие функции за</w:t>
      </w:r>
      <w:r w:rsidRPr="00DE52DE">
        <w:rPr>
          <w:rFonts w:eastAsia="SimSun"/>
          <w:color w:val="000000"/>
          <w:sz w:val="24"/>
          <w:szCs w:val="24"/>
        </w:rPr>
        <w:softHyphen/>
        <w:t>щиты природ</w:t>
      </w:r>
      <w:r w:rsidRPr="00DE52DE">
        <w:rPr>
          <w:rFonts w:eastAsia="SimSun"/>
          <w:color w:val="000000"/>
          <w:sz w:val="24"/>
          <w:szCs w:val="24"/>
        </w:rPr>
        <w:softHyphen/>
        <w:t>ных и иных объектов занимают - 3073 га, что составляет</w:t>
      </w:r>
      <w:r>
        <w:rPr>
          <w:rFonts w:eastAsia="SimSun"/>
          <w:color w:val="000000"/>
          <w:sz w:val="24"/>
          <w:szCs w:val="24"/>
        </w:rPr>
        <w:t xml:space="preserve"> </w:t>
      </w:r>
      <w:r w:rsidRPr="00DE52DE">
        <w:rPr>
          <w:rFonts w:eastAsia="SimSun"/>
          <w:color w:val="000000"/>
          <w:sz w:val="24"/>
          <w:szCs w:val="24"/>
        </w:rPr>
        <w:t>6%;</w:t>
      </w:r>
    </w:p>
    <w:p w:rsidR="009B0B2C" w:rsidRPr="00DE52DE" w:rsidRDefault="000061EC">
      <w:pPr>
        <w:pStyle w:val="2d"/>
        <w:spacing w:before="0" w:after="0" w:line="240" w:lineRule="auto"/>
        <w:ind w:firstLine="709"/>
        <w:rPr>
          <w:rFonts w:eastAsia="SimSun"/>
          <w:color w:val="000000"/>
          <w:sz w:val="24"/>
          <w:szCs w:val="24"/>
        </w:rPr>
      </w:pPr>
      <w:r w:rsidRPr="00DE52DE">
        <w:rPr>
          <w:rFonts w:eastAsia="SimSun"/>
          <w:color w:val="000000"/>
          <w:sz w:val="24"/>
          <w:szCs w:val="24"/>
        </w:rPr>
        <w:t>- Ценные</w:t>
      </w:r>
      <w:r w:rsidRPr="00DE52DE">
        <w:rPr>
          <w:rFonts w:eastAsia="SimSun"/>
          <w:color w:val="000000"/>
          <w:sz w:val="24"/>
          <w:szCs w:val="24"/>
        </w:rPr>
        <w:t xml:space="preserve"> ле</w:t>
      </w:r>
      <w:r w:rsidRPr="00DE52DE">
        <w:rPr>
          <w:rFonts w:eastAsia="SimSun"/>
          <w:color w:val="000000"/>
          <w:sz w:val="24"/>
          <w:szCs w:val="24"/>
        </w:rPr>
        <w:softHyphen/>
        <w:t>са занимают - 8714 га, что составляет 15 %;</w:t>
      </w:r>
    </w:p>
    <w:p w:rsidR="009B0B2C" w:rsidRDefault="000061EC">
      <w:pPr>
        <w:pStyle w:val="2d"/>
        <w:spacing w:before="0" w:after="0" w:line="240" w:lineRule="auto"/>
        <w:ind w:firstLine="709"/>
        <w:rPr>
          <w:rFonts w:eastAsia="SimSun"/>
          <w:color w:val="000000"/>
          <w:sz w:val="24"/>
          <w:szCs w:val="24"/>
        </w:rPr>
      </w:pPr>
      <w:r w:rsidRPr="00DE52DE">
        <w:rPr>
          <w:rFonts w:eastAsia="SimSun"/>
          <w:color w:val="000000"/>
          <w:sz w:val="24"/>
          <w:szCs w:val="24"/>
        </w:rPr>
        <w:t>-Эксплуатационные леса занимают -40803 га, что составляет 75 %</w:t>
      </w:r>
      <w:r>
        <w:rPr>
          <w:rFonts w:eastAsia="SimSun"/>
          <w:color w:val="000000"/>
          <w:sz w:val="24"/>
          <w:szCs w:val="24"/>
        </w:rPr>
        <w:t>.</w:t>
      </w:r>
    </w:p>
    <w:p w:rsidR="009B0B2C" w:rsidRPr="00DE52DE" w:rsidRDefault="000061EC">
      <w:pPr>
        <w:pStyle w:val="2d"/>
        <w:spacing w:before="0" w:after="0" w:line="240" w:lineRule="auto"/>
        <w:ind w:firstLine="709"/>
        <w:rPr>
          <w:rFonts w:eastAsia="SimSun"/>
          <w:color w:val="000000"/>
          <w:sz w:val="24"/>
          <w:szCs w:val="24"/>
        </w:rPr>
      </w:pPr>
      <w:bookmarkStart w:id="46" w:name="bookmark20"/>
      <w:r>
        <w:rPr>
          <w:rFonts w:eastAsia="SimSun"/>
          <w:color w:val="000000"/>
          <w:sz w:val="24"/>
          <w:szCs w:val="24"/>
        </w:rPr>
        <w:t>Площадь земель лесного фонда представлена на 83% лесными землями, из которых 82% составляют покрытые лесной растительностью земли и 1% - не покр</w:t>
      </w:r>
      <w:r>
        <w:rPr>
          <w:rFonts w:eastAsia="SimSun"/>
          <w:color w:val="000000"/>
          <w:sz w:val="24"/>
          <w:szCs w:val="24"/>
        </w:rPr>
        <w:t>ытые лесной растительностью земли. Нелесные земли занимают 17% площади лесничества, среди них преобладают болота (15%).</w:t>
      </w:r>
      <w:bookmarkEnd w:id="46"/>
    </w:p>
    <w:p w:rsidR="009B0B2C" w:rsidRPr="00DE52DE" w:rsidRDefault="009B0B2C">
      <w:pPr>
        <w:pStyle w:val="2d"/>
        <w:spacing w:before="0" w:after="0" w:line="240" w:lineRule="auto"/>
        <w:ind w:firstLine="709"/>
        <w:rPr>
          <w:rFonts w:eastAsia="SimSun"/>
          <w:color w:val="000000"/>
          <w:sz w:val="24"/>
          <w:szCs w:val="24"/>
        </w:rPr>
      </w:pPr>
    </w:p>
    <w:p w:rsidR="009B0B2C" w:rsidRDefault="000061EC">
      <w:pPr>
        <w:pStyle w:val="2d"/>
        <w:spacing w:before="0" w:after="0" w:line="240" w:lineRule="auto"/>
        <w:ind w:firstLine="709"/>
        <w:rPr>
          <w:rFonts w:eastAsia="SimSun"/>
          <w:color w:val="000000"/>
          <w:sz w:val="24"/>
          <w:szCs w:val="24"/>
        </w:rPr>
      </w:pPr>
      <w:r>
        <w:rPr>
          <w:rFonts w:eastAsia="SimSun"/>
          <w:color w:val="000000"/>
          <w:sz w:val="24"/>
          <w:szCs w:val="24"/>
        </w:rPr>
        <w:t>В соответствии с Федеральным законом от 14.03.1995 № 33-ФЗ «Об особо охраняе</w:t>
      </w:r>
      <w:r>
        <w:rPr>
          <w:rFonts w:eastAsia="SimSun"/>
          <w:color w:val="000000"/>
          <w:sz w:val="24"/>
          <w:szCs w:val="24"/>
        </w:rPr>
        <w:softHyphen/>
        <w:t xml:space="preserve">мых природных территориях» (в редакции ФЗ от 2001-2009 </w:t>
      </w:r>
      <w:r>
        <w:rPr>
          <w:rFonts w:eastAsia="SimSun"/>
          <w:color w:val="000000"/>
          <w:sz w:val="24"/>
          <w:szCs w:val="24"/>
        </w:rPr>
        <w:t>гг.) (п. 4, ст. 2) особо охраняемые природные территории (ООПТ) могут иметь федеральное, региональное или местное значе</w:t>
      </w:r>
      <w:r>
        <w:rPr>
          <w:rFonts w:eastAsia="SimSun"/>
          <w:color w:val="000000"/>
          <w:sz w:val="24"/>
          <w:szCs w:val="24"/>
        </w:rPr>
        <w:softHyphen/>
        <w:t>ние.</w:t>
      </w:r>
    </w:p>
    <w:p w:rsidR="009B0B2C" w:rsidRPr="00DE52DE" w:rsidRDefault="000061EC">
      <w:pPr>
        <w:pStyle w:val="2d"/>
        <w:spacing w:before="0" w:after="0" w:line="240" w:lineRule="auto"/>
        <w:ind w:firstLine="709"/>
        <w:rPr>
          <w:rFonts w:eastAsia="SimSun"/>
          <w:color w:val="000000"/>
          <w:sz w:val="24"/>
          <w:szCs w:val="24"/>
        </w:rPr>
      </w:pPr>
      <w:r>
        <w:rPr>
          <w:rFonts w:eastAsia="SimSun"/>
          <w:color w:val="000000"/>
          <w:sz w:val="24"/>
          <w:szCs w:val="24"/>
        </w:rPr>
        <w:t>На территории лесничества</w:t>
      </w:r>
      <w:r w:rsidRPr="00DE52DE">
        <w:rPr>
          <w:rFonts w:eastAsia="SimSun"/>
          <w:color w:val="000000"/>
          <w:sz w:val="24"/>
          <w:szCs w:val="24"/>
        </w:rPr>
        <w:t xml:space="preserve"> в границах Новоржевского района</w:t>
      </w:r>
      <w:r>
        <w:rPr>
          <w:rFonts w:eastAsia="SimSun"/>
          <w:color w:val="000000"/>
          <w:sz w:val="24"/>
          <w:szCs w:val="24"/>
        </w:rPr>
        <w:t xml:space="preserve"> расположен государственный природный зоологиче</w:t>
      </w:r>
      <w:r>
        <w:rPr>
          <w:rFonts w:eastAsia="SimSun"/>
          <w:color w:val="000000"/>
          <w:sz w:val="24"/>
          <w:szCs w:val="24"/>
        </w:rPr>
        <w:softHyphen/>
        <w:t>ский заказник региональног</w:t>
      </w:r>
      <w:r>
        <w:rPr>
          <w:rFonts w:eastAsia="SimSun"/>
          <w:color w:val="000000"/>
          <w:sz w:val="24"/>
          <w:szCs w:val="24"/>
        </w:rPr>
        <w:t>о значения</w:t>
      </w:r>
      <w:r w:rsidRPr="00DE52DE">
        <w:rPr>
          <w:rFonts w:eastAsia="SimSun"/>
          <w:color w:val="000000"/>
          <w:sz w:val="24"/>
          <w:szCs w:val="24"/>
        </w:rPr>
        <w:t>.</w:t>
      </w:r>
    </w:p>
    <w:p w:rsidR="009B0B2C" w:rsidRDefault="009B0B2C">
      <w:pPr>
        <w:pStyle w:val="2d"/>
        <w:spacing w:before="0" w:after="0" w:line="240" w:lineRule="auto"/>
        <w:ind w:firstLine="709"/>
        <w:rPr>
          <w:color w:val="000000"/>
          <w:sz w:val="24"/>
          <w:szCs w:val="24"/>
          <w:highlight w:val="yellow"/>
          <w:lang w:bidi="ru-RU"/>
        </w:rPr>
      </w:pPr>
    </w:p>
    <w:p w:rsidR="009B0B2C" w:rsidRDefault="000061EC">
      <w:pPr>
        <w:pStyle w:val="1f3"/>
        <w:shd w:val="clear" w:color="auto" w:fill="auto"/>
        <w:spacing w:line="240" w:lineRule="exact"/>
        <w:jc w:val="center"/>
        <w:rPr>
          <w:b/>
          <w:bCs/>
          <w:sz w:val="20"/>
          <w:szCs w:val="20"/>
        </w:rPr>
      </w:pPr>
      <w:r>
        <w:rPr>
          <w:b/>
          <w:bCs/>
          <w:color w:val="000000"/>
          <w:sz w:val="20"/>
          <w:szCs w:val="20"/>
          <w:lang w:bidi="ru-RU"/>
        </w:rPr>
        <w:t>Характеристика особо охраняемых природных территорий</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417"/>
        <w:gridCol w:w="1417"/>
        <w:gridCol w:w="1609"/>
        <w:gridCol w:w="1037"/>
        <w:gridCol w:w="1606"/>
        <w:gridCol w:w="1418"/>
      </w:tblGrid>
      <w:tr w:rsidR="009B0B2C">
        <w:trPr>
          <w:trHeight w:val="23"/>
          <w:jc w:val="center"/>
        </w:trPr>
        <w:tc>
          <w:tcPr>
            <w:tcW w:w="1417"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b/>
                <w:bCs/>
                <w:sz w:val="20"/>
                <w:szCs w:val="20"/>
              </w:rPr>
            </w:pPr>
            <w:r>
              <w:rPr>
                <w:b/>
                <w:bCs/>
                <w:sz w:val="20"/>
                <w:szCs w:val="20"/>
              </w:rPr>
              <w:t>Наименование</w:t>
            </w:r>
            <w:r>
              <w:rPr>
                <w:b/>
                <w:bCs/>
                <w:sz w:val="20"/>
                <w:szCs w:val="20"/>
              </w:rPr>
              <w:t xml:space="preserve"> </w:t>
            </w:r>
            <w:r>
              <w:rPr>
                <w:b/>
                <w:bCs/>
                <w:sz w:val="20"/>
                <w:szCs w:val="20"/>
              </w:rPr>
              <w:t>ООПТ</w:t>
            </w:r>
          </w:p>
        </w:tc>
        <w:tc>
          <w:tcPr>
            <w:tcW w:w="1417"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b/>
                <w:bCs/>
                <w:sz w:val="20"/>
                <w:szCs w:val="20"/>
              </w:rPr>
            </w:pPr>
            <w:r>
              <w:rPr>
                <w:b/>
                <w:bCs/>
                <w:sz w:val="20"/>
                <w:szCs w:val="20"/>
              </w:rPr>
              <w:t>Профиль</w:t>
            </w:r>
          </w:p>
        </w:tc>
        <w:tc>
          <w:tcPr>
            <w:tcW w:w="1609"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b/>
                <w:bCs/>
                <w:sz w:val="20"/>
                <w:szCs w:val="20"/>
              </w:rPr>
            </w:pPr>
            <w:r>
              <w:rPr>
                <w:b/>
                <w:bCs/>
                <w:sz w:val="20"/>
                <w:szCs w:val="20"/>
              </w:rPr>
              <w:t xml:space="preserve">Краткая </w:t>
            </w:r>
            <w:r>
              <w:rPr>
                <w:b/>
                <w:bCs/>
                <w:sz w:val="20"/>
                <w:szCs w:val="20"/>
              </w:rPr>
              <w:t>характеристика</w:t>
            </w:r>
          </w:p>
        </w:tc>
        <w:tc>
          <w:tcPr>
            <w:tcW w:w="1037"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b/>
                <w:bCs/>
                <w:sz w:val="20"/>
                <w:szCs w:val="20"/>
              </w:rPr>
            </w:pPr>
            <w:r>
              <w:rPr>
                <w:b/>
                <w:bCs/>
                <w:sz w:val="20"/>
                <w:szCs w:val="20"/>
              </w:rPr>
              <w:t>Площадь</w:t>
            </w:r>
            <w:r>
              <w:rPr>
                <w:b/>
                <w:bCs/>
                <w:sz w:val="20"/>
                <w:szCs w:val="20"/>
              </w:rPr>
              <w:t>, га</w:t>
            </w:r>
          </w:p>
        </w:tc>
        <w:tc>
          <w:tcPr>
            <w:tcW w:w="1606"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b/>
                <w:bCs/>
                <w:sz w:val="20"/>
                <w:szCs w:val="20"/>
              </w:rPr>
            </w:pPr>
            <w:r>
              <w:rPr>
                <w:b/>
                <w:bCs/>
                <w:sz w:val="20"/>
                <w:szCs w:val="20"/>
              </w:rPr>
              <w:t>Местонахождение</w:t>
            </w:r>
          </w:p>
        </w:tc>
        <w:tc>
          <w:tcPr>
            <w:tcW w:w="1418"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b/>
                <w:bCs/>
                <w:sz w:val="20"/>
                <w:szCs w:val="20"/>
              </w:rPr>
            </w:pPr>
            <w:r>
              <w:rPr>
                <w:b/>
                <w:bCs/>
                <w:sz w:val="20"/>
                <w:szCs w:val="20"/>
              </w:rPr>
              <w:t xml:space="preserve">Основание для </w:t>
            </w:r>
            <w:r>
              <w:rPr>
                <w:b/>
                <w:bCs/>
                <w:sz w:val="20"/>
                <w:szCs w:val="20"/>
              </w:rPr>
              <w:t>отнесения</w:t>
            </w:r>
            <w:r>
              <w:rPr>
                <w:b/>
                <w:bCs/>
                <w:sz w:val="20"/>
                <w:szCs w:val="20"/>
              </w:rPr>
              <w:t xml:space="preserve"> </w:t>
            </w:r>
            <w:r>
              <w:rPr>
                <w:b/>
                <w:bCs/>
                <w:sz w:val="20"/>
                <w:szCs w:val="20"/>
              </w:rPr>
              <w:t>к ООПТ</w:t>
            </w:r>
          </w:p>
        </w:tc>
      </w:tr>
      <w:tr w:rsidR="009B0B2C">
        <w:trPr>
          <w:trHeight w:val="23"/>
          <w:jc w:val="center"/>
        </w:trPr>
        <w:tc>
          <w:tcPr>
            <w:tcW w:w="8504" w:type="dxa"/>
            <w:gridSpan w:val="6"/>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sz w:val="20"/>
                <w:szCs w:val="20"/>
              </w:rPr>
              <w:t>ООПТ регионального значения</w:t>
            </w:r>
          </w:p>
        </w:tc>
      </w:tr>
      <w:tr w:rsidR="009B0B2C">
        <w:trPr>
          <w:trHeight w:val="23"/>
          <w:jc w:val="center"/>
        </w:trPr>
        <w:tc>
          <w:tcPr>
            <w:tcW w:w="1417" w:type="dxa"/>
            <w:vMerge w:val="restart"/>
            <w:tcBorders>
              <w:tl2br w:val="nil"/>
              <w:tr2bl w:val="nil"/>
            </w:tcBorders>
            <w:shd w:val="clear" w:color="auto" w:fill="FFFFFF"/>
            <w:vAlign w:val="center"/>
          </w:tcPr>
          <w:p w:rsidR="009B0B2C" w:rsidRPr="00DE52DE" w:rsidRDefault="000061EC">
            <w:pPr>
              <w:pStyle w:val="240"/>
              <w:shd w:val="clear" w:color="auto" w:fill="auto"/>
              <w:spacing w:before="0" w:line="240" w:lineRule="auto"/>
              <w:ind w:firstLine="0"/>
              <w:rPr>
                <w:sz w:val="20"/>
                <w:szCs w:val="20"/>
              </w:rPr>
            </w:pPr>
            <w:r>
              <w:rPr>
                <w:rStyle w:val="2100"/>
                <w:sz w:val="20"/>
                <w:szCs w:val="20"/>
              </w:rPr>
              <w:t>Новоржевский</w:t>
            </w:r>
            <w:r w:rsidRPr="00DE52DE">
              <w:rPr>
                <w:rStyle w:val="2100"/>
                <w:sz w:val="20"/>
                <w:szCs w:val="20"/>
              </w:rPr>
              <w:t xml:space="preserve"> государственный природный зоологический заказник регионального значения</w:t>
            </w:r>
          </w:p>
        </w:tc>
        <w:tc>
          <w:tcPr>
            <w:tcW w:w="1417" w:type="dxa"/>
            <w:vMerge w:val="restart"/>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rStyle w:val="2100"/>
                <w:sz w:val="20"/>
                <w:szCs w:val="20"/>
                <w:lang w:val="en-US"/>
              </w:rPr>
              <w:t xml:space="preserve">зоологический заказник </w:t>
            </w:r>
          </w:p>
        </w:tc>
        <w:tc>
          <w:tcPr>
            <w:tcW w:w="1609" w:type="dxa"/>
            <w:vMerge w:val="restart"/>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sidRPr="00DE52DE">
              <w:rPr>
                <w:rStyle w:val="2100"/>
                <w:sz w:val="20"/>
                <w:szCs w:val="20"/>
              </w:rPr>
              <w:t>государственный природный зоологический заказник регионального значения</w:t>
            </w:r>
          </w:p>
        </w:tc>
        <w:tc>
          <w:tcPr>
            <w:tcW w:w="1037"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rStyle w:val="2100"/>
                <w:sz w:val="20"/>
                <w:szCs w:val="20"/>
              </w:rPr>
              <w:t>5105,0</w:t>
            </w:r>
          </w:p>
        </w:tc>
        <w:tc>
          <w:tcPr>
            <w:tcW w:w="1606"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rStyle w:val="2100"/>
                <w:sz w:val="20"/>
                <w:szCs w:val="20"/>
              </w:rPr>
              <w:t>Стехновское</w:t>
            </w:r>
          </w:p>
          <w:p w:rsidR="009B0B2C" w:rsidRDefault="000061EC">
            <w:pPr>
              <w:pStyle w:val="240"/>
              <w:shd w:val="clear" w:color="auto" w:fill="auto"/>
              <w:spacing w:before="0" w:line="240" w:lineRule="auto"/>
              <w:ind w:firstLine="0"/>
              <w:rPr>
                <w:sz w:val="20"/>
                <w:szCs w:val="20"/>
              </w:rPr>
            </w:pPr>
            <w:r>
              <w:rPr>
                <w:rStyle w:val="2100"/>
                <w:sz w:val="20"/>
                <w:szCs w:val="20"/>
              </w:rPr>
              <w:t>10-14,19-24,31-37,52-61,75</w:t>
            </w:r>
            <w:r>
              <w:rPr>
                <w:rStyle w:val="2100"/>
                <w:sz w:val="20"/>
                <w:szCs w:val="20"/>
              </w:rPr>
              <w:softHyphen/>
            </w:r>
          </w:p>
          <w:p w:rsidR="009B0B2C" w:rsidRDefault="000061EC">
            <w:pPr>
              <w:pStyle w:val="240"/>
              <w:shd w:val="clear" w:color="auto" w:fill="auto"/>
              <w:spacing w:before="0" w:line="240" w:lineRule="auto"/>
              <w:ind w:firstLine="0"/>
              <w:rPr>
                <w:sz w:val="20"/>
                <w:szCs w:val="20"/>
              </w:rPr>
            </w:pPr>
            <w:r>
              <w:rPr>
                <w:rStyle w:val="2100"/>
                <w:sz w:val="20"/>
                <w:szCs w:val="20"/>
              </w:rPr>
              <w:t>82,88-90,95-98,102</w:t>
            </w:r>
          </w:p>
        </w:tc>
        <w:tc>
          <w:tcPr>
            <w:tcW w:w="1418" w:type="dxa"/>
            <w:vMerge w:val="restart"/>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rStyle w:val="2100"/>
                <w:sz w:val="20"/>
                <w:szCs w:val="20"/>
              </w:rPr>
              <w:t>Постановление</w:t>
            </w:r>
            <w:r w:rsidRPr="00DE52DE">
              <w:rPr>
                <w:rStyle w:val="2100"/>
                <w:sz w:val="20"/>
                <w:szCs w:val="20"/>
              </w:rPr>
              <w:t xml:space="preserve"> </w:t>
            </w:r>
            <w:r>
              <w:rPr>
                <w:rStyle w:val="2100"/>
                <w:sz w:val="20"/>
                <w:szCs w:val="20"/>
              </w:rPr>
              <w:t>Админис</w:t>
            </w:r>
            <w:r>
              <w:rPr>
                <w:rStyle w:val="2100"/>
                <w:sz w:val="20"/>
                <w:szCs w:val="20"/>
              </w:rPr>
              <w:t>трации</w:t>
            </w:r>
            <w:r w:rsidRPr="00DE52DE">
              <w:rPr>
                <w:rStyle w:val="2100"/>
                <w:sz w:val="20"/>
                <w:szCs w:val="20"/>
              </w:rPr>
              <w:t xml:space="preserve"> </w:t>
            </w:r>
            <w:r>
              <w:rPr>
                <w:rStyle w:val="2100"/>
                <w:sz w:val="20"/>
                <w:szCs w:val="20"/>
              </w:rPr>
              <w:t>Псковской области от 27.06.2005 № 266</w:t>
            </w:r>
          </w:p>
        </w:tc>
      </w:tr>
      <w:tr w:rsidR="009B0B2C">
        <w:trPr>
          <w:trHeight w:val="23"/>
          <w:jc w:val="center"/>
        </w:trPr>
        <w:tc>
          <w:tcPr>
            <w:tcW w:w="1417" w:type="dxa"/>
            <w:vMerge/>
            <w:tcBorders>
              <w:tl2br w:val="nil"/>
              <w:tr2bl w:val="nil"/>
            </w:tcBorders>
            <w:shd w:val="clear" w:color="auto" w:fill="FFFFFF"/>
            <w:vAlign w:val="center"/>
          </w:tcPr>
          <w:p w:rsidR="009B0B2C" w:rsidRDefault="009B0B2C">
            <w:pPr>
              <w:jc w:val="center"/>
              <w:rPr>
                <w:sz w:val="20"/>
                <w:szCs w:val="20"/>
              </w:rPr>
            </w:pPr>
          </w:p>
        </w:tc>
        <w:tc>
          <w:tcPr>
            <w:tcW w:w="1417" w:type="dxa"/>
            <w:vMerge/>
            <w:tcBorders>
              <w:tl2br w:val="nil"/>
              <w:tr2bl w:val="nil"/>
            </w:tcBorders>
            <w:shd w:val="clear" w:color="auto" w:fill="FFFFFF"/>
            <w:vAlign w:val="center"/>
          </w:tcPr>
          <w:p w:rsidR="009B0B2C" w:rsidRDefault="009B0B2C">
            <w:pPr>
              <w:jc w:val="center"/>
              <w:rPr>
                <w:sz w:val="20"/>
                <w:szCs w:val="20"/>
              </w:rPr>
            </w:pPr>
          </w:p>
        </w:tc>
        <w:tc>
          <w:tcPr>
            <w:tcW w:w="1609" w:type="dxa"/>
            <w:vMerge/>
            <w:tcBorders>
              <w:tl2br w:val="nil"/>
              <w:tr2bl w:val="nil"/>
            </w:tcBorders>
            <w:shd w:val="clear" w:color="auto" w:fill="FFFFFF"/>
            <w:vAlign w:val="center"/>
          </w:tcPr>
          <w:p w:rsidR="009B0B2C" w:rsidRDefault="009B0B2C">
            <w:pPr>
              <w:jc w:val="center"/>
              <w:rPr>
                <w:sz w:val="20"/>
                <w:szCs w:val="20"/>
              </w:rPr>
            </w:pPr>
          </w:p>
        </w:tc>
        <w:tc>
          <w:tcPr>
            <w:tcW w:w="1037"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rStyle w:val="2100"/>
                <w:sz w:val="20"/>
                <w:szCs w:val="20"/>
              </w:rPr>
              <w:t>1543,0</w:t>
            </w:r>
          </w:p>
        </w:tc>
        <w:tc>
          <w:tcPr>
            <w:tcW w:w="1606"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sz w:val="20"/>
                <w:szCs w:val="20"/>
              </w:rPr>
            </w:pPr>
            <w:r>
              <w:rPr>
                <w:rStyle w:val="2100"/>
                <w:sz w:val="20"/>
                <w:szCs w:val="20"/>
              </w:rPr>
              <w:t>Новоржевское</w:t>
            </w:r>
          </w:p>
          <w:p w:rsidR="009B0B2C" w:rsidRDefault="000061EC">
            <w:pPr>
              <w:pStyle w:val="240"/>
              <w:shd w:val="clear" w:color="auto" w:fill="auto"/>
              <w:spacing w:before="0" w:line="240" w:lineRule="auto"/>
              <w:ind w:firstLine="0"/>
              <w:rPr>
                <w:sz w:val="20"/>
                <w:szCs w:val="20"/>
              </w:rPr>
            </w:pPr>
            <w:r>
              <w:rPr>
                <w:rStyle w:val="2100"/>
                <w:sz w:val="20"/>
                <w:szCs w:val="20"/>
              </w:rPr>
              <w:t>27,36,100,106,107,108,115,1</w:t>
            </w:r>
          </w:p>
          <w:p w:rsidR="009B0B2C" w:rsidRDefault="000061EC">
            <w:pPr>
              <w:pStyle w:val="240"/>
              <w:shd w:val="clear" w:color="auto" w:fill="auto"/>
              <w:spacing w:before="0" w:line="240" w:lineRule="auto"/>
              <w:ind w:firstLine="0"/>
              <w:rPr>
                <w:sz w:val="20"/>
                <w:szCs w:val="20"/>
              </w:rPr>
            </w:pPr>
            <w:r>
              <w:rPr>
                <w:rStyle w:val="2100"/>
                <w:sz w:val="20"/>
                <w:szCs w:val="20"/>
              </w:rPr>
              <w:t>17,118,121</w:t>
            </w:r>
          </w:p>
        </w:tc>
        <w:tc>
          <w:tcPr>
            <w:tcW w:w="1418" w:type="dxa"/>
            <w:vMerge/>
            <w:tcBorders>
              <w:tl2br w:val="nil"/>
              <w:tr2bl w:val="nil"/>
            </w:tcBorders>
            <w:shd w:val="clear" w:color="auto" w:fill="FFFFFF"/>
            <w:vAlign w:val="center"/>
          </w:tcPr>
          <w:p w:rsidR="009B0B2C" w:rsidRDefault="009B0B2C">
            <w:pPr>
              <w:jc w:val="center"/>
              <w:rPr>
                <w:sz w:val="20"/>
                <w:szCs w:val="20"/>
              </w:rPr>
            </w:pPr>
          </w:p>
        </w:tc>
      </w:tr>
      <w:tr w:rsidR="009B0B2C">
        <w:trPr>
          <w:trHeight w:val="23"/>
          <w:jc w:val="center"/>
        </w:trPr>
        <w:tc>
          <w:tcPr>
            <w:tcW w:w="1417"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b/>
                <w:bCs/>
                <w:sz w:val="20"/>
                <w:szCs w:val="20"/>
              </w:rPr>
            </w:pPr>
            <w:r>
              <w:rPr>
                <w:rStyle w:val="2100"/>
                <w:b/>
                <w:bCs/>
                <w:sz w:val="20"/>
                <w:szCs w:val="20"/>
              </w:rPr>
              <w:t>Итого</w:t>
            </w:r>
          </w:p>
        </w:tc>
        <w:tc>
          <w:tcPr>
            <w:tcW w:w="1417" w:type="dxa"/>
            <w:tcBorders>
              <w:tl2br w:val="nil"/>
              <w:tr2bl w:val="nil"/>
            </w:tcBorders>
            <w:shd w:val="clear" w:color="auto" w:fill="FFFFFF"/>
            <w:vAlign w:val="center"/>
          </w:tcPr>
          <w:p w:rsidR="009B0B2C" w:rsidRDefault="009B0B2C">
            <w:pPr>
              <w:widowControl w:val="0"/>
              <w:jc w:val="center"/>
              <w:rPr>
                <w:b/>
                <w:bCs/>
                <w:sz w:val="20"/>
                <w:szCs w:val="20"/>
              </w:rPr>
            </w:pPr>
          </w:p>
        </w:tc>
        <w:tc>
          <w:tcPr>
            <w:tcW w:w="1609" w:type="dxa"/>
            <w:tcBorders>
              <w:tl2br w:val="nil"/>
              <w:tr2bl w:val="nil"/>
            </w:tcBorders>
            <w:shd w:val="clear" w:color="auto" w:fill="FFFFFF"/>
            <w:vAlign w:val="center"/>
          </w:tcPr>
          <w:p w:rsidR="009B0B2C" w:rsidRDefault="009B0B2C">
            <w:pPr>
              <w:widowControl w:val="0"/>
              <w:jc w:val="center"/>
              <w:rPr>
                <w:b/>
                <w:bCs/>
                <w:sz w:val="20"/>
                <w:szCs w:val="20"/>
              </w:rPr>
            </w:pPr>
          </w:p>
        </w:tc>
        <w:tc>
          <w:tcPr>
            <w:tcW w:w="1037" w:type="dxa"/>
            <w:tcBorders>
              <w:tl2br w:val="nil"/>
              <w:tr2bl w:val="nil"/>
            </w:tcBorders>
            <w:shd w:val="clear" w:color="auto" w:fill="FFFFFF"/>
            <w:vAlign w:val="center"/>
          </w:tcPr>
          <w:p w:rsidR="009B0B2C" w:rsidRDefault="000061EC">
            <w:pPr>
              <w:pStyle w:val="240"/>
              <w:shd w:val="clear" w:color="auto" w:fill="auto"/>
              <w:spacing w:before="0" w:line="240" w:lineRule="auto"/>
              <w:ind w:firstLine="0"/>
              <w:rPr>
                <w:b/>
                <w:bCs/>
                <w:sz w:val="20"/>
                <w:szCs w:val="20"/>
              </w:rPr>
            </w:pPr>
            <w:r>
              <w:rPr>
                <w:rStyle w:val="2100"/>
                <w:b/>
                <w:bCs/>
                <w:sz w:val="20"/>
                <w:szCs w:val="20"/>
              </w:rPr>
              <w:t>6648,0</w:t>
            </w:r>
          </w:p>
        </w:tc>
        <w:tc>
          <w:tcPr>
            <w:tcW w:w="1606" w:type="dxa"/>
            <w:tcBorders>
              <w:tl2br w:val="nil"/>
              <w:tr2bl w:val="nil"/>
            </w:tcBorders>
            <w:shd w:val="clear" w:color="auto" w:fill="FFFFFF"/>
            <w:vAlign w:val="center"/>
          </w:tcPr>
          <w:p w:rsidR="009B0B2C" w:rsidRDefault="009B0B2C">
            <w:pPr>
              <w:widowControl w:val="0"/>
              <w:jc w:val="center"/>
              <w:rPr>
                <w:b/>
                <w:bCs/>
                <w:sz w:val="20"/>
                <w:szCs w:val="20"/>
              </w:rPr>
            </w:pPr>
          </w:p>
        </w:tc>
        <w:tc>
          <w:tcPr>
            <w:tcW w:w="1418" w:type="dxa"/>
            <w:tcBorders>
              <w:tl2br w:val="nil"/>
              <w:tr2bl w:val="nil"/>
            </w:tcBorders>
            <w:shd w:val="clear" w:color="auto" w:fill="FFFFFF"/>
            <w:vAlign w:val="center"/>
          </w:tcPr>
          <w:p w:rsidR="009B0B2C" w:rsidRDefault="009B0B2C">
            <w:pPr>
              <w:widowControl w:val="0"/>
              <w:jc w:val="center"/>
              <w:rPr>
                <w:b/>
                <w:bCs/>
                <w:sz w:val="20"/>
                <w:szCs w:val="20"/>
              </w:rPr>
            </w:pPr>
          </w:p>
        </w:tc>
      </w:tr>
    </w:tbl>
    <w:p w:rsidR="009B0B2C" w:rsidRDefault="009B0B2C">
      <w:pPr>
        <w:pStyle w:val="1f3"/>
        <w:spacing w:line="240" w:lineRule="exact"/>
        <w:jc w:val="center"/>
        <w:rPr>
          <w:b/>
          <w:bCs/>
          <w:color w:val="000000"/>
          <w:sz w:val="20"/>
          <w:szCs w:val="20"/>
          <w:lang w:bidi="ru-RU"/>
        </w:rPr>
      </w:pPr>
    </w:p>
    <w:p w:rsidR="009B0B2C" w:rsidRDefault="009B0B2C">
      <w:pPr>
        <w:pStyle w:val="1f3"/>
        <w:spacing w:line="240" w:lineRule="exact"/>
        <w:jc w:val="center"/>
        <w:rPr>
          <w:b/>
          <w:bCs/>
          <w:color w:val="000000"/>
          <w:sz w:val="20"/>
          <w:szCs w:val="20"/>
          <w:lang w:bidi="ru-RU"/>
        </w:rPr>
      </w:pPr>
    </w:p>
    <w:p w:rsidR="009B0B2C" w:rsidRDefault="000061EC">
      <w:pPr>
        <w:pStyle w:val="1f3"/>
        <w:keepNext/>
        <w:spacing w:line="240" w:lineRule="exact"/>
        <w:jc w:val="center"/>
        <w:rPr>
          <w:b/>
          <w:bCs/>
          <w:color w:val="000000"/>
          <w:sz w:val="20"/>
          <w:szCs w:val="20"/>
          <w:lang w:bidi="ru-RU"/>
        </w:rPr>
      </w:pPr>
      <w:r>
        <w:rPr>
          <w:b/>
          <w:bCs/>
          <w:color w:val="000000"/>
          <w:sz w:val="20"/>
          <w:szCs w:val="20"/>
          <w:lang w:bidi="ru-RU"/>
        </w:rPr>
        <w:lastRenderedPageBreak/>
        <w:t>Характеристика</w:t>
      </w:r>
      <w:r w:rsidRPr="00DE52DE">
        <w:rPr>
          <w:b/>
          <w:bCs/>
          <w:color w:val="000000"/>
          <w:sz w:val="20"/>
          <w:szCs w:val="20"/>
          <w:lang w:bidi="ru-RU"/>
        </w:rPr>
        <w:t xml:space="preserve"> </w:t>
      </w:r>
      <w:r>
        <w:rPr>
          <w:b/>
          <w:bCs/>
          <w:color w:val="000000"/>
          <w:sz w:val="20"/>
          <w:szCs w:val="20"/>
          <w:lang w:bidi="ru-RU"/>
        </w:rPr>
        <w:t>ООПТ местного значения, которых нет на</w:t>
      </w:r>
      <w:r>
        <w:rPr>
          <w:b/>
          <w:bCs/>
          <w:color w:val="000000"/>
          <w:sz w:val="20"/>
          <w:szCs w:val="20"/>
          <w:lang w:bidi="ru-RU"/>
        </w:rPr>
        <w:br/>
        <w:t xml:space="preserve">территории Бежаницкого лесничества, они находятся на землях </w:t>
      </w:r>
      <w:r>
        <w:rPr>
          <w:b/>
          <w:bCs/>
          <w:color w:val="000000"/>
          <w:sz w:val="20"/>
          <w:szCs w:val="20"/>
          <w:lang w:bidi="ru-RU"/>
        </w:rPr>
        <w:t>Новоржевского муниципального района Псковской области.</w:t>
      </w:r>
    </w:p>
    <w:tbl>
      <w:tblPr>
        <w:tblW w:w="8504" w:type="dxa"/>
        <w:jc w:val="center"/>
        <w:tblLayout w:type="fixed"/>
        <w:tblCellMar>
          <w:left w:w="10" w:type="dxa"/>
          <w:right w:w="10" w:type="dxa"/>
        </w:tblCellMar>
        <w:tblLook w:val="04A0" w:firstRow="1" w:lastRow="0" w:firstColumn="1" w:lastColumn="0" w:noHBand="0" w:noVBand="1"/>
      </w:tblPr>
      <w:tblGrid>
        <w:gridCol w:w="1417"/>
        <w:gridCol w:w="1417"/>
        <w:gridCol w:w="1609"/>
        <w:gridCol w:w="1037"/>
        <w:gridCol w:w="1606"/>
        <w:gridCol w:w="1418"/>
      </w:tblGrid>
      <w:tr w:rsidR="009B0B2C">
        <w:trPr>
          <w:trHeight w:val="227"/>
          <w:jc w:val="center"/>
        </w:trPr>
        <w:tc>
          <w:tcPr>
            <w:tcW w:w="1417" w:type="dxa"/>
            <w:tcBorders>
              <w:top w:val="single" w:sz="4" w:space="0" w:color="auto"/>
              <w:left w:val="single" w:sz="4" w:space="0" w:color="auto"/>
            </w:tcBorders>
            <w:shd w:val="clear" w:color="auto" w:fill="auto"/>
            <w:vAlign w:val="center"/>
          </w:tcPr>
          <w:p w:rsidR="009B0B2C" w:rsidRDefault="000061EC">
            <w:pPr>
              <w:pStyle w:val="240"/>
              <w:shd w:val="clear" w:color="auto" w:fill="auto"/>
              <w:spacing w:before="0" w:line="240" w:lineRule="auto"/>
              <w:ind w:leftChars="10" w:left="24" w:rightChars="10" w:right="24" w:firstLine="0"/>
              <w:rPr>
                <w:b/>
                <w:bCs/>
                <w:sz w:val="20"/>
                <w:szCs w:val="20"/>
              </w:rPr>
            </w:pPr>
            <w:r>
              <w:rPr>
                <w:b/>
                <w:bCs/>
                <w:sz w:val="20"/>
                <w:szCs w:val="20"/>
              </w:rPr>
              <w:t>Наименование</w:t>
            </w:r>
            <w:r>
              <w:rPr>
                <w:b/>
                <w:bCs/>
                <w:sz w:val="20"/>
                <w:szCs w:val="20"/>
              </w:rPr>
              <w:t xml:space="preserve"> </w:t>
            </w:r>
            <w:r>
              <w:rPr>
                <w:b/>
                <w:bCs/>
                <w:sz w:val="20"/>
                <w:szCs w:val="20"/>
              </w:rPr>
              <w:t>ООПТ</w:t>
            </w:r>
          </w:p>
        </w:tc>
        <w:tc>
          <w:tcPr>
            <w:tcW w:w="1417" w:type="dxa"/>
            <w:tcBorders>
              <w:top w:val="single" w:sz="4" w:space="0" w:color="auto"/>
              <w:left w:val="single" w:sz="4" w:space="0" w:color="auto"/>
            </w:tcBorders>
            <w:shd w:val="clear" w:color="auto" w:fill="auto"/>
            <w:vAlign w:val="center"/>
          </w:tcPr>
          <w:p w:rsidR="009B0B2C" w:rsidRDefault="000061EC">
            <w:pPr>
              <w:pStyle w:val="240"/>
              <w:shd w:val="clear" w:color="auto" w:fill="auto"/>
              <w:spacing w:before="0" w:line="240" w:lineRule="auto"/>
              <w:ind w:leftChars="10" w:left="24" w:rightChars="10" w:right="24" w:firstLine="0"/>
              <w:rPr>
                <w:b/>
                <w:bCs/>
                <w:sz w:val="20"/>
                <w:szCs w:val="20"/>
              </w:rPr>
            </w:pPr>
            <w:r>
              <w:rPr>
                <w:b/>
                <w:bCs/>
                <w:sz w:val="20"/>
                <w:szCs w:val="20"/>
              </w:rPr>
              <w:t>Профиль</w:t>
            </w:r>
          </w:p>
        </w:tc>
        <w:tc>
          <w:tcPr>
            <w:tcW w:w="1609" w:type="dxa"/>
            <w:tcBorders>
              <w:top w:val="single" w:sz="4" w:space="0" w:color="auto"/>
              <w:left w:val="single" w:sz="4" w:space="0" w:color="auto"/>
            </w:tcBorders>
            <w:shd w:val="clear" w:color="auto" w:fill="auto"/>
            <w:vAlign w:val="center"/>
          </w:tcPr>
          <w:p w:rsidR="009B0B2C" w:rsidRDefault="000061EC">
            <w:pPr>
              <w:pStyle w:val="240"/>
              <w:shd w:val="clear" w:color="auto" w:fill="auto"/>
              <w:spacing w:before="0" w:line="240" w:lineRule="auto"/>
              <w:ind w:leftChars="10" w:left="24" w:rightChars="10" w:right="24" w:firstLine="0"/>
              <w:rPr>
                <w:b/>
                <w:bCs/>
                <w:sz w:val="20"/>
                <w:szCs w:val="20"/>
              </w:rPr>
            </w:pPr>
            <w:r>
              <w:rPr>
                <w:b/>
                <w:bCs/>
                <w:sz w:val="20"/>
                <w:szCs w:val="20"/>
              </w:rPr>
              <w:t xml:space="preserve">Краткая </w:t>
            </w:r>
            <w:r>
              <w:rPr>
                <w:b/>
                <w:bCs/>
                <w:sz w:val="20"/>
                <w:szCs w:val="20"/>
              </w:rPr>
              <w:t>характеристика</w:t>
            </w:r>
          </w:p>
        </w:tc>
        <w:tc>
          <w:tcPr>
            <w:tcW w:w="1037" w:type="dxa"/>
            <w:tcBorders>
              <w:top w:val="single" w:sz="4" w:space="0" w:color="auto"/>
              <w:left w:val="single" w:sz="4" w:space="0" w:color="auto"/>
            </w:tcBorders>
            <w:shd w:val="clear" w:color="auto" w:fill="auto"/>
            <w:vAlign w:val="center"/>
          </w:tcPr>
          <w:p w:rsidR="009B0B2C" w:rsidRDefault="000061EC">
            <w:pPr>
              <w:pStyle w:val="240"/>
              <w:shd w:val="clear" w:color="auto" w:fill="auto"/>
              <w:spacing w:before="0" w:line="240" w:lineRule="auto"/>
              <w:ind w:leftChars="10" w:left="24" w:rightChars="10" w:right="24" w:firstLine="0"/>
              <w:rPr>
                <w:b/>
                <w:bCs/>
                <w:sz w:val="20"/>
                <w:szCs w:val="20"/>
              </w:rPr>
            </w:pPr>
            <w:r>
              <w:rPr>
                <w:b/>
                <w:bCs/>
                <w:sz w:val="20"/>
                <w:szCs w:val="20"/>
              </w:rPr>
              <w:t>Площадь</w:t>
            </w:r>
            <w:r>
              <w:rPr>
                <w:b/>
                <w:bCs/>
                <w:sz w:val="20"/>
                <w:szCs w:val="20"/>
              </w:rPr>
              <w:t>, га</w:t>
            </w:r>
          </w:p>
        </w:tc>
        <w:tc>
          <w:tcPr>
            <w:tcW w:w="1606" w:type="dxa"/>
            <w:tcBorders>
              <w:top w:val="single" w:sz="4" w:space="0" w:color="auto"/>
              <w:left w:val="single" w:sz="4" w:space="0" w:color="auto"/>
            </w:tcBorders>
            <w:shd w:val="clear" w:color="auto" w:fill="auto"/>
            <w:vAlign w:val="center"/>
          </w:tcPr>
          <w:p w:rsidR="009B0B2C" w:rsidRDefault="000061EC">
            <w:pPr>
              <w:pStyle w:val="240"/>
              <w:shd w:val="clear" w:color="auto" w:fill="auto"/>
              <w:spacing w:before="0" w:line="240" w:lineRule="auto"/>
              <w:ind w:leftChars="10" w:left="24" w:rightChars="10" w:right="24" w:firstLine="0"/>
              <w:rPr>
                <w:b/>
                <w:bCs/>
                <w:sz w:val="20"/>
                <w:szCs w:val="20"/>
              </w:rPr>
            </w:pPr>
            <w:r>
              <w:rPr>
                <w:b/>
                <w:bCs/>
                <w:sz w:val="20"/>
                <w:szCs w:val="20"/>
              </w:rPr>
              <w:t>Местонахождение</w:t>
            </w:r>
          </w:p>
        </w:tc>
        <w:tc>
          <w:tcPr>
            <w:tcW w:w="1418" w:type="dxa"/>
            <w:tcBorders>
              <w:top w:val="single" w:sz="4" w:space="0" w:color="auto"/>
              <w:left w:val="single" w:sz="4" w:space="0" w:color="auto"/>
              <w:right w:val="single" w:sz="4" w:space="0" w:color="auto"/>
            </w:tcBorders>
            <w:shd w:val="clear" w:color="auto" w:fill="auto"/>
            <w:vAlign w:val="center"/>
          </w:tcPr>
          <w:p w:rsidR="009B0B2C" w:rsidRDefault="000061EC">
            <w:pPr>
              <w:pStyle w:val="240"/>
              <w:shd w:val="clear" w:color="auto" w:fill="auto"/>
              <w:spacing w:before="0" w:line="240" w:lineRule="auto"/>
              <w:ind w:leftChars="10" w:left="24" w:rightChars="10" w:right="24" w:firstLine="0"/>
              <w:rPr>
                <w:b/>
                <w:bCs/>
                <w:sz w:val="20"/>
                <w:szCs w:val="20"/>
              </w:rPr>
            </w:pPr>
            <w:r>
              <w:rPr>
                <w:b/>
                <w:bCs/>
                <w:sz w:val="20"/>
                <w:szCs w:val="20"/>
              </w:rPr>
              <w:t xml:space="preserve">Основание для </w:t>
            </w:r>
            <w:r>
              <w:rPr>
                <w:b/>
                <w:bCs/>
                <w:sz w:val="20"/>
                <w:szCs w:val="20"/>
              </w:rPr>
              <w:t>отнесения</w:t>
            </w:r>
            <w:r>
              <w:rPr>
                <w:b/>
                <w:bCs/>
                <w:sz w:val="20"/>
                <w:szCs w:val="20"/>
              </w:rPr>
              <w:t xml:space="preserve"> </w:t>
            </w:r>
            <w:r>
              <w:rPr>
                <w:b/>
                <w:bCs/>
                <w:sz w:val="20"/>
                <w:szCs w:val="20"/>
              </w:rPr>
              <w:t>к ООПТ</w:t>
            </w:r>
          </w:p>
        </w:tc>
      </w:tr>
      <w:tr w:rsidR="009B0B2C">
        <w:trPr>
          <w:trHeight w:val="227"/>
          <w:jc w:val="center"/>
        </w:trPr>
        <w:tc>
          <w:tcPr>
            <w:tcW w:w="8504" w:type="dxa"/>
            <w:gridSpan w:val="6"/>
            <w:tcBorders>
              <w:top w:val="single" w:sz="4" w:space="0" w:color="auto"/>
              <w:left w:val="single" w:sz="4" w:space="0" w:color="auto"/>
              <w:right w:val="single" w:sz="4" w:space="0" w:color="auto"/>
            </w:tcBorders>
            <w:shd w:val="clear" w:color="auto" w:fill="auto"/>
            <w:vAlign w:val="center"/>
          </w:tcPr>
          <w:p w:rsidR="009B0B2C" w:rsidRDefault="000061EC">
            <w:pPr>
              <w:pStyle w:val="240"/>
              <w:spacing w:before="0" w:line="240" w:lineRule="auto"/>
              <w:ind w:leftChars="10" w:left="24" w:rightChars="10" w:right="24" w:firstLine="0"/>
              <w:rPr>
                <w:sz w:val="20"/>
                <w:szCs w:val="20"/>
              </w:rPr>
            </w:pPr>
            <w:r>
              <w:rPr>
                <w:sz w:val="20"/>
                <w:szCs w:val="20"/>
              </w:rPr>
              <w:t>ОО</w:t>
            </w:r>
            <w:r>
              <w:rPr>
                <w:sz w:val="20"/>
                <w:szCs w:val="20"/>
              </w:rPr>
              <w:t>П</w:t>
            </w:r>
            <w:r>
              <w:rPr>
                <w:sz w:val="20"/>
                <w:szCs w:val="20"/>
              </w:rPr>
              <w:t>Т местного значения</w:t>
            </w:r>
          </w:p>
        </w:tc>
      </w:tr>
      <w:tr w:rsidR="009B0B2C">
        <w:trPr>
          <w:trHeight w:val="227"/>
          <w:jc w:val="center"/>
        </w:trPr>
        <w:tc>
          <w:tcPr>
            <w:tcW w:w="1417" w:type="dxa"/>
            <w:tcBorders>
              <w:top w:val="single" w:sz="4" w:space="0" w:color="auto"/>
              <w:left w:val="single" w:sz="4" w:space="0" w:color="auto"/>
            </w:tcBorders>
            <w:shd w:val="clear" w:color="auto" w:fill="auto"/>
            <w:vAlign w:val="center"/>
          </w:tcPr>
          <w:p w:rsidR="009B0B2C" w:rsidRDefault="000061EC">
            <w:pPr>
              <w:pStyle w:val="240"/>
              <w:spacing w:before="0" w:line="240" w:lineRule="auto"/>
              <w:ind w:leftChars="10" w:left="24" w:rightChars="10" w:right="24" w:firstLine="0"/>
              <w:rPr>
                <w:rStyle w:val="2100"/>
                <w:sz w:val="20"/>
                <w:szCs w:val="20"/>
                <w:lang w:val="en-US"/>
              </w:rPr>
            </w:pPr>
            <w:r>
              <w:rPr>
                <w:rStyle w:val="2100"/>
                <w:sz w:val="20"/>
                <w:szCs w:val="20"/>
                <w:lang w:val="en-US"/>
              </w:rPr>
              <w:t>Природный ком</w:t>
            </w:r>
            <w:r>
              <w:rPr>
                <w:rStyle w:val="2100"/>
                <w:sz w:val="20"/>
                <w:szCs w:val="20"/>
                <w:lang w:val="en-US"/>
              </w:rPr>
              <w:softHyphen/>
              <w:t>плекс</w:t>
            </w:r>
          </w:p>
          <w:p w:rsidR="009B0B2C" w:rsidRDefault="000061EC">
            <w:pPr>
              <w:pStyle w:val="240"/>
              <w:spacing w:before="0" w:line="240" w:lineRule="auto"/>
              <w:ind w:leftChars="10" w:left="24" w:rightChars="10" w:right="24" w:firstLine="0"/>
              <w:rPr>
                <w:rStyle w:val="2100"/>
                <w:sz w:val="20"/>
                <w:szCs w:val="20"/>
                <w:lang w:val="en-US"/>
              </w:rPr>
            </w:pPr>
            <w:r>
              <w:rPr>
                <w:rStyle w:val="2100"/>
                <w:sz w:val="20"/>
                <w:szCs w:val="20"/>
                <w:lang w:val="en-US"/>
              </w:rPr>
              <w:t>Озеро Рахново</w:t>
            </w:r>
          </w:p>
        </w:tc>
        <w:tc>
          <w:tcPr>
            <w:tcW w:w="1417" w:type="dxa"/>
            <w:tcBorders>
              <w:top w:val="single" w:sz="4" w:space="0" w:color="auto"/>
              <w:left w:val="single" w:sz="4" w:space="0" w:color="auto"/>
            </w:tcBorders>
            <w:shd w:val="clear" w:color="auto" w:fill="auto"/>
            <w:vAlign w:val="center"/>
          </w:tcPr>
          <w:p w:rsidR="009B0B2C" w:rsidRDefault="000061EC">
            <w:pPr>
              <w:pStyle w:val="240"/>
              <w:spacing w:before="0" w:line="240" w:lineRule="auto"/>
              <w:ind w:leftChars="10" w:left="24" w:rightChars="10" w:right="24" w:firstLine="0"/>
              <w:rPr>
                <w:rStyle w:val="2100"/>
                <w:sz w:val="20"/>
                <w:szCs w:val="20"/>
                <w:lang w:val="en-US"/>
              </w:rPr>
            </w:pPr>
            <w:r>
              <w:rPr>
                <w:rStyle w:val="2100"/>
                <w:sz w:val="20"/>
                <w:szCs w:val="20"/>
                <w:lang w:val="en-US"/>
              </w:rPr>
              <w:t>комплексный</w:t>
            </w:r>
          </w:p>
        </w:tc>
        <w:tc>
          <w:tcPr>
            <w:tcW w:w="1609" w:type="dxa"/>
            <w:tcBorders>
              <w:top w:val="single" w:sz="4" w:space="0" w:color="auto"/>
              <w:left w:val="single" w:sz="4" w:space="0" w:color="auto"/>
            </w:tcBorders>
            <w:shd w:val="clear" w:color="auto" w:fill="auto"/>
            <w:vAlign w:val="center"/>
          </w:tcPr>
          <w:p w:rsidR="009B0B2C" w:rsidRDefault="009B0B2C">
            <w:pPr>
              <w:pStyle w:val="240"/>
              <w:spacing w:before="0" w:line="240" w:lineRule="auto"/>
              <w:ind w:leftChars="10" w:left="24" w:rightChars="10" w:right="24" w:firstLine="0"/>
              <w:rPr>
                <w:rStyle w:val="2100"/>
                <w:sz w:val="20"/>
                <w:szCs w:val="20"/>
                <w:lang w:val="en-US"/>
              </w:rPr>
            </w:pPr>
          </w:p>
        </w:tc>
        <w:tc>
          <w:tcPr>
            <w:tcW w:w="1037" w:type="dxa"/>
            <w:tcBorders>
              <w:top w:val="single" w:sz="4" w:space="0" w:color="auto"/>
              <w:left w:val="single" w:sz="4" w:space="0" w:color="auto"/>
            </w:tcBorders>
            <w:shd w:val="clear" w:color="auto" w:fill="auto"/>
            <w:vAlign w:val="center"/>
          </w:tcPr>
          <w:p w:rsidR="009B0B2C" w:rsidRDefault="000061EC">
            <w:pPr>
              <w:pStyle w:val="240"/>
              <w:spacing w:before="0" w:line="240" w:lineRule="auto"/>
              <w:ind w:leftChars="10" w:left="24" w:rightChars="10" w:right="24" w:firstLine="0"/>
              <w:rPr>
                <w:rStyle w:val="2100"/>
                <w:sz w:val="20"/>
                <w:szCs w:val="20"/>
                <w:lang w:val="en-US"/>
              </w:rPr>
            </w:pPr>
            <w:r>
              <w:rPr>
                <w:rStyle w:val="2100"/>
                <w:sz w:val="20"/>
                <w:szCs w:val="20"/>
                <w:lang w:val="en-US"/>
              </w:rPr>
              <w:t>58,8</w:t>
            </w:r>
          </w:p>
        </w:tc>
        <w:tc>
          <w:tcPr>
            <w:tcW w:w="1606" w:type="dxa"/>
            <w:tcBorders>
              <w:top w:val="single" w:sz="4" w:space="0" w:color="auto"/>
              <w:left w:val="single" w:sz="4" w:space="0" w:color="auto"/>
            </w:tcBorders>
            <w:shd w:val="clear" w:color="auto" w:fill="auto"/>
            <w:vAlign w:val="center"/>
          </w:tcPr>
          <w:p w:rsidR="009B0B2C" w:rsidRDefault="000061EC">
            <w:pPr>
              <w:pStyle w:val="240"/>
              <w:spacing w:before="0" w:line="240" w:lineRule="auto"/>
              <w:ind w:leftChars="10" w:left="24" w:rightChars="10" w:right="24" w:firstLine="0"/>
              <w:rPr>
                <w:rStyle w:val="2100"/>
                <w:sz w:val="20"/>
                <w:szCs w:val="20"/>
                <w:lang w:val="en-US"/>
              </w:rPr>
            </w:pPr>
            <w:r>
              <w:rPr>
                <w:rStyle w:val="2100"/>
                <w:sz w:val="20"/>
                <w:szCs w:val="20"/>
                <w:lang w:val="en-US"/>
              </w:rPr>
              <w:t>Новоржев</w:t>
            </w:r>
            <w:r>
              <w:rPr>
                <w:rStyle w:val="2100"/>
                <w:sz w:val="20"/>
                <w:szCs w:val="20"/>
                <w:lang w:val="en-US"/>
              </w:rPr>
              <w:softHyphen/>
              <w:t xml:space="preserve">ский </w:t>
            </w:r>
          </w:p>
          <w:p w:rsidR="009B0B2C" w:rsidRDefault="000061EC">
            <w:pPr>
              <w:pStyle w:val="240"/>
              <w:spacing w:before="0" w:line="240" w:lineRule="auto"/>
              <w:ind w:leftChars="10" w:left="24" w:rightChars="10" w:right="24" w:firstLine="0"/>
              <w:rPr>
                <w:rStyle w:val="2100"/>
                <w:sz w:val="20"/>
                <w:szCs w:val="20"/>
                <w:lang w:val="en-US"/>
              </w:rPr>
            </w:pPr>
            <w:r>
              <w:rPr>
                <w:rStyle w:val="2100"/>
                <w:sz w:val="20"/>
                <w:szCs w:val="20"/>
                <w:lang w:val="en-US"/>
              </w:rPr>
              <w:t>р-н</w:t>
            </w:r>
          </w:p>
        </w:tc>
        <w:tc>
          <w:tcPr>
            <w:tcW w:w="1418" w:type="dxa"/>
            <w:tcBorders>
              <w:top w:val="single" w:sz="4" w:space="0" w:color="auto"/>
              <w:left w:val="single" w:sz="4" w:space="0" w:color="auto"/>
              <w:right w:val="single" w:sz="4" w:space="0" w:color="auto"/>
            </w:tcBorders>
            <w:shd w:val="clear" w:color="auto" w:fill="auto"/>
            <w:vAlign w:val="center"/>
          </w:tcPr>
          <w:p w:rsidR="009B0B2C" w:rsidRDefault="000061EC">
            <w:pPr>
              <w:pStyle w:val="240"/>
              <w:spacing w:before="0" w:line="240" w:lineRule="auto"/>
              <w:ind w:leftChars="10" w:left="24" w:rightChars="10" w:right="24" w:firstLine="0"/>
              <w:rPr>
                <w:rStyle w:val="2100"/>
                <w:sz w:val="20"/>
                <w:szCs w:val="20"/>
                <w:lang w:val="en-US"/>
              </w:rPr>
            </w:pPr>
            <w:r>
              <w:rPr>
                <w:rStyle w:val="2100"/>
                <w:sz w:val="20"/>
                <w:szCs w:val="20"/>
              </w:rPr>
              <w:t>Постановление</w:t>
            </w:r>
            <w:r>
              <w:rPr>
                <w:rStyle w:val="2100"/>
                <w:sz w:val="20"/>
                <w:szCs w:val="20"/>
                <w:lang w:val="en-US"/>
              </w:rPr>
              <w:t xml:space="preserve"> </w:t>
            </w:r>
            <w:r>
              <w:rPr>
                <w:rStyle w:val="2100"/>
                <w:sz w:val="20"/>
                <w:szCs w:val="20"/>
              </w:rPr>
              <w:t>Администрации</w:t>
            </w:r>
            <w:r>
              <w:rPr>
                <w:rStyle w:val="2100"/>
                <w:sz w:val="20"/>
                <w:szCs w:val="20"/>
                <w:lang w:val="en-US"/>
              </w:rPr>
              <w:t>Новоржевского района от 14.07.2008 №17</w:t>
            </w:r>
          </w:p>
        </w:tc>
      </w:tr>
      <w:tr w:rsidR="009B0B2C">
        <w:trPr>
          <w:trHeight w:val="227"/>
          <w:jc w:val="center"/>
        </w:trPr>
        <w:tc>
          <w:tcPr>
            <w:tcW w:w="1417" w:type="dxa"/>
            <w:tcBorders>
              <w:top w:val="single" w:sz="4" w:space="0" w:color="auto"/>
              <w:left w:val="single" w:sz="4" w:space="0" w:color="auto"/>
              <w:bottom w:val="single" w:sz="4" w:space="0" w:color="auto"/>
            </w:tcBorders>
            <w:shd w:val="clear" w:color="auto" w:fill="auto"/>
            <w:vAlign w:val="center"/>
          </w:tcPr>
          <w:p w:rsidR="009B0B2C" w:rsidRPr="00DE52DE" w:rsidRDefault="000061EC">
            <w:pPr>
              <w:pStyle w:val="240"/>
              <w:spacing w:before="0" w:line="240" w:lineRule="auto"/>
              <w:ind w:leftChars="10" w:left="24" w:rightChars="10" w:right="24" w:firstLine="0"/>
              <w:rPr>
                <w:rStyle w:val="2100"/>
                <w:sz w:val="20"/>
                <w:szCs w:val="20"/>
              </w:rPr>
            </w:pPr>
            <w:r w:rsidRPr="00DE52DE">
              <w:rPr>
                <w:rStyle w:val="2100"/>
                <w:sz w:val="20"/>
                <w:szCs w:val="20"/>
              </w:rPr>
              <w:t>Природный ком</w:t>
            </w:r>
            <w:r w:rsidRPr="00DE52DE">
              <w:rPr>
                <w:rStyle w:val="2100"/>
                <w:sz w:val="20"/>
                <w:szCs w:val="20"/>
              </w:rPr>
              <w:softHyphen/>
              <w:t>плекс местного значения Погост Лобно</w:t>
            </w:r>
          </w:p>
        </w:tc>
        <w:tc>
          <w:tcPr>
            <w:tcW w:w="1417" w:type="dxa"/>
            <w:tcBorders>
              <w:top w:val="single" w:sz="4" w:space="0" w:color="auto"/>
              <w:left w:val="single" w:sz="4" w:space="0" w:color="auto"/>
              <w:bottom w:val="single" w:sz="4" w:space="0" w:color="auto"/>
            </w:tcBorders>
            <w:shd w:val="clear" w:color="auto" w:fill="auto"/>
            <w:vAlign w:val="center"/>
          </w:tcPr>
          <w:p w:rsidR="009B0B2C" w:rsidRDefault="000061EC">
            <w:pPr>
              <w:pStyle w:val="240"/>
              <w:spacing w:before="0" w:line="240" w:lineRule="auto"/>
              <w:ind w:leftChars="10" w:left="24" w:rightChars="10" w:right="24" w:firstLine="0"/>
              <w:rPr>
                <w:rStyle w:val="2100"/>
                <w:sz w:val="20"/>
                <w:szCs w:val="20"/>
                <w:lang w:val="en-US"/>
              </w:rPr>
            </w:pPr>
            <w:r>
              <w:rPr>
                <w:rStyle w:val="2100"/>
                <w:sz w:val="20"/>
                <w:szCs w:val="20"/>
                <w:lang w:val="en-US"/>
              </w:rPr>
              <w:t>природный</w:t>
            </w:r>
          </w:p>
          <w:p w:rsidR="009B0B2C" w:rsidRDefault="000061EC">
            <w:pPr>
              <w:pStyle w:val="240"/>
              <w:spacing w:before="0" w:line="240" w:lineRule="auto"/>
              <w:ind w:leftChars="10" w:left="24" w:rightChars="10" w:right="24" w:firstLine="0"/>
              <w:rPr>
                <w:rStyle w:val="2100"/>
                <w:sz w:val="20"/>
                <w:szCs w:val="20"/>
                <w:lang w:val="en-US"/>
              </w:rPr>
            </w:pPr>
            <w:r>
              <w:rPr>
                <w:rStyle w:val="2100"/>
                <w:sz w:val="20"/>
                <w:szCs w:val="20"/>
                <w:lang w:val="en-US"/>
              </w:rPr>
              <w:t>комплекс</w:t>
            </w:r>
          </w:p>
        </w:tc>
        <w:tc>
          <w:tcPr>
            <w:tcW w:w="1609" w:type="dxa"/>
            <w:tcBorders>
              <w:top w:val="single" w:sz="4" w:space="0" w:color="auto"/>
              <w:left w:val="single" w:sz="4" w:space="0" w:color="auto"/>
              <w:bottom w:val="single" w:sz="4" w:space="0" w:color="auto"/>
            </w:tcBorders>
            <w:shd w:val="clear" w:color="auto" w:fill="auto"/>
            <w:vAlign w:val="center"/>
          </w:tcPr>
          <w:p w:rsidR="009B0B2C" w:rsidRDefault="009B0B2C">
            <w:pPr>
              <w:pStyle w:val="240"/>
              <w:spacing w:before="0" w:line="240" w:lineRule="auto"/>
              <w:ind w:leftChars="10" w:left="24" w:rightChars="10" w:right="24" w:firstLine="0"/>
              <w:rPr>
                <w:rStyle w:val="2100"/>
                <w:sz w:val="20"/>
                <w:szCs w:val="20"/>
                <w:lang w:val="en-US"/>
              </w:rPr>
            </w:pPr>
          </w:p>
        </w:tc>
        <w:tc>
          <w:tcPr>
            <w:tcW w:w="1037" w:type="dxa"/>
            <w:tcBorders>
              <w:top w:val="single" w:sz="4" w:space="0" w:color="auto"/>
              <w:left w:val="single" w:sz="4" w:space="0" w:color="auto"/>
              <w:bottom w:val="single" w:sz="4" w:space="0" w:color="auto"/>
            </w:tcBorders>
            <w:shd w:val="clear" w:color="auto" w:fill="auto"/>
            <w:vAlign w:val="center"/>
          </w:tcPr>
          <w:p w:rsidR="009B0B2C" w:rsidRDefault="000061EC">
            <w:pPr>
              <w:pStyle w:val="240"/>
              <w:spacing w:before="0" w:line="240" w:lineRule="auto"/>
              <w:ind w:leftChars="10" w:left="24" w:rightChars="10" w:right="24" w:firstLine="0"/>
              <w:rPr>
                <w:rStyle w:val="2100"/>
                <w:sz w:val="20"/>
                <w:szCs w:val="20"/>
                <w:lang w:val="en-US"/>
              </w:rPr>
            </w:pPr>
            <w:r>
              <w:rPr>
                <w:rStyle w:val="2100"/>
                <w:sz w:val="20"/>
                <w:szCs w:val="20"/>
                <w:lang w:val="en-US"/>
              </w:rPr>
              <w:t>588,0</w:t>
            </w:r>
          </w:p>
        </w:tc>
        <w:tc>
          <w:tcPr>
            <w:tcW w:w="1606" w:type="dxa"/>
            <w:tcBorders>
              <w:top w:val="single" w:sz="4" w:space="0" w:color="auto"/>
              <w:left w:val="single" w:sz="4" w:space="0" w:color="auto"/>
              <w:bottom w:val="single" w:sz="4" w:space="0" w:color="auto"/>
            </w:tcBorders>
            <w:shd w:val="clear" w:color="auto" w:fill="auto"/>
            <w:vAlign w:val="center"/>
          </w:tcPr>
          <w:p w:rsidR="009B0B2C" w:rsidRDefault="000061EC">
            <w:pPr>
              <w:pStyle w:val="240"/>
              <w:spacing w:before="0" w:line="240" w:lineRule="auto"/>
              <w:ind w:leftChars="10" w:left="24" w:rightChars="10" w:right="24" w:firstLine="0"/>
              <w:rPr>
                <w:rStyle w:val="2100"/>
                <w:sz w:val="20"/>
                <w:szCs w:val="20"/>
                <w:lang w:val="en-US"/>
              </w:rPr>
            </w:pPr>
            <w:r>
              <w:rPr>
                <w:rStyle w:val="2100"/>
                <w:sz w:val="20"/>
                <w:szCs w:val="20"/>
                <w:lang w:val="en-US"/>
              </w:rPr>
              <w:t>Новоржевское</w:t>
            </w:r>
          </w:p>
          <w:p w:rsidR="009B0B2C" w:rsidRDefault="000061EC">
            <w:pPr>
              <w:pStyle w:val="240"/>
              <w:spacing w:before="0" w:line="240" w:lineRule="auto"/>
              <w:ind w:leftChars="10" w:left="24" w:rightChars="10" w:right="24" w:firstLine="0"/>
              <w:rPr>
                <w:rStyle w:val="2100"/>
                <w:sz w:val="20"/>
                <w:szCs w:val="20"/>
                <w:lang w:val="en-US"/>
              </w:rPr>
            </w:pPr>
            <w:r>
              <w:rPr>
                <w:rStyle w:val="2100"/>
                <w:sz w:val="20"/>
                <w:szCs w:val="20"/>
                <w:lang w:val="en-US"/>
              </w:rPr>
              <w:t>194ч.,195,196,197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Pr="00DE52DE" w:rsidRDefault="000061EC">
            <w:pPr>
              <w:pStyle w:val="240"/>
              <w:spacing w:before="0" w:line="240" w:lineRule="auto"/>
              <w:ind w:leftChars="10" w:left="24" w:rightChars="10" w:right="24" w:firstLine="0"/>
              <w:rPr>
                <w:rStyle w:val="2100"/>
                <w:sz w:val="20"/>
                <w:szCs w:val="20"/>
              </w:rPr>
            </w:pPr>
            <w:r>
              <w:rPr>
                <w:rStyle w:val="2100"/>
                <w:sz w:val="20"/>
                <w:szCs w:val="20"/>
              </w:rPr>
              <w:t>Постановление</w:t>
            </w:r>
            <w:r w:rsidRPr="00DE52DE">
              <w:rPr>
                <w:rStyle w:val="2100"/>
                <w:sz w:val="20"/>
                <w:szCs w:val="20"/>
              </w:rPr>
              <w:t xml:space="preserve"> </w:t>
            </w:r>
            <w:r>
              <w:rPr>
                <w:rStyle w:val="2100"/>
                <w:sz w:val="20"/>
                <w:szCs w:val="20"/>
              </w:rPr>
              <w:t>Администрации</w:t>
            </w:r>
            <w:r w:rsidRPr="00DE52DE">
              <w:rPr>
                <w:rStyle w:val="2100"/>
                <w:sz w:val="20"/>
                <w:szCs w:val="20"/>
              </w:rPr>
              <w:t xml:space="preserve"> Новоржевского района от 14.07.2008 №16</w:t>
            </w:r>
          </w:p>
        </w:tc>
      </w:tr>
    </w:tbl>
    <w:p w:rsidR="009B0B2C" w:rsidRDefault="009B0B2C">
      <w:pPr>
        <w:pStyle w:val="2d"/>
        <w:spacing w:before="0" w:after="0" w:line="240" w:lineRule="auto"/>
        <w:ind w:firstLine="709"/>
        <w:rPr>
          <w:rFonts w:eastAsia="SimSun"/>
          <w:color w:val="000000"/>
          <w:sz w:val="24"/>
          <w:szCs w:val="24"/>
        </w:rPr>
      </w:pPr>
    </w:p>
    <w:p w:rsidR="009B0B2C" w:rsidRDefault="000061EC">
      <w:pPr>
        <w:pStyle w:val="2d"/>
        <w:spacing w:before="0" w:after="0" w:line="240" w:lineRule="auto"/>
        <w:ind w:firstLine="709"/>
        <w:rPr>
          <w:rFonts w:eastAsia="SimSun"/>
          <w:color w:val="000000"/>
          <w:sz w:val="24"/>
          <w:szCs w:val="24"/>
        </w:rPr>
      </w:pPr>
      <w:r>
        <w:rPr>
          <w:rFonts w:eastAsia="SimSun"/>
          <w:color w:val="000000"/>
          <w:sz w:val="24"/>
          <w:szCs w:val="24"/>
        </w:rPr>
        <w:t xml:space="preserve">Использование лесов на особо охраняемых природных территориях осуществляется в соответствии с приказом МНР России от 16 июля 2007 г. № 181 «Об утверждении Особенностей использования, охраны, защиты, воспроизводства лесов, расположенных на особо охраняемых </w:t>
      </w:r>
      <w:r>
        <w:rPr>
          <w:rFonts w:eastAsia="SimSun"/>
          <w:color w:val="000000"/>
          <w:sz w:val="24"/>
          <w:szCs w:val="24"/>
        </w:rPr>
        <w:t>природных территориях». Отдельные ООНТ в лесничестве отнесены к водно-болотным угодьям международного значения.</w:t>
      </w:r>
    </w:p>
    <w:p w:rsidR="009B0B2C" w:rsidRDefault="000061EC">
      <w:pPr>
        <w:pStyle w:val="2d"/>
        <w:spacing w:before="0" w:after="0" w:line="240" w:lineRule="auto"/>
        <w:ind w:firstLine="709"/>
        <w:rPr>
          <w:rFonts w:eastAsia="SimSun"/>
          <w:color w:val="000000"/>
          <w:sz w:val="24"/>
          <w:szCs w:val="24"/>
        </w:rPr>
      </w:pPr>
      <w:r>
        <w:rPr>
          <w:rFonts w:eastAsia="SimSun"/>
          <w:color w:val="000000"/>
          <w:sz w:val="24"/>
          <w:szCs w:val="24"/>
        </w:rPr>
        <w:t>Леса, расположенные на особо охраняемых природных территориях, в соответствии с частью 4 статьи 12 Лесного кодекса Российской Федерации подлежат</w:t>
      </w:r>
      <w:r>
        <w:rPr>
          <w:rFonts w:eastAsia="SimSun"/>
          <w:color w:val="000000"/>
          <w:sz w:val="24"/>
          <w:szCs w:val="24"/>
        </w:rPr>
        <w:t xml:space="preserve"> освоению в целях со</w:t>
      </w:r>
      <w:r>
        <w:rPr>
          <w:rFonts w:eastAsia="SimSun"/>
          <w:color w:val="000000"/>
          <w:sz w:val="24"/>
          <w:szCs w:val="24"/>
        </w:rPr>
        <w:softHyphen/>
        <w:t>хранения средообразующих, водоохранных, защитных, санитарно-гигиенических, оздорови</w:t>
      </w:r>
      <w:r>
        <w:rPr>
          <w:rFonts w:eastAsia="SimSun"/>
          <w:color w:val="000000"/>
          <w:sz w:val="24"/>
          <w:szCs w:val="24"/>
        </w:rPr>
        <w:softHyphen/>
        <w:t>тельных и иных полезных функций лесов с одновременным использованием лесов при усло</w:t>
      </w:r>
      <w:r>
        <w:rPr>
          <w:rFonts w:eastAsia="SimSun"/>
          <w:color w:val="000000"/>
          <w:sz w:val="24"/>
          <w:szCs w:val="24"/>
        </w:rPr>
        <w:softHyphen/>
        <w:t>вии, если это использование совместимо с целевым назначением защитн</w:t>
      </w:r>
      <w:r>
        <w:rPr>
          <w:rFonts w:eastAsia="SimSun"/>
          <w:color w:val="000000"/>
          <w:sz w:val="24"/>
          <w:szCs w:val="24"/>
        </w:rPr>
        <w:t>ых лесов и выполня</w:t>
      </w:r>
      <w:r>
        <w:rPr>
          <w:rFonts w:eastAsia="SimSun"/>
          <w:color w:val="000000"/>
          <w:sz w:val="24"/>
          <w:szCs w:val="24"/>
        </w:rPr>
        <w:softHyphen/>
        <w:t>емыми ими полезными функциями.</w:t>
      </w:r>
    </w:p>
    <w:p w:rsidR="009B0B2C" w:rsidRDefault="000061EC">
      <w:pPr>
        <w:pStyle w:val="2d"/>
        <w:spacing w:before="0" w:after="0" w:line="240" w:lineRule="auto"/>
        <w:ind w:firstLine="709"/>
        <w:rPr>
          <w:rFonts w:eastAsia="SimSun"/>
          <w:color w:val="000000"/>
          <w:sz w:val="24"/>
          <w:szCs w:val="24"/>
        </w:rPr>
      </w:pPr>
      <w:r>
        <w:rPr>
          <w:rFonts w:eastAsia="SimSun"/>
          <w:color w:val="000000"/>
          <w:sz w:val="24"/>
          <w:szCs w:val="24"/>
        </w:rPr>
        <w:t>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лесным за</w:t>
      </w:r>
      <w:r>
        <w:rPr>
          <w:rFonts w:eastAsia="SimSun"/>
          <w:color w:val="000000"/>
          <w:sz w:val="24"/>
          <w:szCs w:val="24"/>
        </w:rPr>
        <w:t>конодательством Российской Федерации, за</w:t>
      </w:r>
      <w:r>
        <w:rPr>
          <w:rFonts w:eastAsia="SimSun"/>
          <w:color w:val="000000"/>
          <w:sz w:val="24"/>
          <w:szCs w:val="24"/>
        </w:rPr>
        <w:softHyphen/>
        <w:t>конодательством Российской Федерации об особо охраняемых природных территориях и по</w:t>
      </w:r>
      <w:r>
        <w:rPr>
          <w:rFonts w:eastAsia="SimSun"/>
          <w:color w:val="000000"/>
          <w:sz w:val="24"/>
          <w:szCs w:val="24"/>
        </w:rPr>
        <w:softHyphen/>
        <w:t>ложением о соответствующей особо охраняемой природной территории.</w:t>
      </w:r>
    </w:p>
    <w:p w:rsidR="009B0B2C" w:rsidRDefault="000061EC">
      <w:pPr>
        <w:pStyle w:val="2d"/>
        <w:spacing w:before="0" w:after="0" w:line="240" w:lineRule="auto"/>
        <w:ind w:firstLine="709"/>
        <w:rPr>
          <w:rFonts w:eastAsia="SimSun"/>
          <w:color w:val="000000"/>
          <w:sz w:val="24"/>
          <w:szCs w:val="24"/>
        </w:rPr>
      </w:pPr>
      <w:r>
        <w:rPr>
          <w:rFonts w:eastAsia="SimSun"/>
          <w:color w:val="000000"/>
          <w:sz w:val="24"/>
          <w:szCs w:val="24"/>
        </w:rPr>
        <w:t>В лесах, расположенных на особо охраняемых природных территориях,</w:t>
      </w:r>
      <w:r>
        <w:rPr>
          <w:rFonts w:eastAsia="SimSun"/>
          <w:color w:val="000000"/>
          <w:sz w:val="24"/>
          <w:szCs w:val="24"/>
        </w:rPr>
        <w:t xml:space="preserve"> запрещается осуществление деятельности, несовместимой с их целевым назначением и полезными функ</w:t>
      </w:r>
      <w:r>
        <w:rPr>
          <w:rFonts w:eastAsia="SimSun"/>
          <w:color w:val="000000"/>
          <w:sz w:val="24"/>
          <w:szCs w:val="24"/>
        </w:rPr>
        <w:softHyphen/>
        <w:t>циями.</w:t>
      </w:r>
    </w:p>
    <w:p w:rsidR="009B0B2C" w:rsidRDefault="000061EC">
      <w:pPr>
        <w:pStyle w:val="2d"/>
        <w:spacing w:before="0" w:after="0" w:line="240" w:lineRule="auto"/>
        <w:ind w:firstLine="709"/>
        <w:rPr>
          <w:rFonts w:eastAsia="SimSun"/>
          <w:color w:val="000000"/>
          <w:sz w:val="24"/>
          <w:szCs w:val="24"/>
        </w:rPr>
      </w:pPr>
      <w:r>
        <w:rPr>
          <w:rFonts w:eastAsia="SimSun"/>
          <w:color w:val="000000"/>
          <w:sz w:val="24"/>
          <w:szCs w:val="24"/>
        </w:rPr>
        <w:t>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w:t>
      </w:r>
      <w:r>
        <w:rPr>
          <w:rFonts w:eastAsia="SimSun"/>
          <w:color w:val="000000"/>
          <w:sz w:val="24"/>
          <w:szCs w:val="24"/>
        </w:rPr>
        <w:t>к лесных насаждений, если иное не предусмотрено правовым режимом функциональных зон, установ</w:t>
      </w:r>
      <w:r>
        <w:rPr>
          <w:rFonts w:eastAsia="SimSun"/>
          <w:color w:val="000000"/>
          <w:sz w:val="24"/>
          <w:szCs w:val="24"/>
        </w:rPr>
        <w:softHyphen/>
        <w:t>ленных в границах этих особо охраняемых природных территорий.</w:t>
      </w:r>
    </w:p>
    <w:p w:rsidR="009B0B2C" w:rsidRDefault="000061EC">
      <w:pPr>
        <w:pStyle w:val="2d"/>
        <w:spacing w:before="0" w:after="0" w:line="240" w:lineRule="auto"/>
        <w:ind w:firstLine="709"/>
        <w:rPr>
          <w:rFonts w:eastAsia="SimSun"/>
          <w:color w:val="000000"/>
          <w:sz w:val="24"/>
          <w:szCs w:val="24"/>
        </w:rPr>
      </w:pPr>
      <w:r>
        <w:rPr>
          <w:rFonts w:eastAsia="SimSun"/>
          <w:color w:val="000000"/>
          <w:sz w:val="24"/>
          <w:szCs w:val="24"/>
        </w:rPr>
        <w:t>Особенности проведения выборочных рубок лесных насаждений и в установленных федеральными законами слу</w:t>
      </w:r>
      <w:r>
        <w:rPr>
          <w:rFonts w:eastAsia="SimSun"/>
          <w:color w:val="000000"/>
          <w:sz w:val="24"/>
          <w:szCs w:val="24"/>
        </w:rPr>
        <w:t>чаях сплошных рубок лесных насаждений определяются поло</w:t>
      </w:r>
      <w:r>
        <w:rPr>
          <w:rFonts w:eastAsia="SimSun"/>
          <w:color w:val="000000"/>
          <w:sz w:val="24"/>
          <w:szCs w:val="24"/>
        </w:rPr>
        <w:softHyphen/>
        <w:t>жениями о соответствующих особо охраняемых природных территориях.</w:t>
      </w:r>
    </w:p>
    <w:p w:rsidR="009B0B2C" w:rsidRDefault="000061EC">
      <w:pPr>
        <w:pStyle w:val="2d"/>
        <w:spacing w:before="0" w:after="0" w:line="240" w:lineRule="auto"/>
        <w:ind w:firstLine="709"/>
        <w:rPr>
          <w:rFonts w:eastAsia="SimSun"/>
          <w:color w:val="000000"/>
          <w:sz w:val="24"/>
          <w:szCs w:val="24"/>
        </w:rPr>
      </w:pPr>
      <w:r>
        <w:rPr>
          <w:rFonts w:eastAsia="SimSun"/>
          <w:color w:val="000000"/>
          <w:sz w:val="24"/>
          <w:szCs w:val="24"/>
        </w:rPr>
        <w:t>В лесах, расположенных на территориях комплексных (ландшафтных), биологических (ботанических и зоологических), палеонтологических, гид</w:t>
      </w:r>
      <w:r>
        <w:rPr>
          <w:rFonts w:eastAsia="SimSun"/>
          <w:color w:val="000000"/>
          <w:sz w:val="24"/>
          <w:szCs w:val="24"/>
        </w:rPr>
        <w:t>рологических, геологических гос</w:t>
      </w:r>
      <w:r>
        <w:rPr>
          <w:rFonts w:eastAsia="SimSun"/>
          <w:color w:val="000000"/>
          <w:sz w:val="24"/>
          <w:szCs w:val="24"/>
        </w:rPr>
        <w:softHyphen/>
        <w:t>ударственных природных заказников запрещается проведение сплошных рубок лесных насаждений, если иное не предусмотрено положением о соответствующем государственном природном заказнике.</w:t>
      </w:r>
    </w:p>
    <w:p w:rsidR="009B0B2C" w:rsidRDefault="000061EC">
      <w:pPr>
        <w:pStyle w:val="2d"/>
        <w:spacing w:before="0" w:after="0" w:line="240" w:lineRule="auto"/>
        <w:ind w:firstLine="709"/>
        <w:rPr>
          <w:rFonts w:eastAsia="SimSun"/>
          <w:color w:val="000000"/>
          <w:sz w:val="24"/>
          <w:szCs w:val="24"/>
        </w:rPr>
      </w:pPr>
      <w:r>
        <w:rPr>
          <w:rFonts w:eastAsia="SimSun"/>
          <w:color w:val="000000"/>
          <w:sz w:val="24"/>
          <w:szCs w:val="24"/>
        </w:rPr>
        <w:lastRenderedPageBreak/>
        <w:t>В лесах, расположенных на территориях зо</w:t>
      </w:r>
      <w:r>
        <w:rPr>
          <w:rFonts w:eastAsia="SimSun"/>
          <w:color w:val="000000"/>
          <w:sz w:val="24"/>
          <w:szCs w:val="24"/>
        </w:rPr>
        <w:t>ологических государственных природных заказников, предназначенных для сохранения редких и исчезающих видов животных, допус</w:t>
      </w:r>
      <w:r>
        <w:rPr>
          <w:rFonts w:eastAsia="SimSun"/>
          <w:color w:val="000000"/>
          <w:sz w:val="24"/>
          <w:szCs w:val="24"/>
        </w:rPr>
        <w:softHyphen/>
        <w:t>кается проведение сплошных и выборочных рубок лесных насаждений при осуществлении ухода за лесами с сохранением на лесосеках части ле</w:t>
      </w:r>
      <w:r>
        <w:rPr>
          <w:rFonts w:eastAsia="SimSun"/>
          <w:color w:val="000000"/>
          <w:sz w:val="24"/>
          <w:szCs w:val="24"/>
        </w:rPr>
        <w:t>сных насаждений, необходимых для обеспечения жизнедеятельности животных. Проведение сплошных рубок лесных насажде</w:t>
      </w:r>
      <w:r>
        <w:rPr>
          <w:rFonts w:eastAsia="SimSun"/>
          <w:color w:val="000000"/>
          <w:sz w:val="24"/>
          <w:szCs w:val="24"/>
        </w:rPr>
        <w:softHyphen/>
        <w:t>ний на территории Государственных природных зоологических заказников «Локнянский» и «Новоржевский» запрещено.</w:t>
      </w:r>
    </w:p>
    <w:p w:rsidR="009B0B2C" w:rsidRDefault="000061EC">
      <w:pPr>
        <w:pStyle w:val="2d"/>
        <w:spacing w:before="0" w:after="0" w:line="240" w:lineRule="auto"/>
        <w:ind w:firstLine="709"/>
        <w:rPr>
          <w:rFonts w:eastAsia="SimSun"/>
          <w:color w:val="000000"/>
          <w:sz w:val="24"/>
          <w:szCs w:val="24"/>
        </w:rPr>
      </w:pPr>
      <w:r>
        <w:rPr>
          <w:rFonts w:eastAsia="SimSun"/>
          <w:color w:val="000000"/>
          <w:sz w:val="24"/>
          <w:szCs w:val="24"/>
        </w:rPr>
        <w:t>Леса, расположенные на особо охр</w:t>
      </w:r>
      <w:r>
        <w:rPr>
          <w:rFonts w:eastAsia="SimSun"/>
          <w:color w:val="000000"/>
          <w:sz w:val="24"/>
          <w:szCs w:val="24"/>
        </w:rPr>
        <w:t>аняемых природных территориях, подлежат охране от пожаров, от загрязнения (в том числе радиоактивными веществами) и от иного негативно</w:t>
      </w:r>
      <w:r>
        <w:rPr>
          <w:rFonts w:eastAsia="SimSun"/>
          <w:color w:val="000000"/>
          <w:sz w:val="24"/>
          <w:szCs w:val="24"/>
        </w:rPr>
        <w:softHyphen/>
        <w:t>го воздействия, а также защите от вредных организмов в соответствии с лесным законода</w:t>
      </w:r>
      <w:r>
        <w:rPr>
          <w:rFonts w:eastAsia="SimSun"/>
          <w:color w:val="000000"/>
          <w:sz w:val="24"/>
          <w:szCs w:val="24"/>
        </w:rPr>
        <w:softHyphen/>
        <w:t>тельством Российской Федерации, реж</w:t>
      </w:r>
      <w:r>
        <w:rPr>
          <w:rFonts w:eastAsia="SimSun"/>
          <w:color w:val="000000"/>
          <w:sz w:val="24"/>
          <w:szCs w:val="24"/>
        </w:rPr>
        <w:t>имом особой охраны особо охраняемой природной территории.</w:t>
      </w:r>
    </w:p>
    <w:p w:rsidR="009B0B2C" w:rsidRDefault="000061EC">
      <w:pPr>
        <w:pStyle w:val="2d"/>
        <w:spacing w:before="0" w:after="0" w:line="240" w:lineRule="auto"/>
        <w:ind w:firstLine="709"/>
        <w:rPr>
          <w:rFonts w:eastAsia="SimSun"/>
          <w:color w:val="000000"/>
          <w:sz w:val="24"/>
          <w:szCs w:val="24"/>
        </w:rPr>
      </w:pPr>
      <w:r>
        <w:rPr>
          <w:rFonts w:eastAsia="SimSun"/>
          <w:color w:val="000000"/>
          <w:sz w:val="24"/>
          <w:szCs w:val="24"/>
        </w:rPr>
        <w:t>Единые требования к пожарной безопасности в лесах установлены постановлением Правительства Российской Федерации от 30 июня 2007 г. № 417 «Об утверждении Правил пожарной безопасности в лесах».</w:t>
      </w:r>
    </w:p>
    <w:p w:rsidR="009B0B2C" w:rsidRDefault="000061EC">
      <w:pPr>
        <w:pStyle w:val="2d"/>
        <w:spacing w:before="0" w:after="0" w:line="240" w:lineRule="auto"/>
        <w:ind w:firstLine="709"/>
        <w:rPr>
          <w:rFonts w:eastAsia="SimSun"/>
          <w:color w:val="000000"/>
          <w:sz w:val="24"/>
          <w:szCs w:val="24"/>
        </w:rPr>
      </w:pPr>
      <w:r>
        <w:rPr>
          <w:rFonts w:eastAsia="SimSun"/>
          <w:color w:val="000000"/>
          <w:sz w:val="24"/>
          <w:szCs w:val="24"/>
        </w:rPr>
        <w:t>Единый</w:t>
      </w:r>
      <w:r>
        <w:rPr>
          <w:rFonts w:eastAsia="SimSun"/>
          <w:color w:val="000000"/>
          <w:sz w:val="24"/>
          <w:szCs w:val="24"/>
        </w:rPr>
        <w:t xml:space="preserve"> порядок и условия организации защиты лесов от вредных организмов, а так</w:t>
      </w:r>
      <w:r>
        <w:rPr>
          <w:rFonts w:eastAsia="SimSun"/>
          <w:color w:val="000000"/>
          <w:sz w:val="24"/>
          <w:szCs w:val="24"/>
        </w:rPr>
        <w:softHyphen/>
        <w:t>же от негативных воздействий на леса и санитарные требования к использованию лесов установлены постановлением Правительства Российской Федерации от 20 мая 2017 г. № 607 «О правилах са</w:t>
      </w:r>
      <w:r>
        <w:rPr>
          <w:rFonts w:eastAsia="SimSun"/>
          <w:color w:val="000000"/>
          <w:sz w:val="24"/>
          <w:szCs w:val="24"/>
        </w:rPr>
        <w:t>нитарной безопасности в лесах».</w:t>
      </w:r>
    </w:p>
    <w:p w:rsidR="009B0B2C" w:rsidRDefault="000061EC">
      <w:pPr>
        <w:pStyle w:val="2d"/>
        <w:spacing w:before="0" w:after="0" w:line="240" w:lineRule="auto"/>
        <w:ind w:firstLine="709"/>
        <w:rPr>
          <w:rFonts w:eastAsia="SimSun"/>
          <w:color w:val="000000"/>
          <w:sz w:val="24"/>
          <w:szCs w:val="24"/>
        </w:rPr>
      </w:pPr>
      <w:r>
        <w:rPr>
          <w:rFonts w:eastAsia="SimSun"/>
          <w:color w:val="000000"/>
          <w:sz w:val="24"/>
          <w:szCs w:val="24"/>
        </w:rPr>
        <w:t>Очистка лесов, расположенных на особо охраняемых природных территориях, от за</w:t>
      </w:r>
      <w:r>
        <w:rPr>
          <w:rFonts w:eastAsia="SimSun"/>
          <w:color w:val="000000"/>
          <w:sz w:val="24"/>
          <w:szCs w:val="24"/>
        </w:rPr>
        <w:softHyphen/>
        <w:t>хламления проводится в особо охраняемых, рекреационных функциональных зонах, функ</w:t>
      </w:r>
      <w:r>
        <w:rPr>
          <w:rFonts w:eastAsia="SimSun"/>
          <w:color w:val="000000"/>
          <w:sz w:val="24"/>
          <w:szCs w:val="24"/>
        </w:rPr>
        <w:softHyphen/>
        <w:t xml:space="preserve">циональных зонах познавательного туризма обслуживания </w:t>
      </w:r>
      <w:r>
        <w:rPr>
          <w:rFonts w:eastAsia="SimSun"/>
          <w:color w:val="000000"/>
          <w:sz w:val="24"/>
          <w:szCs w:val="24"/>
        </w:rPr>
        <w:t>посетителей, хозяйственного назначения особо охраняемой природной территории, определяемых положением об особо охраняемой природной территории.</w:t>
      </w:r>
    </w:p>
    <w:p w:rsidR="009B0B2C" w:rsidRDefault="000061EC">
      <w:pPr>
        <w:pStyle w:val="2d"/>
        <w:spacing w:before="0" w:after="0" w:line="240" w:lineRule="auto"/>
        <w:ind w:firstLine="709"/>
        <w:rPr>
          <w:rFonts w:eastAsia="SimSun"/>
          <w:color w:val="000000"/>
          <w:sz w:val="24"/>
          <w:szCs w:val="24"/>
        </w:rPr>
      </w:pPr>
      <w:r>
        <w:rPr>
          <w:rFonts w:eastAsia="SimSun"/>
          <w:color w:val="000000"/>
          <w:sz w:val="24"/>
          <w:szCs w:val="24"/>
        </w:rPr>
        <w:t>Очистка лесов, расположенных на ООПТ, от захламления в других функциональных зонах особо охраняемой природной те</w:t>
      </w:r>
      <w:r>
        <w:rPr>
          <w:rFonts w:eastAsia="SimSun"/>
          <w:color w:val="000000"/>
          <w:sz w:val="24"/>
          <w:szCs w:val="24"/>
        </w:rPr>
        <w:t>рритории проводится в случае, если создается угроза возникновения очагов вредных организмов или пожарной безопасности в лесах.</w:t>
      </w:r>
    </w:p>
    <w:p w:rsidR="009B0B2C" w:rsidRDefault="000061EC">
      <w:pPr>
        <w:pStyle w:val="2d"/>
        <w:spacing w:before="0" w:after="0" w:line="240" w:lineRule="auto"/>
        <w:ind w:firstLine="709"/>
        <w:rPr>
          <w:rFonts w:eastAsia="SimSun"/>
          <w:color w:val="000000"/>
          <w:sz w:val="24"/>
          <w:szCs w:val="24"/>
        </w:rPr>
      </w:pPr>
      <w:r>
        <w:rPr>
          <w:rFonts w:eastAsia="SimSun"/>
          <w:color w:val="000000"/>
          <w:sz w:val="24"/>
          <w:szCs w:val="24"/>
        </w:rPr>
        <w:t>В лесах, расположенных на ООПТ, за исключением территорий биосферных полиго</w:t>
      </w:r>
      <w:r>
        <w:rPr>
          <w:rFonts w:eastAsia="SimSun"/>
          <w:color w:val="000000"/>
          <w:sz w:val="24"/>
          <w:szCs w:val="24"/>
        </w:rPr>
        <w:softHyphen/>
        <w:t>нов, запрещается использование токсичных химических п</w:t>
      </w:r>
      <w:r>
        <w:rPr>
          <w:rFonts w:eastAsia="SimSun"/>
          <w:color w:val="000000"/>
          <w:sz w:val="24"/>
          <w:szCs w:val="24"/>
        </w:rPr>
        <w:t>репаратов для охраны и защиты лесов, в том числе в научных целях.</w:t>
      </w:r>
    </w:p>
    <w:p w:rsidR="009B0B2C" w:rsidRDefault="000061EC">
      <w:pPr>
        <w:pStyle w:val="2d"/>
        <w:spacing w:before="0" w:after="0" w:line="240" w:lineRule="auto"/>
        <w:ind w:firstLine="709"/>
        <w:rPr>
          <w:rFonts w:eastAsia="SimSun"/>
          <w:color w:val="000000"/>
          <w:sz w:val="24"/>
          <w:szCs w:val="24"/>
        </w:rPr>
      </w:pPr>
      <w:r>
        <w:rPr>
          <w:rFonts w:eastAsia="SimSun"/>
          <w:color w:val="000000"/>
          <w:sz w:val="24"/>
          <w:szCs w:val="24"/>
        </w:rPr>
        <w:t>В лесах, расположенных на биосферных полигонах государственных природных био</w:t>
      </w:r>
      <w:r>
        <w:rPr>
          <w:rFonts w:eastAsia="SimSun"/>
          <w:color w:val="000000"/>
          <w:sz w:val="24"/>
          <w:szCs w:val="24"/>
        </w:rPr>
        <w:softHyphen/>
        <w:t>сферных заповедников в соответствии с их назначением, определенном в положении о био</w:t>
      </w:r>
      <w:r>
        <w:rPr>
          <w:rFonts w:eastAsia="SimSun"/>
          <w:color w:val="000000"/>
          <w:sz w:val="24"/>
          <w:szCs w:val="24"/>
        </w:rPr>
        <w:softHyphen/>
        <w:t>сферном полигоне, могут испо</w:t>
      </w:r>
      <w:r>
        <w:rPr>
          <w:rFonts w:eastAsia="SimSun"/>
          <w:color w:val="000000"/>
          <w:sz w:val="24"/>
          <w:szCs w:val="24"/>
        </w:rPr>
        <w:t>льзоваться токсичные химические препараты для охраны и защиты лесов в целях проведения научных исследований, экологического мониторинга, а также апробирования и внедрения методов рационального природопользования, не разру</w:t>
      </w:r>
      <w:r>
        <w:rPr>
          <w:rFonts w:eastAsia="SimSun"/>
          <w:color w:val="000000"/>
          <w:sz w:val="24"/>
          <w:szCs w:val="24"/>
        </w:rPr>
        <w:softHyphen/>
        <w:t xml:space="preserve">шающих окружающую природную среду </w:t>
      </w:r>
      <w:r>
        <w:rPr>
          <w:rFonts w:eastAsia="SimSun"/>
          <w:color w:val="000000"/>
          <w:sz w:val="24"/>
          <w:szCs w:val="24"/>
        </w:rPr>
        <w:t>и не истощающих биологические ресурсы.</w:t>
      </w:r>
    </w:p>
    <w:p w:rsidR="009B0B2C" w:rsidRDefault="000061EC">
      <w:pPr>
        <w:pStyle w:val="2d"/>
        <w:spacing w:before="0" w:after="0" w:line="240" w:lineRule="auto"/>
        <w:ind w:firstLine="709"/>
        <w:rPr>
          <w:rFonts w:eastAsia="SimSun"/>
          <w:color w:val="000000"/>
          <w:sz w:val="24"/>
          <w:szCs w:val="24"/>
        </w:rPr>
      </w:pPr>
      <w:r>
        <w:rPr>
          <w:rFonts w:eastAsia="SimSun"/>
          <w:color w:val="000000"/>
          <w:sz w:val="24"/>
          <w:szCs w:val="24"/>
        </w:rPr>
        <w:t>Воспроизводство лесов, расположенных на ООПТ, осуществляется путем лесовосста</w:t>
      </w:r>
      <w:r>
        <w:rPr>
          <w:rFonts w:eastAsia="SimSun"/>
          <w:color w:val="000000"/>
          <w:sz w:val="24"/>
          <w:szCs w:val="24"/>
        </w:rPr>
        <w:softHyphen/>
        <w:t>новления и ухода за лесами в соответствии с лесным законодательством Российской Федера</w:t>
      </w:r>
      <w:r>
        <w:rPr>
          <w:rFonts w:eastAsia="SimSun"/>
          <w:color w:val="000000"/>
          <w:sz w:val="24"/>
          <w:szCs w:val="24"/>
        </w:rPr>
        <w:softHyphen/>
        <w:t>ции и режимом особой охраны особо охраняемой природн</w:t>
      </w:r>
      <w:r>
        <w:rPr>
          <w:rFonts w:eastAsia="SimSun"/>
          <w:color w:val="000000"/>
          <w:sz w:val="24"/>
          <w:szCs w:val="24"/>
        </w:rPr>
        <w:t>ой территории.</w:t>
      </w:r>
    </w:p>
    <w:p w:rsidR="009B0B2C" w:rsidRDefault="000061EC">
      <w:pPr>
        <w:pStyle w:val="2d"/>
        <w:spacing w:before="0" w:after="0" w:line="240" w:lineRule="auto"/>
        <w:ind w:firstLine="709"/>
        <w:rPr>
          <w:rFonts w:eastAsia="SimSun"/>
          <w:color w:val="000000"/>
          <w:sz w:val="24"/>
          <w:szCs w:val="24"/>
        </w:rPr>
      </w:pPr>
      <w:r>
        <w:rPr>
          <w:rFonts w:eastAsia="SimSun"/>
          <w:color w:val="000000"/>
          <w:sz w:val="24"/>
          <w:szCs w:val="24"/>
        </w:rPr>
        <w:t>Лесовосстановление на ООПТ осуществляется на лесных участках, лесные насажде</w:t>
      </w:r>
      <w:r>
        <w:rPr>
          <w:rFonts w:eastAsia="SimSun"/>
          <w:color w:val="000000"/>
          <w:sz w:val="24"/>
          <w:szCs w:val="24"/>
        </w:rPr>
        <w:softHyphen/>
        <w:t>ния на которых погибли или повреждены в результате пожаров, воздействия вредных орга</w:t>
      </w:r>
      <w:r>
        <w:rPr>
          <w:rFonts w:eastAsia="SimSun"/>
          <w:color w:val="000000"/>
          <w:sz w:val="24"/>
          <w:szCs w:val="24"/>
        </w:rPr>
        <w:softHyphen/>
        <w:t>низмов, а также на лесных участках, на которых проводились сплошные рубки.</w:t>
      </w:r>
    </w:p>
    <w:p w:rsidR="009B0B2C" w:rsidRDefault="000061EC">
      <w:pPr>
        <w:pStyle w:val="2d"/>
        <w:spacing w:before="0" w:after="0" w:line="240" w:lineRule="auto"/>
        <w:ind w:firstLine="709"/>
        <w:rPr>
          <w:rFonts w:eastAsia="SimSun"/>
          <w:color w:val="000000"/>
          <w:sz w:val="24"/>
          <w:szCs w:val="24"/>
        </w:rPr>
      </w:pPr>
      <w:r>
        <w:rPr>
          <w:rFonts w:eastAsia="SimSun"/>
          <w:color w:val="000000"/>
          <w:sz w:val="24"/>
          <w:szCs w:val="24"/>
        </w:rPr>
        <w:t>Лесо</w:t>
      </w:r>
      <w:r>
        <w:rPr>
          <w:rFonts w:eastAsia="SimSun"/>
          <w:color w:val="000000"/>
          <w:sz w:val="24"/>
          <w:szCs w:val="24"/>
        </w:rPr>
        <w:t>разведение осуществляется на участках нелесных земель для предотвращения водной, ветровой и иной эрозии почв, создания защитных насаждений, проведения биотех</w:t>
      </w:r>
      <w:r>
        <w:rPr>
          <w:rFonts w:eastAsia="SimSun"/>
          <w:color w:val="000000"/>
          <w:sz w:val="24"/>
          <w:szCs w:val="24"/>
        </w:rPr>
        <w:softHyphen/>
        <w:t>нических мероприятий, а также на землях, нарушенных в результате прежней хозяйственной деятельност</w:t>
      </w:r>
      <w:r>
        <w:rPr>
          <w:rFonts w:eastAsia="SimSun"/>
          <w:color w:val="000000"/>
          <w:sz w:val="24"/>
          <w:szCs w:val="24"/>
        </w:rPr>
        <w:t>и.</w:t>
      </w:r>
    </w:p>
    <w:p w:rsidR="009B0B2C" w:rsidRDefault="000061EC">
      <w:pPr>
        <w:pStyle w:val="2d"/>
        <w:spacing w:before="0" w:after="0" w:line="240" w:lineRule="auto"/>
        <w:ind w:firstLine="709"/>
        <w:rPr>
          <w:rFonts w:eastAsia="SimSun"/>
          <w:color w:val="000000"/>
          <w:sz w:val="24"/>
          <w:szCs w:val="24"/>
        </w:rPr>
      </w:pPr>
      <w:r>
        <w:rPr>
          <w:rFonts w:eastAsia="SimSun"/>
          <w:color w:val="000000"/>
          <w:sz w:val="24"/>
          <w:szCs w:val="24"/>
        </w:rPr>
        <w:lastRenderedPageBreak/>
        <w:t>Лесовосстановление и лесоразведение должны обеспечивать формирование лесных насаждений, близких к естественным по составу видов (пород) деревьев, кустарников, дру</w:t>
      </w:r>
      <w:r>
        <w:rPr>
          <w:rFonts w:eastAsia="SimSun"/>
          <w:color w:val="000000"/>
          <w:sz w:val="24"/>
          <w:szCs w:val="24"/>
        </w:rPr>
        <w:softHyphen/>
        <w:t>гих лесных растений в соответствующих природно-климатических условиях.</w:t>
      </w:r>
    </w:p>
    <w:p w:rsidR="009B0B2C" w:rsidRDefault="000061EC">
      <w:pPr>
        <w:pStyle w:val="2d"/>
        <w:spacing w:before="0" w:after="0" w:line="240" w:lineRule="auto"/>
        <w:ind w:firstLine="709"/>
        <w:rPr>
          <w:rFonts w:eastAsia="SimSun"/>
          <w:color w:val="000000"/>
          <w:sz w:val="24"/>
          <w:szCs w:val="24"/>
        </w:rPr>
      </w:pPr>
      <w:r>
        <w:rPr>
          <w:rFonts w:eastAsia="SimSun"/>
          <w:color w:val="000000"/>
          <w:sz w:val="24"/>
          <w:szCs w:val="24"/>
        </w:rPr>
        <w:t>Интродукция (пород)</w:t>
      </w:r>
      <w:r>
        <w:rPr>
          <w:rFonts w:eastAsia="SimSun"/>
          <w:color w:val="000000"/>
          <w:sz w:val="24"/>
          <w:szCs w:val="24"/>
        </w:rPr>
        <w:t xml:space="preserve"> деревьев, кустарников, лиан, других лесных растений, не произ</w:t>
      </w:r>
      <w:r>
        <w:rPr>
          <w:rFonts w:eastAsia="SimSun"/>
          <w:color w:val="000000"/>
          <w:sz w:val="24"/>
          <w:szCs w:val="24"/>
        </w:rPr>
        <w:softHyphen/>
        <w:t>растающих в данном лесном районе, не допускается.</w:t>
      </w:r>
    </w:p>
    <w:p w:rsidR="009B0B2C" w:rsidRDefault="000061EC">
      <w:pPr>
        <w:pStyle w:val="2d"/>
        <w:spacing w:before="0" w:after="0" w:line="240" w:lineRule="auto"/>
        <w:ind w:firstLine="709"/>
        <w:rPr>
          <w:rFonts w:eastAsia="SimSun"/>
          <w:color w:val="000000"/>
          <w:sz w:val="24"/>
          <w:szCs w:val="24"/>
        </w:rPr>
      </w:pPr>
      <w:r>
        <w:rPr>
          <w:rFonts w:eastAsia="SimSun"/>
          <w:color w:val="000000"/>
          <w:sz w:val="24"/>
          <w:szCs w:val="24"/>
        </w:rPr>
        <w:t>Лесовосстановление, лесоразведение и уход за лесами на ООПТ осуществляется в со</w:t>
      </w:r>
      <w:r>
        <w:rPr>
          <w:rFonts w:eastAsia="SimSun"/>
          <w:color w:val="000000"/>
          <w:sz w:val="24"/>
          <w:szCs w:val="24"/>
        </w:rPr>
        <w:softHyphen/>
        <w:t>ответствии с правовым режимом и целевым назначением указанных т</w:t>
      </w:r>
      <w:r>
        <w:rPr>
          <w:rFonts w:eastAsia="SimSun"/>
          <w:color w:val="000000"/>
          <w:sz w:val="24"/>
          <w:szCs w:val="24"/>
        </w:rPr>
        <w:t>ерриторий.</w:t>
      </w:r>
    </w:p>
    <w:p w:rsidR="009B0B2C" w:rsidRDefault="000061EC">
      <w:pPr>
        <w:pStyle w:val="2d"/>
        <w:spacing w:before="0" w:after="0" w:line="240" w:lineRule="auto"/>
        <w:ind w:firstLine="709"/>
        <w:rPr>
          <w:rFonts w:eastAsia="SimSun"/>
          <w:color w:val="000000"/>
          <w:sz w:val="24"/>
          <w:szCs w:val="24"/>
        </w:rPr>
      </w:pPr>
      <w:r>
        <w:rPr>
          <w:rFonts w:eastAsia="SimSun"/>
          <w:color w:val="000000"/>
          <w:sz w:val="24"/>
          <w:szCs w:val="24"/>
        </w:rPr>
        <w:t>Деятельность лесничества должна быть направлена на сохранение биоразнообразия на его территории в соответствии с распоряжением Правительства РФ от 17.02.2014 № 212-р «Об утверждении Стратегии сохранения редких и находящихся под угрозой исчезнове</w:t>
      </w:r>
      <w:r>
        <w:rPr>
          <w:rFonts w:eastAsia="SimSun"/>
          <w:color w:val="000000"/>
          <w:sz w:val="24"/>
          <w:szCs w:val="24"/>
        </w:rPr>
        <w:t xml:space="preserve">ния видов животных, растений и грибов в Российской Федерации на период до 2030 года». Наибольший эффект для предотвращения гибели редких и находящихся под угрозой исчезновения видов животных, растений и грибов достигается с помощью организации сети ООПТ с </w:t>
      </w:r>
      <w:r>
        <w:rPr>
          <w:rFonts w:eastAsia="SimSun"/>
          <w:color w:val="000000"/>
          <w:sz w:val="24"/>
          <w:szCs w:val="24"/>
        </w:rPr>
        <w:t>разным режимом охраны, соединенных «экологическими коридорами» (экологические сети).</w:t>
      </w:r>
    </w:p>
    <w:p w:rsidR="009B0B2C" w:rsidRDefault="000061EC">
      <w:pPr>
        <w:pStyle w:val="2d"/>
        <w:spacing w:before="0" w:after="0" w:line="240" w:lineRule="auto"/>
        <w:ind w:firstLine="709"/>
        <w:rPr>
          <w:rFonts w:eastAsia="SimSun"/>
          <w:color w:val="000000"/>
          <w:sz w:val="24"/>
          <w:szCs w:val="24"/>
        </w:rPr>
      </w:pPr>
      <w:r>
        <w:rPr>
          <w:rFonts w:eastAsia="SimSun"/>
          <w:color w:val="000000"/>
          <w:sz w:val="24"/>
          <w:szCs w:val="24"/>
        </w:rPr>
        <w:t>Численность и плотность охотничьих ресурсов обитающих на территории Новоржевского района, по данным государственного</w:t>
      </w:r>
      <w:r w:rsidRPr="00DE52DE">
        <w:rPr>
          <w:rFonts w:eastAsia="SimSun"/>
          <w:color w:val="000000"/>
          <w:sz w:val="24"/>
          <w:szCs w:val="24"/>
        </w:rPr>
        <w:t xml:space="preserve"> </w:t>
      </w:r>
      <w:r>
        <w:rPr>
          <w:rFonts w:eastAsia="SimSun"/>
          <w:color w:val="000000"/>
          <w:sz w:val="24"/>
          <w:szCs w:val="24"/>
        </w:rPr>
        <w:t>мониторинга охотничьих ресурсов и среды их обитания (п</w:t>
      </w:r>
      <w:r>
        <w:rPr>
          <w:rFonts w:eastAsia="SimSun"/>
          <w:color w:val="000000"/>
          <w:sz w:val="24"/>
          <w:szCs w:val="24"/>
        </w:rPr>
        <w:t>о состоянию на 01.04.2022) составляет:</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83"/>
        <w:gridCol w:w="2686"/>
        <w:gridCol w:w="2399"/>
        <w:gridCol w:w="2736"/>
      </w:tblGrid>
      <w:tr w:rsidR="009B0B2C">
        <w:trPr>
          <w:trHeight w:val="23"/>
          <w:tblHeader/>
          <w:jc w:val="center"/>
        </w:trPr>
        <w:tc>
          <w:tcPr>
            <w:tcW w:w="767" w:type="dxa"/>
            <w:vMerge w:val="restart"/>
            <w:tcBorders>
              <w:tl2br w:val="nil"/>
              <w:tr2bl w:val="nil"/>
            </w:tcBorders>
            <w:shd w:val="clear" w:color="auto" w:fill="auto"/>
            <w:vAlign w:val="center"/>
          </w:tcPr>
          <w:p w:rsidR="009B0B2C" w:rsidRDefault="000061EC">
            <w:pPr>
              <w:pStyle w:val="2d"/>
              <w:shd w:val="clear" w:color="auto" w:fill="auto"/>
              <w:spacing w:before="0" w:after="0" w:line="240" w:lineRule="auto"/>
              <w:jc w:val="center"/>
              <w:rPr>
                <w:b/>
                <w:bCs/>
                <w:sz w:val="20"/>
                <w:szCs w:val="20"/>
              </w:rPr>
            </w:pPr>
            <w:r>
              <w:rPr>
                <w:rStyle w:val="2110"/>
                <w:b/>
                <w:bCs/>
                <w:sz w:val="20"/>
                <w:szCs w:val="20"/>
              </w:rPr>
              <w:t>№</w:t>
            </w:r>
          </w:p>
          <w:p w:rsidR="009B0B2C" w:rsidRDefault="000061EC">
            <w:pPr>
              <w:pStyle w:val="2d"/>
              <w:shd w:val="clear" w:color="auto" w:fill="auto"/>
              <w:spacing w:before="0" w:after="0" w:line="240" w:lineRule="auto"/>
              <w:jc w:val="center"/>
              <w:rPr>
                <w:b/>
                <w:bCs/>
                <w:sz w:val="20"/>
                <w:szCs w:val="20"/>
              </w:rPr>
            </w:pPr>
            <w:r>
              <w:rPr>
                <w:rStyle w:val="2110"/>
                <w:b/>
                <w:bCs/>
                <w:sz w:val="20"/>
                <w:szCs w:val="20"/>
              </w:rPr>
              <w:t>п/п</w:t>
            </w:r>
          </w:p>
        </w:tc>
        <w:tc>
          <w:tcPr>
            <w:tcW w:w="3028" w:type="dxa"/>
            <w:vMerge w:val="restart"/>
            <w:tcBorders>
              <w:tl2br w:val="nil"/>
              <w:tr2bl w:val="nil"/>
            </w:tcBorders>
            <w:shd w:val="clear" w:color="auto" w:fill="auto"/>
            <w:vAlign w:val="center"/>
          </w:tcPr>
          <w:p w:rsidR="009B0B2C" w:rsidRDefault="000061EC">
            <w:pPr>
              <w:pStyle w:val="2d"/>
              <w:spacing w:before="0" w:after="0" w:line="240" w:lineRule="auto"/>
              <w:jc w:val="center"/>
              <w:rPr>
                <w:rStyle w:val="2110"/>
                <w:b/>
                <w:bCs/>
                <w:sz w:val="20"/>
                <w:szCs w:val="20"/>
              </w:rPr>
            </w:pPr>
            <w:r>
              <w:rPr>
                <w:rStyle w:val="2110"/>
                <w:b/>
                <w:bCs/>
                <w:sz w:val="20"/>
                <w:szCs w:val="20"/>
              </w:rPr>
              <w:t>Наименование охотничьего ресурса</w:t>
            </w:r>
          </w:p>
        </w:tc>
        <w:tc>
          <w:tcPr>
            <w:tcW w:w="5785" w:type="dxa"/>
            <w:gridSpan w:val="2"/>
            <w:tcBorders>
              <w:tl2br w:val="nil"/>
              <w:tr2bl w:val="nil"/>
            </w:tcBorders>
            <w:shd w:val="clear" w:color="auto" w:fill="auto"/>
            <w:vAlign w:val="center"/>
          </w:tcPr>
          <w:p w:rsidR="009B0B2C" w:rsidRDefault="000061EC">
            <w:pPr>
              <w:pStyle w:val="2d"/>
              <w:spacing w:before="0" w:after="0" w:line="240" w:lineRule="auto"/>
              <w:jc w:val="center"/>
              <w:rPr>
                <w:rStyle w:val="2110"/>
                <w:b/>
                <w:bCs/>
                <w:sz w:val="20"/>
                <w:szCs w:val="20"/>
              </w:rPr>
            </w:pPr>
            <w:r>
              <w:rPr>
                <w:rStyle w:val="2110"/>
                <w:b/>
                <w:bCs/>
                <w:sz w:val="20"/>
                <w:szCs w:val="20"/>
              </w:rPr>
              <w:t>Новоржевский район</w:t>
            </w:r>
          </w:p>
        </w:tc>
      </w:tr>
      <w:tr w:rsidR="009B0B2C">
        <w:trPr>
          <w:trHeight w:val="23"/>
          <w:tblHeader/>
          <w:jc w:val="center"/>
        </w:trPr>
        <w:tc>
          <w:tcPr>
            <w:tcW w:w="767" w:type="dxa"/>
            <w:vMerge/>
            <w:tcBorders>
              <w:tl2br w:val="nil"/>
              <w:tr2bl w:val="nil"/>
            </w:tcBorders>
            <w:shd w:val="clear" w:color="auto" w:fill="auto"/>
            <w:vAlign w:val="center"/>
          </w:tcPr>
          <w:p w:rsidR="009B0B2C" w:rsidRDefault="009B0B2C">
            <w:pPr>
              <w:shd w:val="clear" w:color="auto" w:fill="C5E0B3" w:themeFill="accent6" w:themeFillTint="66"/>
              <w:jc w:val="center"/>
              <w:rPr>
                <w:b/>
                <w:bCs/>
                <w:sz w:val="20"/>
                <w:szCs w:val="20"/>
              </w:rPr>
            </w:pPr>
          </w:p>
        </w:tc>
        <w:tc>
          <w:tcPr>
            <w:tcW w:w="3028" w:type="dxa"/>
            <w:vMerge/>
            <w:tcBorders>
              <w:tl2br w:val="nil"/>
              <w:tr2bl w:val="nil"/>
            </w:tcBorders>
            <w:shd w:val="clear" w:color="auto" w:fill="auto"/>
            <w:vAlign w:val="center"/>
          </w:tcPr>
          <w:p w:rsidR="009B0B2C" w:rsidRDefault="009B0B2C">
            <w:pPr>
              <w:pStyle w:val="2d"/>
              <w:spacing w:before="0" w:after="0" w:line="240" w:lineRule="auto"/>
              <w:jc w:val="center"/>
              <w:rPr>
                <w:rStyle w:val="2110"/>
                <w:b/>
                <w:bCs/>
                <w:sz w:val="20"/>
                <w:szCs w:val="20"/>
              </w:rPr>
            </w:pPr>
          </w:p>
        </w:tc>
        <w:tc>
          <w:tcPr>
            <w:tcW w:w="2700" w:type="dxa"/>
            <w:tcBorders>
              <w:tl2br w:val="nil"/>
              <w:tr2bl w:val="nil"/>
            </w:tcBorders>
            <w:shd w:val="clear" w:color="auto" w:fill="auto"/>
            <w:vAlign w:val="center"/>
          </w:tcPr>
          <w:p w:rsidR="009B0B2C" w:rsidRDefault="000061EC">
            <w:pPr>
              <w:pStyle w:val="2d"/>
              <w:spacing w:before="0" w:after="0" w:line="240" w:lineRule="auto"/>
              <w:jc w:val="center"/>
              <w:rPr>
                <w:rStyle w:val="2110"/>
                <w:b/>
                <w:bCs/>
                <w:sz w:val="20"/>
                <w:szCs w:val="20"/>
              </w:rPr>
            </w:pPr>
            <w:r>
              <w:rPr>
                <w:rStyle w:val="2110"/>
                <w:b/>
                <w:bCs/>
                <w:sz w:val="20"/>
                <w:szCs w:val="20"/>
              </w:rPr>
              <w:t>Численность охотничьих ресурсов, особей</w:t>
            </w:r>
          </w:p>
        </w:tc>
        <w:tc>
          <w:tcPr>
            <w:tcW w:w="3085" w:type="dxa"/>
            <w:tcBorders>
              <w:tl2br w:val="nil"/>
              <w:tr2bl w:val="nil"/>
            </w:tcBorders>
            <w:shd w:val="clear" w:color="auto" w:fill="auto"/>
            <w:vAlign w:val="center"/>
          </w:tcPr>
          <w:p w:rsidR="009B0B2C" w:rsidRDefault="000061EC">
            <w:pPr>
              <w:pStyle w:val="2d"/>
              <w:spacing w:before="0" w:after="0" w:line="240" w:lineRule="auto"/>
              <w:jc w:val="center"/>
              <w:rPr>
                <w:rStyle w:val="2110"/>
                <w:b/>
                <w:bCs/>
                <w:sz w:val="20"/>
                <w:szCs w:val="20"/>
              </w:rPr>
            </w:pPr>
            <w:r>
              <w:rPr>
                <w:rStyle w:val="2110"/>
                <w:b/>
                <w:bCs/>
                <w:sz w:val="20"/>
                <w:szCs w:val="20"/>
              </w:rPr>
              <w:t>Плотность охотничьих ресурсов на, особей на 1000 га</w:t>
            </w:r>
          </w:p>
        </w:tc>
      </w:tr>
      <w:tr w:rsidR="009B0B2C">
        <w:trPr>
          <w:trHeight w:val="23"/>
          <w:jc w:val="center"/>
        </w:trPr>
        <w:tc>
          <w:tcPr>
            <w:tcW w:w="767" w:type="dxa"/>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1</w:t>
            </w:r>
          </w:p>
        </w:tc>
        <w:tc>
          <w:tcPr>
            <w:tcW w:w="3028"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Косуля европейская</w:t>
            </w:r>
          </w:p>
        </w:tc>
        <w:tc>
          <w:tcPr>
            <w:tcW w:w="2700"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605</w:t>
            </w:r>
          </w:p>
        </w:tc>
        <w:tc>
          <w:tcPr>
            <w:tcW w:w="3085"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3,60</w:t>
            </w:r>
          </w:p>
        </w:tc>
      </w:tr>
      <w:tr w:rsidR="009B0B2C">
        <w:trPr>
          <w:trHeight w:val="23"/>
          <w:jc w:val="center"/>
        </w:trPr>
        <w:tc>
          <w:tcPr>
            <w:tcW w:w="767" w:type="dxa"/>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2</w:t>
            </w:r>
          </w:p>
        </w:tc>
        <w:tc>
          <w:tcPr>
            <w:tcW w:w="3028"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Лось</w:t>
            </w:r>
          </w:p>
        </w:tc>
        <w:tc>
          <w:tcPr>
            <w:tcW w:w="2700"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1148</w:t>
            </w:r>
          </w:p>
        </w:tc>
        <w:tc>
          <w:tcPr>
            <w:tcW w:w="3085"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6,83</w:t>
            </w:r>
          </w:p>
        </w:tc>
      </w:tr>
      <w:tr w:rsidR="009B0B2C">
        <w:trPr>
          <w:trHeight w:val="23"/>
          <w:jc w:val="center"/>
        </w:trPr>
        <w:tc>
          <w:tcPr>
            <w:tcW w:w="767" w:type="dxa"/>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3</w:t>
            </w:r>
          </w:p>
        </w:tc>
        <w:tc>
          <w:tcPr>
            <w:tcW w:w="3028"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Кабан</w:t>
            </w:r>
          </w:p>
        </w:tc>
        <w:tc>
          <w:tcPr>
            <w:tcW w:w="2700"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0</w:t>
            </w:r>
          </w:p>
        </w:tc>
        <w:tc>
          <w:tcPr>
            <w:tcW w:w="3085"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0,00</w:t>
            </w:r>
          </w:p>
        </w:tc>
      </w:tr>
      <w:tr w:rsidR="009B0B2C">
        <w:trPr>
          <w:trHeight w:val="23"/>
          <w:jc w:val="center"/>
        </w:trPr>
        <w:tc>
          <w:tcPr>
            <w:tcW w:w="767" w:type="dxa"/>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4</w:t>
            </w:r>
          </w:p>
        </w:tc>
        <w:tc>
          <w:tcPr>
            <w:tcW w:w="3028"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Медведь Бурый</w:t>
            </w:r>
          </w:p>
        </w:tc>
        <w:tc>
          <w:tcPr>
            <w:tcW w:w="2700"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49</w:t>
            </w:r>
          </w:p>
        </w:tc>
        <w:tc>
          <w:tcPr>
            <w:tcW w:w="3085"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0,29</w:t>
            </w:r>
          </w:p>
        </w:tc>
      </w:tr>
      <w:tr w:rsidR="009B0B2C">
        <w:trPr>
          <w:trHeight w:val="23"/>
          <w:jc w:val="center"/>
        </w:trPr>
        <w:tc>
          <w:tcPr>
            <w:tcW w:w="767" w:type="dxa"/>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5</w:t>
            </w:r>
          </w:p>
        </w:tc>
        <w:tc>
          <w:tcPr>
            <w:tcW w:w="3028"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Волк</w:t>
            </w:r>
          </w:p>
        </w:tc>
        <w:tc>
          <w:tcPr>
            <w:tcW w:w="2700"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3</w:t>
            </w:r>
          </w:p>
        </w:tc>
        <w:tc>
          <w:tcPr>
            <w:tcW w:w="3085"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0,02</w:t>
            </w:r>
          </w:p>
        </w:tc>
      </w:tr>
      <w:tr w:rsidR="009B0B2C">
        <w:trPr>
          <w:trHeight w:val="23"/>
          <w:jc w:val="center"/>
        </w:trPr>
        <w:tc>
          <w:tcPr>
            <w:tcW w:w="767" w:type="dxa"/>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6</w:t>
            </w:r>
          </w:p>
        </w:tc>
        <w:tc>
          <w:tcPr>
            <w:tcW w:w="3028"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Лисица обыкновенная</w:t>
            </w:r>
          </w:p>
        </w:tc>
        <w:tc>
          <w:tcPr>
            <w:tcW w:w="2700"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22</w:t>
            </w:r>
          </w:p>
        </w:tc>
        <w:tc>
          <w:tcPr>
            <w:tcW w:w="3085"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0,13</w:t>
            </w:r>
          </w:p>
        </w:tc>
      </w:tr>
      <w:tr w:rsidR="009B0B2C">
        <w:trPr>
          <w:trHeight w:val="23"/>
          <w:jc w:val="center"/>
        </w:trPr>
        <w:tc>
          <w:tcPr>
            <w:tcW w:w="767" w:type="dxa"/>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7</w:t>
            </w:r>
          </w:p>
        </w:tc>
        <w:tc>
          <w:tcPr>
            <w:tcW w:w="3028"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Собака енотовидная</w:t>
            </w:r>
          </w:p>
        </w:tc>
        <w:tc>
          <w:tcPr>
            <w:tcW w:w="2700"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107</w:t>
            </w:r>
          </w:p>
        </w:tc>
        <w:tc>
          <w:tcPr>
            <w:tcW w:w="3085"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0,64</w:t>
            </w:r>
          </w:p>
        </w:tc>
      </w:tr>
      <w:tr w:rsidR="009B0B2C">
        <w:trPr>
          <w:trHeight w:val="23"/>
          <w:jc w:val="center"/>
        </w:trPr>
        <w:tc>
          <w:tcPr>
            <w:tcW w:w="767" w:type="dxa"/>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8</w:t>
            </w:r>
          </w:p>
        </w:tc>
        <w:tc>
          <w:tcPr>
            <w:tcW w:w="3028"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Барсук</w:t>
            </w:r>
          </w:p>
        </w:tc>
        <w:tc>
          <w:tcPr>
            <w:tcW w:w="2700"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115</w:t>
            </w:r>
          </w:p>
        </w:tc>
        <w:tc>
          <w:tcPr>
            <w:tcW w:w="3085"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0,68</w:t>
            </w:r>
          </w:p>
        </w:tc>
      </w:tr>
      <w:tr w:rsidR="009B0B2C">
        <w:trPr>
          <w:trHeight w:val="23"/>
          <w:jc w:val="center"/>
        </w:trPr>
        <w:tc>
          <w:tcPr>
            <w:tcW w:w="767" w:type="dxa"/>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9</w:t>
            </w:r>
          </w:p>
        </w:tc>
        <w:tc>
          <w:tcPr>
            <w:tcW w:w="3028"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Ласка</w:t>
            </w:r>
          </w:p>
        </w:tc>
        <w:tc>
          <w:tcPr>
            <w:tcW w:w="2700"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0</w:t>
            </w:r>
          </w:p>
        </w:tc>
        <w:tc>
          <w:tcPr>
            <w:tcW w:w="3085"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0,00</w:t>
            </w:r>
          </w:p>
        </w:tc>
      </w:tr>
      <w:tr w:rsidR="009B0B2C">
        <w:trPr>
          <w:trHeight w:val="23"/>
          <w:jc w:val="center"/>
        </w:trPr>
        <w:tc>
          <w:tcPr>
            <w:tcW w:w="767" w:type="dxa"/>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10</w:t>
            </w:r>
          </w:p>
        </w:tc>
        <w:tc>
          <w:tcPr>
            <w:tcW w:w="3028"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Выдра</w:t>
            </w:r>
          </w:p>
        </w:tc>
        <w:tc>
          <w:tcPr>
            <w:tcW w:w="2700"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90</w:t>
            </w:r>
          </w:p>
        </w:tc>
        <w:tc>
          <w:tcPr>
            <w:tcW w:w="3085"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0,54</w:t>
            </w:r>
          </w:p>
        </w:tc>
      </w:tr>
      <w:tr w:rsidR="009B0B2C">
        <w:trPr>
          <w:trHeight w:val="23"/>
          <w:jc w:val="center"/>
        </w:trPr>
        <w:tc>
          <w:tcPr>
            <w:tcW w:w="767" w:type="dxa"/>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11</w:t>
            </w:r>
          </w:p>
        </w:tc>
        <w:tc>
          <w:tcPr>
            <w:tcW w:w="3028"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Г орностай</w:t>
            </w:r>
          </w:p>
        </w:tc>
        <w:tc>
          <w:tcPr>
            <w:tcW w:w="2700"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0</w:t>
            </w:r>
          </w:p>
        </w:tc>
        <w:tc>
          <w:tcPr>
            <w:tcW w:w="3085"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0,00</w:t>
            </w:r>
          </w:p>
        </w:tc>
      </w:tr>
      <w:tr w:rsidR="009B0B2C">
        <w:trPr>
          <w:trHeight w:val="23"/>
          <w:jc w:val="center"/>
        </w:trPr>
        <w:tc>
          <w:tcPr>
            <w:tcW w:w="767" w:type="dxa"/>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12</w:t>
            </w:r>
          </w:p>
        </w:tc>
        <w:tc>
          <w:tcPr>
            <w:tcW w:w="3028"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Норки</w:t>
            </w:r>
          </w:p>
        </w:tc>
        <w:tc>
          <w:tcPr>
            <w:tcW w:w="2700"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159</w:t>
            </w:r>
          </w:p>
        </w:tc>
        <w:tc>
          <w:tcPr>
            <w:tcW w:w="3085"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0,95</w:t>
            </w:r>
          </w:p>
        </w:tc>
      </w:tr>
      <w:tr w:rsidR="009B0B2C">
        <w:trPr>
          <w:trHeight w:val="23"/>
          <w:jc w:val="center"/>
        </w:trPr>
        <w:tc>
          <w:tcPr>
            <w:tcW w:w="767" w:type="dxa"/>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13</w:t>
            </w:r>
          </w:p>
        </w:tc>
        <w:tc>
          <w:tcPr>
            <w:tcW w:w="3028"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Куница лесная</w:t>
            </w:r>
          </w:p>
        </w:tc>
        <w:tc>
          <w:tcPr>
            <w:tcW w:w="2700"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51</w:t>
            </w:r>
          </w:p>
        </w:tc>
        <w:tc>
          <w:tcPr>
            <w:tcW w:w="3085"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0,30</w:t>
            </w:r>
          </w:p>
        </w:tc>
      </w:tr>
      <w:tr w:rsidR="009B0B2C">
        <w:trPr>
          <w:trHeight w:val="23"/>
          <w:jc w:val="center"/>
        </w:trPr>
        <w:tc>
          <w:tcPr>
            <w:tcW w:w="767" w:type="dxa"/>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14</w:t>
            </w:r>
          </w:p>
        </w:tc>
        <w:tc>
          <w:tcPr>
            <w:tcW w:w="3028"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Рысь</w:t>
            </w:r>
          </w:p>
        </w:tc>
        <w:tc>
          <w:tcPr>
            <w:tcW w:w="2700"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6</w:t>
            </w:r>
          </w:p>
        </w:tc>
        <w:tc>
          <w:tcPr>
            <w:tcW w:w="3085"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0,04</w:t>
            </w:r>
          </w:p>
        </w:tc>
      </w:tr>
      <w:tr w:rsidR="009B0B2C">
        <w:trPr>
          <w:trHeight w:val="23"/>
          <w:jc w:val="center"/>
        </w:trPr>
        <w:tc>
          <w:tcPr>
            <w:tcW w:w="767" w:type="dxa"/>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15</w:t>
            </w:r>
          </w:p>
        </w:tc>
        <w:tc>
          <w:tcPr>
            <w:tcW w:w="3028"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Белка</w:t>
            </w:r>
          </w:p>
        </w:tc>
        <w:tc>
          <w:tcPr>
            <w:tcW w:w="2704"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360</w:t>
            </w:r>
          </w:p>
        </w:tc>
        <w:tc>
          <w:tcPr>
            <w:tcW w:w="3078"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2,14</w:t>
            </w:r>
          </w:p>
        </w:tc>
      </w:tr>
      <w:tr w:rsidR="009B0B2C">
        <w:trPr>
          <w:trHeight w:val="23"/>
          <w:jc w:val="center"/>
        </w:trPr>
        <w:tc>
          <w:tcPr>
            <w:tcW w:w="767" w:type="dxa"/>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16</w:t>
            </w:r>
          </w:p>
        </w:tc>
        <w:tc>
          <w:tcPr>
            <w:tcW w:w="3028"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Заяц-беляк</w:t>
            </w:r>
          </w:p>
        </w:tc>
        <w:tc>
          <w:tcPr>
            <w:tcW w:w="2704"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770</w:t>
            </w:r>
          </w:p>
        </w:tc>
        <w:tc>
          <w:tcPr>
            <w:tcW w:w="3078"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4,58</w:t>
            </w:r>
          </w:p>
        </w:tc>
      </w:tr>
      <w:tr w:rsidR="009B0B2C">
        <w:trPr>
          <w:trHeight w:val="23"/>
          <w:jc w:val="center"/>
        </w:trPr>
        <w:tc>
          <w:tcPr>
            <w:tcW w:w="767" w:type="dxa"/>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17</w:t>
            </w:r>
          </w:p>
        </w:tc>
        <w:tc>
          <w:tcPr>
            <w:tcW w:w="3028"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Заяц-русак</w:t>
            </w:r>
          </w:p>
        </w:tc>
        <w:tc>
          <w:tcPr>
            <w:tcW w:w="2704"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74</w:t>
            </w:r>
          </w:p>
        </w:tc>
        <w:tc>
          <w:tcPr>
            <w:tcW w:w="3078"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0,44</w:t>
            </w:r>
          </w:p>
        </w:tc>
      </w:tr>
      <w:tr w:rsidR="009B0B2C">
        <w:trPr>
          <w:trHeight w:val="23"/>
          <w:jc w:val="center"/>
        </w:trPr>
        <w:tc>
          <w:tcPr>
            <w:tcW w:w="767" w:type="dxa"/>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18</w:t>
            </w:r>
          </w:p>
        </w:tc>
        <w:tc>
          <w:tcPr>
            <w:tcW w:w="3028"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Бобр</w:t>
            </w:r>
          </w:p>
        </w:tc>
        <w:tc>
          <w:tcPr>
            <w:tcW w:w="2704"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308</w:t>
            </w:r>
          </w:p>
        </w:tc>
        <w:tc>
          <w:tcPr>
            <w:tcW w:w="3078"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1,83</w:t>
            </w:r>
          </w:p>
        </w:tc>
      </w:tr>
      <w:tr w:rsidR="009B0B2C">
        <w:trPr>
          <w:trHeight w:val="23"/>
          <w:jc w:val="center"/>
        </w:trPr>
        <w:tc>
          <w:tcPr>
            <w:tcW w:w="767" w:type="dxa"/>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19</w:t>
            </w:r>
          </w:p>
        </w:tc>
        <w:tc>
          <w:tcPr>
            <w:tcW w:w="3028"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Ондатра</w:t>
            </w:r>
          </w:p>
        </w:tc>
        <w:tc>
          <w:tcPr>
            <w:tcW w:w="2704"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0</w:t>
            </w:r>
          </w:p>
        </w:tc>
        <w:tc>
          <w:tcPr>
            <w:tcW w:w="3078"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0,00</w:t>
            </w:r>
          </w:p>
        </w:tc>
      </w:tr>
      <w:tr w:rsidR="009B0B2C">
        <w:trPr>
          <w:trHeight w:val="23"/>
          <w:jc w:val="center"/>
        </w:trPr>
        <w:tc>
          <w:tcPr>
            <w:tcW w:w="767" w:type="dxa"/>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20</w:t>
            </w:r>
          </w:p>
        </w:tc>
        <w:tc>
          <w:tcPr>
            <w:tcW w:w="3028"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Глухарь обыкновенный</w:t>
            </w:r>
          </w:p>
        </w:tc>
        <w:tc>
          <w:tcPr>
            <w:tcW w:w="2704"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237</w:t>
            </w:r>
          </w:p>
        </w:tc>
        <w:tc>
          <w:tcPr>
            <w:tcW w:w="3078"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1,41</w:t>
            </w:r>
          </w:p>
        </w:tc>
      </w:tr>
      <w:tr w:rsidR="009B0B2C">
        <w:trPr>
          <w:trHeight w:val="23"/>
          <w:jc w:val="center"/>
        </w:trPr>
        <w:tc>
          <w:tcPr>
            <w:tcW w:w="767" w:type="dxa"/>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21</w:t>
            </w:r>
          </w:p>
        </w:tc>
        <w:tc>
          <w:tcPr>
            <w:tcW w:w="3028"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Куропатка Белая</w:t>
            </w:r>
          </w:p>
        </w:tc>
        <w:tc>
          <w:tcPr>
            <w:tcW w:w="2704"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0</w:t>
            </w:r>
          </w:p>
        </w:tc>
        <w:tc>
          <w:tcPr>
            <w:tcW w:w="3078"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0,00</w:t>
            </w:r>
          </w:p>
        </w:tc>
      </w:tr>
      <w:tr w:rsidR="009B0B2C">
        <w:trPr>
          <w:trHeight w:val="23"/>
          <w:jc w:val="center"/>
        </w:trPr>
        <w:tc>
          <w:tcPr>
            <w:tcW w:w="767" w:type="dxa"/>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22</w:t>
            </w:r>
          </w:p>
        </w:tc>
        <w:tc>
          <w:tcPr>
            <w:tcW w:w="3028"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Куропатка Серая</w:t>
            </w:r>
          </w:p>
        </w:tc>
        <w:tc>
          <w:tcPr>
            <w:tcW w:w="2704"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0</w:t>
            </w:r>
          </w:p>
        </w:tc>
        <w:tc>
          <w:tcPr>
            <w:tcW w:w="3078"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0,00</w:t>
            </w:r>
          </w:p>
        </w:tc>
      </w:tr>
      <w:tr w:rsidR="009B0B2C">
        <w:trPr>
          <w:trHeight w:val="23"/>
          <w:jc w:val="center"/>
        </w:trPr>
        <w:tc>
          <w:tcPr>
            <w:tcW w:w="767" w:type="dxa"/>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23</w:t>
            </w:r>
          </w:p>
        </w:tc>
        <w:tc>
          <w:tcPr>
            <w:tcW w:w="3028"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Рябчик</w:t>
            </w:r>
          </w:p>
        </w:tc>
        <w:tc>
          <w:tcPr>
            <w:tcW w:w="2704"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1078</w:t>
            </w:r>
          </w:p>
        </w:tc>
        <w:tc>
          <w:tcPr>
            <w:tcW w:w="3078"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6,41</w:t>
            </w:r>
          </w:p>
        </w:tc>
      </w:tr>
      <w:tr w:rsidR="009B0B2C">
        <w:trPr>
          <w:trHeight w:val="23"/>
          <w:jc w:val="center"/>
        </w:trPr>
        <w:tc>
          <w:tcPr>
            <w:tcW w:w="767" w:type="dxa"/>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25</w:t>
            </w:r>
          </w:p>
        </w:tc>
        <w:tc>
          <w:tcPr>
            <w:tcW w:w="3028"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Тетерев обыкновенный</w:t>
            </w:r>
          </w:p>
        </w:tc>
        <w:tc>
          <w:tcPr>
            <w:tcW w:w="2704"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523</w:t>
            </w:r>
          </w:p>
        </w:tc>
        <w:tc>
          <w:tcPr>
            <w:tcW w:w="3078"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3,11</w:t>
            </w:r>
          </w:p>
        </w:tc>
      </w:tr>
      <w:tr w:rsidR="009B0B2C">
        <w:trPr>
          <w:trHeight w:val="23"/>
          <w:jc w:val="center"/>
        </w:trPr>
        <w:tc>
          <w:tcPr>
            <w:tcW w:w="767" w:type="dxa"/>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26</w:t>
            </w:r>
          </w:p>
        </w:tc>
        <w:tc>
          <w:tcPr>
            <w:tcW w:w="3028"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Хорь</w:t>
            </w:r>
          </w:p>
        </w:tc>
        <w:tc>
          <w:tcPr>
            <w:tcW w:w="2704"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16</w:t>
            </w:r>
          </w:p>
        </w:tc>
        <w:tc>
          <w:tcPr>
            <w:tcW w:w="3078"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0,10</w:t>
            </w:r>
          </w:p>
        </w:tc>
      </w:tr>
      <w:tr w:rsidR="009B0B2C">
        <w:trPr>
          <w:trHeight w:val="23"/>
          <w:jc w:val="center"/>
        </w:trPr>
        <w:tc>
          <w:tcPr>
            <w:tcW w:w="767" w:type="dxa"/>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27</w:t>
            </w:r>
          </w:p>
        </w:tc>
        <w:tc>
          <w:tcPr>
            <w:tcW w:w="3028"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Олень благородный</w:t>
            </w:r>
          </w:p>
        </w:tc>
        <w:tc>
          <w:tcPr>
            <w:tcW w:w="2704"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0</w:t>
            </w:r>
          </w:p>
        </w:tc>
        <w:tc>
          <w:tcPr>
            <w:tcW w:w="3078"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0,00</w:t>
            </w:r>
          </w:p>
        </w:tc>
      </w:tr>
      <w:tr w:rsidR="009B0B2C">
        <w:trPr>
          <w:trHeight w:val="23"/>
          <w:jc w:val="center"/>
        </w:trPr>
        <w:tc>
          <w:tcPr>
            <w:tcW w:w="767" w:type="dxa"/>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28</w:t>
            </w:r>
          </w:p>
        </w:tc>
        <w:tc>
          <w:tcPr>
            <w:tcW w:w="3028"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Гусь белолобый</w:t>
            </w:r>
          </w:p>
        </w:tc>
        <w:tc>
          <w:tcPr>
            <w:tcW w:w="2704" w:type="dxa"/>
            <w:vMerge w:val="restart"/>
            <w:tcBorders>
              <w:tl2br w:val="nil"/>
              <w:tr2bl w:val="nil"/>
            </w:tcBorders>
            <w:shd w:val="clear" w:color="auto" w:fill="FFFFFF"/>
            <w:vAlign w:val="center"/>
          </w:tcPr>
          <w:p w:rsidR="009B0B2C" w:rsidRDefault="000061EC">
            <w:pPr>
              <w:autoSpaceDE w:val="0"/>
              <w:jc w:val="center"/>
              <w:rPr>
                <w:sz w:val="20"/>
                <w:szCs w:val="20"/>
              </w:rPr>
            </w:pPr>
            <w:r>
              <w:rPr>
                <w:color w:val="000000"/>
                <w:sz w:val="20"/>
                <w:szCs w:val="20"/>
                <w:lang w:eastAsia="ar-SA"/>
              </w:rPr>
              <w:t>не установлена</w:t>
            </w:r>
          </w:p>
        </w:tc>
        <w:tc>
          <w:tcPr>
            <w:tcW w:w="3078" w:type="dxa"/>
            <w:vMerge w:val="restart"/>
            <w:tcBorders>
              <w:tl2br w:val="nil"/>
              <w:tr2bl w:val="nil"/>
            </w:tcBorders>
            <w:shd w:val="clear" w:color="auto" w:fill="FFFFFF"/>
            <w:vAlign w:val="center"/>
          </w:tcPr>
          <w:p w:rsidR="009B0B2C" w:rsidRDefault="000061EC">
            <w:pPr>
              <w:autoSpaceDE w:val="0"/>
              <w:jc w:val="center"/>
              <w:rPr>
                <w:sz w:val="20"/>
                <w:szCs w:val="20"/>
              </w:rPr>
            </w:pPr>
            <w:r>
              <w:rPr>
                <w:color w:val="000000"/>
                <w:sz w:val="20"/>
                <w:szCs w:val="20"/>
                <w:lang w:eastAsia="ar-SA"/>
              </w:rPr>
              <w:t>не установлена</w:t>
            </w:r>
          </w:p>
        </w:tc>
      </w:tr>
      <w:tr w:rsidR="009B0B2C">
        <w:trPr>
          <w:trHeight w:val="23"/>
          <w:jc w:val="center"/>
        </w:trPr>
        <w:tc>
          <w:tcPr>
            <w:tcW w:w="767" w:type="dxa"/>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29</w:t>
            </w:r>
          </w:p>
        </w:tc>
        <w:tc>
          <w:tcPr>
            <w:tcW w:w="3028"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Г усь гуменник</w:t>
            </w:r>
          </w:p>
        </w:tc>
        <w:tc>
          <w:tcPr>
            <w:tcW w:w="2704" w:type="dxa"/>
            <w:vMerge/>
            <w:tcBorders>
              <w:tl2br w:val="nil"/>
              <w:tr2bl w:val="nil"/>
            </w:tcBorders>
            <w:shd w:val="clear" w:color="auto" w:fill="FFFFFF"/>
            <w:vAlign w:val="center"/>
          </w:tcPr>
          <w:p w:rsidR="009B0B2C" w:rsidRDefault="009B0B2C">
            <w:pPr>
              <w:widowControl w:val="0"/>
              <w:shd w:val="clear" w:color="auto" w:fill="C5E0B3" w:themeFill="accent6" w:themeFillTint="66"/>
              <w:jc w:val="center"/>
              <w:rPr>
                <w:sz w:val="20"/>
                <w:szCs w:val="20"/>
              </w:rPr>
            </w:pPr>
          </w:p>
        </w:tc>
        <w:tc>
          <w:tcPr>
            <w:tcW w:w="3078" w:type="dxa"/>
            <w:vMerge/>
            <w:tcBorders>
              <w:tl2br w:val="nil"/>
              <w:tr2bl w:val="nil"/>
            </w:tcBorders>
            <w:shd w:val="clear" w:color="auto" w:fill="FFFFFF"/>
            <w:vAlign w:val="center"/>
          </w:tcPr>
          <w:p w:rsidR="009B0B2C" w:rsidRDefault="009B0B2C">
            <w:pPr>
              <w:widowControl w:val="0"/>
              <w:shd w:val="clear" w:color="auto" w:fill="C5E0B3" w:themeFill="accent6" w:themeFillTint="66"/>
              <w:jc w:val="center"/>
              <w:rPr>
                <w:sz w:val="20"/>
                <w:szCs w:val="20"/>
              </w:rPr>
            </w:pPr>
          </w:p>
        </w:tc>
      </w:tr>
      <w:tr w:rsidR="009B0B2C">
        <w:trPr>
          <w:trHeight w:val="23"/>
          <w:jc w:val="center"/>
        </w:trPr>
        <w:tc>
          <w:tcPr>
            <w:tcW w:w="767" w:type="dxa"/>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30</w:t>
            </w:r>
          </w:p>
        </w:tc>
        <w:tc>
          <w:tcPr>
            <w:tcW w:w="3028"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Г усь серый</w:t>
            </w:r>
          </w:p>
        </w:tc>
        <w:tc>
          <w:tcPr>
            <w:tcW w:w="2704" w:type="dxa"/>
            <w:vMerge/>
            <w:tcBorders>
              <w:tl2br w:val="nil"/>
              <w:tr2bl w:val="nil"/>
            </w:tcBorders>
            <w:shd w:val="clear" w:color="auto" w:fill="FFFFFF"/>
            <w:vAlign w:val="center"/>
          </w:tcPr>
          <w:p w:rsidR="009B0B2C" w:rsidRDefault="009B0B2C">
            <w:pPr>
              <w:widowControl w:val="0"/>
              <w:shd w:val="clear" w:color="auto" w:fill="C5E0B3" w:themeFill="accent6" w:themeFillTint="66"/>
              <w:jc w:val="center"/>
              <w:rPr>
                <w:sz w:val="20"/>
                <w:szCs w:val="20"/>
              </w:rPr>
            </w:pPr>
          </w:p>
        </w:tc>
        <w:tc>
          <w:tcPr>
            <w:tcW w:w="3078" w:type="dxa"/>
            <w:vMerge/>
            <w:tcBorders>
              <w:tl2br w:val="nil"/>
              <w:tr2bl w:val="nil"/>
            </w:tcBorders>
            <w:shd w:val="clear" w:color="auto" w:fill="FFFFFF"/>
            <w:vAlign w:val="center"/>
          </w:tcPr>
          <w:p w:rsidR="009B0B2C" w:rsidRDefault="009B0B2C">
            <w:pPr>
              <w:widowControl w:val="0"/>
              <w:shd w:val="clear" w:color="auto" w:fill="C5E0B3" w:themeFill="accent6" w:themeFillTint="66"/>
              <w:jc w:val="center"/>
              <w:rPr>
                <w:sz w:val="20"/>
                <w:szCs w:val="20"/>
              </w:rPr>
            </w:pPr>
          </w:p>
        </w:tc>
      </w:tr>
      <w:tr w:rsidR="009B0B2C">
        <w:trPr>
          <w:trHeight w:val="23"/>
          <w:jc w:val="center"/>
        </w:trPr>
        <w:tc>
          <w:tcPr>
            <w:tcW w:w="767" w:type="dxa"/>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31</w:t>
            </w:r>
          </w:p>
        </w:tc>
        <w:tc>
          <w:tcPr>
            <w:tcW w:w="3028"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Белощекая казарка</w:t>
            </w:r>
          </w:p>
        </w:tc>
        <w:tc>
          <w:tcPr>
            <w:tcW w:w="2704" w:type="dxa"/>
            <w:vMerge/>
            <w:tcBorders>
              <w:tl2br w:val="nil"/>
              <w:tr2bl w:val="nil"/>
            </w:tcBorders>
            <w:shd w:val="clear" w:color="auto" w:fill="FFFFFF"/>
            <w:vAlign w:val="center"/>
          </w:tcPr>
          <w:p w:rsidR="009B0B2C" w:rsidRDefault="009B0B2C">
            <w:pPr>
              <w:widowControl w:val="0"/>
              <w:shd w:val="clear" w:color="auto" w:fill="C5E0B3" w:themeFill="accent6" w:themeFillTint="66"/>
              <w:jc w:val="center"/>
              <w:rPr>
                <w:sz w:val="20"/>
                <w:szCs w:val="20"/>
              </w:rPr>
            </w:pPr>
          </w:p>
        </w:tc>
        <w:tc>
          <w:tcPr>
            <w:tcW w:w="3078" w:type="dxa"/>
            <w:vMerge/>
            <w:tcBorders>
              <w:tl2br w:val="nil"/>
              <w:tr2bl w:val="nil"/>
            </w:tcBorders>
            <w:shd w:val="clear" w:color="auto" w:fill="FFFFFF"/>
            <w:vAlign w:val="center"/>
          </w:tcPr>
          <w:p w:rsidR="009B0B2C" w:rsidRDefault="009B0B2C">
            <w:pPr>
              <w:widowControl w:val="0"/>
              <w:shd w:val="clear" w:color="auto" w:fill="C5E0B3" w:themeFill="accent6" w:themeFillTint="66"/>
              <w:jc w:val="center"/>
              <w:rPr>
                <w:sz w:val="20"/>
                <w:szCs w:val="20"/>
              </w:rPr>
            </w:pPr>
          </w:p>
        </w:tc>
      </w:tr>
      <w:tr w:rsidR="009B0B2C">
        <w:trPr>
          <w:trHeight w:val="23"/>
          <w:jc w:val="center"/>
        </w:trPr>
        <w:tc>
          <w:tcPr>
            <w:tcW w:w="767" w:type="dxa"/>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32</w:t>
            </w:r>
          </w:p>
        </w:tc>
        <w:tc>
          <w:tcPr>
            <w:tcW w:w="3028"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Кряква</w:t>
            </w:r>
          </w:p>
        </w:tc>
        <w:tc>
          <w:tcPr>
            <w:tcW w:w="2704" w:type="dxa"/>
            <w:vMerge/>
            <w:tcBorders>
              <w:tl2br w:val="nil"/>
              <w:tr2bl w:val="nil"/>
            </w:tcBorders>
            <w:shd w:val="clear" w:color="auto" w:fill="FFFFFF"/>
            <w:vAlign w:val="center"/>
          </w:tcPr>
          <w:p w:rsidR="009B0B2C" w:rsidRDefault="009B0B2C">
            <w:pPr>
              <w:widowControl w:val="0"/>
              <w:shd w:val="clear" w:color="auto" w:fill="C5E0B3" w:themeFill="accent6" w:themeFillTint="66"/>
              <w:jc w:val="center"/>
              <w:rPr>
                <w:sz w:val="20"/>
                <w:szCs w:val="20"/>
              </w:rPr>
            </w:pPr>
          </w:p>
        </w:tc>
        <w:tc>
          <w:tcPr>
            <w:tcW w:w="3078" w:type="dxa"/>
            <w:vMerge/>
            <w:tcBorders>
              <w:tl2br w:val="nil"/>
              <w:tr2bl w:val="nil"/>
            </w:tcBorders>
            <w:shd w:val="clear" w:color="auto" w:fill="FFFFFF"/>
            <w:vAlign w:val="center"/>
          </w:tcPr>
          <w:p w:rsidR="009B0B2C" w:rsidRDefault="009B0B2C">
            <w:pPr>
              <w:widowControl w:val="0"/>
              <w:shd w:val="clear" w:color="auto" w:fill="C5E0B3" w:themeFill="accent6" w:themeFillTint="66"/>
              <w:jc w:val="center"/>
              <w:rPr>
                <w:sz w:val="20"/>
                <w:szCs w:val="20"/>
              </w:rPr>
            </w:pPr>
          </w:p>
        </w:tc>
      </w:tr>
      <w:tr w:rsidR="009B0B2C">
        <w:trPr>
          <w:trHeight w:val="23"/>
          <w:jc w:val="center"/>
        </w:trPr>
        <w:tc>
          <w:tcPr>
            <w:tcW w:w="767" w:type="dxa"/>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33</w:t>
            </w:r>
          </w:p>
        </w:tc>
        <w:tc>
          <w:tcPr>
            <w:tcW w:w="3028"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Чирок- свистунок</w:t>
            </w:r>
          </w:p>
        </w:tc>
        <w:tc>
          <w:tcPr>
            <w:tcW w:w="2704" w:type="dxa"/>
            <w:vMerge/>
            <w:tcBorders>
              <w:tl2br w:val="nil"/>
              <w:tr2bl w:val="nil"/>
            </w:tcBorders>
            <w:shd w:val="clear" w:color="auto" w:fill="FFFFFF"/>
            <w:vAlign w:val="center"/>
          </w:tcPr>
          <w:p w:rsidR="009B0B2C" w:rsidRDefault="009B0B2C">
            <w:pPr>
              <w:widowControl w:val="0"/>
              <w:shd w:val="clear" w:color="auto" w:fill="C5E0B3" w:themeFill="accent6" w:themeFillTint="66"/>
              <w:jc w:val="center"/>
              <w:rPr>
                <w:sz w:val="20"/>
                <w:szCs w:val="20"/>
              </w:rPr>
            </w:pPr>
          </w:p>
        </w:tc>
        <w:tc>
          <w:tcPr>
            <w:tcW w:w="3078" w:type="dxa"/>
            <w:vMerge/>
            <w:tcBorders>
              <w:tl2br w:val="nil"/>
              <w:tr2bl w:val="nil"/>
            </w:tcBorders>
            <w:shd w:val="clear" w:color="auto" w:fill="FFFFFF"/>
            <w:vAlign w:val="center"/>
          </w:tcPr>
          <w:p w:rsidR="009B0B2C" w:rsidRDefault="009B0B2C">
            <w:pPr>
              <w:widowControl w:val="0"/>
              <w:shd w:val="clear" w:color="auto" w:fill="C5E0B3" w:themeFill="accent6" w:themeFillTint="66"/>
              <w:jc w:val="center"/>
              <w:rPr>
                <w:sz w:val="20"/>
                <w:szCs w:val="20"/>
              </w:rPr>
            </w:pPr>
          </w:p>
        </w:tc>
      </w:tr>
      <w:tr w:rsidR="009B0B2C">
        <w:trPr>
          <w:trHeight w:val="23"/>
          <w:jc w:val="center"/>
        </w:trPr>
        <w:tc>
          <w:tcPr>
            <w:tcW w:w="767" w:type="dxa"/>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34</w:t>
            </w:r>
          </w:p>
        </w:tc>
        <w:tc>
          <w:tcPr>
            <w:tcW w:w="3028"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Чирок-трескунок</w:t>
            </w:r>
          </w:p>
        </w:tc>
        <w:tc>
          <w:tcPr>
            <w:tcW w:w="2704" w:type="dxa"/>
            <w:vMerge/>
            <w:tcBorders>
              <w:tl2br w:val="nil"/>
              <w:tr2bl w:val="nil"/>
            </w:tcBorders>
            <w:shd w:val="clear" w:color="auto" w:fill="FFFFFF"/>
            <w:vAlign w:val="center"/>
          </w:tcPr>
          <w:p w:rsidR="009B0B2C" w:rsidRDefault="009B0B2C">
            <w:pPr>
              <w:widowControl w:val="0"/>
              <w:shd w:val="clear" w:color="auto" w:fill="C5E0B3" w:themeFill="accent6" w:themeFillTint="66"/>
              <w:jc w:val="center"/>
              <w:rPr>
                <w:sz w:val="20"/>
                <w:szCs w:val="20"/>
              </w:rPr>
            </w:pPr>
          </w:p>
        </w:tc>
        <w:tc>
          <w:tcPr>
            <w:tcW w:w="3078" w:type="dxa"/>
            <w:vMerge/>
            <w:tcBorders>
              <w:tl2br w:val="nil"/>
              <w:tr2bl w:val="nil"/>
            </w:tcBorders>
            <w:shd w:val="clear" w:color="auto" w:fill="FFFFFF"/>
            <w:vAlign w:val="center"/>
          </w:tcPr>
          <w:p w:rsidR="009B0B2C" w:rsidRDefault="009B0B2C">
            <w:pPr>
              <w:widowControl w:val="0"/>
              <w:shd w:val="clear" w:color="auto" w:fill="C5E0B3" w:themeFill="accent6" w:themeFillTint="66"/>
              <w:jc w:val="center"/>
              <w:rPr>
                <w:sz w:val="20"/>
                <w:szCs w:val="20"/>
              </w:rPr>
            </w:pPr>
          </w:p>
        </w:tc>
      </w:tr>
      <w:tr w:rsidR="009B0B2C">
        <w:trPr>
          <w:trHeight w:val="23"/>
          <w:jc w:val="center"/>
        </w:trPr>
        <w:tc>
          <w:tcPr>
            <w:tcW w:w="767" w:type="dxa"/>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35</w:t>
            </w:r>
          </w:p>
        </w:tc>
        <w:tc>
          <w:tcPr>
            <w:tcW w:w="3028"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Широконоска</w:t>
            </w:r>
          </w:p>
        </w:tc>
        <w:tc>
          <w:tcPr>
            <w:tcW w:w="2704" w:type="dxa"/>
            <w:vMerge/>
            <w:tcBorders>
              <w:tl2br w:val="nil"/>
              <w:tr2bl w:val="nil"/>
            </w:tcBorders>
            <w:shd w:val="clear" w:color="auto" w:fill="FFFFFF"/>
            <w:vAlign w:val="center"/>
          </w:tcPr>
          <w:p w:rsidR="009B0B2C" w:rsidRDefault="009B0B2C">
            <w:pPr>
              <w:widowControl w:val="0"/>
              <w:shd w:val="clear" w:color="auto" w:fill="C5E0B3" w:themeFill="accent6" w:themeFillTint="66"/>
              <w:jc w:val="center"/>
              <w:rPr>
                <w:sz w:val="20"/>
                <w:szCs w:val="20"/>
              </w:rPr>
            </w:pPr>
          </w:p>
        </w:tc>
        <w:tc>
          <w:tcPr>
            <w:tcW w:w="3078" w:type="dxa"/>
            <w:vMerge/>
            <w:tcBorders>
              <w:tl2br w:val="nil"/>
              <w:tr2bl w:val="nil"/>
            </w:tcBorders>
            <w:shd w:val="clear" w:color="auto" w:fill="FFFFFF"/>
            <w:vAlign w:val="center"/>
          </w:tcPr>
          <w:p w:rsidR="009B0B2C" w:rsidRDefault="009B0B2C">
            <w:pPr>
              <w:widowControl w:val="0"/>
              <w:shd w:val="clear" w:color="auto" w:fill="C5E0B3" w:themeFill="accent6" w:themeFillTint="66"/>
              <w:jc w:val="center"/>
              <w:rPr>
                <w:sz w:val="20"/>
                <w:szCs w:val="20"/>
              </w:rPr>
            </w:pPr>
          </w:p>
        </w:tc>
      </w:tr>
      <w:tr w:rsidR="009B0B2C">
        <w:trPr>
          <w:trHeight w:val="23"/>
          <w:jc w:val="center"/>
        </w:trPr>
        <w:tc>
          <w:tcPr>
            <w:tcW w:w="767" w:type="dxa"/>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lastRenderedPageBreak/>
              <w:t>36</w:t>
            </w:r>
          </w:p>
        </w:tc>
        <w:tc>
          <w:tcPr>
            <w:tcW w:w="3028"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Свиязь</w:t>
            </w:r>
          </w:p>
        </w:tc>
        <w:tc>
          <w:tcPr>
            <w:tcW w:w="2704" w:type="dxa"/>
            <w:vMerge/>
            <w:tcBorders>
              <w:tl2br w:val="nil"/>
              <w:tr2bl w:val="nil"/>
            </w:tcBorders>
            <w:shd w:val="clear" w:color="auto" w:fill="FFFFFF"/>
            <w:vAlign w:val="center"/>
          </w:tcPr>
          <w:p w:rsidR="009B0B2C" w:rsidRDefault="009B0B2C">
            <w:pPr>
              <w:widowControl w:val="0"/>
              <w:shd w:val="clear" w:color="auto" w:fill="C5E0B3" w:themeFill="accent6" w:themeFillTint="66"/>
              <w:jc w:val="center"/>
              <w:rPr>
                <w:sz w:val="20"/>
                <w:szCs w:val="20"/>
              </w:rPr>
            </w:pPr>
          </w:p>
        </w:tc>
        <w:tc>
          <w:tcPr>
            <w:tcW w:w="3078" w:type="dxa"/>
            <w:vMerge/>
            <w:tcBorders>
              <w:tl2br w:val="nil"/>
              <w:tr2bl w:val="nil"/>
            </w:tcBorders>
            <w:shd w:val="clear" w:color="auto" w:fill="FFFFFF"/>
            <w:vAlign w:val="center"/>
          </w:tcPr>
          <w:p w:rsidR="009B0B2C" w:rsidRDefault="009B0B2C">
            <w:pPr>
              <w:widowControl w:val="0"/>
              <w:shd w:val="clear" w:color="auto" w:fill="C5E0B3" w:themeFill="accent6" w:themeFillTint="66"/>
              <w:jc w:val="center"/>
              <w:rPr>
                <w:sz w:val="20"/>
                <w:szCs w:val="20"/>
              </w:rPr>
            </w:pPr>
          </w:p>
        </w:tc>
      </w:tr>
      <w:tr w:rsidR="009B0B2C">
        <w:trPr>
          <w:trHeight w:val="23"/>
          <w:jc w:val="center"/>
        </w:trPr>
        <w:tc>
          <w:tcPr>
            <w:tcW w:w="767" w:type="dxa"/>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37</w:t>
            </w:r>
          </w:p>
        </w:tc>
        <w:tc>
          <w:tcPr>
            <w:tcW w:w="3028"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Серая утка</w:t>
            </w:r>
          </w:p>
        </w:tc>
        <w:tc>
          <w:tcPr>
            <w:tcW w:w="2704" w:type="dxa"/>
            <w:vMerge/>
            <w:tcBorders>
              <w:tl2br w:val="nil"/>
              <w:tr2bl w:val="nil"/>
            </w:tcBorders>
            <w:shd w:val="clear" w:color="auto" w:fill="FFFFFF"/>
            <w:vAlign w:val="center"/>
          </w:tcPr>
          <w:p w:rsidR="009B0B2C" w:rsidRDefault="009B0B2C">
            <w:pPr>
              <w:pStyle w:val="2d"/>
              <w:shd w:val="clear" w:color="auto" w:fill="C5E0B3" w:themeFill="accent6" w:themeFillTint="66"/>
              <w:spacing w:before="0" w:after="0" w:line="240" w:lineRule="auto"/>
              <w:jc w:val="center"/>
              <w:rPr>
                <w:sz w:val="20"/>
                <w:szCs w:val="20"/>
              </w:rPr>
            </w:pPr>
          </w:p>
        </w:tc>
        <w:tc>
          <w:tcPr>
            <w:tcW w:w="3078" w:type="dxa"/>
            <w:vMerge/>
            <w:tcBorders>
              <w:tl2br w:val="nil"/>
              <w:tr2bl w:val="nil"/>
            </w:tcBorders>
            <w:shd w:val="clear" w:color="auto" w:fill="FFFFFF"/>
            <w:vAlign w:val="center"/>
          </w:tcPr>
          <w:p w:rsidR="009B0B2C" w:rsidRDefault="009B0B2C">
            <w:pPr>
              <w:pStyle w:val="2d"/>
              <w:shd w:val="clear" w:color="auto" w:fill="C5E0B3" w:themeFill="accent6" w:themeFillTint="66"/>
              <w:spacing w:before="0" w:after="0" w:line="240" w:lineRule="auto"/>
              <w:jc w:val="center"/>
              <w:rPr>
                <w:sz w:val="20"/>
                <w:szCs w:val="20"/>
              </w:rPr>
            </w:pPr>
          </w:p>
        </w:tc>
      </w:tr>
      <w:tr w:rsidR="009B0B2C">
        <w:trPr>
          <w:trHeight w:val="23"/>
          <w:jc w:val="center"/>
        </w:trPr>
        <w:tc>
          <w:tcPr>
            <w:tcW w:w="767" w:type="dxa"/>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38</w:t>
            </w:r>
          </w:p>
        </w:tc>
        <w:tc>
          <w:tcPr>
            <w:tcW w:w="3028"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Шилохвость</w:t>
            </w:r>
          </w:p>
        </w:tc>
        <w:tc>
          <w:tcPr>
            <w:tcW w:w="2704" w:type="dxa"/>
            <w:vMerge/>
            <w:tcBorders>
              <w:tl2br w:val="nil"/>
              <w:tr2bl w:val="nil"/>
            </w:tcBorders>
            <w:shd w:val="clear" w:color="auto" w:fill="FFFFFF"/>
            <w:vAlign w:val="center"/>
          </w:tcPr>
          <w:p w:rsidR="009B0B2C" w:rsidRDefault="009B0B2C">
            <w:pPr>
              <w:pStyle w:val="2d"/>
              <w:shd w:val="clear" w:color="auto" w:fill="C5E0B3" w:themeFill="accent6" w:themeFillTint="66"/>
              <w:spacing w:before="0" w:after="0" w:line="240" w:lineRule="auto"/>
              <w:jc w:val="center"/>
              <w:rPr>
                <w:sz w:val="20"/>
                <w:szCs w:val="20"/>
              </w:rPr>
            </w:pPr>
          </w:p>
        </w:tc>
        <w:tc>
          <w:tcPr>
            <w:tcW w:w="3078" w:type="dxa"/>
            <w:vMerge/>
            <w:tcBorders>
              <w:tl2br w:val="nil"/>
              <w:tr2bl w:val="nil"/>
            </w:tcBorders>
            <w:shd w:val="clear" w:color="auto" w:fill="FFFFFF"/>
            <w:vAlign w:val="center"/>
          </w:tcPr>
          <w:p w:rsidR="009B0B2C" w:rsidRDefault="009B0B2C">
            <w:pPr>
              <w:pStyle w:val="2d"/>
              <w:shd w:val="clear" w:color="auto" w:fill="C5E0B3" w:themeFill="accent6" w:themeFillTint="66"/>
              <w:spacing w:before="0" w:after="0" w:line="240" w:lineRule="auto"/>
              <w:jc w:val="center"/>
              <w:rPr>
                <w:sz w:val="20"/>
                <w:szCs w:val="20"/>
              </w:rPr>
            </w:pPr>
          </w:p>
        </w:tc>
      </w:tr>
      <w:tr w:rsidR="009B0B2C">
        <w:trPr>
          <w:trHeight w:val="23"/>
          <w:jc w:val="center"/>
        </w:trPr>
        <w:tc>
          <w:tcPr>
            <w:tcW w:w="767" w:type="dxa"/>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39</w:t>
            </w:r>
          </w:p>
        </w:tc>
        <w:tc>
          <w:tcPr>
            <w:tcW w:w="3028"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Хохлатая чернеть</w:t>
            </w:r>
          </w:p>
        </w:tc>
        <w:tc>
          <w:tcPr>
            <w:tcW w:w="2704" w:type="dxa"/>
            <w:vMerge/>
            <w:tcBorders>
              <w:tl2br w:val="nil"/>
              <w:tr2bl w:val="nil"/>
            </w:tcBorders>
            <w:shd w:val="clear" w:color="auto" w:fill="FFFFFF"/>
            <w:vAlign w:val="center"/>
          </w:tcPr>
          <w:p w:rsidR="009B0B2C" w:rsidRDefault="009B0B2C">
            <w:pPr>
              <w:pStyle w:val="2d"/>
              <w:shd w:val="clear" w:color="auto" w:fill="C5E0B3" w:themeFill="accent6" w:themeFillTint="66"/>
              <w:spacing w:before="0" w:after="0" w:line="240" w:lineRule="auto"/>
              <w:jc w:val="center"/>
              <w:rPr>
                <w:sz w:val="20"/>
                <w:szCs w:val="20"/>
              </w:rPr>
            </w:pPr>
          </w:p>
        </w:tc>
        <w:tc>
          <w:tcPr>
            <w:tcW w:w="3078" w:type="dxa"/>
            <w:vMerge/>
            <w:tcBorders>
              <w:tl2br w:val="nil"/>
              <w:tr2bl w:val="nil"/>
            </w:tcBorders>
            <w:shd w:val="clear" w:color="auto" w:fill="FFFFFF"/>
            <w:vAlign w:val="center"/>
          </w:tcPr>
          <w:p w:rsidR="009B0B2C" w:rsidRDefault="009B0B2C">
            <w:pPr>
              <w:widowControl w:val="0"/>
              <w:shd w:val="clear" w:color="auto" w:fill="C5E0B3" w:themeFill="accent6" w:themeFillTint="66"/>
              <w:jc w:val="center"/>
              <w:rPr>
                <w:sz w:val="20"/>
                <w:szCs w:val="20"/>
              </w:rPr>
            </w:pPr>
          </w:p>
        </w:tc>
      </w:tr>
      <w:tr w:rsidR="009B0B2C">
        <w:trPr>
          <w:trHeight w:val="23"/>
          <w:jc w:val="center"/>
        </w:trPr>
        <w:tc>
          <w:tcPr>
            <w:tcW w:w="767" w:type="dxa"/>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40</w:t>
            </w:r>
          </w:p>
        </w:tc>
        <w:tc>
          <w:tcPr>
            <w:tcW w:w="3028"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Морская чернеть</w:t>
            </w:r>
          </w:p>
        </w:tc>
        <w:tc>
          <w:tcPr>
            <w:tcW w:w="2704" w:type="dxa"/>
            <w:vMerge/>
            <w:tcBorders>
              <w:tl2br w:val="nil"/>
              <w:tr2bl w:val="nil"/>
            </w:tcBorders>
            <w:shd w:val="clear" w:color="auto" w:fill="FFFFFF"/>
            <w:vAlign w:val="center"/>
          </w:tcPr>
          <w:p w:rsidR="009B0B2C" w:rsidRDefault="009B0B2C">
            <w:pPr>
              <w:pStyle w:val="2d"/>
              <w:shd w:val="clear" w:color="auto" w:fill="C5E0B3" w:themeFill="accent6" w:themeFillTint="66"/>
              <w:spacing w:before="0" w:after="0" w:line="240" w:lineRule="auto"/>
              <w:jc w:val="center"/>
              <w:rPr>
                <w:sz w:val="20"/>
                <w:szCs w:val="20"/>
              </w:rPr>
            </w:pPr>
          </w:p>
        </w:tc>
        <w:tc>
          <w:tcPr>
            <w:tcW w:w="3078" w:type="dxa"/>
            <w:vMerge/>
            <w:tcBorders>
              <w:tl2br w:val="nil"/>
              <w:tr2bl w:val="nil"/>
            </w:tcBorders>
            <w:shd w:val="clear" w:color="auto" w:fill="FFFFFF"/>
            <w:vAlign w:val="center"/>
          </w:tcPr>
          <w:p w:rsidR="009B0B2C" w:rsidRDefault="009B0B2C">
            <w:pPr>
              <w:pStyle w:val="2d"/>
              <w:shd w:val="clear" w:color="auto" w:fill="C5E0B3" w:themeFill="accent6" w:themeFillTint="66"/>
              <w:spacing w:before="0" w:after="0" w:line="240" w:lineRule="auto"/>
              <w:jc w:val="center"/>
              <w:rPr>
                <w:sz w:val="20"/>
                <w:szCs w:val="20"/>
              </w:rPr>
            </w:pPr>
          </w:p>
        </w:tc>
      </w:tr>
      <w:tr w:rsidR="009B0B2C">
        <w:trPr>
          <w:trHeight w:val="23"/>
          <w:jc w:val="center"/>
        </w:trPr>
        <w:tc>
          <w:tcPr>
            <w:tcW w:w="767" w:type="dxa"/>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41</w:t>
            </w:r>
          </w:p>
        </w:tc>
        <w:tc>
          <w:tcPr>
            <w:tcW w:w="3028"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Обыкновенный гоголь</w:t>
            </w:r>
          </w:p>
        </w:tc>
        <w:tc>
          <w:tcPr>
            <w:tcW w:w="2704" w:type="dxa"/>
            <w:vMerge/>
            <w:tcBorders>
              <w:tl2br w:val="nil"/>
              <w:tr2bl w:val="nil"/>
            </w:tcBorders>
            <w:shd w:val="clear" w:color="auto" w:fill="FFFFFF"/>
            <w:vAlign w:val="center"/>
          </w:tcPr>
          <w:p w:rsidR="009B0B2C" w:rsidRDefault="009B0B2C">
            <w:pPr>
              <w:pStyle w:val="2d"/>
              <w:shd w:val="clear" w:color="auto" w:fill="C5E0B3" w:themeFill="accent6" w:themeFillTint="66"/>
              <w:spacing w:before="0" w:after="0" w:line="240" w:lineRule="auto"/>
              <w:jc w:val="center"/>
              <w:rPr>
                <w:sz w:val="20"/>
                <w:szCs w:val="20"/>
              </w:rPr>
            </w:pPr>
          </w:p>
        </w:tc>
        <w:tc>
          <w:tcPr>
            <w:tcW w:w="3078" w:type="dxa"/>
            <w:vMerge/>
            <w:tcBorders>
              <w:tl2br w:val="nil"/>
              <w:tr2bl w:val="nil"/>
            </w:tcBorders>
            <w:shd w:val="clear" w:color="auto" w:fill="FFFFFF"/>
            <w:vAlign w:val="center"/>
          </w:tcPr>
          <w:p w:rsidR="009B0B2C" w:rsidRDefault="009B0B2C">
            <w:pPr>
              <w:pStyle w:val="2d"/>
              <w:shd w:val="clear" w:color="auto" w:fill="C5E0B3" w:themeFill="accent6" w:themeFillTint="66"/>
              <w:spacing w:before="0" w:after="0" w:line="240" w:lineRule="auto"/>
              <w:jc w:val="center"/>
              <w:rPr>
                <w:sz w:val="20"/>
                <w:szCs w:val="20"/>
              </w:rPr>
            </w:pPr>
          </w:p>
        </w:tc>
      </w:tr>
      <w:tr w:rsidR="009B0B2C">
        <w:trPr>
          <w:trHeight w:val="23"/>
          <w:jc w:val="center"/>
        </w:trPr>
        <w:tc>
          <w:tcPr>
            <w:tcW w:w="767" w:type="dxa"/>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42</w:t>
            </w:r>
          </w:p>
        </w:tc>
        <w:tc>
          <w:tcPr>
            <w:tcW w:w="3028"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Перепел</w:t>
            </w:r>
          </w:p>
        </w:tc>
        <w:tc>
          <w:tcPr>
            <w:tcW w:w="2704" w:type="dxa"/>
            <w:vMerge/>
            <w:tcBorders>
              <w:tl2br w:val="nil"/>
              <w:tr2bl w:val="nil"/>
            </w:tcBorders>
            <w:shd w:val="clear" w:color="auto" w:fill="FFFFFF"/>
            <w:vAlign w:val="center"/>
          </w:tcPr>
          <w:p w:rsidR="009B0B2C" w:rsidRDefault="009B0B2C">
            <w:pPr>
              <w:widowControl w:val="0"/>
              <w:shd w:val="clear" w:color="auto" w:fill="C5E0B3" w:themeFill="accent6" w:themeFillTint="66"/>
              <w:jc w:val="center"/>
              <w:rPr>
                <w:sz w:val="20"/>
                <w:szCs w:val="20"/>
              </w:rPr>
            </w:pPr>
          </w:p>
        </w:tc>
        <w:tc>
          <w:tcPr>
            <w:tcW w:w="3078" w:type="dxa"/>
            <w:vMerge/>
            <w:tcBorders>
              <w:tl2br w:val="nil"/>
              <w:tr2bl w:val="nil"/>
            </w:tcBorders>
            <w:shd w:val="clear" w:color="auto" w:fill="FFFFFF"/>
            <w:vAlign w:val="center"/>
          </w:tcPr>
          <w:p w:rsidR="009B0B2C" w:rsidRDefault="009B0B2C">
            <w:pPr>
              <w:shd w:val="clear" w:color="auto" w:fill="C5E0B3" w:themeFill="accent6" w:themeFillTint="66"/>
              <w:jc w:val="center"/>
              <w:rPr>
                <w:sz w:val="20"/>
                <w:szCs w:val="20"/>
              </w:rPr>
            </w:pPr>
          </w:p>
        </w:tc>
      </w:tr>
      <w:tr w:rsidR="009B0B2C">
        <w:trPr>
          <w:trHeight w:val="23"/>
          <w:jc w:val="center"/>
        </w:trPr>
        <w:tc>
          <w:tcPr>
            <w:tcW w:w="767" w:type="dxa"/>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43</w:t>
            </w:r>
          </w:p>
        </w:tc>
        <w:tc>
          <w:tcPr>
            <w:tcW w:w="3028"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Вальдшнеп</w:t>
            </w:r>
          </w:p>
        </w:tc>
        <w:tc>
          <w:tcPr>
            <w:tcW w:w="2704" w:type="dxa"/>
            <w:vMerge/>
            <w:tcBorders>
              <w:tl2br w:val="nil"/>
              <w:tr2bl w:val="nil"/>
            </w:tcBorders>
            <w:shd w:val="clear" w:color="auto" w:fill="FFFFFF"/>
            <w:vAlign w:val="center"/>
          </w:tcPr>
          <w:p w:rsidR="009B0B2C" w:rsidRDefault="009B0B2C">
            <w:pPr>
              <w:widowControl w:val="0"/>
              <w:shd w:val="clear" w:color="auto" w:fill="C5E0B3" w:themeFill="accent6" w:themeFillTint="66"/>
              <w:jc w:val="center"/>
              <w:rPr>
                <w:sz w:val="20"/>
                <w:szCs w:val="20"/>
              </w:rPr>
            </w:pPr>
          </w:p>
        </w:tc>
        <w:tc>
          <w:tcPr>
            <w:tcW w:w="3078" w:type="dxa"/>
            <w:vMerge/>
            <w:tcBorders>
              <w:tl2br w:val="nil"/>
              <w:tr2bl w:val="nil"/>
            </w:tcBorders>
            <w:shd w:val="clear" w:color="auto" w:fill="FFFFFF"/>
            <w:vAlign w:val="center"/>
          </w:tcPr>
          <w:p w:rsidR="009B0B2C" w:rsidRDefault="009B0B2C">
            <w:pPr>
              <w:widowControl w:val="0"/>
              <w:shd w:val="clear" w:color="auto" w:fill="C5E0B3" w:themeFill="accent6" w:themeFillTint="66"/>
              <w:jc w:val="center"/>
              <w:rPr>
                <w:sz w:val="20"/>
                <w:szCs w:val="20"/>
              </w:rPr>
            </w:pPr>
          </w:p>
        </w:tc>
      </w:tr>
      <w:tr w:rsidR="009B0B2C">
        <w:trPr>
          <w:trHeight w:val="23"/>
          <w:jc w:val="center"/>
        </w:trPr>
        <w:tc>
          <w:tcPr>
            <w:tcW w:w="767" w:type="dxa"/>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44</w:t>
            </w:r>
          </w:p>
        </w:tc>
        <w:tc>
          <w:tcPr>
            <w:tcW w:w="3028"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Бекас</w:t>
            </w:r>
          </w:p>
        </w:tc>
        <w:tc>
          <w:tcPr>
            <w:tcW w:w="2704" w:type="dxa"/>
            <w:vMerge/>
            <w:tcBorders>
              <w:tl2br w:val="nil"/>
              <w:tr2bl w:val="nil"/>
            </w:tcBorders>
            <w:shd w:val="clear" w:color="auto" w:fill="FFFFFF"/>
            <w:vAlign w:val="center"/>
          </w:tcPr>
          <w:p w:rsidR="009B0B2C" w:rsidRDefault="009B0B2C">
            <w:pPr>
              <w:widowControl w:val="0"/>
              <w:shd w:val="clear" w:color="auto" w:fill="C5E0B3" w:themeFill="accent6" w:themeFillTint="66"/>
              <w:jc w:val="center"/>
              <w:rPr>
                <w:sz w:val="20"/>
                <w:szCs w:val="20"/>
              </w:rPr>
            </w:pPr>
          </w:p>
        </w:tc>
        <w:tc>
          <w:tcPr>
            <w:tcW w:w="3078" w:type="dxa"/>
            <w:vMerge/>
            <w:tcBorders>
              <w:tl2br w:val="nil"/>
              <w:tr2bl w:val="nil"/>
            </w:tcBorders>
            <w:shd w:val="clear" w:color="auto" w:fill="FFFFFF"/>
            <w:vAlign w:val="center"/>
          </w:tcPr>
          <w:p w:rsidR="009B0B2C" w:rsidRDefault="009B0B2C">
            <w:pPr>
              <w:widowControl w:val="0"/>
              <w:shd w:val="clear" w:color="auto" w:fill="C5E0B3" w:themeFill="accent6" w:themeFillTint="66"/>
              <w:jc w:val="center"/>
              <w:rPr>
                <w:sz w:val="20"/>
                <w:szCs w:val="20"/>
              </w:rPr>
            </w:pPr>
          </w:p>
        </w:tc>
      </w:tr>
      <w:tr w:rsidR="009B0B2C">
        <w:trPr>
          <w:trHeight w:val="23"/>
          <w:jc w:val="center"/>
        </w:trPr>
        <w:tc>
          <w:tcPr>
            <w:tcW w:w="767" w:type="dxa"/>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45</w:t>
            </w:r>
          </w:p>
        </w:tc>
        <w:tc>
          <w:tcPr>
            <w:tcW w:w="3028"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Чибис</w:t>
            </w:r>
          </w:p>
        </w:tc>
        <w:tc>
          <w:tcPr>
            <w:tcW w:w="2704" w:type="dxa"/>
            <w:vMerge/>
            <w:tcBorders>
              <w:tl2br w:val="nil"/>
              <w:tr2bl w:val="nil"/>
            </w:tcBorders>
            <w:shd w:val="clear" w:color="auto" w:fill="FFFFFF"/>
            <w:vAlign w:val="center"/>
          </w:tcPr>
          <w:p w:rsidR="009B0B2C" w:rsidRDefault="009B0B2C">
            <w:pPr>
              <w:widowControl w:val="0"/>
              <w:shd w:val="clear" w:color="auto" w:fill="C5E0B3" w:themeFill="accent6" w:themeFillTint="66"/>
              <w:jc w:val="center"/>
              <w:rPr>
                <w:sz w:val="20"/>
                <w:szCs w:val="20"/>
              </w:rPr>
            </w:pPr>
          </w:p>
        </w:tc>
        <w:tc>
          <w:tcPr>
            <w:tcW w:w="3078" w:type="dxa"/>
            <w:vMerge/>
            <w:tcBorders>
              <w:tl2br w:val="nil"/>
              <w:tr2bl w:val="nil"/>
            </w:tcBorders>
            <w:shd w:val="clear" w:color="auto" w:fill="FFFFFF"/>
            <w:vAlign w:val="center"/>
          </w:tcPr>
          <w:p w:rsidR="009B0B2C" w:rsidRDefault="009B0B2C">
            <w:pPr>
              <w:widowControl w:val="0"/>
              <w:shd w:val="clear" w:color="auto" w:fill="C5E0B3" w:themeFill="accent6" w:themeFillTint="66"/>
              <w:jc w:val="center"/>
              <w:rPr>
                <w:sz w:val="20"/>
                <w:szCs w:val="20"/>
              </w:rPr>
            </w:pPr>
          </w:p>
        </w:tc>
      </w:tr>
      <w:tr w:rsidR="009B0B2C">
        <w:trPr>
          <w:trHeight w:val="23"/>
          <w:jc w:val="center"/>
        </w:trPr>
        <w:tc>
          <w:tcPr>
            <w:tcW w:w="767" w:type="dxa"/>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46</w:t>
            </w:r>
          </w:p>
        </w:tc>
        <w:tc>
          <w:tcPr>
            <w:tcW w:w="3028"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Лысуха</w:t>
            </w:r>
          </w:p>
        </w:tc>
        <w:tc>
          <w:tcPr>
            <w:tcW w:w="2704" w:type="dxa"/>
            <w:vMerge/>
            <w:tcBorders>
              <w:tl2br w:val="nil"/>
              <w:tr2bl w:val="nil"/>
            </w:tcBorders>
            <w:shd w:val="clear" w:color="auto" w:fill="FFFFFF"/>
            <w:vAlign w:val="center"/>
          </w:tcPr>
          <w:p w:rsidR="009B0B2C" w:rsidRDefault="009B0B2C">
            <w:pPr>
              <w:widowControl w:val="0"/>
              <w:shd w:val="clear" w:color="auto" w:fill="C5E0B3" w:themeFill="accent6" w:themeFillTint="66"/>
              <w:jc w:val="center"/>
              <w:rPr>
                <w:sz w:val="20"/>
                <w:szCs w:val="20"/>
              </w:rPr>
            </w:pPr>
          </w:p>
        </w:tc>
        <w:tc>
          <w:tcPr>
            <w:tcW w:w="3078" w:type="dxa"/>
            <w:vMerge/>
            <w:tcBorders>
              <w:tl2br w:val="nil"/>
              <w:tr2bl w:val="nil"/>
            </w:tcBorders>
            <w:shd w:val="clear" w:color="auto" w:fill="FFFFFF"/>
            <w:vAlign w:val="center"/>
          </w:tcPr>
          <w:p w:rsidR="009B0B2C" w:rsidRDefault="009B0B2C">
            <w:pPr>
              <w:widowControl w:val="0"/>
              <w:shd w:val="clear" w:color="auto" w:fill="C5E0B3" w:themeFill="accent6" w:themeFillTint="66"/>
              <w:jc w:val="center"/>
              <w:rPr>
                <w:sz w:val="20"/>
                <w:szCs w:val="20"/>
              </w:rPr>
            </w:pPr>
          </w:p>
        </w:tc>
      </w:tr>
      <w:tr w:rsidR="009B0B2C">
        <w:trPr>
          <w:trHeight w:val="23"/>
          <w:jc w:val="center"/>
        </w:trPr>
        <w:tc>
          <w:tcPr>
            <w:tcW w:w="767" w:type="dxa"/>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47</w:t>
            </w:r>
          </w:p>
        </w:tc>
        <w:tc>
          <w:tcPr>
            <w:tcW w:w="3028"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Коростель</w:t>
            </w:r>
          </w:p>
        </w:tc>
        <w:tc>
          <w:tcPr>
            <w:tcW w:w="2704" w:type="dxa"/>
            <w:vMerge/>
            <w:tcBorders>
              <w:tl2br w:val="nil"/>
              <w:tr2bl w:val="nil"/>
            </w:tcBorders>
            <w:shd w:val="clear" w:color="auto" w:fill="FFFFFF"/>
            <w:vAlign w:val="center"/>
          </w:tcPr>
          <w:p w:rsidR="009B0B2C" w:rsidRDefault="009B0B2C">
            <w:pPr>
              <w:widowControl w:val="0"/>
              <w:shd w:val="clear" w:color="auto" w:fill="C5E0B3" w:themeFill="accent6" w:themeFillTint="66"/>
              <w:jc w:val="center"/>
              <w:rPr>
                <w:sz w:val="20"/>
                <w:szCs w:val="20"/>
              </w:rPr>
            </w:pPr>
          </w:p>
        </w:tc>
        <w:tc>
          <w:tcPr>
            <w:tcW w:w="3078" w:type="dxa"/>
            <w:vMerge/>
            <w:tcBorders>
              <w:tl2br w:val="nil"/>
              <w:tr2bl w:val="nil"/>
            </w:tcBorders>
            <w:shd w:val="clear" w:color="auto" w:fill="FFFFFF"/>
            <w:vAlign w:val="center"/>
          </w:tcPr>
          <w:p w:rsidR="009B0B2C" w:rsidRDefault="009B0B2C">
            <w:pPr>
              <w:widowControl w:val="0"/>
              <w:shd w:val="clear" w:color="auto" w:fill="C5E0B3" w:themeFill="accent6" w:themeFillTint="66"/>
              <w:jc w:val="center"/>
              <w:rPr>
                <w:sz w:val="20"/>
                <w:szCs w:val="20"/>
              </w:rPr>
            </w:pPr>
          </w:p>
        </w:tc>
      </w:tr>
      <w:tr w:rsidR="009B0B2C">
        <w:trPr>
          <w:trHeight w:val="23"/>
          <w:jc w:val="center"/>
        </w:trPr>
        <w:tc>
          <w:tcPr>
            <w:tcW w:w="767" w:type="dxa"/>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48</w:t>
            </w:r>
          </w:p>
        </w:tc>
        <w:tc>
          <w:tcPr>
            <w:tcW w:w="3028"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Большой баклан</w:t>
            </w:r>
          </w:p>
        </w:tc>
        <w:tc>
          <w:tcPr>
            <w:tcW w:w="2704" w:type="dxa"/>
            <w:vMerge/>
            <w:tcBorders>
              <w:tl2br w:val="nil"/>
              <w:tr2bl w:val="nil"/>
            </w:tcBorders>
            <w:shd w:val="clear" w:color="auto" w:fill="FFFFFF"/>
            <w:vAlign w:val="center"/>
          </w:tcPr>
          <w:p w:rsidR="009B0B2C" w:rsidRDefault="009B0B2C">
            <w:pPr>
              <w:widowControl w:val="0"/>
              <w:shd w:val="clear" w:color="auto" w:fill="C5E0B3" w:themeFill="accent6" w:themeFillTint="66"/>
              <w:jc w:val="center"/>
              <w:rPr>
                <w:sz w:val="20"/>
                <w:szCs w:val="20"/>
              </w:rPr>
            </w:pPr>
          </w:p>
        </w:tc>
        <w:tc>
          <w:tcPr>
            <w:tcW w:w="3078" w:type="dxa"/>
            <w:vMerge/>
            <w:tcBorders>
              <w:tl2br w:val="nil"/>
              <w:tr2bl w:val="nil"/>
            </w:tcBorders>
            <w:shd w:val="clear" w:color="auto" w:fill="FFFFFF"/>
            <w:vAlign w:val="center"/>
          </w:tcPr>
          <w:p w:rsidR="009B0B2C" w:rsidRDefault="009B0B2C">
            <w:pPr>
              <w:widowControl w:val="0"/>
              <w:shd w:val="clear" w:color="auto" w:fill="C5E0B3" w:themeFill="accent6" w:themeFillTint="66"/>
              <w:jc w:val="center"/>
              <w:rPr>
                <w:sz w:val="20"/>
                <w:szCs w:val="20"/>
              </w:rPr>
            </w:pPr>
          </w:p>
        </w:tc>
      </w:tr>
      <w:tr w:rsidR="009B0B2C">
        <w:trPr>
          <w:trHeight w:val="23"/>
          <w:jc w:val="center"/>
        </w:trPr>
        <w:tc>
          <w:tcPr>
            <w:tcW w:w="767" w:type="dxa"/>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49</w:t>
            </w:r>
          </w:p>
        </w:tc>
        <w:tc>
          <w:tcPr>
            <w:tcW w:w="3028"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Серая ворона</w:t>
            </w:r>
          </w:p>
        </w:tc>
        <w:tc>
          <w:tcPr>
            <w:tcW w:w="2704" w:type="dxa"/>
            <w:vMerge/>
            <w:tcBorders>
              <w:tl2br w:val="nil"/>
              <w:tr2bl w:val="nil"/>
            </w:tcBorders>
            <w:shd w:val="clear" w:color="auto" w:fill="FFFFFF"/>
            <w:vAlign w:val="center"/>
          </w:tcPr>
          <w:p w:rsidR="009B0B2C" w:rsidRDefault="009B0B2C">
            <w:pPr>
              <w:widowControl w:val="0"/>
              <w:shd w:val="clear" w:color="auto" w:fill="C5E0B3" w:themeFill="accent6" w:themeFillTint="66"/>
              <w:jc w:val="center"/>
              <w:rPr>
                <w:sz w:val="20"/>
                <w:szCs w:val="20"/>
              </w:rPr>
            </w:pPr>
          </w:p>
        </w:tc>
        <w:tc>
          <w:tcPr>
            <w:tcW w:w="3078" w:type="dxa"/>
            <w:vMerge/>
            <w:tcBorders>
              <w:tl2br w:val="nil"/>
              <w:tr2bl w:val="nil"/>
            </w:tcBorders>
            <w:shd w:val="clear" w:color="auto" w:fill="FFFFFF"/>
            <w:vAlign w:val="center"/>
          </w:tcPr>
          <w:p w:rsidR="009B0B2C" w:rsidRDefault="009B0B2C">
            <w:pPr>
              <w:widowControl w:val="0"/>
              <w:shd w:val="clear" w:color="auto" w:fill="C5E0B3" w:themeFill="accent6" w:themeFillTint="66"/>
              <w:jc w:val="center"/>
              <w:rPr>
                <w:sz w:val="20"/>
                <w:szCs w:val="20"/>
              </w:rPr>
            </w:pPr>
          </w:p>
        </w:tc>
      </w:tr>
      <w:tr w:rsidR="009B0B2C">
        <w:trPr>
          <w:trHeight w:val="23"/>
          <w:jc w:val="center"/>
        </w:trPr>
        <w:tc>
          <w:tcPr>
            <w:tcW w:w="767" w:type="dxa"/>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50</w:t>
            </w:r>
          </w:p>
        </w:tc>
        <w:tc>
          <w:tcPr>
            <w:tcW w:w="3028"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Чайки</w:t>
            </w:r>
          </w:p>
        </w:tc>
        <w:tc>
          <w:tcPr>
            <w:tcW w:w="2704" w:type="dxa"/>
            <w:vMerge/>
            <w:tcBorders>
              <w:tl2br w:val="nil"/>
              <w:tr2bl w:val="nil"/>
            </w:tcBorders>
            <w:shd w:val="clear" w:color="auto" w:fill="FFFFFF"/>
            <w:vAlign w:val="center"/>
          </w:tcPr>
          <w:p w:rsidR="009B0B2C" w:rsidRDefault="009B0B2C">
            <w:pPr>
              <w:widowControl w:val="0"/>
              <w:shd w:val="clear" w:color="auto" w:fill="C5E0B3" w:themeFill="accent6" w:themeFillTint="66"/>
              <w:jc w:val="center"/>
              <w:rPr>
                <w:sz w:val="20"/>
                <w:szCs w:val="20"/>
              </w:rPr>
            </w:pPr>
          </w:p>
        </w:tc>
        <w:tc>
          <w:tcPr>
            <w:tcW w:w="3078" w:type="dxa"/>
            <w:vMerge/>
            <w:tcBorders>
              <w:tl2br w:val="nil"/>
              <w:tr2bl w:val="nil"/>
            </w:tcBorders>
            <w:shd w:val="clear" w:color="auto" w:fill="FFFFFF"/>
            <w:vAlign w:val="center"/>
          </w:tcPr>
          <w:p w:rsidR="009B0B2C" w:rsidRDefault="009B0B2C">
            <w:pPr>
              <w:widowControl w:val="0"/>
              <w:shd w:val="clear" w:color="auto" w:fill="C5E0B3" w:themeFill="accent6" w:themeFillTint="66"/>
              <w:jc w:val="center"/>
              <w:rPr>
                <w:sz w:val="20"/>
                <w:szCs w:val="20"/>
              </w:rPr>
            </w:pPr>
          </w:p>
        </w:tc>
      </w:tr>
    </w:tbl>
    <w:p w:rsidR="009B0B2C" w:rsidRDefault="009B0B2C">
      <w:pPr>
        <w:pStyle w:val="2d"/>
        <w:spacing w:before="0" w:after="0" w:line="240" w:lineRule="auto"/>
        <w:ind w:firstLine="709"/>
        <w:rPr>
          <w:rFonts w:eastAsia="SimSun"/>
          <w:color w:val="000000"/>
          <w:sz w:val="24"/>
          <w:szCs w:val="24"/>
        </w:rPr>
      </w:pPr>
    </w:p>
    <w:p w:rsidR="009B0B2C" w:rsidRDefault="000061EC">
      <w:pPr>
        <w:pStyle w:val="2d"/>
        <w:spacing w:before="0" w:after="0" w:line="240" w:lineRule="auto"/>
        <w:ind w:firstLine="709"/>
        <w:rPr>
          <w:rFonts w:eastAsia="SimSun"/>
          <w:color w:val="000000"/>
          <w:sz w:val="24"/>
          <w:szCs w:val="24"/>
        </w:rPr>
      </w:pPr>
      <w:r>
        <w:rPr>
          <w:rFonts w:eastAsia="SimSun"/>
          <w:color w:val="000000"/>
          <w:sz w:val="24"/>
          <w:szCs w:val="24"/>
        </w:rPr>
        <w:t xml:space="preserve">Распределение территории </w:t>
      </w:r>
      <w:r>
        <w:rPr>
          <w:rFonts w:eastAsia="SimSun"/>
          <w:color w:val="000000"/>
          <w:sz w:val="24"/>
          <w:szCs w:val="24"/>
        </w:rPr>
        <w:t>лесничества по видам разрешенного использования лесов выполнено с учетом требований нормативных правовых актов, действующих на момент пе</w:t>
      </w:r>
      <w:r>
        <w:rPr>
          <w:rFonts w:eastAsia="SimSun"/>
          <w:color w:val="000000"/>
          <w:sz w:val="24"/>
          <w:szCs w:val="24"/>
        </w:rPr>
        <w:softHyphen/>
        <w:t>реработки лесохозяйственного регламента.</w:t>
      </w:r>
    </w:p>
    <w:p w:rsidR="009B0B2C" w:rsidRDefault="000061EC">
      <w:pPr>
        <w:pStyle w:val="2d"/>
        <w:spacing w:before="0" w:after="0" w:line="240" w:lineRule="auto"/>
        <w:jc w:val="center"/>
        <w:rPr>
          <w:rFonts w:eastAsia="SimSun"/>
          <w:b/>
          <w:bCs/>
          <w:color w:val="000000"/>
          <w:sz w:val="20"/>
          <w:szCs w:val="20"/>
        </w:rPr>
      </w:pPr>
      <w:r>
        <w:rPr>
          <w:rFonts w:eastAsia="SimSun"/>
          <w:b/>
          <w:bCs/>
          <w:color w:val="000000"/>
          <w:sz w:val="20"/>
          <w:szCs w:val="20"/>
        </w:rPr>
        <w:t>Виды разрешенного использования лесов</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26"/>
        <w:gridCol w:w="2126"/>
        <w:gridCol w:w="2126"/>
        <w:gridCol w:w="2126"/>
      </w:tblGrid>
      <w:tr w:rsidR="009B0B2C">
        <w:trPr>
          <w:trHeight w:val="23"/>
          <w:tblHeader/>
          <w:jc w:val="center"/>
        </w:trPr>
        <w:tc>
          <w:tcPr>
            <w:tcW w:w="2126" w:type="dxa"/>
            <w:tcBorders>
              <w:tl2br w:val="nil"/>
              <w:tr2bl w:val="nil"/>
            </w:tcBorders>
            <w:shd w:val="clear" w:color="auto" w:fill="auto"/>
            <w:vAlign w:val="center"/>
          </w:tcPr>
          <w:p w:rsidR="009B0B2C" w:rsidRDefault="000061EC">
            <w:pPr>
              <w:pStyle w:val="2d"/>
              <w:spacing w:before="0" w:after="0" w:line="240" w:lineRule="auto"/>
              <w:jc w:val="center"/>
              <w:rPr>
                <w:rStyle w:val="2110"/>
                <w:b/>
                <w:bCs/>
                <w:sz w:val="20"/>
                <w:szCs w:val="20"/>
              </w:rPr>
            </w:pPr>
            <w:r>
              <w:rPr>
                <w:rStyle w:val="2110"/>
                <w:b/>
                <w:bCs/>
                <w:sz w:val="20"/>
                <w:szCs w:val="20"/>
              </w:rPr>
              <w:t>Вид разрешенного использования лесов</w:t>
            </w:r>
          </w:p>
        </w:tc>
        <w:tc>
          <w:tcPr>
            <w:tcW w:w="2126" w:type="dxa"/>
            <w:tcBorders>
              <w:tl2br w:val="nil"/>
              <w:tr2bl w:val="nil"/>
            </w:tcBorders>
            <w:shd w:val="clear" w:color="auto" w:fill="auto"/>
            <w:vAlign w:val="center"/>
          </w:tcPr>
          <w:p w:rsidR="009B0B2C" w:rsidRDefault="000061EC">
            <w:pPr>
              <w:pStyle w:val="2d"/>
              <w:spacing w:before="0" w:after="0" w:line="240" w:lineRule="auto"/>
              <w:jc w:val="center"/>
              <w:rPr>
                <w:rStyle w:val="2110"/>
                <w:b/>
                <w:bCs/>
                <w:sz w:val="20"/>
                <w:szCs w:val="20"/>
              </w:rPr>
            </w:pPr>
            <w:r>
              <w:rPr>
                <w:rStyle w:val="2110"/>
                <w:b/>
                <w:bCs/>
                <w:sz w:val="20"/>
                <w:szCs w:val="20"/>
              </w:rPr>
              <w:t>Наименование</w:t>
            </w:r>
          </w:p>
          <w:p w:rsidR="009B0B2C" w:rsidRDefault="000061EC">
            <w:pPr>
              <w:pStyle w:val="2d"/>
              <w:spacing w:before="0" w:after="0" w:line="240" w:lineRule="auto"/>
              <w:jc w:val="center"/>
              <w:rPr>
                <w:rStyle w:val="2110"/>
                <w:b/>
                <w:bCs/>
                <w:sz w:val="20"/>
                <w:szCs w:val="20"/>
              </w:rPr>
            </w:pPr>
            <w:r>
              <w:rPr>
                <w:rStyle w:val="2110"/>
                <w:b/>
                <w:bCs/>
                <w:sz w:val="20"/>
                <w:szCs w:val="20"/>
              </w:rPr>
              <w:t>участкового</w:t>
            </w:r>
          </w:p>
          <w:p w:rsidR="009B0B2C" w:rsidRDefault="000061EC">
            <w:pPr>
              <w:pStyle w:val="2d"/>
              <w:spacing w:before="0" w:after="0" w:line="240" w:lineRule="auto"/>
              <w:jc w:val="center"/>
              <w:rPr>
                <w:rStyle w:val="2110"/>
                <w:b/>
                <w:bCs/>
                <w:sz w:val="20"/>
                <w:szCs w:val="20"/>
              </w:rPr>
            </w:pPr>
            <w:r>
              <w:rPr>
                <w:rStyle w:val="2110"/>
                <w:b/>
                <w:bCs/>
                <w:sz w:val="20"/>
                <w:szCs w:val="20"/>
              </w:rPr>
              <w:t>лесничества</w:t>
            </w:r>
          </w:p>
        </w:tc>
        <w:tc>
          <w:tcPr>
            <w:tcW w:w="2126" w:type="dxa"/>
            <w:tcBorders>
              <w:tl2br w:val="nil"/>
              <w:tr2bl w:val="nil"/>
            </w:tcBorders>
            <w:shd w:val="clear" w:color="auto" w:fill="auto"/>
            <w:vAlign w:val="center"/>
          </w:tcPr>
          <w:p w:rsidR="009B0B2C" w:rsidRDefault="000061EC">
            <w:pPr>
              <w:pStyle w:val="2d"/>
              <w:spacing w:before="0" w:after="0" w:line="240" w:lineRule="auto"/>
              <w:jc w:val="center"/>
              <w:rPr>
                <w:rStyle w:val="2110"/>
                <w:b/>
                <w:bCs/>
                <w:sz w:val="20"/>
                <w:szCs w:val="20"/>
              </w:rPr>
            </w:pPr>
            <w:r>
              <w:rPr>
                <w:rStyle w:val="2110"/>
                <w:b/>
                <w:bCs/>
                <w:sz w:val="20"/>
                <w:szCs w:val="20"/>
              </w:rPr>
              <w:t>Перечень кварталов или их частей</w:t>
            </w:r>
          </w:p>
        </w:tc>
        <w:tc>
          <w:tcPr>
            <w:tcW w:w="2126" w:type="dxa"/>
            <w:tcBorders>
              <w:tl2br w:val="nil"/>
              <w:tr2bl w:val="nil"/>
            </w:tcBorders>
            <w:shd w:val="clear" w:color="auto" w:fill="auto"/>
            <w:vAlign w:val="center"/>
          </w:tcPr>
          <w:p w:rsidR="009B0B2C" w:rsidRDefault="000061EC">
            <w:pPr>
              <w:pStyle w:val="2d"/>
              <w:spacing w:before="0" w:after="0" w:line="240" w:lineRule="auto"/>
              <w:jc w:val="center"/>
              <w:rPr>
                <w:rStyle w:val="2110"/>
                <w:b/>
                <w:bCs/>
                <w:sz w:val="20"/>
                <w:szCs w:val="20"/>
              </w:rPr>
            </w:pPr>
            <w:r>
              <w:rPr>
                <w:rStyle w:val="2110"/>
                <w:b/>
                <w:bCs/>
                <w:sz w:val="20"/>
                <w:szCs w:val="20"/>
              </w:rPr>
              <w:t>Площадь,</w:t>
            </w:r>
          </w:p>
          <w:p w:rsidR="009B0B2C" w:rsidRDefault="000061EC">
            <w:pPr>
              <w:pStyle w:val="2d"/>
              <w:spacing w:before="0" w:after="0" w:line="240" w:lineRule="auto"/>
              <w:jc w:val="center"/>
              <w:rPr>
                <w:rStyle w:val="2110"/>
                <w:b/>
                <w:bCs/>
                <w:sz w:val="20"/>
                <w:szCs w:val="20"/>
              </w:rPr>
            </w:pPr>
            <w:r>
              <w:rPr>
                <w:rStyle w:val="2110"/>
                <w:b/>
                <w:bCs/>
                <w:sz w:val="20"/>
                <w:szCs w:val="20"/>
              </w:rPr>
              <w:t>га</w:t>
            </w:r>
          </w:p>
        </w:tc>
      </w:tr>
      <w:tr w:rsidR="009B0B2C">
        <w:trPr>
          <w:trHeight w:val="23"/>
          <w:jc w:val="center"/>
        </w:trPr>
        <w:tc>
          <w:tcPr>
            <w:tcW w:w="2126" w:type="dxa"/>
            <w:vMerge w:val="restart"/>
            <w:tcBorders>
              <w:tl2br w:val="nil"/>
              <w:tr2bl w:val="nil"/>
            </w:tcBorders>
            <w:shd w:val="clear" w:color="auto" w:fill="auto"/>
            <w:vAlign w:val="center"/>
          </w:tcPr>
          <w:p w:rsidR="009B0B2C" w:rsidRDefault="000061EC">
            <w:pPr>
              <w:pStyle w:val="2d"/>
              <w:spacing w:before="0" w:after="0" w:line="240" w:lineRule="auto"/>
              <w:jc w:val="center"/>
              <w:rPr>
                <w:rStyle w:val="2110"/>
                <w:b/>
                <w:bCs/>
                <w:sz w:val="20"/>
                <w:szCs w:val="20"/>
              </w:rPr>
            </w:pPr>
            <w:r>
              <w:rPr>
                <w:rStyle w:val="2110"/>
                <w:b/>
                <w:bCs/>
                <w:sz w:val="20"/>
                <w:szCs w:val="20"/>
              </w:rPr>
              <w:t>1. Заготовка древесины</w:t>
            </w:r>
          </w:p>
        </w:tc>
        <w:tc>
          <w:tcPr>
            <w:tcW w:w="2126" w:type="dxa"/>
            <w:vMerge w:val="restart"/>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Стехновское</w:t>
            </w:r>
          </w:p>
        </w:tc>
        <w:tc>
          <w:tcPr>
            <w:tcW w:w="2126" w:type="dxa"/>
            <w:vMerge w:val="restart"/>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Все кварталы, кроме лесов, расположенных на ОЗУ. В ООПТ допускается, если не противоречит его Положе</w:t>
            </w:r>
            <w:r>
              <w:rPr>
                <w:rStyle w:val="2110"/>
                <w:sz w:val="20"/>
                <w:szCs w:val="20"/>
              </w:rPr>
              <w:softHyphen/>
              <w:t>нию. Ограничения по виду использовани</w:t>
            </w:r>
            <w:r>
              <w:rPr>
                <w:rStyle w:val="2110"/>
                <w:sz w:val="20"/>
                <w:szCs w:val="20"/>
              </w:rPr>
              <w:t>я лесов даны в пунктах 1, 2 примечаний к таблице 1.7.(5)</w:t>
            </w: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17929</w:t>
            </w:r>
          </w:p>
        </w:tc>
      </w:tr>
      <w:tr w:rsidR="009B0B2C">
        <w:trPr>
          <w:trHeight w:val="23"/>
          <w:jc w:val="center"/>
        </w:trPr>
        <w:tc>
          <w:tcPr>
            <w:tcW w:w="2126" w:type="dxa"/>
            <w:vMerge/>
            <w:tcBorders>
              <w:tl2br w:val="nil"/>
              <w:tr2bl w:val="nil"/>
            </w:tcBorders>
            <w:shd w:val="clear" w:color="auto" w:fill="auto"/>
            <w:vAlign w:val="center"/>
          </w:tcPr>
          <w:p w:rsidR="009B0B2C" w:rsidRDefault="009B0B2C">
            <w:pPr>
              <w:pStyle w:val="2d"/>
              <w:spacing w:before="0" w:after="0" w:line="240" w:lineRule="auto"/>
              <w:jc w:val="center"/>
              <w:rPr>
                <w:rStyle w:val="2110"/>
                <w:b/>
                <w:bCs/>
                <w:sz w:val="20"/>
                <w:szCs w:val="20"/>
              </w:rPr>
            </w:pP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Новоржевское</w:t>
            </w:r>
          </w:p>
        </w:tc>
        <w:tc>
          <w:tcPr>
            <w:tcW w:w="2126" w:type="dxa"/>
            <w:vMerge/>
            <w:tcBorders>
              <w:tl2br w:val="nil"/>
              <w:tr2bl w:val="nil"/>
            </w:tcBorders>
            <w:shd w:val="clear" w:color="auto" w:fill="FFFFFF"/>
            <w:vAlign w:val="center"/>
          </w:tcPr>
          <w:p w:rsidR="009B0B2C" w:rsidRDefault="009B0B2C">
            <w:pPr>
              <w:pStyle w:val="2d"/>
              <w:spacing w:before="0" w:after="0" w:line="240" w:lineRule="auto"/>
              <w:jc w:val="center"/>
              <w:rPr>
                <w:rStyle w:val="2110"/>
                <w:sz w:val="20"/>
                <w:szCs w:val="20"/>
              </w:rPr>
            </w:pP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29490</w:t>
            </w:r>
          </w:p>
        </w:tc>
      </w:tr>
      <w:tr w:rsidR="009B0B2C">
        <w:trPr>
          <w:trHeight w:val="23"/>
          <w:jc w:val="center"/>
        </w:trPr>
        <w:tc>
          <w:tcPr>
            <w:tcW w:w="6378" w:type="dxa"/>
            <w:gridSpan w:val="3"/>
            <w:tcBorders>
              <w:tl2br w:val="nil"/>
              <w:tr2bl w:val="nil"/>
            </w:tcBorders>
            <w:shd w:val="clear" w:color="auto" w:fill="auto"/>
            <w:vAlign w:val="center"/>
          </w:tcPr>
          <w:p w:rsidR="009B0B2C" w:rsidRDefault="000061EC">
            <w:pPr>
              <w:pStyle w:val="2d"/>
              <w:spacing w:before="0" w:after="0" w:line="240" w:lineRule="auto"/>
              <w:jc w:val="center"/>
              <w:rPr>
                <w:rStyle w:val="2110"/>
                <w:b/>
                <w:bCs/>
                <w:sz w:val="20"/>
                <w:szCs w:val="20"/>
              </w:rPr>
            </w:pPr>
            <w:r>
              <w:rPr>
                <w:rStyle w:val="2110"/>
                <w:b/>
                <w:bCs/>
                <w:sz w:val="20"/>
                <w:szCs w:val="20"/>
              </w:rPr>
              <w:t>Итого</w:t>
            </w: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lang w:val="en-US"/>
              </w:rPr>
            </w:pPr>
            <w:r>
              <w:rPr>
                <w:rStyle w:val="2110"/>
                <w:b/>
                <w:bCs/>
                <w:sz w:val="20"/>
                <w:szCs w:val="20"/>
                <w:lang w:val="en-US"/>
              </w:rPr>
              <w:t>47419</w:t>
            </w:r>
          </w:p>
        </w:tc>
      </w:tr>
      <w:tr w:rsidR="009B0B2C">
        <w:trPr>
          <w:trHeight w:val="23"/>
          <w:jc w:val="center"/>
        </w:trPr>
        <w:tc>
          <w:tcPr>
            <w:tcW w:w="2126" w:type="dxa"/>
            <w:vMerge w:val="restart"/>
            <w:tcBorders>
              <w:tl2br w:val="nil"/>
              <w:tr2bl w:val="nil"/>
            </w:tcBorders>
            <w:shd w:val="clear" w:color="auto" w:fill="auto"/>
            <w:vAlign w:val="center"/>
          </w:tcPr>
          <w:p w:rsidR="009B0B2C" w:rsidRDefault="000061EC">
            <w:pPr>
              <w:pStyle w:val="2d"/>
              <w:spacing w:before="0" w:after="0" w:line="240" w:lineRule="auto"/>
              <w:jc w:val="center"/>
              <w:rPr>
                <w:rStyle w:val="2110"/>
                <w:b/>
                <w:bCs/>
                <w:sz w:val="20"/>
                <w:szCs w:val="20"/>
              </w:rPr>
            </w:pPr>
            <w:r>
              <w:rPr>
                <w:rStyle w:val="2110"/>
                <w:b/>
                <w:bCs/>
                <w:sz w:val="20"/>
                <w:szCs w:val="20"/>
              </w:rPr>
              <w:t>1.1. В том числе, заго</w:t>
            </w:r>
            <w:r>
              <w:rPr>
                <w:rStyle w:val="2110"/>
                <w:b/>
                <w:bCs/>
                <w:sz w:val="20"/>
                <w:szCs w:val="20"/>
              </w:rPr>
              <w:softHyphen/>
              <w:t>товка древесины по до</w:t>
            </w:r>
            <w:r>
              <w:rPr>
                <w:rStyle w:val="2110"/>
                <w:b/>
                <w:bCs/>
                <w:sz w:val="20"/>
                <w:szCs w:val="20"/>
              </w:rPr>
              <w:softHyphen/>
              <w:t>говорам купли-продажи (примечание 19).</w:t>
            </w: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Стехновское</w:t>
            </w: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15-18, 26, 28-30, 43, 45, 235, 263</w:t>
            </w: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1621,0</w:t>
            </w:r>
          </w:p>
        </w:tc>
      </w:tr>
      <w:tr w:rsidR="009B0B2C">
        <w:trPr>
          <w:trHeight w:val="23"/>
          <w:jc w:val="center"/>
        </w:trPr>
        <w:tc>
          <w:tcPr>
            <w:tcW w:w="2126" w:type="dxa"/>
            <w:vMerge/>
            <w:tcBorders>
              <w:tl2br w:val="nil"/>
              <w:tr2bl w:val="nil"/>
            </w:tcBorders>
            <w:shd w:val="clear" w:color="auto" w:fill="auto"/>
            <w:vAlign w:val="center"/>
          </w:tcPr>
          <w:p w:rsidR="009B0B2C" w:rsidRDefault="009B0B2C">
            <w:pPr>
              <w:pStyle w:val="2d"/>
              <w:spacing w:before="0" w:after="0" w:line="240" w:lineRule="auto"/>
              <w:jc w:val="center"/>
              <w:rPr>
                <w:rStyle w:val="2110"/>
                <w:b/>
                <w:bCs/>
                <w:sz w:val="20"/>
                <w:szCs w:val="20"/>
              </w:rPr>
            </w:pP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Новоржевское</w:t>
            </w: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 xml:space="preserve">22, </w:t>
            </w:r>
            <w:r>
              <w:rPr>
                <w:rStyle w:val="2110"/>
                <w:sz w:val="20"/>
                <w:szCs w:val="20"/>
              </w:rPr>
              <w:t>25, 49, 60, 114, 146, 147, 155, 156, 178, 192, 193, 208, 211, 212</w:t>
            </w: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2351,0</w:t>
            </w:r>
          </w:p>
        </w:tc>
      </w:tr>
      <w:tr w:rsidR="009B0B2C">
        <w:trPr>
          <w:trHeight w:val="23"/>
          <w:jc w:val="center"/>
        </w:trPr>
        <w:tc>
          <w:tcPr>
            <w:tcW w:w="6378" w:type="dxa"/>
            <w:gridSpan w:val="3"/>
            <w:tcBorders>
              <w:tl2br w:val="nil"/>
              <w:tr2bl w:val="nil"/>
            </w:tcBorders>
            <w:shd w:val="clear" w:color="auto" w:fill="auto"/>
            <w:vAlign w:val="center"/>
          </w:tcPr>
          <w:p w:rsidR="009B0B2C" w:rsidRDefault="000061EC">
            <w:pPr>
              <w:pStyle w:val="2d"/>
              <w:spacing w:before="0" w:after="0" w:line="240" w:lineRule="auto"/>
              <w:jc w:val="center"/>
              <w:rPr>
                <w:rStyle w:val="2110"/>
                <w:b/>
                <w:bCs/>
                <w:sz w:val="20"/>
                <w:szCs w:val="20"/>
              </w:rPr>
            </w:pPr>
            <w:r>
              <w:rPr>
                <w:rStyle w:val="2110"/>
                <w:b/>
                <w:bCs/>
                <w:sz w:val="20"/>
                <w:szCs w:val="20"/>
              </w:rPr>
              <w:t>Итого</w:t>
            </w: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lang w:val="en-US"/>
              </w:rPr>
            </w:pPr>
            <w:r>
              <w:rPr>
                <w:rStyle w:val="2110"/>
                <w:b/>
                <w:bCs/>
                <w:sz w:val="20"/>
                <w:szCs w:val="20"/>
                <w:lang w:val="en-US"/>
              </w:rPr>
              <w:t>3972,0</w:t>
            </w:r>
          </w:p>
        </w:tc>
      </w:tr>
      <w:tr w:rsidR="009B0B2C">
        <w:trPr>
          <w:trHeight w:val="23"/>
          <w:jc w:val="center"/>
        </w:trPr>
        <w:tc>
          <w:tcPr>
            <w:tcW w:w="2126" w:type="dxa"/>
            <w:vMerge w:val="restart"/>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b/>
                <w:bCs/>
                <w:sz w:val="20"/>
                <w:szCs w:val="20"/>
              </w:rPr>
              <w:t>2. Заготовка живицы</w:t>
            </w: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Стехновское</w:t>
            </w:r>
          </w:p>
        </w:tc>
        <w:tc>
          <w:tcPr>
            <w:tcW w:w="2126" w:type="dxa"/>
            <w:vMerge w:val="restart"/>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Все кварталы, в которых раз</w:t>
            </w:r>
            <w:r>
              <w:rPr>
                <w:rStyle w:val="2110"/>
                <w:sz w:val="20"/>
                <w:szCs w:val="20"/>
              </w:rPr>
              <w:softHyphen/>
              <w:t>решается заготовка древесины при проведении рубок спелых и перестойных лесных насаж</w:t>
            </w:r>
            <w:r>
              <w:rPr>
                <w:rStyle w:val="2110"/>
                <w:sz w:val="20"/>
                <w:szCs w:val="20"/>
              </w:rPr>
              <w:softHyphen/>
              <w:t xml:space="preserve">дений. Ограничения по </w:t>
            </w:r>
            <w:r>
              <w:rPr>
                <w:rStyle w:val="2110"/>
                <w:sz w:val="20"/>
                <w:szCs w:val="20"/>
              </w:rPr>
              <w:t>виду использования лесов даны в пунктах 1, 3 примечаний к таблице 1.7.</w:t>
            </w: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23034</w:t>
            </w:r>
          </w:p>
        </w:tc>
      </w:tr>
      <w:tr w:rsidR="009B0B2C">
        <w:trPr>
          <w:trHeight w:val="23"/>
          <w:jc w:val="center"/>
        </w:trPr>
        <w:tc>
          <w:tcPr>
            <w:tcW w:w="2126" w:type="dxa"/>
            <w:vMerge/>
            <w:tcBorders>
              <w:tl2br w:val="nil"/>
              <w:tr2bl w:val="nil"/>
            </w:tcBorders>
            <w:shd w:val="clear" w:color="auto" w:fill="auto"/>
            <w:vAlign w:val="center"/>
          </w:tcPr>
          <w:p w:rsidR="009B0B2C" w:rsidRDefault="009B0B2C">
            <w:pPr>
              <w:pStyle w:val="2d"/>
              <w:spacing w:before="0" w:after="0" w:line="240" w:lineRule="auto"/>
              <w:jc w:val="center"/>
              <w:rPr>
                <w:rStyle w:val="2110"/>
                <w:sz w:val="20"/>
                <w:szCs w:val="20"/>
              </w:rPr>
            </w:pP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Новоржевское</w:t>
            </w:r>
          </w:p>
        </w:tc>
        <w:tc>
          <w:tcPr>
            <w:tcW w:w="2126" w:type="dxa"/>
            <w:vMerge/>
            <w:tcBorders>
              <w:tl2br w:val="nil"/>
              <w:tr2bl w:val="nil"/>
            </w:tcBorders>
            <w:shd w:val="clear" w:color="auto" w:fill="FFFFFF"/>
            <w:vAlign w:val="center"/>
          </w:tcPr>
          <w:p w:rsidR="009B0B2C" w:rsidRDefault="009B0B2C">
            <w:pPr>
              <w:pStyle w:val="2d"/>
              <w:spacing w:before="0" w:after="0" w:line="240" w:lineRule="auto"/>
              <w:jc w:val="center"/>
              <w:rPr>
                <w:rStyle w:val="2110"/>
                <w:sz w:val="20"/>
                <w:szCs w:val="20"/>
              </w:rPr>
            </w:pP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31621</w:t>
            </w:r>
          </w:p>
        </w:tc>
      </w:tr>
      <w:tr w:rsidR="009B0B2C">
        <w:trPr>
          <w:trHeight w:val="23"/>
          <w:jc w:val="center"/>
        </w:trPr>
        <w:tc>
          <w:tcPr>
            <w:tcW w:w="6378" w:type="dxa"/>
            <w:gridSpan w:val="3"/>
            <w:tcBorders>
              <w:tl2br w:val="nil"/>
              <w:tr2bl w:val="nil"/>
            </w:tcBorders>
            <w:shd w:val="clear" w:color="auto" w:fill="auto"/>
            <w:vAlign w:val="center"/>
          </w:tcPr>
          <w:p w:rsidR="009B0B2C" w:rsidRDefault="000061EC">
            <w:pPr>
              <w:pStyle w:val="2d"/>
              <w:spacing w:before="0" w:after="0" w:line="240" w:lineRule="auto"/>
              <w:jc w:val="center"/>
              <w:rPr>
                <w:rStyle w:val="2110"/>
                <w:b/>
                <w:bCs/>
                <w:sz w:val="20"/>
                <w:szCs w:val="20"/>
              </w:rPr>
            </w:pPr>
            <w:r>
              <w:rPr>
                <w:rStyle w:val="2110"/>
                <w:b/>
                <w:bCs/>
                <w:sz w:val="20"/>
                <w:szCs w:val="20"/>
              </w:rPr>
              <w:t>Итого</w:t>
            </w: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lang w:val="en-US"/>
              </w:rPr>
            </w:pPr>
            <w:r>
              <w:rPr>
                <w:rStyle w:val="2110"/>
                <w:b/>
                <w:bCs/>
                <w:sz w:val="20"/>
                <w:szCs w:val="20"/>
                <w:lang w:val="en-US"/>
              </w:rPr>
              <w:t>54655</w:t>
            </w:r>
          </w:p>
        </w:tc>
      </w:tr>
      <w:tr w:rsidR="009B0B2C">
        <w:trPr>
          <w:trHeight w:val="23"/>
          <w:jc w:val="center"/>
        </w:trPr>
        <w:tc>
          <w:tcPr>
            <w:tcW w:w="2126" w:type="dxa"/>
            <w:vMerge w:val="restart"/>
            <w:tcBorders>
              <w:tl2br w:val="nil"/>
              <w:tr2bl w:val="nil"/>
            </w:tcBorders>
            <w:shd w:val="clear" w:color="auto" w:fill="auto"/>
            <w:vAlign w:val="center"/>
          </w:tcPr>
          <w:p w:rsidR="009B0B2C" w:rsidRDefault="000061EC">
            <w:pPr>
              <w:pStyle w:val="2d"/>
              <w:spacing w:before="0" w:after="0" w:line="240" w:lineRule="auto"/>
              <w:jc w:val="center"/>
              <w:rPr>
                <w:rStyle w:val="2110"/>
                <w:b/>
                <w:bCs/>
                <w:sz w:val="20"/>
                <w:szCs w:val="20"/>
              </w:rPr>
            </w:pPr>
            <w:r>
              <w:rPr>
                <w:rStyle w:val="2110"/>
                <w:b/>
                <w:bCs/>
                <w:sz w:val="20"/>
                <w:szCs w:val="20"/>
              </w:rPr>
              <w:t>3. Заготовка и сбор не</w:t>
            </w:r>
            <w:r>
              <w:rPr>
                <w:rStyle w:val="2110"/>
                <w:b/>
                <w:bCs/>
                <w:sz w:val="20"/>
                <w:szCs w:val="20"/>
              </w:rPr>
              <w:softHyphen/>
              <w:t>древесных лесных ресур</w:t>
            </w:r>
            <w:r>
              <w:rPr>
                <w:rStyle w:val="2110"/>
                <w:b/>
                <w:bCs/>
                <w:sz w:val="20"/>
                <w:szCs w:val="20"/>
              </w:rPr>
              <w:softHyphen/>
              <w:t>сов</w:t>
            </w:r>
          </w:p>
        </w:tc>
        <w:tc>
          <w:tcPr>
            <w:tcW w:w="2126" w:type="dxa"/>
            <w:vMerge w:val="restart"/>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Стехновское</w:t>
            </w:r>
          </w:p>
        </w:tc>
        <w:tc>
          <w:tcPr>
            <w:tcW w:w="2126" w:type="dxa"/>
            <w:vMerge w:val="restart"/>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Все кварталы. Ограничения по виду использования лесов даны в пунктах 1, 4 примеча</w:t>
            </w:r>
            <w:r>
              <w:rPr>
                <w:rStyle w:val="2110"/>
                <w:sz w:val="20"/>
                <w:szCs w:val="20"/>
              </w:rPr>
              <w:softHyphen/>
              <w:t>ний к таблице 1.7.</w:t>
            </w: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23034</w:t>
            </w:r>
          </w:p>
        </w:tc>
      </w:tr>
      <w:tr w:rsidR="009B0B2C">
        <w:trPr>
          <w:trHeight w:val="23"/>
          <w:jc w:val="center"/>
        </w:trPr>
        <w:tc>
          <w:tcPr>
            <w:tcW w:w="2126" w:type="dxa"/>
            <w:vMerge/>
            <w:tcBorders>
              <w:tl2br w:val="nil"/>
              <w:tr2bl w:val="nil"/>
            </w:tcBorders>
            <w:shd w:val="clear" w:color="auto" w:fill="auto"/>
            <w:vAlign w:val="center"/>
          </w:tcPr>
          <w:p w:rsidR="009B0B2C" w:rsidRDefault="009B0B2C">
            <w:pPr>
              <w:pStyle w:val="2d"/>
              <w:spacing w:before="0" w:after="0" w:line="240" w:lineRule="auto"/>
              <w:jc w:val="center"/>
              <w:rPr>
                <w:rStyle w:val="2110"/>
                <w:b/>
                <w:bCs/>
                <w:sz w:val="20"/>
                <w:szCs w:val="20"/>
              </w:rPr>
            </w:pP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Новоржевское</w:t>
            </w:r>
          </w:p>
        </w:tc>
        <w:tc>
          <w:tcPr>
            <w:tcW w:w="2126" w:type="dxa"/>
            <w:vMerge/>
            <w:tcBorders>
              <w:tl2br w:val="nil"/>
              <w:tr2bl w:val="nil"/>
            </w:tcBorders>
            <w:shd w:val="clear" w:color="auto" w:fill="FFFFFF"/>
            <w:vAlign w:val="center"/>
          </w:tcPr>
          <w:p w:rsidR="009B0B2C" w:rsidRDefault="009B0B2C">
            <w:pPr>
              <w:pStyle w:val="2d"/>
              <w:spacing w:before="0" w:after="0" w:line="240" w:lineRule="auto"/>
              <w:jc w:val="center"/>
              <w:rPr>
                <w:rStyle w:val="2110"/>
                <w:sz w:val="20"/>
                <w:szCs w:val="20"/>
              </w:rPr>
            </w:pP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31621</w:t>
            </w:r>
          </w:p>
        </w:tc>
      </w:tr>
      <w:tr w:rsidR="009B0B2C">
        <w:trPr>
          <w:trHeight w:val="23"/>
          <w:jc w:val="center"/>
        </w:trPr>
        <w:tc>
          <w:tcPr>
            <w:tcW w:w="6378" w:type="dxa"/>
            <w:gridSpan w:val="3"/>
            <w:tcBorders>
              <w:tl2br w:val="nil"/>
              <w:tr2bl w:val="nil"/>
            </w:tcBorders>
            <w:shd w:val="clear" w:color="auto" w:fill="auto"/>
            <w:vAlign w:val="center"/>
          </w:tcPr>
          <w:p w:rsidR="009B0B2C" w:rsidRDefault="000061EC">
            <w:pPr>
              <w:pStyle w:val="2d"/>
              <w:spacing w:before="0" w:after="0" w:line="240" w:lineRule="auto"/>
              <w:jc w:val="center"/>
              <w:rPr>
                <w:rStyle w:val="2110"/>
                <w:b/>
                <w:bCs/>
                <w:sz w:val="20"/>
                <w:szCs w:val="20"/>
              </w:rPr>
            </w:pPr>
            <w:r>
              <w:rPr>
                <w:rStyle w:val="2110"/>
                <w:b/>
                <w:bCs/>
                <w:sz w:val="20"/>
                <w:szCs w:val="20"/>
              </w:rPr>
              <w:lastRenderedPageBreak/>
              <w:t>Итого</w:t>
            </w: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b/>
                <w:bCs/>
                <w:sz w:val="20"/>
                <w:szCs w:val="20"/>
                <w:lang w:val="en-US"/>
              </w:rPr>
              <w:t>54655</w:t>
            </w:r>
          </w:p>
        </w:tc>
      </w:tr>
      <w:tr w:rsidR="009B0B2C">
        <w:trPr>
          <w:trHeight w:val="23"/>
          <w:jc w:val="center"/>
        </w:trPr>
        <w:tc>
          <w:tcPr>
            <w:tcW w:w="2126" w:type="dxa"/>
            <w:vMerge w:val="restart"/>
            <w:tcBorders>
              <w:tl2br w:val="nil"/>
              <w:tr2bl w:val="nil"/>
            </w:tcBorders>
            <w:shd w:val="clear" w:color="auto" w:fill="auto"/>
            <w:vAlign w:val="center"/>
          </w:tcPr>
          <w:p w:rsidR="009B0B2C" w:rsidRDefault="000061EC">
            <w:pPr>
              <w:pStyle w:val="2d"/>
              <w:spacing w:before="0" w:after="0" w:line="240" w:lineRule="auto"/>
              <w:jc w:val="center"/>
              <w:rPr>
                <w:rStyle w:val="2110"/>
                <w:b/>
                <w:bCs/>
                <w:sz w:val="20"/>
                <w:szCs w:val="20"/>
              </w:rPr>
            </w:pPr>
            <w:r>
              <w:rPr>
                <w:rStyle w:val="2110"/>
                <w:b/>
                <w:bCs/>
                <w:sz w:val="20"/>
                <w:szCs w:val="20"/>
              </w:rPr>
              <w:t>4. Заготовка пищевых лесных ресурсов и сбор лекарственных растений</w:t>
            </w:r>
          </w:p>
        </w:tc>
        <w:tc>
          <w:tcPr>
            <w:tcW w:w="2126" w:type="dxa"/>
            <w:vMerge w:val="restart"/>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Стехновское</w:t>
            </w:r>
          </w:p>
        </w:tc>
        <w:tc>
          <w:tcPr>
            <w:tcW w:w="2126" w:type="dxa"/>
            <w:vMerge w:val="restart"/>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Все кварталы. Ограничения по виду использования лесов даны в пунктах 1, 5 примеча</w:t>
            </w:r>
            <w:r>
              <w:rPr>
                <w:rStyle w:val="2110"/>
                <w:sz w:val="20"/>
                <w:szCs w:val="20"/>
              </w:rPr>
              <w:softHyphen/>
              <w:t>ний к таблице 1.7</w:t>
            </w: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23034</w:t>
            </w:r>
          </w:p>
        </w:tc>
      </w:tr>
      <w:tr w:rsidR="009B0B2C">
        <w:trPr>
          <w:trHeight w:val="23"/>
          <w:jc w:val="center"/>
        </w:trPr>
        <w:tc>
          <w:tcPr>
            <w:tcW w:w="2126" w:type="dxa"/>
            <w:vMerge/>
            <w:tcBorders>
              <w:tl2br w:val="nil"/>
              <w:tr2bl w:val="nil"/>
            </w:tcBorders>
            <w:shd w:val="clear" w:color="auto" w:fill="auto"/>
            <w:vAlign w:val="center"/>
          </w:tcPr>
          <w:p w:rsidR="009B0B2C" w:rsidRDefault="009B0B2C">
            <w:pPr>
              <w:pStyle w:val="2d"/>
              <w:spacing w:before="0" w:after="0" w:line="240" w:lineRule="auto"/>
              <w:jc w:val="center"/>
              <w:rPr>
                <w:rStyle w:val="2110"/>
                <w:b/>
                <w:bCs/>
                <w:sz w:val="20"/>
                <w:szCs w:val="20"/>
              </w:rPr>
            </w:pP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Новоржевское</w:t>
            </w:r>
          </w:p>
        </w:tc>
        <w:tc>
          <w:tcPr>
            <w:tcW w:w="2126" w:type="dxa"/>
            <w:vMerge/>
            <w:tcBorders>
              <w:tl2br w:val="nil"/>
              <w:tr2bl w:val="nil"/>
            </w:tcBorders>
            <w:shd w:val="clear" w:color="auto" w:fill="FFFFFF"/>
            <w:vAlign w:val="center"/>
          </w:tcPr>
          <w:p w:rsidR="009B0B2C" w:rsidRDefault="009B0B2C">
            <w:pPr>
              <w:pStyle w:val="2d"/>
              <w:spacing w:before="0" w:after="0" w:line="240" w:lineRule="auto"/>
              <w:jc w:val="center"/>
              <w:rPr>
                <w:rStyle w:val="2110"/>
                <w:sz w:val="20"/>
                <w:szCs w:val="20"/>
              </w:rPr>
            </w:pP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31621</w:t>
            </w:r>
          </w:p>
        </w:tc>
      </w:tr>
      <w:tr w:rsidR="009B0B2C">
        <w:trPr>
          <w:trHeight w:val="23"/>
          <w:jc w:val="center"/>
        </w:trPr>
        <w:tc>
          <w:tcPr>
            <w:tcW w:w="6378" w:type="dxa"/>
            <w:gridSpan w:val="3"/>
            <w:tcBorders>
              <w:tl2br w:val="nil"/>
              <w:tr2bl w:val="nil"/>
            </w:tcBorders>
            <w:shd w:val="clear" w:color="auto" w:fill="auto"/>
            <w:vAlign w:val="center"/>
          </w:tcPr>
          <w:p w:rsidR="009B0B2C" w:rsidRDefault="000061EC">
            <w:pPr>
              <w:pStyle w:val="2d"/>
              <w:spacing w:before="0" w:after="0" w:line="240" w:lineRule="auto"/>
              <w:jc w:val="center"/>
              <w:rPr>
                <w:rStyle w:val="2110"/>
                <w:b/>
                <w:bCs/>
                <w:sz w:val="20"/>
                <w:szCs w:val="20"/>
              </w:rPr>
            </w:pPr>
            <w:r>
              <w:rPr>
                <w:rStyle w:val="2110"/>
                <w:b/>
                <w:bCs/>
                <w:sz w:val="20"/>
                <w:szCs w:val="20"/>
              </w:rPr>
              <w:t>Итого</w:t>
            </w: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b/>
                <w:bCs/>
                <w:sz w:val="20"/>
                <w:szCs w:val="20"/>
                <w:lang w:val="en-US"/>
              </w:rPr>
              <w:t>54655</w:t>
            </w:r>
          </w:p>
        </w:tc>
      </w:tr>
      <w:tr w:rsidR="009B0B2C">
        <w:trPr>
          <w:trHeight w:val="23"/>
          <w:jc w:val="center"/>
        </w:trPr>
        <w:tc>
          <w:tcPr>
            <w:tcW w:w="2126" w:type="dxa"/>
            <w:vMerge w:val="restart"/>
            <w:tcBorders>
              <w:tl2br w:val="nil"/>
              <w:tr2bl w:val="nil"/>
            </w:tcBorders>
            <w:shd w:val="clear" w:color="auto" w:fill="auto"/>
            <w:vAlign w:val="center"/>
          </w:tcPr>
          <w:p w:rsidR="009B0B2C" w:rsidRDefault="000061EC">
            <w:pPr>
              <w:pStyle w:val="2d"/>
              <w:spacing w:before="0" w:after="0" w:line="240" w:lineRule="auto"/>
              <w:jc w:val="center"/>
              <w:rPr>
                <w:rStyle w:val="2110"/>
                <w:b/>
                <w:bCs/>
                <w:sz w:val="20"/>
                <w:szCs w:val="20"/>
              </w:rPr>
            </w:pPr>
            <w:r>
              <w:rPr>
                <w:rStyle w:val="2110"/>
                <w:b/>
                <w:bCs/>
                <w:sz w:val="20"/>
                <w:szCs w:val="20"/>
              </w:rPr>
              <w:t>5. Осуществление видов деятельности в сфере охотничьего хозяйства</w:t>
            </w:r>
          </w:p>
        </w:tc>
        <w:tc>
          <w:tcPr>
            <w:tcW w:w="2126" w:type="dxa"/>
            <w:vMerge w:val="restart"/>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Стехновское</w:t>
            </w:r>
          </w:p>
        </w:tc>
        <w:tc>
          <w:tcPr>
            <w:tcW w:w="2126" w:type="dxa"/>
            <w:vMerge w:val="restart"/>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Все кварталы, кроме распо</w:t>
            </w:r>
            <w:r>
              <w:rPr>
                <w:rStyle w:val="2110"/>
                <w:sz w:val="20"/>
                <w:szCs w:val="20"/>
              </w:rPr>
              <w:softHyphen/>
              <w:t>ложенных в зеленых и ле- сопаркоых зонах.</w:t>
            </w:r>
          </w:p>
          <w:p w:rsidR="009B0B2C" w:rsidRDefault="000061EC">
            <w:pPr>
              <w:pStyle w:val="2d"/>
              <w:spacing w:before="0" w:after="0" w:line="240" w:lineRule="auto"/>
              <w:jc w:val="center"/>
              <w:rPr>
                <w:rStyle w:val="2110"/>
                <w:sz w:val="20"/>
                <w:szCs w:val="20"/>
              </w:rPr>
            </w:pPr>
            <w:r>
              <w:rPr>
                <w:rStyle w:val="2110"/>
                <w:sz w:val="20"/>
                <w:szCs w:val="20"/>
              </w:rPr>
              <w:t>Ограничения по виду исполь</w:t>
            </w:r>
            <w:r>
              <w:rPr>
                <w:rStyle w:val="2110"/>
                <w:sz w:val="20"/>
                <w:szCs w:val="20"/>
              </w:rPr>
              <w:softHyphen/>
              <w:t xml:space="preserve">зования лесов даны в пунктах 1, 6 примечаний к </w:t>
            </w:r>
            <w:r>
              <w:rPr>
                <w:rStyle w:val="2110"/>
                <w:sz w:val="20"/>
                <w:szCs w:val="20"/>
              </w:rPr>
              <w:t>таблице 1.7.</w:t>
            </w: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22039</w:t>
            </w:r>
          </w:p>
        </w:tc>
      </w:tr>
      <w:tr w:rsidR="009B0B2C">
        <w:trPr>
          <w:trHeight w:val="23"/>
          <w:jc w:val="center"/>
        </w:trPr>
        <w:tc>
          <w:tcPr>
            <w:tcW w:w="2126" w:type="dxa"/>
            <w:vMerge/>
            <w:tcBorders>
              <w:tl2br w:val="nil"/>
              <w:tr2bl w:val="nil"/>
            </w:tcBorders>
            <w:shd w:val="clear" w:color="auto" w:fill="auto"/>
            <w:vAlign w:val="center"/>
          </w:tcPr>
          <w:p w:rsidR="009B0B2C" w:rsidRDefault="009B0B2C">
            <w:pPr>
              <w:pStyle w:val="2d"/>
              <w:spacing w:before="0" w:after="0" w:line="240" w:lineRule="auto"/>
              <w:jc w:val="center"/>
              <w:rPr>
                <w:rStyle w:val="2110"/>
                <w:b/>
                <w:bCs/>
                <w:sz w:val="20"/>
                <w:szCs w:val="20"/>
              </w:rPr>
            </w:pP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Новоржевское</w:t>
            </w:r>
          </w:p>
        </w:tc>
        <w:tc>
          <w:tcPr>
            <w:tcW w:w="2126" w:type="dxa"/>
            <w:vMerge/>
            <w:tcBorders>
              <w:tl2br w:val="nil"/>
              <w:tr2bl w:val="nil"/>
            </w:tcBorders>
            <w:shd w:val="clear" w:color="auto" w:fill="FFFFFF"/>
            <w:vAlign w:val="center"/>
          </w:tcPr>
          <w:p w:rsidR="009B0B2C" w:rsidRDefault="009B0B2C">
            <w:pPr>
              <w:pStyle w:val="2d"/>
              <w:spacing w:before="0" w:after="0" w:line="240" w:lineRule="auto"/>
              <w:jc w:val="center"/>
              <w:rPr>
                <w:rStyle w:val="2110"/>
                <w:sz w:val="20"/>
                <w:szCs w:val="20"/>
              </w:rPr>
            </w:pP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31219</w:t>
            </w:r>
          </w:p>
        </w:tc>
      </w:tr>
      <w:tr w:rsidR="009B0B2C">
        <w:trPr>
          <w:trHeight w:val="23"/>
          <w:jc w:val="center"/>
        </w:trPr>
        <w:tc>
          <w:tcPr>
            <w:tcW w:w="6378" w:type="dxa"/>
            <w:gridSpan w:val="3"/>
            <w:tcBorders>
              <w:tl2br w:val="nil"/>
              <w:tr2bl w:val="nil"/>
            </w:tcBorders>
            <w:shd w:val="clear" w:color="auto" w:fill="auto"/>
            <w:vAlign w:val="center"/>
          </w:tcPr>
          <w:p w:rsidR="009B0B2C" w:rsidRDefault="000061EC">
            <w:pPr>
              <w:pStyle w:val="2d"/>
              <w:spacing w:before="0" w:after="0" w:line="240" w:lineRule="auto"/>
              <w:jc w:val="center"/>
              <w:rPr>
                <w:rStyle w:val="2110"/>
                <w:b/>
                <w:bCs/>
                <w:sz w:val="20"/>
                <w:szCs w:val="20"/>
              </w:rPr>
            </w:pPr>
            <w:r>
              <w:rPr>
                <w:rStyle w:val="2110"/>
                <w:b/>
                <w:bCs/>
                <w:sz w:val="20"/>
                <w:szCs w:val="20"/>
              </w:rPr>
              <w:t>Итого</w:t>
            </w: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b/>
                <w:bCs/>
                <w:sz w:val="20"/>
                <w:szCs w:val="20"/>
                <w:lang w:val="en-US"/>
              </w:rPr>
              <w:t>54655</w:t>
            </w:r>
          </w:p>
        </w:tc>
      </w:tr>
      <w:tr w:rsidR="009B0B2C">
        <w:trPr>
          <w:trHeight w:val="23"/>
          <w:jc w:val="center"/>
        </w:trPr>
        <w:tc>
          <w:tcPr>
            <w:tcW w:w="2126" w:type="dxa"/>
            <w:vMerge w:val="restart"/>
            <w:tcBorders>
              <w:tl2br w:val="nil"/>
              <w:tr2bl w:val="nil"/>
            </w:tcBorders>
            <w:shd w:val="clear" w:color="auto" w:fill="auto"/>
            <w:vAlign w:val="center"/>
          </w:tcPr>
          <w:p w:rsidR="009B0B2C" w:rsidRDefault="000061EC">
            <w:pPr>
              <w:pStyle w:val="2d"/>
              <w:spacing w:before="0" w:after="0" w:line="240" w:lineRule="auto"/>
              <w:jc w:val="center"/>
              <w:rPr>
                <w:rStyle w:val="2110"/>
                <w:b/>
                <w:bCs/>
                <w:sz w:val="20"/>
                <w:szCs w:val="20"/>
              </w:rPr>
            </w:pPr>
            <w:r>
              <w:rPr>
                <w:rStyle w:val="2110"/>
                <w:b/>
                <w:bCs/>
                <w:sz w:val="20"/>
                <w:szCs w:val="20"/>
              </w:rPr>
              <w:t>6. Ведение сельского хо</w:t>
            </w:r>
            <w:r>
              <w:rPr>
                <w:rStyle w:val="2110"/>
                <w:b/>
                <w:bCs/>
                <w:sz w:val="20"/>
                <w:szCs w:val="20"/>
              </w:rPr>
              <w:softHyphen/>
              <w:t>зяйства</w:t>
            </w:r>
          </w:p>
        </w:tc>
        <w:tc>
          <w:tcPr>
            <w:tcW w:w="2126" w:type="dxa"/>
            <w:vMerge w:val="restart"/>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Стехновское</w:t>
            </w:r>
          </w:p>
        </w:tc>
        <w:tc>
          <w:tcPr>
            <w:tcW w:w="2126" w:type="dxa"/>
            <w:vMerge w:val="restart"/>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Все кварталы. Ограничения по виду использования лесов даны в пунктах 1, 7 примеча</w:t>
            </w:r>
            <w:r>
              <w:rPr>
                <w:rStyle w:val="2110"/>
                <w:sz w:val="20"/>
                <w:szCs w:val="20"/>
              </w:rPr>
              <w:softHyphen/>
              <w:t>ний к таблице 1.7.</w:t>
            </w: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23034</w:t>
            </w:r>
          </w:p>
        </w:tc>
      </w:tr>
      <w:tr w:rsidR="009B0B2C">
        <w:trPr>
          <w:trHeight w:val="23"/>
          <w:jc w:val="center"/>
        </w:trPr>
        <w:tc>
          <w:tcPr>
            <w:tcW w:w="2126" w:type="dxa"/>
            <w:vMerge/>
            <w:tcBorders>
              <w:tl2br w:val="nil"/>
              <w:tr2bl w:val="nil"/>
            </w:tcBorders>
            <w:shd w:val="clear" w:color="auto" w:fill="auto"/>
            <w:vAlign w:val="center"/>
          </w:tcPr>
          <w:p w:rsidR="009B0B2C" w:rsidRDefault="009B0B2C">
            <w:pPr>
              <w:pStyle w:val="2d"/>
              <w:spacing w:before="0" w:after="0" w:line="240" w:lineRule="auto"/>
              <w:jc w:val="center"/>
              <w:rPr>
                <w:rStyle w:val="2110"/>
                <w:b/>
                <w:bCs/>
                <w:sz w:val="20"/>
                <w:szCs w:val="20"/>
              </w:rPr>
            </w:pP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Новоржевское</w:t>
            </w:r>
          </w:p>
        </w:tc>
        <w:tc>
          <w:tcPr>
            <w:tcW w:w="2126" w:type="dxa"/>
            <w:vMerge/>
            <w:tcBorders>
              <w:tl2br w:val="nil"/>
              <w:tr2bl w:val="nil"/>
            </w:tcBorders>
            <w:shd w:val="clear" w:color="auto" w:fill="FFFFFF"/>
            <w:vAlign w:val="center"/>
          </w:tcPr>
          <w:p w:rsidR="009B0B2C" w:rsidRDefault="009B0B2C">
            <w:pPr>
              <w:pStyle w:val="2d"/>
              <w:spacing w:before="0" w:after="0" w:line="240" w:lineRule="auto"/>
              <w:jc w:val="center"/>
              <w:rPr>
                <w:rStyle w:val="2110"/>
                <w:sz w:val="20"/>
                <w:szCs w:val="20"/>
              </w:rPr>
            </w:pP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31621</w:t>
            </w:r>
          </w:p>
        </w:tc>
      </w:tr>
      <w:tr w:rsidR="009B0B2C">
        <w:trPr>
          <w:trHeight w:val="23"/>
          <w:jc w:val="center"/>
        </w:trPr>
        <w:tc>
          <w:tcPr>
            <w:tcW w:w="6378" w:type="dxa"/>
            <w:gridSpan w:val="3"/>
            <w:tcBorders>
              <w:tl2br w:val="nil"/>
              <w:tr2bl w:val="nil"/>
            </w:tcBorders>
            <w:shd w:val="clear" w:color="auto" w:fill="auto"/>
            <w:vAlign w:val="center"/>
          </w:tcPr>
          <w:p w:rsidR="009B0B2C" w:rsidRDefault="000061EC">
            <w:pPr>
              <w:pStyle w:val="2d"/>
              <w:spacing w:before="0" w:after="0" w:line="240" w:lineRule="auto"/>
              <w:jc w:val="center"/>
              <w:rPr>
                <w:rStyle w:val="2110"/>
                <w:b/>
                <w:bCs/>
                <w:sz w:val="20"/>
                <w:szCs w:val="20"/>
              </w:rPr>
            </w:pPr>
            <w:r>
              <w:rPr>
                <w:rStyle w:val="2110"/>
                <w:b/>
                <w:bCs/>
                <w:sz w:val="20"/>
                <w:szCs w:val="20"/>
              </w:rPr>
              <w:t>Итого</w:t>
            </w: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b/>
                <w:bCs/>
                <w:sz w:val="20"/>
                <w:szCs w:val="20"/>
                <w:lang w:val="en-US"/>
              </w:rPr>
              <w:t>54655</w:t>
            </w:r>
          </w:p>
        </w:tc>
      </w:tr>
      <w:tr w:rsidR="009B0B2C">
        <w:trPr>
          <w:trHeight w:val="23"/>
          <w:jc w:val="center"/>
        </w:trPr>
        <w:tc>
          <w:tcPr>
            <w:tcW w:w="2126" w:type="dxa"/>
            <w:vMerge w:val="restart"/>
            <w:tcBorders>
              <w:tl2br w:val="nil"/>
              <w:tr2bl w:val="nil"/>
            </w:tcBorders>
            <w:shd w:val="clear" w:color="auto" w:fill="auto"/>
            <w:vAlign w:val="center"/>
          </w:tcPr>
          <w:p w:rsidR="009B0B2C" w:rsidRDefault="000061EC">
            <w:pPr>
              <w:pStyle w:val="2d"/>
              <w:spacing w:before="0" w:after="0" w:line="240" w:lineRule="auto"/>
              <w:jc w:val="center"/>
              <w:rPr>
                <w:rStyle w:val="2110"/>
                <w:b/>
                <w:bCs/>
                <w:sz w:val="20"/>
                <w:szCs w:val="20"/>
              </w:rPr>
            </w:pPr>
            <w:r>
              <w:rPr>
                <w:rStyle w:val="2110"/>
                <w:b/>
                <w:bCs/>
                <w:sz w:val="20"/>
                <w:szCs w:val="20"/>
              </w:rPr>
              <w:t xml:space="preserve">7. </w:t>
            </w:r>
            <w:r>
              <w:rPr>
                <w:rStyle w:val="2110"/>
                <w:b/>
                <w:bCs/>
                <w:sz w:val="20"/>
                <w:szCs w:val="20"/>
              </w:rPr>
              <w:t>Осуществление науч</w:t>
            </w:r>
            <w:r>
              <w:rPr>
                <w:rStyle w:val="2110"/>
                <w:b/>
                <w:bCs/>
                <w:sz w:val="20"/>
                <w:szCs w:val="20"/>
              </w:rPr>
              <w:softHyphen/>
              <w:t>но-исследовательской</w:t>
            </w:r>
          </w:p>
          <w:p w:rsidR="009B0B2C" w:rsidRDefault="000061EC">
            <w:pPr>
              <w:pStyle w:val="2d"/>
              <w:spacing w:before="0" w:after="0" w:line="240" w:lineRule="auto"/>
              <w:jc w:val="center"/>
              <w:rPr>
                <w:rStyle w:val="2110"/>
                <w:b/>
                <w:bCs/>
                <w:sz w:val="20"/>
                <w:szCs w:val="20"/>
              </w:rPr>
            </w:pPr>
            <w:r>
              <w:rPr>
                <w:rStyle w:val="2110"/>
                <w:b/>
                <w:bCs/>
                <w:sz w:val="20"/>
                <w:szCs w:val="20"/>
              </w:rPr>
              <w:t>деятельности, образова</w:t>
            </w:r>
            <w:r>
              <w:rPr>
                <w:rStyle w:val="2110"/>
                <w:b/>
                <w:bCs/>
                <w:sz w:val="20"/>
                <w:szCs w:val="20"/>
              </w:rPr>
              <w:softHyphen/>
              <w:t>тельной деятельности</w:t>
            </w:r>
          </w:p>
        </w:tc>
        <w:tc>
          <w:tcPr>
            <w:tcW w:w="2126" w:type="dxa"/>
            <w:vMerge w:val="restart"/>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Стехновское</w:t>
            </w:r>
          </w:p>
        </w:tc>
        <w:tc>
          <w:tcPr>
            <w:tcW w:w="2126" w:type="dxa"/>
            <w:vMerge w:val="restart"/>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Все кварталы. Ограничения по виду использования лесов</w:t>
            </w:r>
          </w:p>
          <w:p w:rsidR="009B0B2C" w:rsidRDefault="000061EC">
            <w:pPr>
              <w:pStyle w:val="2d"/>
              <w:spacing w:before="0" w:after="0" w:line="240" w:lineRule="auto"/>
              <w:jc w:val="center"/>
              <w:rPr>
                <w:rStyle w:val="2110"/>
                <w:sz w:val="20"/>
                <w:szCs w:val="20"/>
              </w:rPr>
            </w:pPr>
            <w:r>
              <w:rPr>
                <w:rStyle w:val="2110"/>
                <w:sz w:val="20"/>
                <w:szCs w:val="20"/>
              </w:rPr>
              <w:t>даны в пунктах 1, 8 примеча</w:t>
            </w:r>
            <w:r>
              <w:rPr>
                <w:rStyle w:val="2110"/>
                <w:sz w:val="20"/>
                <w:szCs w:val="20"/>
              </w:rPr>
              <w:softHyphen/>
              <w:t>ний к таблице 1.7.</w:t>
            </w: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23034</w:t>
            </w:r>
          </w:p>
        </w:tc>
      </w:tr>
      <w:tr w:rsidR="009B0B2C">
        <w:trPr>
          <w:trHeight w:val="23"/>
          <w:jc w:val="center"/>
        </w:trPr>
        <w:tc>
          <w:tcPr>
            <w:tcW w:w="2126" w:type="dxa"/>
            <w:vMerge/>
            <w:tcBorders>
              <w:tl2br w:val="nil"/>
              <w:tr2bl w:val="nil"/>
            </w:tcBorders>
            <w:shd w:val="clear" w:color="auto" w:fill="FFFFFF"/>
            <w:vAlign w:val="center"/>
          </w:tcPr>
          <w:p w:rsidR="009B0B2C" w:rsidRDefault="009B0B2C">
            <w:pPr>
              <w:pStyle w:val="2d"/>
              <w:spacing w:before="0" w:after="0" w:line="240" w:lineRule="auto"/>
              <w:jc w:val="center"/>
              <w:rPr>
                <w:rStyle w:val="2110"/>
                <w:b/>
                <w:bCs/>
                <w:sz w:val="20"/>
                <w:szCs w:val="20"/>
              </w:rPr>
            </w:pP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Новоржевское</w:t>
            </w:r>
          </w:p>
        </w:tc>
        <w:tc>
          <w:tcPr>
            <w:tcW w:w="2126" w:type="dxa"/>
            <w:vMerge/>
            <w:tcBorders>
              <w:tl2br w:val="nil"/>
              <w:tr2bl w:val="nil"/>
            </w:tcBorders>
            <w:shd w:val="clear" w:color="auto" w:fill="FFFFFF"/>
            <w:vAlign w:val="center"/>
          </w:tcPr>
          <w:p w:rsidR="009B0B2C" w:rsidRDefault="009B0B2C">
            <w:pPr>
              <w:pStyle w:val="2d"/>
              <w:spacing w:before="0" w:after="0" w:line="240" w:lineRule="auto"/>
              <w:jc w:val="center"/>
              <w:rPr>
                <w:rStyle w:val="2110"/>
                <w:sz w:val="20"/>
                <w:szCs w:val="20"/>
              </w:rPr>
            </w:pP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31621</w:t>
            </w:r>
          </w:p>
        </w:tc>
      </w:tr>
      <w:tr w:rsidR="009B0B2C">
        <w:trPr>
          <w:trHeight w:val="23"/>
          <w:jc w:val="center"/>
        </w:trPr>
        <w:tc>
          <w:tcPr>
            <w:tcW w:w="6378" w:type="dxa"/>
            <w:gridSpan w:val="3"/>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Итого</w:t>
            </w: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lang w:val="en-US"/>
              </w:rPr>
              <w:t>54655</w:t>
            </w:r>
          </w:p>
        </w:tc>
      </w:tr>
      <w:tr w:rsidR="009B0B2C">
        <w:trPr>
          <w:trHeight w:val="23"/>
          <w:jc w:val="center"/>
        </w:trPr>
        <w:tc>
          <w:tcPr>
            <w:tcW w:w="2126" w:type="dxa"/>
            <w:vMerge w:val="restart"/>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 xml:space="preserve">8. Осуществление </w:t>
            </w:r>
            <w:r>
              <w:rPr>
                <w:rStyle w:val="2110"/>
                <w:b/>
                <w:bCs/>
                <w:sz w:val="20"/>
                <w:szCs w:val="20"/>
              </w:rPr>
              <w:t>рекре</w:t>
            </w:r>
            <w:r>
              <w:rPr>
                <w:rStyle w:val="2110"/>
                <w:b/>
                <w:bCs/>
                <w:sz w:val="20"/>
                <w:szCs w:val="20"/>
              </w:rPr>
              <w:softHyphen/>
              <w:t>ационной деятельности</w:t>
            </w:r>
          </w:p>
        </w:tc>
        <w:tc>
          <w:tcPr>
            <w:tcW w:w="2126" w:type="dxa"/>
            <w:vMerge w:val="restart"/>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Стехновское</w:t>
            </w:r>
          </w:p>
        </w:tc>
        <w:tc>
          <w:tcPr>
            <w:tcW w:w="2126" w:type="dxa"/>
            <w:vMerge w:val="restart"/>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Все кварталы. Ограничения по виду использования лесов даны в пунктах 1, 9 примеча</w:t>
            </w:r>
            <w:r>
              <w:rPr>
                <w:rStyle w:val="2110"/>
                <w:sz w:val="20"/>
                <w:szCs w:val="20"/>
              </w:rPr>
              <w:softHyphen/>
              <w:t>ний к таблице 1.7.</w:t>
            </w: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23034</w:t>
            </w:r>
          </w:p>
        </w:tc>
      </w:tr>
      <w:tr w:rsidR="009B0B2C">
        <w:trPr>
          <w:trHeight w:val="23"/>
          <w:jc w:val="center"/>
        </w:trPr>
        <w:tc>
          <w:tcPr>
            <w:tcW w:w="2126" w:type="dxa"/>
            <w:vMerge/>
            <w:tcBorders>
              <w:tl2br w:val="nil"/>
              <w:tr2bl w:val="nil"/>
            </w:tcBorders>
            <w:shd w:val="clear" w:color="auto" w:fill="FFFFFF"/>
            <w:vAlign w:val="center"/>
          </w:tcPr>
          <w:p w:rsidR="009B0B2C" w:rsidRDefault="009B0B2C">
            <w:pPr>
              <w:pStyle w:val="2d"/>
              <w:spacing w:before="0" w:after="0" w:line="240" w:lineRule="auto"/>
              <w:jc w:val="center"/>
              <w:rPr>
                <w:rStyle w:val="2110"/>
                <w:b/>
                <w:bCs/>
                <w:sz w:val="20"/>
                <w:szCs w:val="20"/>
              </w:rPr>
            </w:pP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Новоржевское</w:t>
            </w:r>
          </w:p>
        </w:tc>
        <w:tc>
          <w:tcPr>
            <w:tcW w:w="2126" w:type="dxa"/>
            <w:vMerge/>
            <w:tcBorders>
              <w:tl2br w:val="nil"/>
              <w:tr2bl w:val="nil"/>
            </w:tcBorders>
            <w:shd w:val="clear" w:color="auto" w:fill="FFFFFF"/>
            <w:vAlign w:val="center"/>
          </w:tcPr>
          <w:p w:rsidR="009B0B2C" w:rsidRDefault="009B0B2C">
            <w:pPr>
              <w:pStyle w:val="2d"/>
              <w:spacing w:before="0" w:after="0" w:line="240" w:lineRule="auto"/>
              <w:jc w:val="center"/>
              <w:rPr>
                <w:rStyle w:val="2110"/>
                <w:sz w:val="20"/>
                <w:szCs w:val="20"/>
              </w:rPr>
            </w:pP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31621</w:t>
            </w:r>
          </w:p>
        </w:tc>
      </w:tr>
      <w:tr w:rsidR="009B0B2C">
        <w:trPr>
          <w:trHeight w:val="23"/>
          <w:jc w:val="center"/>
        </w:trPr>
        <w:tc>
          <w:tcPr>
            <w:tcW w:w="6378" w:type="dxa"/>
            <w:gridSpan w:val="3"/>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Итого</w:t>
            </w: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lang w:val="en-US"/>
              </w:rPr>
              <w:t>54655</w:t>
            </w:r>
          </w:p>
        </w:tc>
      </w:tr>
      <w:tr w:rsidR="009B0B2C">
        <w:trPr>
          <w:trHeight w:val="23"/>
          <w:jc w:val="center"/>
        </w:trPr>
        <w:tc>
          <w:tcPr>
            <w:tcW w:w="2126" w:type="dxa"/>
            <w:vMerge w:val="restart"/>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9. Создание лесных плантаций и их эксплуа</w:t>
            </w:r>
            <w:r>
              <w:rPr>
                <w:rStyle w:val="2110"/>
                <w:b/>
                <w:bCs/>
                <w:sz w:val="20"/>
                <w:szCs w:val="20"/>
              </w:rPr>
              <w:softHyphen/>
              <w:t>тация</w:t>
            </w:r>
          </w:p>
        </w:tc>
        <w:tc>
          <w:tcPr>
            <w:tcW w:w="2126" w:type="dxa"/>
            <w:vMerge w:val="restart"/>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Стехновское</w:t>
            </w:r>
          </w:p>
        </w:tc>
        <w:tc>
          <w:tcPr>
            <w:tcW w:w="2126" w:type="dxa"/>
            <w:vMerge w:val="restart"/>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Все кварталы,</w:t>
            </w:r>
            <w:r>
              <w:rPr>
                <w:rStyle w:val="2110"/>
                <w:sz w:val="20"/>
                <w:szCs w:val="20"/>
              </w:rPr>
              <w:t xml:space="preserve"> кроме распо</w:t>
            </w:r>
            <w:r>
              <w:rPr>
                <w:rStyle w:val="2110"/>
                <w:sz w:val="20"/>
                <w:szCs w:val="20"/>
              </w:rPr>
              <w:softHyphen/>
              <w:t>ложенных в защитных лесах. Ограничения по виду исполь</w:t>
            </w:r>
            <w:r>
              <w:rPr>
                <w:rStyle w:val="2110"/>
                <w:sz w:val="20"/>
                <w:szCs w:val="20"/>
              </w:rPr>
              <w:softHyphen/>
              <w:t>зования лесов даны в пунктах 1, 10 примечаний к таблице 1.7.</w:t>
            </w: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8013</w:t>
            </w:r>
          </w:p>
        </w:tc>
      </w:tr>
      <w:tr w:rsidR="009B0B2C">
        <w:trPr>
          <w:trHeight w:val="23"/>
          <w:jc w:val="center"/>
        </w:trPr>
        <w:tc>
          <w:tcPr>
            <w:tcW w:w="2126" w:type="dxa"/>
            <w:vMerge/>
            <w:tcBorders>
              <w:tl2br w:val="nil"/>
              <w:tr2bl w:val="nil"/>
            </w:tcBorders>
            <w:shd w:val="clear" w:color="auto" w:fill="FFFFFF"/>
            <w:vAlign w:val="center"/>
          </w:tcPr>
          <w:p w:rsidR="009B0B2C" w:rsidRDefault="009B0B2C">
            <w:pPr>
              <w:pStyle w:val="2d"/>
              <w:spacing w:before="0" w:after="0" w:line="240" w:lineRule="auto"/>
              <w:jc w:val="center"/>
              <w:rPr>
                <w:rStyle w:val="2110"/>
                <w:b/>
                <w:bCs/>
                <w:sz w:val="20"/>
                <w:szCs w:val="20"/>
              </w:rPr>
            </w:pP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Новоржевское</w:t>
            </w:r>
          </w:p>
        </w:tc>
        <w:tc>
          <w:tcPr>
            <w:tcW w:w="2126" w:type="dxa"/>
            <w:vMerge/>
            <w:tcBorders>
              <w:tl2br w:val="nil"/>
              <w:tr2bl w:val="nil"/>
            </w:tcBorders>
            <w:shd w:val="clear" w:color="auto" w:fill="FFFFFF"/>
            <w:vAlign w:val="center"/>
          </w:tcPr>
          <w:p w:rsidR="009B0B2C" w:rsidRDefault="009B0B2C">
            <w:pPr>
              <w:pStyle w:val="2d"/>
              <w:spacing w:before="0" w:after="0" w:line="240" w:lineRule="auto"/>
              <w:jc w:val="center"/>
              <w:rPr>
                <w:rStyle w:val="2110"/>
                <w:sz w:val="20"/>
                <w:szCs w:val="20"/>
              </w:rPr>
            </w:pP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5839</w:t>
            </w:r>
          </w:p>
        </w:tc>
      </w:tr>
      <w:tr w:rsidR="009B0B2C">
        <w:trPr>
          <w:trHeight w:val="23"/>
          <w:jc w:val="center"/>
        </w:trPr>
        <w:tc>
          <w:tcPr>
            <w:tcW w:w="6378" w:type="dxa"/>
            <w:gridSpan w:val="3"/>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Итого</w:t>
            </w: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lang w:val="en-US"/>
              </w:rPr>
            </w:pPr>
            <w:r>
              <w:rPr>
                <w:rStyle w:val="2110"/>
                <w:b/>
                <w:bCs/>
                <w:sz w:val="20"/>
                <w:szCs w:val="20"/>
                <w:lang w:val="en-US"/>
              </w:rPr>
              <w:t>13852</w:t>
            </w:r>
          </w:p>
        </w:tc>
      </w:tr>
      <w:tr w:rsidR="009B0B2C">
        <w:trPr>
          <w:trHeight w:val="23"/>
          <w:jc w:val="center"/>
        </w:trPr>
        <w:tc>
          <w:tcPr>
            <w:tcW w:w="2126" w:type="dxa"/>
            <w:vMerge w:val="restart"/>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10. Выращивание лес</w:t>
            </w:r>
            <w:r>
              <w:rPr>
                <w:rStyle w:val="2110"/>
                <w:b/>
                <w:bCs/>
                <w:sz w:val="20"/>
                <w:szCs w:val="20"/>
              </w:rPr>
              <w:softHyphen/>
              <w:t xml:space="preserve">ных, плодовых, ягодных, декоративных растений, лекарственных </w:t>
            </w:r>
            <w:r>
              <w:rPr>
                <w:rStyle w:val="2110"/>
                <w:b/>
                <w:bCs/>
                <w:sz w:val="20"/>
                <w:szCs w:val="20"/>
              </w:rPr>
              <w:t>растений</w:t>
            </w: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Стехновское</w:t>
            </w:r>
          </w:p>
        </w:tc>
        <w:tc>
          <w:tcPr>
            <w:tcW w:w="2126" w:type="dxa"/>
            <w:vMerge w:val="restart"/>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Все кварталы, кроме распо</w:t>
            </w:r>
            <w:r>
              <w:rPr>
                <w:rStyle w:val="2110"/>
                <w:sz w:val="20"/>
                <w:szCs w:val="20"/>
              </w:rPr>
              <w:softHyphen/>
              <w:t>ложенных в защитных лесах. Ограничения по виду исполь</w:t>
            </w:r>
            <w:r>
              <w:rPr>
                <w:rStyle w:val="2110"/>
                <w:sz w:val="20"/>
                <w:szCs w:val="20"/>
              </w:rPr>
              <w:softHyphen/>
              <w:t>зования лесов даны в пунктах 1, 11 примечаний к таблице 1.7.</w:t>
            </w: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8013</w:t>
            </w:r>
          </w:p>
        </w:tc>
      </w:tr>
      <w:tr w:rsidR="009B0B2C">
        <w:trPr>
          <w:trHeight w:val="23"/>
          <w:jc w:val="center"/>
        </w:trPr>
        <w:tc>
          <w:tcPr>
            <w:tcW w:w="2126" w:type="dxa"/>
            <w:vMerge/>
            <w:tcBorders>
              <w:tl2br w:val="nil"/>
              <w:tr2bl w:val="nil"/>
            </w:tcBorders>
            <w:shd w:val="clear" w:color="auto" w:fill="FFFFFF"/>
            <w:vAlign w:val="center"/>
          </w:tcPr>
          <w:p w:rsidR="009B0B2C" w:rsidRDefault="009B0B2C">
            <w:pPr>
              <w:pStyle w:val="2d"/>
              <w:spacing w:before="0" w:after="0" w:line="240" w:lineRule="auto"/>
              <w:jc w:val="center"/>
              <w:rPr>
                <w:rStyle w:val="2110"/>
                <w:b/>
                <w:bCs/>
                <w:sz w:val="20"/>
                <w:szCs w:val="20"/>
              </w:rPr>
            </w:pP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Новоржевское</w:t>
            </w:r>
          </w:p>
        </w:tc>
        <w:tc>
          <w:tcPr>
            <w:tcW w:w="2126" w:type="dxa"/>
            <w:vMerge/>
            <w:tcBorders>
              <w:tl2br w:val="nil"/>
              <w:tr2bl w:val="nil"/>
            </w:tcBorders>
            <w:shd w:val="clear" w:color="auto" w:fill="FFFFFF"/>
            <w:vAlign w:val="center"/>
          </w:tcPr>
          <w:p w:rsidR="009B0B2C" w:rsidRDefault="009B0B2C">
            <w:pPr>
              <w:pStyle w:val="2d"/>
              <w:spacing w:before="0" w:after="0" w:line="240" w:lineRule="auto"/>
              <w:jc w:val="center"/>
              <w:rPr>
                <w:rStyle w:val="2110"/>
                <w:sz w:val="20"/>
                <w:szCs w:val="20"/>
              </w:rPr>
            </w:pP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5839</w:t>
            </w:r>
          </w:p>
        </w:tc>
      </w:tr>
      <w:tr w:rsidR="009B0B2C">
        <w:trPr>
          <w:trHeight w:val="23"/>
          <w:jc w:val="center"/>
        </w:trPr>
        <w:tc>
          <w:tcPr>
            <w:tcW w:w="6378" w:type="dxa"/>
            <w:gridSpan w:val="3"/>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Итого</w:t>
            </w: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lang w:val="en-US"/>
              </w:rPr>
              <w:t>13852</w:t>
            </w:r>
          </w:p>
        </w:tc>
      </w:tr>
      <w:tr w:rsidR="009B0B2C">
        <w:trPr>
          <w:trHeight w:val="23"/>
          <w:jc w:val="center"/>
        </w:trPr>
        <w:tc>
          <w:tcPr>
            <w:tcW w:w="2126" w:type="dxa"/>
            <w:vMerge w:val="restart"/>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10.1. Выращивание поса</w:t>
            </w:r>
            <w:r>
              <w:rPr>
                <w:rStyle w:val="2110"/>
                <w:b/>
                <w:bCs/>
                <w:sz w:val="20"/>
                <w:szCs w:val="20"/>
              </w:rPr>
              <w:softHyphen/>
              <w:t>дочного материала лес</w:t>
            </w:r>
            <w:r>
              <w:rPr>
                <w:rStyle w:val="2110"/>
                <w:b/>
                <w:bCs/>
                <w:sz w:val="20"/>
                <w:szCs w:val="20"/>
              </w:rPr>
              <w:softHyphen/>
              <w:t xml:space="preserve">ных </w:t>
            </w:r>
            <w:r>
              <w:rPr>
                <w:rStyle w:val="2110"/>
                <w:b/>
                <w:bCs/>
                <w:sz w:val="20"/>
                <w:szCs w:val="20"/>
              </w:rPr>
              <w:lastRenderedPageBreak/>
              <w:t>растений (саженцев, сеянцев)</w:t>
            </w: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lastRenderedPageBreak/>
              <w:t>Стехновское</w:t>
            </w:r>
          </w:p>
        </w:tc>
        <w:tc>
          <w:tcPr>
            <w:tcW w:w="2126" w:type="dxa"/>
            <w:vMerge w:val="restart"/>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Квартал 236. Ограничения по виду использования лесов да</w:t>
            </w:r>
            <w:r>
              <w:rPr>
                <w:rStyle w:val="2110"/>
                <w:sz w:val="20"/>
                <w:szCs w:val="20"/>
              </w:rPr>
              <w:softHyphen/>
            </w:r>
            <w:r>
              <w:rPr>
                <w:rStyle w:val="2110"/>
                <w:sz w:val="20"/>
                <w:szCs w:val="20"/>
              </w:rPr>
              <w:lastRenderedPageBreak/>
              <w:t>ны в пунктах 1, 12 примеча</w:t>
            </w:r>
            <w:r>
              <w:rPr>
                <w:rStyle w:val="2110"/>
                <w:sz w:val="20"/>
                <w:szCs w:val="20"/>
              </w:rPr>
              <w:softHyphen/>
              <w:t>ний к таблице 1.7.</w:t>
            </w:r>
          </w:p>
        </w:tc>
        <w:tc>
          <w:tcPr>
            <w:tcW w:w="2126" w:type="dxa"/>
            <w:vMerge w:val="restart"/>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lang w:val="en-US"/>
              </w:rPr>
            </w:pPr>
            <w:r>
              <w:rPr>
                <w:rStyle w:val="2110"/>
                <w:sz w:val="20"/>
                <w:szCs w:val="20"/>
                <w:lang w:val="en-US"/>
              </w:rPr>
              <w:lastRenderedPageBreak/>
              <w:t>59,72</w:t>
            </w:r>
          </w:p>
        </w:tc>
      </w:tr>
      <w:tr w:rsidR="009B0B2C">
        <w:trPr>
          <w:trHeight w:val="23"/>
          <w:jc w:val="center"/>
        </w:trPr>
        <w:tc>
          <w:tcPr>
            <w:tcW w:w="2126" w:type="dxa"/>
            <w:vMerge/>
            <w:tcBorders>
              <w:tl2br w:val="nil"/>
              <w:tr2bl w:val="nil"/>
            </w:tcBorders>
            <w:shd w:val="clear" w:color="auto" w:fill="FFFFFF"/>
            <w:vAlign w:val="center"/>
          </w:tcPr>
          <w:p w:rsidR="009B0B2C" w:rsidRDefault="009B0B2C">
            <w:pPr>
              <w:pStyle w:val="2d"/>
              <w:spacing w:before="0" w:after="0" w:line="240" w:lineRule="auto"/>
              <w:jc w:val="center"/>
            </w:pP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lang w:val="en-US"/>
              </w:rPr>
            </w:pPr>
            <w:r>
              <w:rPr>
                <w:rStyle w:val="2110"/>
                <w:sz w:val="20"/>
                <w:szCs w:val="20"/>
              </w:rPr>
              <w:t>Псковский</w:t>
            </w:r>
            <w:r>
              <w:rPr>
                <w:rStyle w:val="2110"/>
                <w:sz w:val="20"/>
                <w:szCs w:val="20"/>
                <w:lang w:val="en-US"/>
              </w:rPr>
              <w:t xml:space="preserve"> лесопитомник</w:t>
            </w:r>
          </w:p>
        </w:tc>
        <w:tc>
          <w:tcPr>
            <w:tcW w:w="2126" w:type="dxa"/>
            <w:vMerge/>
            <w:tcBorders>
              <w:tl2br w:val="nil"/>
              <w:tr2bl w:val="nil"/>
            </w:tcBorders>
            <w:shd w:val="clear" w:color="auto" w:fill="FFFFFF"/>
            <w:vAlign w:val="center"/>
          </w:tcPr>
          <w:p w:rsidR="009B0B2C" w:rsidRDefault="009B0B2C">
            <w:pPr>
              <w:pStyle w:val="2d"/>
              <w:spacing w:before="0" w:after="0" w:line="240" w:lineRule="auto"/>
              <w:jc w:val="center"/>
              <w:rPr>
                <w:rStyle w:val="2110"/>
                <w:sz w:val="20"/>
                <w:szCs w:val="20"/>
              </w:rPr>
            </w:pPr>
          </w:p>
        </w:tc>
        <w:tc>
          <w:tcPr>
            <w:tcW w:w="2126" w:type="dxa"/>
            <w:vMerge/>
            <w:tcBorders>
              <w:tl2br w:val="nil"/>
              <w:tr2bl w:val="nil"/>
            </w:tcBorders>
            <w:shd w:val="clear" w:color="auto" w:fill="FFFFFF"/>
            <w:vAlign w:val="center"/>
          </w:tcPr>
          <w:p w:rsidR="009B0B2C" w:rsidRDefault="009B0B2C">
            <w:pPr>
              <w:pStyle w:val="2d"/>
              <w:spacing w:before="0" w:after="0" w:line="240" w:lineRule="auto"/>
              <w:jc w:val="center"/>
              <w:rPr>
                <w:rStyle w:val="2110"/>
                <w:sz w:val="20"/>
                <w:szCs w:val="20"/>
              </w:rPr>
            </w:pPr>
          </w:p>
        </w:tc>
      </w:tr>
      <w:tr w:rsidR="009B0B2C">
        <w:trPr>
          <w:trHeight w:val="23"/>
          <w:jc w:val="center"/>
        </w:trPr>
        <w:tc>
          <w:tcPr>
            <w:tcW w:w="2126" w:type="dxa"/>
            <w:vMerge w:val="restart"/>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lastRenderedPageBreak/>
              <w:t>11. Выполнение работ по геологическому изуче</w:t>
            </w:r>
            <w:r>
              <w:rPr>
                <w:rStyle w:val="2110"/>
                <w:b/>
                <w:bCs/>
                <w:sz w:val="20"/>
                <w:szCs w:val="20"/>
              </w:rPr>
              <w:softHyphen/>
              <w:t>нию недр, разработка ме</w:t>
            </w:r>
            <w:r>
              <w:rPr>
                <w:rStyle w:val="2110"/>
                <w:b/>
                <w:bCs/>
                <w:sz w:val="20"/>
                <w:szCs w:val="20"/>
              </w:rPr>
              <w:softHyphen/>
            </w:r>
            <w:r>
              <w:rPr>
                <w:rStyle w:val="2110"/>
                <w:b/>
                <w:bCs/>
                <w:sz w:val="20"/>
                <w:szCs w:val="20"/>
              </w:rPr>
              <w:t>сторождений полезных ископаемых</w:t>
            </w: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Стехновское</w:t>
            </w:r>
          </w:p>
        </w:tc>
        <w:tc>
          <w:tcPr>
            <w:tcW w:w="2126" w:type="dxa"/>
            <w:vMerge w:val="restart"/>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Все кварталы, кроме распо</w:t>
            </w:r>
            <w:r>
              <w:rPr>
                <w:rStyle w:val="2110"/>
                <w:sz w:val="20"/>
                <w:szCs w:val="20"/>
              </w:rPr>
              <w:softHyphen/>
              <w:t>ложенных в зеленых и ле сопаркоых зонах. Ограниче</w:t>
            </w:r>
            <w:r>
              <w:rPr>
                <w:rStyle w:val="2110"/>
                <w:sz w:val="20"/>
                <w:szCs w:val="20"/>
              </w:rPr>
              <w:softHyphen/>
              <w:t>ния по виду использования лесов даны в пунктах 1, 13 примечаний к таблице 1.7</w:t>
            </w: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22039</w:t>
            </w:r>
          </w:p>
        </w:tc>
      </w:tr>
      <w:tr w:rsidR="009B0B2C">
        <w:trPr>
          <w:trHeight w:val="23"/>
          <w:jc w:val="center"/>
        </w:trPr>
        <w:tc>
          <w:tcPr>
            <w:tcW w:w="2126" w:type="dxa"/>
            <w:vMerge/>
            <w:tcBorders>
              <w:tl2br w:val="nil"/>
              <w:tr2bl w:val="nil"/>
            </w:tcBorders>
            <w:shd w:val="clear" w:color="auto" w:fill="FFFFFF"/>
            <w:vAlign w:val="center"/>
          </w:tcPr>
          <w:p w:rsidR="009B0B2C" w:rsidRDefault="009B0B2C">
            <w:pPr>
              <w:pStyle w:val="2d"/>
              <w:spacing w:before="0" w:after="0" w:line="240" w:lineRule="auto"/>
              <w:jc w:val="center"/>
              <w:rPr>
                <w:rStyle w:val="2110"/>
                <w:b/>
                <w:bCs/>
                <w:sz w:val="20"/>
                <w:szCs w:val="20"/>
              </w:rPr>
            </w:pP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Новоржевское</w:t>
            </w:r>
          </w:p>
        </w:tc>
        <w:tc>
          <w:tcPr>
            <w:tcW w:w="2126" w:type="dxa"/>
            <w:vMerge/>
            <w:tcBorders>
              <w:tl2br w:val="nil"/>
              <w:tr2bl w:val="nil"/>
            </w:tcBorders>
            <w:shd w:val="clear" w:color="auto" w:fill="FFFFFF"/>
            <w:vAlign w:val="center"/>
          </w:tcPr>
          <w:p w:rsidR="009B0B2C" w:rsidRDefault="009B0B2C">
            <w:pPr>
              <w:pStyle w:val="2d"/>
              <w:spacing w:before="0" w:after="0" w:line="240" w:lineRule="auto"/>
              <w:jc w:val="center"/>
              <w:rPr>
                <w:rStyle w:val="2110"/>
                <w:sz w:val="20"/>
                <w:szCs w:val="20"/>
              </w:rPr>
            </w:pP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31219</w:t>
            </w:r>
          </w:p>
        </w:tc>
      </w:tr>
      <w:tr w:rsidR="009B0B2C">
        <w:trPr>
          <w:trHeight w:val="23"/>
          <w:jc w:val="center"/>
        </w:trPr>
        <w:tc>
          <w:tcPr>
            <w:tcW w:w="6378" w:type="dxa"/>
            <w:gridSpan w:val="3"/>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Итого</w:t>
            </w: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b/>
                <w:bCs/>
                <w:sz w:val="20"/>
                <w:szCs w:val="20"/>
                <w:lang w:val="en-US"/>
              </w:rPr>
              <w:t>54655</w:t>
            </w:r>
          </w:p>
        </w:tc>
      </w:tr>
      <w:tr w:rsidR="009B0B2C">
        <w:trPr>
          <w:trHeight w:val="23"/>
          <w:jc w:val="center"/>
        </w:trPr>
        <w:tc>
          <w:tcPr>
            <w:tcW w:w="2126" w:type="dxa"/>
            <w:vMerge w:val="restart"/>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 xml:space="preserve">12. </w:t>
            </w:r>
            <w:r>
              <w:rPr>
                <w:rStyle w:val="2110"/>
                <w:b/>
                <w:bCs/>
                <w:sz w:val="20"/>
                <w:szCs w:val="20"/>
              </w:rPr>
              <w:t>Строительство и экс</w:t>
            </w:r>
            <w:r>
              <w:rPr>
                <w:rStyle w:val="2110"/>
                <w:b/>
                <w:bCs/>
                <w:sz w:val="20"/>
                <w:szCs w:val="20"/>
              </w:rPr>
              <w:softHyphen/>
              <w:t>плуатация водохранилищ и иных искусственных водных объектов, а также гидротехнических со</w:t>
            </w:r>
            <w:r>
              <w:rPr>
                <w:rStyle w:val="2110"/>
                <w:b/>
                <w:bCs/>
                <w:sz w:val="20"/>
                <w:szCs w:val="20"/>
              </w:rPr>
              <w:softHyphen/>
              <w:t>оружений, морских пор</w:t>
            </w:r>
            <w:r>
              <w:rPr>
                <w:rStyle w:val="2110"/>
                <w:b/>
                <w:bCs/>
                <w:sz w:val="20"/>
                <w:szCs w:val="20"/>
              </w:rPr>
              <w:softHyphen/>
              <w:t>тов, морских терминалов, речных портов, причалов</w:t>
            </w: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Стехновское</w:t>
            </w:r>
          </w:p>
        </w:tc>
        <w:tc>
          <w:tcPr>
            <w:tcW w:w="2126" w:type="dxa"/>
            <w:vMerge w:val="restart"/>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Все кварталы, кроме распо</w:t>
            </w:r>
            <w:r>
              <w:rPr>
                <w:rStyle w:val="2110"/>
                <w:sz w:val="20"/>
                <w:szCs w:val="20"/>
              </w:rPr>
              <w:softHyphen/>
              <w:t xml:space="preserve">ложенных в зеленых и ле- сопаркоых </w:t>
            </w:r>
            <w:r>
              <w:rPr>
                <w:rStyle w:val="2110"/>
                <w:sz w:val="20"/>
                <w:szCs w:val="20"/>
              </w:rPr>
              <w:t>зонах, за исключе</w:t>
            </w:r>
            <w:r>
              <w:rPr>
                <w:rStyle w:val="2110"/>
                <w:sz w:val="20"/>
                <w:szCs w:val="20"/>
              </w:rPr>
              <w:softHyphen/>
              <w:t>нием строительства гидротех</w:t>
            </w:r>
            <w:r>
              <w:rPr>
                <w:rStyle w:val="2110"/>
                <w:sz w:val="20"/>
                <w:szCs w:val="20"/>
              </w:rPr>
              <w:softHyphen/>
              <w:t>нических сооружений. Ограничения по виду исполь</w:t>
            </w:r>
            <w:r>
              <w:rPr>
                <w:rStyle w:val="2110"/>
                <w:sz w:val="20"/>
                <w:szCs w:val="20"/>
              </w:rPr>
              <w:softHyphen/>
              <w:t>зования лесов даны в пунктах 1, 14 примечаний к таблице 1.7.</w:t>
            </w: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22039</w:t>
            </w:r>
          </w:p>
        </w:tc>
      </w:tr>
      <w:tr w:rsidR="009B0B2C">
        <w:trPr>
          <w:trHeight w:val="23"/>
          <w:jc w:val="center"/>
        </w:trPr>
        <w:tc>
          <w:tcPr>
            <w:tcW w:w="2126" w:type="dxa"/>
            <w:vMerge/>
            <w:tcBorders>
              <w:tl2br w:val="nil"/>
              <w:tr2bl w:val="nil"/>
            </w:tcBorders>
            <w:shd w:val="clear" w:color="auto" w:fill="FFFFFF"/>
            <w:vAlign w:val="center"/>
          </w:tcPr>
          <w:p w:rsidR="009B0B2C" w:rsidRDefault="009B0B2C">
            <w:pPr>
              <w:pStyle w:val="2d"/>
              <w:spacing w:before="0" w:after="0" w:line="240" w:lineRule="auto"/>
              <w:jc w:val="center"/>
              <w:rPr>
                <w:rStyle w:val="2110"/>
                <w:b/>
                <w:bCs/>
                <w:sz w:val="20"/>
                <w:szCs w:val="20"/>
              </w:rPr>
            </w:pP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Новоржевское</w:t>
            </w:r>
          </w:p>
        </w:tc>
        <w:tc>
          <w:tcPr>
            <w:tcW w:w="2126" w:type="dxa"/>
            <w:vMerge/>
            <w:tcBorders>
              <w:tl2br w:val="nil"/>
              <w:tr2bl w:val="nil"/>
            </w:tcBorders>
            <w:shd w:val="clear" w:color="auto" w:fill="FFFFFF"/>
            <w:vAlign w:val="center"/>
          </w:tcPr>
          <w:p w:rsidR="009B0B2C" w:rsidRDefault="009B0B2C">
            <w:pPr>
              <w:pStyle w:val="2d"/>
              <w:spacing w:before="0" w:after="0" w:line="240" w:lineRule="auto"/>
              <w:jc w:val="center"/>
              <w:rPr>
                <w:rStyle w:val="2110"/>
                <w:sz w:val="20"/>
                <w:szCs w:val="20"/>
              </w:rPr>
            </w:pP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31219</w:t>
            </w:r>
          </w:p>
        </w:tc>
      </w:tr>
      <w:tr w:rsidR="009B0B2C">
        <w:trPr>
          <w:trHeight w:val="23"/>
          <w:jc w:val="center"/>
        </w:trPr>
        <w:tc>
          <w:tcPr>
            <w:tcW w:w="6378" w:type="dxa"/>
            <w:gridSpan w:val="3"/>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Итого</w:t>
            </w: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b/>
                <w:bCs/>
                <w:sz w:val="20"/>
                <w:szCs w:val="20"/>
                <w:lang w:val="en-US"/>
              </w:rPr>
              <w:t>54655</w:t>
            </w:r>
          </w:p>
        </w:tc>
      </w:tr>
      <w:tr w:rsidR="009B0B2C">
        <w:trPr>
          <w:trHeight w:val="23"/>
          <w:jc w:val="center"/>
        </w:trPr>
        <w:tc>
          <w:tcPr>
            <w:tcW w:w="2126" w:type="dxa"/>
            <w:vMerge w:val="restart"/>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13.Строительство, рекон</w:t>
            </w:r>
            <w:r>
              <w:rPr>
                <w:rStyle w:val="2110"/>
                <w:b/>
                <w:bCs/>
                <w:sz w:val="20"/>
                <w:szCs w:val="20"/>
              </w:rPr>
              <w:softHyphen/>
              <w:t xml:space="preserve">струкция, эксплуатация линейных </w:t>
            </w:r>
            <w:r>
              <w:rPr>
                <w:rStyle w:val="2110"/>
                <w:b/>
                <w:bCs/>
                <w:sz w:val="20"/>
                <w:szCs w:val="20"/>
              </w:rPr>
              <w:t>объектов</w:t>
            </w:r>
          </w:p>
        </w:tc>
        <w:tc>
          <w:tcPr>
            <w:tcW w:w="2126" w:type="dxa"/>
            <w:vMerge w:val="restart"/>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Стехновское</w:t>
            </w:r>
          </w:p>
        </w:tc>
        <w:tc>
          <w:tcPr>
            <w:tcW w:w="2126" w:type="dxa"/>
            <w:vMerge w:val="restart"/>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Все кварталы. Ограничения по виду использования лесов даны в пунктах 1, 15 приме</w:t>
            </w:r>
            <w:r>
              <w:rPr>
                <w:rStyle w:val="2110"/>
                <w:sz w:val="20"/>
                <w:szCs w:val="20"/>
              </w:rPr>
              <w:softHyphen/>
              <w:t>чаний к таблице 1.7.</w:t>
            </w: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23034</w:t>
            </w:r>
          </w:p>
        </w:tc>
      </w:tr>
      <w:tr w:rsidR="009B0B2C">
        <w:trPr>
          <w:trHeight w:val="23"/>
          <w:jc w:val="center"/>
        </w:trPr>
        <w:tc>
          <w:tcPr>
            <w:tcW w:w="2126" w:type="dxa"/>
            <w:vMerge/>
            <w:tcBorders>
              <w:tl2br w:val="nil"/>
              <w:tr2bl w:val="nil"/>
            </w:tcBorders>
            <w:shd w:val="clear" w:color="auto" w:fill="FFFFFF"/>
            <w:vAlign w:val="center"/>
          </w:tcPr>
          <w:p w:rsidR="009B0B2C" w:rsidRDefault="009B0B2C">
            <w:pPr>
              <w:pStyle w:val="2d"/>
              <w:spacing w:before="0" w:after="0" w:line="240" w:lineRule="auto"/>
              <w:jc w:val="center"/>
              <w:rPr>
                <w:rStyle w:val="2110"/>
                <w:sz w:val="20"/>
                <w:szCs w:val="20"/>
              </w:rPr>
            </w:pP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Новоржевское</w:t>
            </w:r>
          </w:p>
        </w:tc>
        <w:tc>
          <w:tcPr>
            <w:tcW w:w="2126" w:type="dxa"/>
            <w:vMerge/>
            <w:tcBorders>
              <w:tl2br w:val="nil"/>
              <w:tr2bl w:val="nil"/>
            </w:tcBorders>
            <w:shd w:val="clear" w:color="auto" w:fill="FFFFFF"/>
            <w:vAlign w:val="center"/>
          </w:tcPr>
          <w:p w:rsidR="009B0B2C" w:rsidRDefault="009B0B2C">
            <w:pPr>
              <w:pStyle w:val="2d"/>
              <w:spacing w:before="0" w:after="0" w:line="240" w:lineRule="auto"/>
              <w:jc w:val="center"/>
              <w:rPr>
                <w:rStyle w:val="2110"/>
                <w:sz w:val="20"/>
                <w:szCs w:val="20"/>
              </w:rPr>
            </w:pP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31621</w:t>
            </w:r>
          </w:p>
        </w:tc>
      </w:tr>
      <w:tr w:rsidR="009B0B2C">
        <w:trPr>
          <w:trHeight w:val="23"/>
          <w:jc w:val="center"/>
        </w:trPr>
        <w:tc>
          <w:tcPr>
            <w:tcW w:w="6378" w:type="dxa"/>
            <w:gridSpan w:val="3"/>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b/>
                <w:bCs/>
                <w:sz w:val="20"/>
                <w:szCs w:val="20"/>
              </w:rPr>
              <w:t>Итого</w:t>
            </w: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b/>
                <w:bCs/>
                <w:sz w:val="20"/>
                <w:szCs w:val="20"/>
                <w:lang w:val="en-US"/>
              </w:rPr>
              <w:t>54655</w:t>
            </w:r>
          </w:p>
        </w:tc>
      </w:tr>
      <w:tr w:rsidR="009B0B2C">
        <w:trPr>
          <w:trHeight w:val="23"/>
          <w:jc w:val="center"/>
        </w:trPr>
        <w:tc>
          <w:tcPr>
            <w:tcW w:w="2126" w:type="dxa"/>
            <w:vMerge w:val="restart"/>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14. Переработка древе</w:t>
            </w:r>
          </w:p>
          <w:p w:rsidR="009B0B2C" w:rsidRDefault="000061EC">
            <w:pPr>
              <w:pStyle w:val="2d"/>
              <w:spacing w:before="0" w:after="0" w:line="240" w:lineRule="auto"/>
              <w:jc w:val="center"/>
              <w:rPr>
                <w:rStyle w:val="2110"/>
                <w:sz w:val="20"/>
                <w:szCs w:val="20"/>
              </w:rPr>
            </w:pPr>
            <w:r>
              <w:rPr>
                <w:rStyle w:val="2110"/>
                <w:b/>
                <w:bCs/>
                <w:sz w:val="20"/>
                <w:szCs w:val="20"/>
              </w:rPr>
              <w:t>сины и иных лесных ре</w:t>
            </w:r>
            <w:r>
              <w:rPr>
                <w:rStyle w:val="2110"/>
                <w:b/>
                <w:bCs/>
                <w:sz w:val="20"/>
                <w:szCs w:val="20"/>
              </w:rPr>
              <w:softHyphen/>
              <w:t>сурсов</w:t>
            </w: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Стехновское</w:t>
            </w:r>
          </w:p>
        </w:tc>
        <w:tc>
          <w:tcPr>
            <w:tcW w:w="2126" w:type="dxa"/>
            <w:vMerge w:val="restart"/>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 xml:space="preserve">Все кварталы. Кроме </w:t>
            </w:r>
            <w:r>
              <w:rPr>
                <w:rStyle w:val="2110"/>
                <w:sz w:val="20"/>
                <w:szCs w:val="20"/>
              </w:rPr>
              <w:t>расположенных в защитных лесах. Создание лесоперерабатыва</w:t>
            </w:r>
            <w:r>
              <w:rPr>
                <w:rStyle w:val="2110"/>
                <w:sz w:val="20"/>
                <w:szCs w:val="20"/>
              </w:rPr>
              <w:softHyphen/>
              <w:t>ющей инфраструктуры за</w:t>
            </w:r>
            <w:r>
              <w:rPr>
                <w:rStyle w:val="2110"/>
                <w:sz w:val="20"/>
                <w:szCs w:val="20"/>
              </w:rPr>
              <w:softHyphen/>
              <w:t>прещается в защитных лесах. Ограничения по виду исполь</w:t>
            </w:r>
            <w:r>
              <w:rPr>
                <w:rStyle w:val="2110"/>
                <w:sz w:val="20"/>
                <w:szCs w:val="20"/>
              </w:rPr>
              <w:softHyphen/>
              <w:t>зования лесов даны в пунктах 1, 16 примечаний к таблице 1.7.</w:t>
            </w: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8013</w:t>
            </w:r>
          </w:p>
        </w:tc>
      </w:tr>
      <w:tr w:rsidR="009B0B2C">
        <w:trPr>
          <w:trHeight w:val="23"/>
          <w:jc w:val="center"/>
        </w:trPr>
        <w:tc>
          <w:tcPr>
            <w:tcW w:w="2126" w:type="dxa"/>
            <w:vMerge/>
            <w:tcBorders>
              <w:tl2br w:val="nil"/>
              <w:tr2bl w:val="nil"/>
            </w:tcBorders>
            <w:shd w:val="clear" w:color="auto" w:fill="FFFFFF"/>
            <w:vAlign w:val="center"/>
          </w:tcPr>
          <w:p w:rsidR="009B0B2C" w:rsidRDefault="009B0B2C">
            <w:pPr>
              <w:pStyle w:val="2d"/>
              <w:spacing w:before="0" w:after="0" w:line="240" w:lineRule="auto"/>
              <w:jc w:val="center"/>
              <w:rPr>
                <w:rStyle w:val="2110"/>
                <w:sz w:val="20"/>
                <w:szCs w:val="20"/>
              </w:rPr>
            </w:pP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Новоржевское</w:t>
            </w:r>
          </w:p>
        </w:tc>
        <w:tc>
          <w:tcPr>
            <w:tcW w:w="2126" w:type="dxa"/>
            <w:vMerge/>
            <w:tcBorders>
              <w:tl2br w:val="nil"/>
              <w:tr2bl w:val="nil"/>
            </w:tcBorders>
            <w:shd w:val="clear" w:color="auto" w:fill="FFFFFF"/>
            <w:vAlign w:val="center"/>
          </w:tcPr>
          <w:p w:rsidR="009B0B2C" w:rsidRDefault="009B0B2C">
            <w:pPr>
              <w:pStyle w:val="2d"/>
              <w:spacing w:before="0" w:after="0" w:line="240" w:lineRule="auto"/>
              <w:jc w:val="center"/>
              <w:rPr>
                <w:rStyle w:val="2110"/>
                <w:sz w:val="20"/>
                <w:szCs w:val="20"/>
              </w:rPr>
            </w:pP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5839</w:t>
            </w:r>
          </w:p>
        </w:tc>
      </w:tr>
      <w:tr w:rsidR="009B0B2C">
        <w:trPr>
          <w:trHeight w:val="23"/>
          <w:jc w:val="center"/>
        </w:trPr>
        <w:tc>
          <w:tcPr>
            <w:tcW w:w="6378" w:type="dxa"/>
            <w:gridSpan w:val="3"/>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Итого</w:t>
            </w: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lang w:val="en-US"/>
              </w:rPr>
              <w:t>13852</w:t>
            </w:r>
          </w:p>
        </w:tc>
      </w:tr>
      <w:tr w:rsidR="009B0B2C">
        <w:trPr>
          <w:trHeight w:val="23"/>
          <w:jc w:val="center"/>
        </w:trPr>
        <w:tc>
          <w:tcPr>
            <w:tcW w:w="2126" w:type="dxa"/>
            <w:vMerge w:val="restart"/>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 xml:space="preserve">15. Осуществление </w:t>
            </w:r>
            <w:r>
              <w:rPr>
                <w:rStyle w:val="2110"/>
                <w:b/>
                <w:bCs/>
                <w:sz w:val="20"/>
                <w:szCs w:val="20"/>
              </w:rPr>
              <w:t>рели</w:t>
            </w:r>
            <w:r>
              <w:rPr>
                <w:rStyle w:val="2110"/>
                <w:b/>
                <w:bCs/>
                <w:sz w:val="20"/>
                <w:szCs w:val="20"/>
              </w:rPr>
              <w:softHyphen/>
              <w:t>гиозной деятельности</w:t>
            </w:r>
          </w:p>
        </w:tc>
        <w:tc>
          <w:tcPr>
            <w:tcW w:w="2126" w:type="dxa"/>
            <w:vMerge w:val="restart"/>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Стехновское</w:t>
            </w:r>
          </w:p>
        </w:tc>
        <w:tc>
          <w:tcPr>
            <w:tcW w:w="2126" w:type="dxa"/>
            <w:vMerge w:val="restart"/>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Все кварталы. Ограничения по виду использования лесов даны в пунктах 1, 17 приме</w:t>
            </w:r>
            <w:r>
              <w:rPr>
                <w:rStyle w:val="2110"/>
                <w:sz w:val="20"/>
                <w:szCs w:val="20"/>
              </w:rPr>
              <w:softHyphen/>
              <w:t>чаний к таблице 1.7.</w:t>
            </w: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23034</w:t>
            </w:r>
          </w:p>
        </w:tc>
      </w:tr>
      <w:tr w:rsidR="009B0B2C">
        <w:trPr>
          <w:trHeight w:val="23"/>
          <w:jc w:val="center"/>
        </w:trPr>
        <w:tc>
          <w:tcPr>
            <w:tcW w:w="2126" w:type="dxa"/>
            <w:vMerge/>
            <w:tcBorders>
              <w:tl2br w:val="nil"/>
              <w:tr2bl w:val="nil"/>
            </w:tcBorders>
            <w:shd w:val="clear" w:color="auto" w:fill="FFFFFF"/>
            <w:vAlign w:val="center"/>
          </w:tcPr>
          <w:p w:rsidR="009B0B2C" w:rsidRDefault="009B0B2C">
            <w:pPr>
              <w:pStyle w:val="2d"/>
              <w:spacing w:before="0" w:after="0" w:line="240" w:lineRule="auto"/>
              <w:jc w:val="center"/>
              <w:rPr>
                <w:rStyle w:val="2110"/>
                <w:b/>
                <w:bCs/>
                <w:sz w:val="20"/>
                <w:szCs w:val="20"/>
              </w:rPr>
            </w:pP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Новоржевское</w:t>
            </w:r>
          </w:p>
        </w:tc>
        <w:tc>
          <w:tcPr>
            <w:tcW w:w="2126" w:type="dxa"/>
            <w:vMerge/>
            <w:tcBorders>
              <w:tl2br w:val="nil"/>
              <w:tr2bl w:val="nil"/>
            </w:tcBorders>
            <w:shd w:val="clear" w:color="auto" w:fill="FFFFFF"/>
            <w:vAlign w:val="center"/>
          </w:tcPr>
          <w:p w:rsidR="009B0B2C" w:rsidRDefault="009B0B2C">
            <w:pPr>
              <w:pStyle w:val="2d"/>
              <w:spacing w:before="0" w:after="0" w:line="240" w:lineRule="auto"/>
              <w:jc w:val="center"/>
              <w:rPr>
                <w:rStyle w:val="2110"/>
                <w:sz w:val="20"/>
                <w:szCs w:val="20"/>
              </w:rPr>
            </w:pP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31621</w:t>
            </w:r>
          </w:p>
        </w:tc>
      </w:tr>
      <w:tr w:rsidR="009B0B2C">
        <w:trPr>
          <w:trHeight w:val="23"/>
          <w:jc w:val="center"/>
        </w:trPr>
        <w:tc>
          <w:tcPr>
            <w:tcW w:w="6378" w:type="dxa"/>
            <w:gridSpan w:val="3"/>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Итого</w:t>
            </w: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b/>
                <w:bCs/>
                <w:sz w:val="20"/>
                <w:szCs w:val="20"/>
                <w:lang w:val="en-US"/>
              </w:rPr>
              <w:t>54655</w:t>
            </w:r>
          </w:p>
        </w:tc>
      </w:tr>
      <w:tr w:rsidR="009B0B2C">
        <w:trPr>
          <w:trHeight w:val="23"/>
          <w:jc w:val="center"/>
        </w:trPr>
        <w:tc>
          <w:tcPr>
            <w:tcW w:w="2126" w:type="dxa"/>
            <w:vMerge w:val="restart"/>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16 .Ииные виды, опреде</w:t>
            </w:r>
            <w:r>
              <w:rPr>
                <w:rStyle w:val="2110"/>
                <w:b/>
                <w:bCs/>
                <w:sz w:val="20"/>
                <w:szCs w:val="20"/>
              </w:rPr>
              <w:softHyphen/>
              <w:t xml:space="preserve">ленные в соответствии с ч. 2 ст. 6 Лесного кодекса </w:t>
            </w:r>
            <w:r>
              <w:rPr>
                <w:rStyle w:val="2110"/>
                <w:b/>
                <w:bCs/>
                <w:sz w:val="20"/>
                <w:szCs w:val="20"/>
              </w:rPr>
              <w:t>Российской Федерации.</w:t>
            </w:r>
          </w:p>
        </w:tc>
        <w:tc>
          <w:tcPr>
            <w:tcW w:w="2126" w:type="dxa"/>
            <w:vMerge w:val="restart"/>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Стехновское</w:t>
            </w:r>
          </w:p>
        </w:tc>
        <w:tc>
          <w:tcPr>
            <w:tcW w:w="2126" w:type="dxa"/>
            <w:vMerge w:val="restart"/>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Все кварталы. Ограничения по виду использования лесов даны в пунктах 1, 18 приме</w:t>
            </w:r>
            <w:r>
              <w:rPr>
                <w:rStyle w:val="2110"/>
                <w:sz w:val="20"/>
                <w:szCs w:val="20"/>
              </w:rPr>
              <w:softHyphen/>
              <w:t>чаний к таблице 1.7.</w:t>
            </w: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23034</w:t>
            </w:r>
          </w:p>
        </w:tc>
      </w:tr>
      <w:tr w:rsidR="009B0B2C">
        <w:trPr>
          <w:trHeight w:val="23"/>
          <w:jc w:val="center"/>
        </w:trPr>
        <w:tc>
          <w:tcPr>
            <w:tcW w:w="2126" w:type="dxa"/>
            <w:vMerge/>
            <w:tcBorders>
              <w:tl2br w:val="nil"/>
              <w:tr2bl w:val="nil"/>
            </w:tcBorders>
            <w:shd w:val="clear" w:color="auto" w:fill="FFFFFF"/>
            <w:vAlign w:val="center"/>
          </w:tcPr>
          <w:p w:rsidR="009B0B2C" w:rsidRDefault="009B0B2C">
            <w:pPr>
              <w:pStyle w:val="2d"/>
              <w:spacing w:before="0" w:after="0" w:line="240" w:lineRule="auto"/>
              <w:jc w:val="center"/>
              <w:rPr>
                <w:rStyle w:val="2110"/>
                <w:sz w:val="20"/>
                <w:szCs w:val="20"/>
              </w:rPr>
            </w:pP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Новоржевское</w:t>
            </w:r>
          </w:p>
        </w:tc>
        <w:tc>
          <w:tcPr>
            <w:tcW w:w="2126" w:type="dxa"/>
            <w:vMerge/>
            <w:tcBorders>
              <w:tl2br w:val="nil"/>
              <w:tr2bl w:val="nil"/>
            </w:tcBorders>
            <w:shd w:val="clear" w:color="auto" w:fill="FFFFFF"/>
            <w:vAlign w:val="center"/>
          </w:tcPr>
          <w:p w:rsidR="009B0B2C" w:rsidRDefault="009B0B2C">
            <w:pPr>
              <w:pStyle w:val="2d"/>
              <w:spacing w:before="0" w:after="0" w:line="240" w:lineRule="auto"/>
              <w:jc w:val="center"/>
              <w:rPr>
                <w:rStyle w:val="2110"/>
                <w:sz w:val="20"/>
                <w:szCs w:val="20"/>
              </w:rPr>
            </w:pP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31621</w:t>
            </w:r>
          </w:p>
        </w:tc>
      </w:tr>
      <w:tr w:rsidR="009B0B2C">
        <w:trPr>
          <w:trHeight w:val="23"/>
          <w:jc w:val="center"/>
        </w:trPr>
        <w:tc>
          <w:tcPr>
            <w:tcW w:w="6378" w:type="dxa"/>
            <w:gridSpan w:val="3"/>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Итого</w:t>
            </w:r>
          </w:p>
        </w:tc>
        <w:tc>
          <w:tcPr>
            <w:tcW w:w="2126" w:type="dxa"/>
            <w:tcBorders>
              <w:tl2br w:val="nil"/>
              <w:tr2bl w:val="nil"/>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lang w:val="en-US"/>
              </w:rPr>
              <w:t>54655</w:t>
            </w:r>
          </w:p>
        </w:tc>
      </w:tr>
    </w:tbl>
    <w:p w:rsidR="009B0B2C" w:rsidRDefault="009B0B2C">
      <w:pPr>
        <w:pStyle w:val="2d"/>
        <w:spacing w:before="0" w:after="0" w:line="240" w:lineRule="auto"/>
        <w:jc w:val="center"/>
        <w:rPr>
          <w:rFonts w:eastAsia="SimSun"/>
          <w:b/>
          <w:bCs/>
          <w:color w:val="000000"/>
          <w:sz w:val="24"/>
          <w:szCs w:val="24"/>
        </w:rPr>
      </w:pPr>
    </w:p>
    <w:p w:rsidR="009B0B2C" w:rsidRDefault="000061EC">
      <w:pPr>
        <w:pStyle w:val="240"/>
        <w:numPr>
          <w:ilvl w:val="0"/>
          <w:numId w:val="11"/>
        </w:numPr>
        <w:shd w:val="clear" w:color="auto" w:fill="auto"/>
        <w:tabs>
          <w:tab w:val="left" w:pos="850"/>
        </w:tabs>
        <w:spacing w:before="0" w:line="240" w:lineRule="auto"/>
        <w:ind w:firstLineChars="125" w:firstLine="300"/>
        <w:jc w:val="both"/>
      </w:pPr>
      <w:r>
        <w:rPr>
          <w:color w:val="000000"/>
          <w:lang w:bidi="ru-RU"/>
        </w:rPr>
        <w:lastRenderedPageBreak/>
        <w:t xml:space="preserve">Режим всех разрешенных видов использования лесов, расположенных на особо </w:t>
      </w:r>
      <w:r>
        <w:rPr>
          <w:color w:val="000000"/>
          <w:lang w:bidi="ru-RU"/>
        </w:rPr>
        <w:t>охраняемых природных территориях, определяется Положениями о соответствующих особо охраняемых природ</w:t>
      </w:r>
      <w:r>
        <w:rPr>
          <w:color w:val="000000"/>
          <w:lang w:bidi="ru-RU"/>
        </w:rPr>
        <w:softHyphen/>
        <w:t>ных территориях (статья 103 Лесного кодекса РФ).</w:t>
      </w:r>
    </w:p>
    <w:p w:rsidR="009B0B2C" w:rsidRDefault="000061EC">
      <w:pPr>
        <w:pStyle w:val="240"/>
        <w:shd w:val="clear" w:color="auto" w:fill="auto"/>
        <w:spacing w:before="0" w:line="240" w:lineRule="auto"/>
        <w:ind w:firstLineChars="125" w:firstLine="300"/>
        <w:jc w:val="both"/>
      </w:pPr>
      <w:r>
        <w:rPr>
          <w:color w:val="000000"/>
          <w:lang w:bidi="ru-RU"/>
        </w:rPr>
        <w:t>В лесах, расположенных на территориях зоологических государственных природных заказни</w:t>
      </w:r>
      <w:r>
        <w:rPr>
          <w:color w:val="000000"/>
          <w:lang w:bidi="ru-RU"/>
        </w:rPr>
        <w:softHyphen/>
        <w:t>ков, допускается про</w:t>
      </w:r>
      <w:r>
        <w:rPr>
          <w:color w:val="000000"/>
          <w:lang w:bidi="ru-RU"/>
        </w:rPr>
        <w:t>ведение выборочных рубок лесных насаждений с сохранением на лесосеках ча</w:t>
      </w:r>
      <w:r>
        <w:rPr>
          <w:color w:val="000000"/>
          <w:lang w:bidi="ru-RU"/>
        </w:rPr>
        <w:softHyphen/>
        <w:t>сти лесных насаждений, необходимых для обеспечения жизнедеятельности животных. Проведение сплошных рубок лесных насаждений на территории Государственных природных зоологических за</w:t>
      </w:r>
      <w:r>
        <w:rPr>
          <w:color w:val="000000"/>
          <w:lang w:bidi="ru-RU"/>
        </w:rPr>
        <w:softHyphen/>
        <w:t>каз</w:t>
      </w:r>
      <w:r>
        <w:rPr>
          <w:color w:val="000000"/>
          <w:lang w:bidi="ru-RU"/>
        </w:rPr>
        <w:t>ников запрещено.</w:t>
      </w:r>
    </w:p>
    <w:p w:rsidR="009B0B2C" w:rsidRDefault="000061EC">
      <w:pPr>
        <w:pStyle w:val="240"/>
        <w:numPr>
          <w:ilvl w:val="0"/>
          <w:numId w:val="11"/>
        </w:numPr>
        <w:shd w:val="clear" w:color="auto" w:fill="auto"/>
        <w:tabs>
          <w:tab w:val="left" w:pos="850"/>
        </w:tabs>
        <w:spacing w:before="0" w:line="240" w:lineRule="auto"/>
        <w:ind w:firstLineChars="125" w:firstLine="300"/>
        <w:jc w:val="both"/>
      </w:pPr>
      <w:r>
        <w:rPr>
          <w:color w:val="000000"/>
          <w:lang w:bidi="ru-RU"/>
        </w:rPr>
        <w:t>Заготовка древесины в лесах допускается в соответствии со статьями 16, 17, 102-108 Лесного кодекса РФ, Правилами заготовки древесины, Правилами ухода за лесами и приказом Рослесхоза от 14.12.2010 № 485</w:t>
      </w:r>
    </w:p>
    <w:p w:rsidR="009B0B2C" w:rsidRDefault="000061EC">
      <w:pPr>
        <w:pStyle w:val="240"/>
        <w:numPr>
          <w:ilvl w:val="0"/>
          <w:numId w:val="11"/>
        </w:numPr>
        <w:shd w:val="clear" w:color="auto" w:fill="auto"/>
        <w:tabs>
          <w:tab w:val="left" w:pos="860"/>
        </w:tabs>
        <w:spacing w:before="0" w:line="240" w:lineRule="auto"/>
        <w:ind w:firstLineChars="125" w:firstLine="300"/>
        <w:jc w:val="both"/>
      </w:pPr>
      <w:r>
        <w:rPr>
          <w:color w:val="000000"/>
          <w:lang w:bidi="ru-RU"/>
        </w:rPr>
        <w:t>Заготовка живицы осуществляется в лес</w:t>
      </w:r>
      <w:r>
        <w:rPr>
          <w:color w:val="000000"/>
          <w:lang w:bidi="ru-RU"/>
        </w:rPr>
        <w:t>ах, предназначенных для заготовки древесины, в со</w:t>
      </w:r>
      <w:r>
        <w:rPr>
          <w:color w:val="000000"/>
          <w:lang w:bidi="ru-RU"/>
        </w:rPr>
        <w:softHyphen/>
        <w:t>ответствии со статьёй 31 Лесного кодекса РФ и Правилами заготовки живицы. Заготовка живицы не допускается в очагах вредных организмов до их ликвидации; насаждениях, поврежденных и ослаб</w:t>
      </w:r>
      <w:r>
        <w:rPr>
          <w:color w:val="000000"/>
          <w:lang w:bidi="ru-RU"/>
        </w:rPr>
        <w:softHyphen/>
        <w:t>ленных вследствие во</w:t>
      </w:r>
      <w:r>
        <w:rPr>
          <w:color w:val="000000"/>
          <w:lang w:bidi="ru-RU"/>
        </w:rPr>
        <w:t>здействия лесных пожаров, вредных организмов и других негативных факто</w:t>
      </w:r>
      <w:r>
        <w:rPr>
          <w:color w:val="000000"/>
          <w:lang w:bidi="ru-RU"/>
        </w:rPr>
        <w:softHyphen/>
        <w:t>ров; лесных насаждениях, где не допускается проведение сплошных или выборочных рубок спелых и перестойных насаждений для заготовки древесины; в постоянных лесосеменных участках, лесосе</w:t>
      </w:r>
      <w:r>
        <w:rPr>
          <w:color w:val="000000"/>
          <w:lang w:bidi="ru-RU"/>
        </w:rPr>
        <w:softHyphen/>
      </w:r>
      <w:r>
        <w:rPr>
          <w:color w:val="000000"/>
          <w:lang w:bidi="ru-RU"/>
        </w:rPr>
        <w:t>менных плантациях, генетических резерватах. Не допускается подсочка плюсовых деревьев, семен</w:t>
      </w:r>
      <w:r>
        <w:rPr>
          <w:color w:val="000000"/>
          <w:lang w:bidi="ru-RU"/>
        </w:rPr>
        <w:softHyphen/>
        <w:t>ников, семенных куртин и полос (п. 7 Правил заготовки живицы).</w:t>
      </w:r>
    </w:p>
    <w:p w:rsidR="009B0B2C" w:rsidRDefault="000061EC">
      <w:pPr>
        <w:pStyle w:val="240"/>
        <w:numPr>
          <w:ilvl w:val="0"/>
          <w:numId w:val="11"/>
        </w:numPr>
        <w:shd w:val="clear" w:color="auto" w:fill="auto"/>
        <w:tabs>
          <w:tab w:val="left" w:pos="850"/>
        </w:tabs>
        <w:spacing w:before="0" w:line="240" w:lineRule="auto"/>
        <w:ind w:firstLineChars="125" w:firstLine="300"/>
        <w:jc w:val="both"/>
      </w:pPr>
      <w:r>
        <w:rPr>
          <w:color w:val="000000"/>
          <w:lang w:bidi="ru-RU"/>
        </w:rPr>
        <w:t>Заготовка и сбор недревесных лесных ресурсов допускается в лесах в соответствии со статьей 32 Лесног</w:t>
      </w:r>
      <w:r>
        <w:rPr>
          <w:color w:val="000000"/>
          <w:lang w:bidi="ru-RU"/>
        </w:rPr>
        <w:t>о кодекса РФ и Правилами заготовки и сбора недревесных лесных ресурсов.</w:t>
      </w:r>
    </w:p>
    <w:p w:rsidR="009B0B2C" w:rsidRDefault="000061EC">
      <w:pPr>
        <w:pStyle w:val="240"/>
        <w:numPr>
          <w:ilvl w:val="0"/>
          <w:numId w:val="11"/>
        </w:numPr>
        <w:shd w:val="clear" w:color="auto" w:fill="auto"/>
        <w:tabs>
          <w:tab w:val="left" w:pos="855"/>
        </w:tabs>
        <w:spacing w:before="0" w:line="240" w:lineRule="auto"/>
        <w:ind w:firstLineChars="125" w:firstLine="300"/>
        <w:jc w:val="both"/>
      </w:pPr>
      <w:r>
        <w:rPr>
          <w:color w:val="000000"/>
          <w:lang w:bidi="ru-RU"/>
        </w:rPr>
        <w:t>Заготовка пищевых лесных ресурсов и сбор лекарственных растений допускается в лесах в соответствии со статьёй 35 Лесного кодекса РФ и Правилами заготовки пищевых лесных ресурсов и сбор</w:t>
      </w:r>
      <w:r>
        <w:rPr>
          <w:color w:val="000000"/>
          <w:lang w:bidi="ru-RU"/>
        </w:rPr>
        <w:t>а лекарственных растений.</w:t>
      </w:r>
    </w:p>
    <w:p w:rsidR="009B0B2C" w:rsidRDefault="000061EC">
      <w:pPr>
        <w:pStyle w:val="240"/>
        <w:numPr>
          <w:ilvl w:val="0"/>
          <w:numId w:val="11"/>
        </w:numPr>
        <w:shd w:val="clear" w:color="auto" w:fill="auto"/>
        <w:tabs>
          <w:tab w:val="left" w:pos="855"/>
        </w:tabs>
        <w:spacing w:before="0" w:line="240" w:lineRule="auto"/>
        <w:ind w:firstLineChars="125" w:firstLine="300"/>
        <w:jc w:val="both"/>
      </w:pPr>
      <w:r>
        <w:rPr>
          <w:color w:val="000000"/>
          <w:lang w:bidi="ru-RU"/>
        </w:rPr>
        <w:t>Осуществление видов деятельности в сфере охотничьего хозяйства разрешается в лесах в соответствии со статьей 36 Лесного кодекса РФ, за исключением случаев, предусмотренных статьей 105 Лесного кодекса РФ и Правилами ухода за лесами</w:t>
      </w:r>
      <w:r>
        <w:rPr>
          <w:color w:val="000000"/>
          <w:lang w:bidi="ru-RU"/>
        </w:rPr>
        <w:t xml:space="preserve"> и приказом Рослесхоза от 14.12.2010 № 485.</w:t>
      </w:r>
    </w:p>
    <w:p w:rsidR="009B0B2C" w:rsidRDefault="000061EC">
      <w:pPr>
        <w:pStyle w:val="240"/>
        <w:numPr>
          <w:ilvl w:val="0"/>
          <w:numId w:val="11"/>
        </w:numPr>
        <w:shd w:val="clear" w:color="auto" w:fill="auto"/>
        <w:tabs>
          <w:tab w:val="left" w:pos="865"/>
        </w:tabs>
        <w:spacing w:before="0" w:line="240" w:lineRule="auto"/>
        <w:ind w:firstLineChars="125" w:firstLine="300"/>
        <w:jc w:val="both"/>
      </w:pPr>
      <w:r>
        <w:rPr>
          <w:color w:val="000000"/>
          <w:lang w:bidi="ru-RU"/>
        </w:rPr>
        <w:t>Ведение сельского хозяйства допускается в лесах в соответствии со статьёй 38 Лесного ко</w:t>
      </w:r>
      <w:r>
        <w:rPr>
          <w:color w:val="000000"/>
          <w:lang w:bidi="ru-RU"/>
        </w:rPr>
        <w:softHyphen/>
        <w:t>декса РФ и Правилами использования лесов для ведения сельского хозяйства, за исключением случа</w:t>
      </w:r>
      <w:r>
        <w:rPr>
          <w:color w:val="000000"/>
          <w:lang w:bidi="ru-RU"/>
        </w:rPr>
        <w:softHyphen/>
        <w:t xml:space="preserve">ев, предусмотренных статьей </w:t>
      </w:r>
      <w:r>
        <w:rPr>
          <w:color w:val="000000"/>
          <w:lang w:bidi="ru-RU"/>
        </w:rPr>
        <w:t>105 Лесного кодекса РФ и приказом Рослесхоза от 14.12.2010 № 485</w:t>
      </w:r>
    </w:p>
    <w:p w:rsidR="009B0B2C" w:rsidRDefault="000061EC">
      <w:pPr>
        <w:pStyle w:val="240"/>
        <w:numPr>
          <w:ilvl w:val="0"/>
          <w:numId w:val="11"/>
        </w:numPr>
        <w:shd w:val="clear" w:color="auto" w:fill="auto"/>
        <w:tabs>
          <w:tab w:val="left" w:pos="860"/>
        </w:tabs>
        <w:spacing w:before="0" w:line="240" w:lineRule="auto"/>
        <w:ind w:firstLineChars="125" w:firstLine="300"/>
        <w:jc w:val="both"/>
      </w:pPr>
      <w:r>
        <w:rPr>
          <w:color w:val="000000"/>
          <w:lang w:bidi="ru-RU"/>
        </w:rPr>
        <w:t>Осуществление научно-исследовательской деятельности, образовательной деятельности до</w:t>
      </w:r>
      <w:r>
        <w:rPr>
          <w:color w:val="000000"/>
          <w:lang w:bidi="ru-RU"/>
        </w:rPr>
        <w:softHyphen/>
        <w:t>пускается в лесах в соответствии со статьёй 40 Лесного кодекса РФ и Правилами использования ле</w:t>
      </w:r>
      <w:r>
        <w:rPr>
          <w:color w:val="000000"/>
          <w:lang w:bidi="ru-RU"/>
        </w:rPr>
        <w:softHyphen/>
        <w:t>сов для осу</w:t>
      </w:r>
      <w:r>
        <w:rPr>
          <w:color w:val="000000"/>
          <w:lang w:bidi="ru-RU"/>
        </w:rPr>
        <w:t>ществления научно-исследовательской, образовательной деятельности.</w:t>
      </w:r>
    </w:p>
    <w:p w:rsidR="009B0B2C" w:rsidRDefault="000061EC">
      <w:pPr>
        <w:pStyle w:val="240"/>
        <w:numPr>
          <w:ilvl w:val="0"/>
          <w:numId w:val="11"/>
        </w:numPr>
        <w:shd w:val="clear" w:color="auto" w:fill="auto"/>
        <w:tabs>
          <w:tab w:val="left" w:pos="899"/>
        </w:tabs>
        <w:spacing w:before="0" w:line="240" w:lineRule="auto"/>
        <w:ind w:firstLineChars="125" w:firstLine="300"/>
        <w:jc w:val="both"/>
      </w:pPr>
      <w:r>
        <w:rPr>
          <w:color w:val="000000"/>
          <w:lang w:bidi="ru-RU"/>
        </w:rPr>
        <w:t>Осуществление рекреационной деятельности допускается в лесах в соответствии со статьёй 41 Лесного кодекса РФ и Правилами использования лесов для осуществления рекреационной дея</w:t>
      </w:r>
      <w:r>
        <w:rPr>
          <w:color w:val="000000"/>
          <w:lang w:bidi="ru-RU"/>
        </w:rPr>
        <w:softHyphen/>
        <w:t>тельности.</w:t>
      </w:r>
    </w:p>
    <w:p w:rsidR="009B0B2C" w:rsidRDefault="000061EC">
      <w:pPr>
        <w:pStyle w:val="240"/>
        <w:numPr>
          <w:ilvl w:val="0"/>
          <w:numId w:val="11"/>
        </w:numPr>
        <w:shd w:val="clear" w:color="auto" w:fill="auto"/>
        <w:tabs>
          <w:tab w:val="left" w:pos="966"/>
        </w:tabs>
        <w:spacing w:before="0" w:line="240" w:lineRule="auto"/>
        <w:ind w:firstLineChars="125" w:firstLine="300"/>
        <w:jc w:val="both"/>
      </w:pPr>
      <w:r>
        <w:rPr>
          <w:color w:val="000000"/>
          <w:lang w:bidi="ru-RU"/>
        </w:rPr>
        <w:t>Создание лесных плантаций допускается в лесах в соответствии со статьёй 42 Лесного ко</w:t>
      </w:r>
      <w:r>
        <w:rPr>
          <w:color w:val="000000"/>
          <w:lang w:bidi="ru-RU"/>
        </w:rPr>
        <w:softHyphen/>
        <w:t>декса РФ, за исключением случаев, предусмотренных приказом Рослесхоза от 14.12.2010 № 485</w:t>
      </w:r>
    </w:p>
    <w:p w:rsidR="009B0B2C" w:rsidRDefault="000061EC">
      <w:pPr>
        <w:pStyle w:val="240"/>
        <w:numPr>
          <w:ilvl w:val="0"/>
          <w:numId w:val="11"/>
        </w:numPr>
        <w:shd w:val="clear" w:color="auto" w:fill="auto"/>
        <w:tabs>
          <w:tab w:val="left" w:pos="966"/>
        </w:tabs>
        <w:spacing w:before="0" w:line="240" w:lineRule="auto"/>
        <w:ind w:firstLineChars="125" w:firstLine="300"/>
        <w:jc w:val="both"/>
      </w:pPr>
      <w:r>
        <w:rPr>
          <w:color w:val="000000"/>
          <w:lang w:bidi="ru-RU"/>
        </w:rPr>
        <w:t>Выращивание лесных плодовых, ягодных, декоративных растений, лекарственных расте</w:t>
      </w:r>
      <w:r>
        <w:rPr>
          <w:color w:val="000000"/>
          <w:lang w:bidi="ru-RU"/>
        </w:rPr>
        <w:t>ний допускается в лесах в соответствии со статьёй 39 Лесного кодекса РФ и Правилами использования лесов для выращивания лесных плодовых, ягодных, декоративных растений, лекарственных расте</w:t>
      </w:r>
      <w:r>
        <w:rPr>
          <w:color w:val="000000"/>
          <w:lang w:bidi="ru-RU"/>
        </w:rPr>
        <w:softHyphen/>
        <w:t>ний.</w:t>
      </w:r>
    </w:p>
    <w:p w:rsidR="009B0B2C" w:rsidRDefault="000061EC">
      <w:pPr>
        <w:pStyle w:val="240"/>
        <w:numPr>
          <w:ilvl w:val="0"/>
          <w:numId w:val="11"/>
        </w:numPr>
        <w:shd w:val="clear" w:color="auto" w:fill="auto"/>
        <w:tabs>
          <w:tab w:val="left" w:pos="966"/>
        </w:tabs>
        <w:spacing w:before="0" w:line="240" w:lineRule="auto"/>
        <w:ind w:firstLineChars="125" w:firstLine="300"/>
        <w:jc w:val="both"/>
      </w:pPr>
      <w:r>
        <w:rPr>
          <w:color w:val="000000"/>
          <w:lang w:bidi="ru-RU"/>
        </w:rPr>
        <w:t>Выращивание посадочного материала лесных растений (саженцев, с</w:t>
      </w:r>
      <w:r>
        <w:rPr>
          <w:color w:val="000000"/>
          <w:lang w:bidi="ru-RU"/>
        </w:rPr>
        <w:t xml:space="preserve">еянцев) допускается в лесах в соответствии со статьёй 39.1 Лесного кодекса РФ и </w:t>
      </w:r>
      <w:r>
        <w:rPr>
          <w:color w:val="000000"/>
          <w:lang w:bidi="ru-RU"/>
        </w:rPr>
        <w:lastRenderedPageBreak/>
        <w:t>Правилами использования лесов для вы</w:t>
      </w:r>
      <w:r>
        <w:rPr>
          <w:color w:val="000000"/>
          <w:lang w:bidi="ru-RU"/>
        </w:rPr>
        <w:softHyphen/>
        <w:t>ращивания посадочного материала лесных растений (саженцев, сеянцев).</w:t>
      </w:r>
    </w:p>
    <w:p w:rsidR="009B0B2C" w:rsidRDefault="000061EC">
      <w:pPr>
        <w:pStyle w:val="240"/>
        <w:numPr>
          <w:ilvl w:val="0"/>
          <w:numId w:val="11"/>
        </w:numPr>
        <w:shd w:val="clear" w:color="auto" w:fill="auto"/>
        <w:tabs>
          <w:tab w:val="left" w:pos="966"/>
        </w:tabs>
        <w:spacing w:before="0" w:line="240" w:lineRule="auto"/>
        <w:ind w:firstLineChars="125" w:firstLine="300"/>
        <w:jc w:val="both"/>
      </w:pPr>
      <w:r>
        <w:rPr>
          <w:color w:val="000000"/>
          <w:lang w:bidi="ru-RU"/>
        </w:rPr>
        <w:t>Выполнение работ по геологическому изучению недр, разработке месторожд</w:t>
      </w:r>
      <w:r>
        <w:rPr>
          <w:color w:val="000000"/>
          <w:lang w:bidi="ru-RU"/>
        </w:rPr>
        <w:t>ений полезных ископаемых допускается в лесах в соответствии со статьёй 43 Лесного кодекса РФ и Порядком ис</w:t>
      </w:r>
      <w:r>
        <w:rPr>
          <w:color w:val="000000"/>
          <w:lang w:bidi="ru-RU"/>
        </w:rPr>
        <w:softHyphen/>
        <w:t>пользования лесов для выполнения работ по геологическому изучению недр, для разработки место</w:t>
      </w:r>
      <w:r>
        <w:rPr>
          <w:color w:val="000000"/>
          <w:lang w:bidi="ru-RU"/>
        </w:rPr>
        <w:softHyphen/>
        <w:t>рождений полезных ископаемых, за исключением зеленых зон</w:t>
      </w:r>
      <w:r>
        <w:rPr>
          <w:color w:val="000000"/>
          <w:lang w:bidi="ru-RU"/>
        </w:rPr>
        <w:t>, лесопарковых зон, где запрещается разработка месторождений полезных ископаемых (статья 105 Лесного кодекса РФ, приказ Рослесхоза от 14.12.2010 № 485).</w:t>
      </w:r>
    </w:p>
    <w:p w:rsidR="009B0B2C" w:rsidRDefault="000061EC">
      <w:pPr>
        <w:pStyle w:val="240"/>
        <w:numPr>
          <w:ilvl w:val="0"/>
          <w:numId w:val="11"/>
        </w:numPr>
        <w:shd w:val="clear" w:color="auto" w:fill="auto"/>
        <w:tabs>
          <w:tab w:val="left" w:pos="966"/>
        </w:tabs>
        <w:spacing w:before="0" w:line="240" w:lineRule="auto"/>
        <w:ind w:firstLineChars="125" w:firstLine="300"/>
        <w:jc w:val="both"/>
      </w:pPr>
      <w:r>
        <w:rPr>
          <w:color w:val="000000"/>
          <w:lang w:bidi="ru-RU"/>
        </w:rPr>
        <w:t>Строительство и эксплуатация водохранилищ и иных искусственных водных объек</w:t>
      </w:r>
      <w:r>
        <w:rPr>
          <w:color w:val="000000"/>
          <w:lang w:bidi="ru-RU"/>
        </w:rPr>
        <w:softHyphen/>
        <w:t>тов, а также гидротехническ</w:t>
      </w:r>
      <w:r>
        <w:rPr>
          <w:color w:val="000000"/>
          <w:lang w:bidi="ru-RU"/>
        </w:rPr>
        <w:t>их сооружений, морских портов, морских терминалов, речных портов, причалов допускается в лесах в соответствии со статьей 44 Лесного кодекса РФ. Этот вид использования лесов не допускается в лесопарковых зонах и зелёных зонах, за исключением строи</w:t>
      </w:r>
      <w:r>
        <w:rPr>
          <w:color w:val="000000"/>
          <w:lang w:bidi="ru-RU"/>
        </w:rPr>
        <w:softHyphen/>
        <w:t xml:space="preserve">тельства </w:t>
      </w:r>
      <w:r>
        <w:rPr>
          <w:color w:val="000000"/>
          <w:lang w:bidi="ru-RU"/>
        </w:rPr>
        <w:t>гидротехнических сооружений (статья 105 Лесного кодекса РФ).</w:t>
      </w:r>
    </w:p>
    <w:p w:rsidR="009B0B2C" w:rsidRDefault="000061EC">
      <w:pPr>
        <w:pStyle w:val="240"/>
        <w:numPr>
          <w:ilvl w:val="0"/>
          <w:numId w:val="11"/>
        </w:numPr>
        <w:shd w:val="clear" w:color="auto" w:fill="auto"/>
        <w:tabs>
          <w:tab w:val="left" w:pos="966"/>
        </w:tabs>
        <w:spacing w:before="0" w:line="240" w:lineRule="auto"/>
        <w:ind w:firstLineChars="125" w:firstLine="300"/>
        <w:jc w:val="both"/>
      </w:pPr>
      <w:r>
        <w:rPr>
          <w:color w:val="000000"/>
          <w:lang w:bidi="ru-RU"/>
        </w:rPr>
        <w:t>Строительство, реконструкция, эксплуатация линейных объектов допускается в лесах в со</w:t>
      </w:r>
      <w:r>
        <w:rPr>
          <w:color w:val="000000"/>
          <w:lang w:bidi="ru-RU"/>
        </w:rPr>
        <w:softHyphen/>
        <w:t>ответствии со статьей 45 Лесного кодекса РФ и Правилами использования лесов для строительства, реконструкции,</w:t>
      </w:r>
      <w:r>
        <w:rPr>
          <w:color w:val="000000"/>
          <w:lang w:bidi="ru-RU"/>
        </w:rPr>
        <w:t xml:space="preserve"> эксплуатации линейных объектов, за исключением ограничений, предусмотренных частями 3 и 5 статьи 105 Лесного кодекса РФ.</w:t>
      </w:r>
    </w:p>
    <w:p w:rsidR="009B0B2C" w:rsidRDefault="000061EC">
      <w:pPr>
        <w:pStyle w:val="240"/>
        <w:numPr>
          <w:ilvl w:val="0"/>
          <w:numId w:val="11"/>
        </w:numPr>
        <w:shd w:val="clear" w:color="auto" w:fill="auto"/>
        <w:tabs>
          <w:tab w:val="left" w:pos="966"/>
        </w:tabs>
        <w:spacing w:before="0" w:line="240" w:lineRule="auto"/>
        <w:ind w:firstLineChars="125" w:firstLine="300"/>
        <w:jc w:val="both"/>
      </w:pPr>
      <w:r>
        <w:rPr>
          <w:color w:val="000000"/>
          <w:lang w:bidi="ru-RU"/>
        </w:rPr>
        <w:t>Переработка древесины и иных лесных ресурсов допускается в лесах в соответствии со ста</w:t>
      </w:r>
      <w:r>
        <w:rPr>
          <w:color w:val="000000"/>
          <w:lang w:bidi="ru-RU"/>
        </w:rPr>
        <w:softHyphen/>
        <w:t xml:space="preserve">тьей 46 Лесного кодекса Российской Федерации и </w:t>
      </w:r>
      <w:r>
        <w:rPr>
          <w:color w:val="000000"/>
          <w:lang w:bidi="ru-RU"/>
        </w:rPr>
        <w:t>Правилами использования лесов для переработки древесины и иных лесных ресурсов, за исключением случаев, предусмотренных статьёй 14 Лесного кодекса РФ и приказом Рослесхоза от 14.12.2010 № 485 (п. 29).</w:t>
      </w:r>
    </w:p>
    <w:p w:rsidR="009B0B2C" w:rsidRDefault="000061EC">
      <w:pPr>
        <w:pStyle w:val="240"/>
        <w:numPr>
          <w:ilvl w:val="0"/>
          <w:numId w:val="11"/>
        </w:numPr>
        <w:shd w:val="clear" w:color="auto" w:fill="auto"/>
        <w:tabs>
          <w:tab w:val="left" w:pos="961"/>
        </w:tabs>
        <w:spacing w:before="0" w:line="240" w:lineRule="auto"/>
        <w:ind w:firstLineChars="125" w:firstLine="300"/>
        <w:jc w:val="both"/>
      </w:pPr>
      <w:r>
        <w:rPr>
          <w:color w:val="000000"/>
          <w:lang w:bidi="ru-RU"/>
        </w:rPr>
        <w:t>Осуществление религиозной деятельности допускается в ле</w:t>
      </w:r>
      <w:r>
        <w:rPr>
          <w:color w:val="000000"/>
          <w:lang w:bidi="ru-RU"/>
        </w:rPr>
        <w:t>сах в соответствии со статьей 47 Лесного кодекса РФ и Федеральным законом от 26.09.1997 № 125-ФЗ «О свободе совести и о религи</w:t>
      </w:r>
      <w:r>
        <w:rPr>
          <w:color w:val="000000"/>
          <w:lang w:bidi="ru-RU"/>
        </w:rPr>
        <w:softHyphen/>
        <w:t>озных объединениях».</w:t>
      </w:r>
    </w:p>
    <w:p w:rsidR="009B0B2C" w:rsidRDefault="000061EC">
      <w:pPr>
        <w:pStyle w:val="240"/>
        <w:numPr>
          <w:ilvl w:val="0"/>
          <w:numId w:val="11"/>
        </w:numPr>
        <w:shd w:val="clear" w:color="auto" w:fill="auto"/>
        <w:tabs>
          <w:tab w:val="left" w:pos="961"/>
        </w:tabs>
        <w:spacing w:before="0" w:line="240" w:lineRule="auto"/>
        <w:ind w:firstLineChars="125" w:firstLine="300"/>
        <w:jc w:val="both"/>
      </w:pPr>
      <w:r>
        <w:rPr>
          <w:color w:val="000000"/>
          <w:lang w:bidi="ru-RU"/>
        </w:rPr>
        <w:t>Виды использования лесов, независимо от их целевого назначения, могут быть ограничены принятыми или принимае</w:t>
      </w:r>
      <w:r>
        <w:rPr>
          <w:color w:val="000000"/>
          <w:lang w:bidi="ru-RU"/>
        </w:rPr>
        <w:t>мыми нормативно-правовыми актами, разработанными или разрабатывае</w:t>
      </w:r>
      <w:r>
        <w:rPr>
          <w:color w:val="000000"/>
          <w:lang w:bidi="ru-RU"/>
        </w:rPr>
        <w:softHyphen/>
        <w:t>мыми положениями об особо охраняемых природных территориях, другими документами, устанав</w:t>
      </w:r>
      <w:r>
        <w:rPr>
          <w:color w:val="000000"/>
          <w:lang w:bidi="ru-RU"/>
        </w:rPr>
        <w:softHyphen/>
        <w:t>ливающими режим использования лесов на землях лесного фонда.</w:t>
      </w:r>
    </w:p>
    <w:p w:rsidR="009B0B2C" w:rsidRPr="00DE52DE" w:rsidRDefault="000061EC">
      <w:pPr>
        <w:pStyle w:val="240"/>
        <w:numPr>
          <w:ilvl w:val="0"/>
          <w:numId w:val="11"/>
        </w:numPr>
        <w:shd w:val="clear" w:color="auto" w:fill="auto"/>
        <w:tabs>
          <w:tab w:val="left" w:pos="961"/>
        </w:tabs>
        <w:spacing w:before="0" w:line="240" w:lineRule="auto"/>
        <w:ind w:firstLineChars="125" w:firstLine="300"/>
        <w:jc w:val="both"/>
        <w:rPr>
          <w:color w:val="000000"/>
          <w:lang w:bidi="ru-RU"/>
        </w:rPr>
      </w:pPr>
      <w:r>
        <w:rPr>
          <w:color w:val="000000"/>
          <w:lang w:bidi="ru-RU"/>
        </w:rPr>
        <w:t>В кварталах, перечисленных в пункте 1.1.</w:t>
      </w:r>
      <w:r>
        <w:rPr>
          <w:color w:val="000000"/>
          <w:lang w:bidi="ru-RU"/>
        </w:rPr>
        <w:t xml:space="preserve"> в таблице разрешается только заготовка древеси</w:t>
      </w:r>
      <w:r>
        <w:rPr>
          <w:color w:val="000000"/>
          <w:lang w:bidi="ru-RU"/>
        </w:rPr>
        <w:softHyphen/>
        <w:t>ны местным населением для собственных нужд или субъектами малого и среднего бизнеса по дого</w:t>
      </w:r>
      <w:r>
        <w:rPr>
          <w:color w:val="000000"/>
          <w:lang w:bidi="ru-RU"/>
        </w:rPr>
        <w:softHyphen/>
        <w:t>ворам купли-продажи</w:t>
      </w:r>
      <w:r w:rsidRPr="00DE52DE">
        <w:rPr>
          <w:color w:val="000000"/>
          <w:lang w:bidi="ru-RU"/>
        </w:rPr>
        <w:t>.</w:t>
      </w:r>
    </w:p>
    <w:p w:rsidR="009B0B2C" w:rsidRDefault="000061EC">
      <w:pPr>
        <w:pStyle w:val="240"/>
        <w:spacing w:before="0" w:line="240" w:lineRule="auto"/>
        <w:ind w:firstLine="0"/>
        <w:rPr>
          <w:b/>
          <w:bCs/>
          <w:i/>
          <w:iCs/>
          <w:color w:val="000000"/>
          <w:lang w:bidi="ru-RU"/>
        </w:rPr>
      </w:pPr>
      <w:bookmarkStart w:id="47" w:name="bookmark37"/>
      <w:r>
        <w:rPr>
          <w:b/>
          <w:bCs/>
          <w:i/>
          <w:iCs/>
          <w:color w:val="000000"/>
          <w:lang w:bidi="ru-RU"/>
        </w:rPr>
        <w:t>Нормативы, параметры и сроки разрешенного использования лесов</w:t>
      </w:r>
      <w:bookmarkEnd w:id="47"/>
      <w:r w:rsidRPr="00DE52DE">
        <w:rPr>
          <w:b/>
          <w:bCs/>
          <w:i/>
          <w:iCs/>
          <w:color w:val="000000"/>
          <w:lang w:bidi="ru-RU"/>
        </w:rPr>
        <w:t xml:space="preserve"> Новоржевского района </w:t>
      </w:r>
      <w:bookmarkStart w:id="48" w:name="bookmark38"/>
      <w:r>
        <w:rPr>
          <w:b/>
          <w:bCs/>
          <w:i/>
          <w:iCs/>
          <w:color w:val="000000"/>
          <w:lang w:bidi="ru-RU"/>
        </w:rPr>
        <w:t xml:space="preserve">для </w:t>
      </w:r>
      <w:r>
        <w:rPr>
          <w:b/>
          <w:bCs/>
          <w:i/>
          <w:iCs/>
          <w:color w:val="000000"/>
          <w:lang w:bidi="ru-RU"/>
        </w:rPr>
        <w:t>заготовки древесины</w:t>
      </w:r>
      <w:bookmarkEnd w:id="48"/>
    </w:p>
    <w:p w:rsidR="009B0B2C" w:rsidRDefault="000061EC">
      <w:pPr>
        <w:pStyle w:val="240"/>
        <w:shd w:val="clear" w:color="auto" w:fill="auto"/>
        <w:spacing w:before="0" w:line="240" w:lineRule="auto"/>
        <w:ind w:firstLine="709"/>
        <w:jc w:val="both"/>
      </w:pPr>
      <w:bookmarkStart w:id="49" w:name="bookmark40"/>
      <w:r>
        <w:rPr>
          <w:color w:val="000000"/>
          <w:lang w:bidi="ru-RU"/>
        </w:rPr>
        <w:t>Одним из основных видов использования лесов является заготовка древесины. Заготовка древесины представляет собой предпринимательскую деятельность, связанную с рубкой лесных насаждений, а также вывозом из леса древесины. Рубками лесных н</w:t>
      </w:r>
      <w:r>
        <w:rPr>
          <w:color w:val="000000"/>
          <w:lang w:bidi="ru-RU"/>
        </w:rPr>
        <w:t>асаждений (деревьев, кустарников) являются процессы их спиливания, срубания и срезания (статья 16 Лесного кодекса Российской Федерации).</w:t>
      </w:r>
      <w:bookmarkEnd w:id="49"/>
    </w:p>
    <w:p w:rsidR="009B0B2C" w:rsidRDefault="000061EC">
      <w:pPr>
        <w:pStyle w:val="240"/>
        <w:shd w:val="clear" w:color="auto" w:fill="auto"/>
        <w:spacing w:before="0" w:line="240" w:lineRule="auto"/>
        <w:ind w:firstLine="709"/>
        <w:jc w:val="both"/>
      </w:pPr>
      <w:r>
        <w:rPr>
          <w:color w:val="000000"/>
          <w:lang w:bidi="ru-RU"/>
        </w:rPr>
        <w:t xml:space="preserve">Древесные породы, древесина которых имеет большой спрос на внутреннем и внешнем рынках для удовлетворения потребностей </w:t>
      </w:r>
      <w:r>
        <w:rPr>
          <w:color w:val="000000"/>
          <w:lang w:bidi="ru-RU"/>
        </w:rPr>
        <w:t>общества в продукции, выпускаемой из нее, являются хозяйственно-ценными. (Хозяйственно-ценные: твердолиственные, хвойные, береза бородавчатая в насаждениях не ниже третьего класса бонитета, ольха черная в приручейниковых типах леса).</w:t>
      </w:r>
    </w:p>
    <w:p w:rsidR="009B0B2C" w:rsidRDefault="000061EC">
      <w:pPr>
        <w:pStyle w:val="240"/>
        <w:shd w:val="clear" w:color="auto" w:fill="auto"/>
        <w:spacing w:before="0" w:line="240" w:lineRule="auto"/>
        <w:ind w:firstLine="709"/>
        <w:jc w:val="both"/>
      </w:pPr>
      <w:r>
        <w:rPr>
          <w:color w:val="000000"/>
          <w:lang w:bidi="ru-RU"/>
        </w:rPr>
        <w:t xml:space="preserve">Для заготовки </w:t>
      </w:r>
      <w:r>
        <w:rPr>
          <w:color w:val="000000"/>
          <w:lang w:bidi="ru-RU"/>
        </w:rPr>
        <w:t>древесины допускается осуществление рубок:</w:t>
      </w:r>
    </w:p>
    <w:p w:rsidR="009B0B2C" w:rsidRDefault="000061EC">
      <w:pPr>
        <w:pStyle w:val="240"/>
        <w:numPr>
          <w:ilvl w:val="0"/>
          <w:numId w:val="12"/>
        </w:numPr>
        <w:shd w:val="clear" w:color="auto" w:fill="auto"/>
        <w:tabs>
          <w:tab w:val="left" w:pos="903"/>
        </w:tabs>
        <w:spacing w:before="0" w:line="240" w:lineRule="auto"/>
        <w:ind w:firstLine="709"/>
        <w:jc w:val="both"/>
      </w:pPr>
      <w:r>
        <w:rPr>
          <w:color w:val="000000"/>
          <w:lang w:bidi="ru-RU"/>
        </w:rPr>
        <w:t>спелых и перестойных лесных насаждений;</w:t>
      </w:r>
    </w:p>
    <w:p w:rsidR="009B0B2C" w:rsidRDefault="000061EC">
      <w:pPr>
        <w:pStyle w:val="240"/>
        <w:numPr>
          <w:ilvl w:val="0"/>
          <w:numId w:val="12"/>
        </w:numPr>
        <w:shd w:val="clear" w:color="auto" w:fill="auto"/>
        <w:tabs>
          <w:tab w:val="left" w:pos="894"/>
        </w:tabs>
        <w:spacing w:before="0" w:line="240" w:lineRule="auto"/>
        <w:ind w:firstLine="709"/>
        <w:jc w:val="both"/>
      </w:pPr>
      <w:r>
        <w:rPr>
          <w:color w:val="000000"/>
          <w:lang w:bidi="ru-RU"/>
        </w:rPr>
        <w:t xml:space="preserve">средневозрастных, приспевающих, спелых и перестойных лесных </w:t>
      </w:r>
      <w:r>
        <w:rPr>
          <w:color w:val="000000"/>
          <w:lang w:bidi="ru-RU"/>
        </w:rPr>
        <w:lastRenderedPageBreak/>
        <w:t>насаждений при вырубке погибших и поврежденных лесных насаждений (санитарные рубки), при уходе за лесами (рубки у</w:t>
      </w:r>
      <w:r>
        <w:rPr>
          <w:color w:val="000000"/>
          <w:lang w:bidi="ru-RU"/>
        </w:rPr>
        <w:t>хода за лесами);</w:t>
      </w:r>
    </w:p>
    <w:p w:rsidR="009B0B2C" w:rsidRDefault="000061EC">
      <w:pPr>
        <w:pStyle w:val="240"/>
        <w:numPr>
          <w:ilvl w:val="0"/>
          <w:numId w:val="12"/>
        </w:numPr>
        <w:shd w:val="clear" w:color="auto" w:fill="auto"/>
        <w:tabs>
          <w:tab w:val="left" w:pos="908"/>
        </w:tabs>
        <w:spacing w:before="0" w:line="240" w:lineRule="auto"/>
        <w:ind w:firstLine="709"/>
        <w:jc w:val="both"/>
      </w:pPr>
      <w:r>
        <w:rPr>
          <w:color w:val="000000"/>
          <w:lang w:bidi="ru-RU"/>
        </w:rPr>
        <w:t>лесных насаждений любого возраста на лесных участках, предназначенных для строительства, реконструкции и эксплуатации объектов лесной (просек, лесохозяйственных и противопожарных дорог, складов, противопожарных разрывов и т.п.), лесоперера</w:t>
      </w:r>
      <w:r>
        <w:rPr>
          <w:color w:val="000000"/>
          <w:lang w:bidi="ru-RU"/>
        </w:rPr>
        <w:t>батывающей инфраструктуры, а также объектов не связанных с созданием лесной инфраструктуры (для использования линий электропередачи, линий связи, дорог, трубопроводов и других линейных объектов, осуществления рекреационной деятельности и других видов, указ</w:t>
      </w:r>
      <w:r>
        <w:rPr>
          <w:color w:val="000000"/>
          <w:lang w:bidi="ru-RU"/>
        </w:rPr>
        <w:t>анных в ст. 21 Лесного кодекса Российской Федерации) (прочие рубки).</w:t>
      </w:r>
    </w:p>
    <w:p w:rsidR="009B0B2C" w:rsidRDefault="000061EC">
      <w:pPr>
        <w:pStyle w:val="240"/>
        <w:shd w:val="clear" w:color="auto" w:fill="auto"/>
        <w:spacing w:before="0" w:line="240" w:lineRule="auto"/>
        <w:ind w:firstLine="709"/>
        <w:jc w:val="both"/>
      </w:pPr>
      <w:r>
        <w:rPr>
          <w:color w:val="000000"/>
          <w:lang w:bidi="ru-RU"/>
        </w:rPr>
        <w:t>Заготовка древесины производится в соответствии с приказом Министерства природных ресурсов и экологии Российской федерации от 13 сентября 2016 г. № 474 «Об утверждении Правил заготовки др</w:t>
      </w:r>
      <w:r>
        <w:rPr>
          <w:color w:val="000000"/>
          <w:lang w:bidi="ru-RU"/>
        </w:rPr>
        <w:t>евесины и особенностей заготовки древесины в лесничествах, лесопарках, указанных в статье 23 Лесного кодекса Российской Федерации» и другими нормативными правовыми актами.</w:t>
      </w:r>
    </w:p>
    <w:p w:rsidR="009B0B2C" w:rsidRDefault="000061EC">
      <w:pPr>
        <w:pStyle w:val="240"/>
        <w:shd w:val="clear" w:color="auto" w:fill="auto"/>
        <w:spacing w:before="0" w:line="240" w:lineRule="auto"/>
        <w:ind w:firstLine="709"/>
        <w:jc w:val="both"/>
      </w:pPr>
      <w:r>
        <w:rPr>
          <w:color w:val="000000"/>
          <w:lang w:bidi="ru-RU"/>
        </w:rPr>
        <w:t>Заготовка древесины осуществляется в пределах расчетной лесосеки лесничества по вида</w:t>
      </w:r>
      <w:r>
        <w:rPr>
          <w:color w:val="000000"/>
          <w:lang w:bidi="ru-RU"/>
        </w:rPr>
        <w:t>м целевого назначения лесов, формам рубок, указанным в пункте 32 Правил заготовки древесины, хозяйствам и преобладающим породам.</w:t>
      </w:r>
    </w:p>
    <w:p w:rsidR="009B0B2C" w:rsidRDefault="000061EC">
      <w:pPr>
        <w:pStyle w:val="240"/>
        <w:shd w:val="clear" w:color="auto" w:fill="auto"/>
        <w:spacing w:before="0" w:line="240" w:lineRule="auto"/>
        <w:ind w:firstLine="709"/>
        <w:jc w:val="both"/>
      </w:pPr>
      <w:r>
        <w:rPr>
          <w:color w:val="000000"/>
          <w:lang w:bidi="ru-RU"/>
        </w:rPr>
        <w:t>Лица, использующие леса для заготовки древесины на основании договора аренды лесного участка или права постоянного (бессрочного</w:t>
      </w:r>
      <w:r>
        <w:rPr>
          <w:color w:val="000000"/>
          <w:lang w:bidi="ru-RU"/>
        </w:rPr>
        <w:t>) пользования лесным участком, ис</w:t>
      </w:r>
      <w:r>
        <w:rPr>
          <w:color w:val="000000"/>
          <w:lang w:bidi="ru-RU"/>
        </w:rPr>
        <w:softHyphen/>
        <w:t>пользуют дополнительный объем древесины в текущем году за счет недоиспользованного установленного объема изъятия древесины по лесному участку за предыдущие три года при условии полного использования установленного на текущ</w:t>
      </w:r>
      <w:r>
        <w:rPr>
          <w:color w:val="000000"/>
          <w:lang w:bidi="ru-RU"/>
        </w:rPr>
        <w:t>ий год объема изъятия древесины по договору аренды или проекту освоения лесов (при предоставлении лесного участка на праве постоянного (бессрочного) пользования).</w:t>
      </w:r>
    </w:p>
    <w:p w:rsidR="009B0B2C" w:rsidRDefault="000061EC">
      <w:pPr>
        <w:pStyle w:val="240"/>
        <w:shd w:val="clear" w:color="auto" w:fill="auto"/>
        <w:spacing w:before="0" w:line="240" w:lineRule="auto"/>
        <w:ind w:firstLine="709"/>
        <w:jc w:val="both"/>
      </w:pPr>
      <w:r>
        <w:rPr>
          <w:color w:val="000000"/>
          <w:lang w:bidi="ru-RU"/>
        </w:rPr>
        <w:t>Недоиспользованный объем древесины определяется как разница между установлен</w:t>
      </w:r>
      <w:r>
        <w:rPr>
          <w:color w:val="000000"/>
          <w:lang w:bidi="ru-RU"/>
        </w:rPr>
        <w:softHyphen/>
        <w:t>ным допустимым о</w:t>
      </w:r>
      <w:r>
        <w:rPr>
          <w:color w:val="000000"/>
          <w:lang w:bidi="ru-RU"/>
        </w:rPr>
        <w:t>бъемом изъятия древесины по договору аренды лесного участка или по проекту освоения лесов и объемом фактически заготовленной древесины за соответствую</w:t>
      </w:r>
      <w:r>
        <w:rPr>
          <w:color w:val="000000"/>
          <w:lang w:bidi="ru-RU"/>
        </w:rPr>
        <w:softHyphen/>
        <w:t>щий год.</w:t>
      </w:r>
    </w:p>
    <w:p w:rsidR="009B0B2C" w:rsidRDefault="000061EC">
      <w:pPr>
        <w:pStyle w:val="240"/>
        <w:shd w:val="clear" w:color="auto" w:fill="auto"/>
        <w:spacing w:before="0" w:line="240" w:lineRule="auto"/>
        <w:ind w:firstLine="709"/>
        <w:jc w:val="both"/>
      </w:pPr>
      <w:r>
        <w:rPr>
          <w:color w:val="000000"/>
          <w:lang w:bidi="ru-RU"/>
        </w:rPr>
        <w:t>При этом суммарный объем заготовки древесины в лесничестве, лесопарке не должен превышать расчет</w:t>
      </w:r>
      <w:r>
        <w:rPr>
          <w:color w:val="000000"/>
          <w:lang w:bidi="ru-RU"/>
        </w:rPr>
        <w:t>ную лесосеку, установленную для соответствующего лесничества, ле</w:t>
      </w:r>
      <w:r>
        <w:rPr>
          <w:color w:val="000000"/>
          <w:lang w:bidi="ru-RU"/>
        </w:rPr>
        <w:softHyphen/>
        <w:t>сопарка.</w:t>
      </w:r>
    </w:p>
    <w:p w:rsidR="009B0B2C" w:rsidRDefault="000061EC">
      <w:pPr>
        <w:pStyle w:val="240"/>
        <w:shd w:val="clear" w:color="auto" w:fill="auto"/>
        <w:spacing w:before="0" w:line="240" w:lineRule="auto"/>
        <w:ind w:firstLine="709"/>
        <w:jc w:val="both"/>
      </w:pPr>
      <w:r>
        <w:rPr>
          <w:color w:val="000000"/>
          <w:lang w:bidi="ru-RU"/>
        </w:rPr>
        <w:t>Объем древесины, заготовленной при ликвидации чрезвычайных ситуаций в лесах возникших вследствии лесных пожаров, и последствий этих чрезвычайных ситуаций, а также при ликвидации очаг</w:t>
      </w:r>
      <w:r>
        <w:rPr>
          <w:color w:val="000000"/>
          <w:lang w:bidi="ru-RU"/>
        </w:rPr>
        <w:t>ов вредных организмов в расчетную лесосеку не включается. (Часть 5 статьи 53.7 и часть 3 статьи 60.8 Лесного кодекса РФ)</w:t>
      </w:r>
    </w:p>
    <w:p w:rsidR="009B0B2C" w:rsidRDefault="000061EC">
      <w:pPr>
        <w:pStyle w:val="240"/>
        <w:shd w:val="clear" w:color="auto" w:fill="auto"/>
        <w:spacing w:before="0" w:line="240" w:lineRule="auto"/>
        <w:ind w:firstLine="709"/>
        <w:jc w:val="both"/>
      </w:pPr>
      <w:r>
        <w:rPr>
          <w:color w:val="000000"/>
          <w:lang w:bidi="ru-RU"/>
        </w:rPr>
        <w:t>Сплошные рубки спелых, перестойных лесных насаждений осуществляются в эксплу</w:t>
      </w:r>
      <w:r>
        <w:rPr>
          <w:color w:val="000000"/>
          <w:lang w:bidi="ru-RU"/>
        </w:rPr>
        <w:softHyphen/>
        <w:t>атационных лесах.</w:t>
      </w:r>
    </w:p>
    <w:p w:rsidR="009B0B2C" w:rsidRDefault="000061EC">
      <w:pPr>
        <w:pStyle w:val="240"/>
        <w:shd w:val="clear" w:color="auto" w:fill="auto"/>
        <w:spacing w:before="0" w:line="240" w:lineRule="auto"/>
        <w:ind w:firstLine="709"/>
        <w:jc w:val="both"/>
      </w:pPr>
      <w:r>
        <w:rPr>
          <w:color w:val="000000"/>
          <w:lang w:bidi="ru-RU"/>
        </w:rPr>
        <w:t>Выборочные рубки спелых и перестойных ле</w:t>
      </w:r>
      <w:r>
        <w:rPr>
          <w:color w:val="000000"/>
          <w:lang w:bidi="ru-RU"/>
        </w:rPr>
        <w:t>сных насаждений допускаются в защит</w:t>
      </w:r>
      <w:r>
        <w:rPr>
          <w:color w:val="000000"/>
          <w:lang w:bidi="ru-RU"/>
        </w:rPr>
        <w:softHyphen/>
        <w:t>ных лесах в соответствии с законодательством Российской Федерации.</w:t>
      </w:r>
    </w:p>
    <w:p w:rsidR="009B0B2C" w:rsidRDefault="000061EC">
      <w:pPr>
        <w:pStyle w:val="240"/>
        <w:shd w:val="clear" w:color="auto" w:fill="auto"/>
        <w:spacing w:before="0" w:line="240" w:lineRule="auto"/>
        <w:ind w:firstLine="709"/>
        <w:jc w:val="both"/>
      </w:pPr>
      <w:r>
        <w:rPr>
          <w:color w:val="000000"/>
          <w:lang w:bidi="ru-RU"/>
        </w:rPr>
        <w:t>Рубки ухода за лесами, санитарные рубки и прочие рубки осуществляются в защит</w:t>
      </w:r>
      <w:r>
        <w:rPr>
          <w:color w:val="000000"/>
          <w:lang w:bidi="ru-RU"/>
        </w:rPr>
        <w:softHyphen/>
        <w:t>ных и эксплуатационных лесах в соответствии с Правилами заготовки древесины</w:t>
      </w:r>
      <w:r>
        <w:rPr>
          <w:color w:val="000000"/>
          <w:lang w:bidi="ru-RU"/>
        </w:rPr>
        <w:t xml:space="preserve"> и законо</w:t>
      </w:r>
      <w:r>
        <w:rPr>
          <w:color w:val="000000"/>
          <w:lang w:bidi="ru-RU"/>
        </w:rPr>
        <w:softHyphen/>
        <w:t>дательством Российской Федерации.</w:t>
      </w:r>
    </w:p>
    <w:p w:rsidR="009B0B2C" w:rsidRDefault="000061EC">
      <w:pPr>
        <w:pStyle w:val="240"/>
        <w:shd w:val="clear" w:color="auto" w:fill="auto"/>
        <w:spacing w:before="0" w:line="240" w:lineRule="auto"/>
        <w:ind w:firstLine="709"/>
        <w:jc w:val="both"/>
      </w:pPr>
      <w:r>
        <w:rPr>
          <w:color w:val="000000"/>
          <w:lang w:bidi="ru-RU"/>
        </w:rPr>
        <w:t>Древесина, заготовленная арендатором, использующим леса в целях заготовки древе</w:t>
      </w:r>
      <w:r>
        <w:rPr>
          <w:color w:val="000000"/>
          <w:lang w:bidi="ru-RU"/>
        </w:rPr>
        <w:softHyphen/>
        <w:t>сины, при прочих рубках, включается в счет установленного размера заготовки древесины на арендованном лесном участке.</w:t>
      </w:r>
    </w:p>
    <w:p w:rsidR="009B0B2C" w:rsidRDefault="000061EC">
      <w:pPr>
        <w:pStyle w:val="240"/>
        <w:spacing w:before="0" w:line="240" w:lineRule="auto"/>
        <w:ind w:firstLine="709"/>
        <w:jc w:val="both"/>
        <w:rPr>
          <w:color w:val="000000"/>
          <w:lang w:bidi="ru-RU"/>
        </w:rPr>
      </w:pPr>
      <w:r>
        <w:rPr>
          <w:color w:val="000000"/>
          <w:lang w:bidi="ru-RU"/>
        </w:rPr>
        <w:t xml:space="preserve">Для заготовки </w:t>
      </w:r>
      <w:r>
        <w:rPr>
          <w:color w:val="000000"/>
          <w:lang w:bidi="ru-RU"/>
        </w:rPr>
        <w:t>древесины используются в первую очередь лесные насаждения, кото</w:t>
      </w:r>
      <w:r>
        <w:rPr>
          <w:color w:val="000000"/>
          <w:lang w:bidi="ru-RU"/>
        </w:rPr>
        <w:softHyphen/>
        <w:t xml:space="preserve">рые требуют рубки по их состоянию (поврежденные пожарами, </w:t>
      </w:r>
      <w:r>
        <w:rPr>
          <w:color w:val="000000"/>
          <w:lang w:bidi="ru-RU"/>
        </w:rPr>
        <w:lastRenderedPageBreak/>
        <w:t xml:space="preserve">ветром, снегом, вредными организмами и в результате других негативных воздействий), а также расположенные на лесных участках, имеющих </w:t>
      </w:r>
      <w:r>
        <w:rPr>
          <w:color w:val="000000"/>
          <w:lang w:bidi="ru-RU"/>
        </w:rPr>
        <w:t>недорубы прошлых лет, лесные насаждения, вышедшие из под</w:t>
      </w:r>
      <w:r>
        <w:rPr>
          <w:color w:val="000000"/>
          <w:lang w:bidi="ru-RU"/>
        </w:rPr>
        <w:softHyphen/>
        <w:t>сочки, перестойные лесные насаждения.</w:t>
      </w:r>
    </w:p>
    <w:p w:rsidR="009B0B2C" w:rsidRDefault="000061EC">
      <w:pPr>
        <w:pStyle w:val="240"/>
        <w:spacing w:before="0" w:line="240" w:lineRule="auto"/>
        <w:ind w:firstLine="709"/>
        <w:jc w:val="both"/>
        <w:rPr>
          <w:color w:val="000000"/>
          <w:lang w:bidi="ru-RU"/>
        </w:rPr>
      </w:pPr>
      <w:r>
        <w:rPr>
          <w:color w:val="000000"/>
          <w:lang w:bidi="ru-RU"/>
        </w:rPr>
        <w:t>В целях заготовки древесины проводится отвод части лесного участка, предназначен</w:t>
      </w:r>
      <w:r>
        <w:rPr>
          <w:color w:val="000000"/>
          <w:lang w:bidi="ru-RU"/>
        </w:rPr>
        <w:softHyphen/>
        <w:t>ного в рубку (лесосеки), а также таксация лесосеки, при которой определяются кач</w:t>
      </w:r>
      <w:r>
        <w:rPr>
          <w:color w:val="000000"/>
          <w:lang w:bidi="ru-RU"/>
        </w:rPr>
        <w:t>ественные характеристики лесных насаждений и объем древесины, подлежащий заготовке.</w:t>
      </w:r>
    </w:p>
    <w:p w:rsidR="009B0B2C" w:rsidRDefault="000061EC">
      <w:pPr>
        <w:pStyle w:val="240"/>
        <w:spacing w:before="0" w:line="240" w:lineRule="auto"/>
        <w:ind w:firstLine="709"/>
        <w:jc w:val="both"/>
        <w:rPr>
          <w:color w:val="000000"/>
          <w:lang w:bidi="ru-RU"/>
        </w:rPr>
      </w:pPr>
      <w:r>
        <w:rPr>
          <w:color w:val="000000"/>
          <w:lang w:bidi="ru-RU"/>
        </w:rPr>
        <w:t>Отвод и таксация лесосек осуществляются: гражданами и юридическими лицами, осуществляющими заготовку древесины на основании договоров аренды лесных участков; федеральными г</w:t>
      </w:r>
      <w:r>
        <w:rPr>
          <w:color w:val="000000"/>
          <w:lang w:bidi="ru-RU"/>
        </w:rPr>
        <w:t>осударственными учреждениями, осуществляющими заготовку древесины на лесных участках, предоставленных им в постоянное (бессрочное) пользование; органами государственной власти, органами местного самоуправления в пределах их полно</w:t>
      </w:r>
      <w:r>
        <w:rPr>
          <w:color w:val="000000"/>
          <w:lang w:bidi="ru-RU"/>
        </w:rPr>
        <w:softHyphen/>
        <w:t>мочий, определенных в соот</w:t>
      </w:r>
      <w:r>
        <w:rPr>
          <w:color w:val="000000"/>
          <w:lang w:bidi="ru-RU"/>
        </w:rPr>
        <w:t>ветствии со статьями 82 -</w:t>
      </w:r>
      <w:hyperlink r:id="rId41" w:history="1">
        <w:r>
          <w:rPr>
            <w:color w:val="000000"/>
            <w:lang w:bidi="ru-RU"/>
          </w:rPr>
          <w:t xml:space="preserve"> 84 Лесного кодекса </w:t>
        </w:r>
      </w:hyperlink>
      <w:r>
        <w:rPr>
          <w:color w:val="000000"/>
          <w:lang w:bidi="ru-RU"/>
        </w:rPr>
        <w:t>Российской Феде</w:t>
      </w:r>
      <w:r>
        <w:rPr>
          <w:color w:val="000000"/>
          <w:lang w:bidi="ru-RU"/>
        </w:rPr>
        <w:softHyphen/>
        <w:t>рации, для заготовки древесины гражданами и юридическими лицами и субъектами малого и среднего предпринимательства в соответствии с</w:t>
      </w:r>
      <w:r>
        <w:rPr>
          <w:color w:val="000000"/>
          <w:lang w:bidi="ru-RU"/>
        </w:rPr>
        <w:t xml:space="preserve"> частью 4 статьи</w:t>
      </w:r>
      <w:hyperlink r:id="rId42" w:history="1">
        <w:r>
          <w:rPr>
            <w:color w:val="000000"/>
            <w:lang w:bidi="ru-RU"/>
          </w:rPr>
          <w:t xml:space="preserve"> 29.1 Лесного кодек</w:t>
        </w:r>
        <w:r>
          <w:rPr>
            <w:color w:val="000000"/>
            <w:lang w:bidi="ru-RU"/>
          </w:rPr>
          <w:softHyphen/>
        </w:r>
      </w:hyperlink>
      <w:hyperlink r:id="rId43" w:history="1">
        <w:r>
          <w:rPr>
            <w:color w:val="000000"/>
            <w:lang w:bidi="ru-RU"/>
          </w:rPr>
          <w:t xml:space="preserve">са </w:t>
        </w:r>
      </w:hyperlink>
      <w:r>
        <w:rPr>
          <w:color w:val="000000"/>
          <w:lang w:bidi="ru-RU"/>
        </w:rPr>
        <w:t>Российской Федерации на основании договоров купли-продажи лесных насаждений, и произв</w:t>
      </w:r>
      <w:r>
        <w:rPr>
          <w:color w:val="000000"/>
          <w:lang w:bidi="ru-RU"/>
        </w:rPr>
        <w:t>одятся в соответствии с пунктами 17-31 Правил заготовки древесины, а также пунк</w:t>
      </w:r>
      <w:r>
        <w:rPr>
          <w:color w:val="000000"/>
          <w:lang w:bidi="ru-RU"/>
        </w:rPr>
        <w:softHyphen/>
        <w:t>том 14 Правил лесовосстановления, утвержденных приказом Минприроды России от 29 июня 2016 г. №</w:t>
      </w:r>
      <w:hyperlink r:id="rId44" w:history="1">
        <w:r>
          <w:rPr>
            <w:color w:val="000000"/>
            <w:lang w:bidi="ru-RU"/>
          </w:rPr>
          <w:t xml:space="preserve"> 37</w:t>
        </w:r>
        <w:r>
          <w:rPr>
            <w:color w:val="000000"/>
            <w:lang w:bidi="ru-RU"/>
          </w:rPr>
          <w:t>5.</w:t>
        </w:r>
      </w:hyperlink>
    </w:p>
    <w:p w:rsidR="009B0B2C" w:rsidRDefault="000061EC">
      <w:pPr>
        <w:pStyle w:val="240"/>
        <w:spacing w:before="0" w:line="240" w:lineRule="auto"/>
        <w:ind w:firstLine="709"/>
        <w:jc w:val="both"/>
        <w:rPr>
          <w:color w:val="000000"/>
          <w:lang w:bidi="ru-RU"/>
        </w:rPr>
      </w:pPr>
      <w:r>
        <w:rPr>
          <w:color w:val="000000"/>
          <w:lang w:bidi="ru-RU"/>
        </w:rPr>
        <w:t>Рубки лесных насаждений осуществляются в форме выборочных рубок или сплошных</w:t>
      </w:r>
      <w:r w:rsidRPr="00DE52DE">
        <w:rPr>
          <w:color w:val="000000"/>
          <w:lang w:bidi="ru-RU"/>
        </w:rPr>
        <w:t xml:space="preserve"> </w:t>
      </w:r>
      <w:r>
        <w:rPr>
          <w:color w:val="000000"/>
          <w:lang w:bidi="ru-RU"/>
        </w:rPr>
        <w:t>рубок.</w:t>
      </w:r>
    </w:p>
    <w:p w:rsidR="009B0B2C" w:rsidRDefault="000061EC">
      <w:pPr>
        <w:pStyle w:val="240"/>
        <w:spacing w:before="0" w:line="240" w:lineRule="auto"/>
        <w:ind w:firstLine="709"/>
        <w:jc w:val="both"/>
        <w:rPr>
          <w:color w:val="000000"/>
          <w:lang w:bidi="ru-RU"/>
        </w:rPr>
      </w:pPr>
      <w:r>
        <w:rPr>
          <w:color w:val="000000"/>
          <w:lang w:bidi="ru-RU"/>
        </w:rPr>
        <w:t>К выборочным рубкам относятся рубки, при которых на соответствующих землях или земельных участках вырубается часть деревьев и кустарников определенного возраста, раз</w:t>
      </w:r>
      <w:r>
        <w:rPr>
          <w:color w:val="000000"/>
          <w:lang w:bidi="ru-RU"/>
        </w:rPr>
        <w:softHyphen/>
      </w:r>
      <w:r>
        <w:rPr>
          <w:color w:val="000000"/>
          <w:lang w:bidi="ru-RU"/>
        </w:rPr>
        <w:t>мера, качества и состояния.</w:t>
      </w:r>
    </w:p>
    <w:p w:rsidR="009B0B2C" w:rsidRDefault="000061EC">
      <w:pPr>
        <w:pStyle w:val="240"/>
        <w:spacing w:before="0" w:line="240" w:lineRule="auto"/>
        <w:ind w:firstLine="709"/>
        <w:jc w:val="both"/>
      </w:pPr>
      <w:r>
        <w:rPr>
          <w:color w:val="000000"/>
          <w:lang w:bidi="ru-RU"/>
        </w:rPr>
        <w:t>К сплошным рубкам относятся рубки, при которых на соответствующих землях или земельных участках вырубаются лесные насаждения с сохранением для воспроизводства ле</w:t>
      </w:r>
      <w:r>
        <w:rPr>
          <w:color w:val="000000"/>
          <w:lang w:bidi="ru-RU"/>
        </w:rPr>
        <w:softHyphen/>
        <w:t>сов отдельных деревьев и кустарников или групп деревьев и кустарни</w:t>
      </w:r>
      <w:r>
        <w:rPr>
          <w:color w:val="000000"/>
          <w:lang w:bidi="ru-RU"/>
        </w:rPr>
        <w:t>ков.</w:t>
      </w:r>
    </w:p>
    <w:p w:rsidR="009B0B2C" w:rsidRDefault="000061EC">
      <w:pPr>
        <w:pStyle w:val="240"/>
        <w:shd w:val="clear" w:color="auto" w:fill="auto"/>
        <w:spacing w:before="0" w:line="240" w:lineRule="auto"/>
        <w:ind w:firstLine="709"/>
        <w:jc w:val="both"/>
      </w:pPr>
      <w:r>
        <w:rPr>
          <w:color w:val="000000"/>
          <w:lang w:bidi="ru-RU"/>
        </w:rPr>
        <w:t>Осуществление сплошных рубок на лесных участках, предоставленных для заготовки древесины, допускается только при условии воспроизводства лесов на указанных лесных участках. Лесовосстановление на таких участках начинается в срок не позднее двух лет с м</w:t>
      </w:r>
      <w:r>
        <w:rPr>
          <w:color w:val="000000"/>
          <w:lang w:bidi="ru-RU"/>
        </w:rPr>
        <w:t>омента окончания рубок.</w:t>
      </w:r>
    </w:p>
    <w:p w:rsidR="009B0B2C" w:rsidRDefault="000061EC">
      <w:pPr>
        <w:pStyle w:val="240"/>
        <w:shd w:val="clear" w:color="auto" w:fill="auto"/>
        <w:spacing w:before="0" w:line="240" w:lineRule="auto"/>
        <w:ind w:firstLine="709"/>
        <w:jc w:val="both"/>
      </w:pPr>
      <w:r>
        <w:rPr>
          <w:color w:val="000000"/>
          <w:lang w:bidi="ru-RU"/>
        </w:rPr>
        <w:t>Рубки спелых и перестойных лесных насаждений, санитарные рубки и прочие рубки осуществляются в форме выборочных и сплошных рубок.</w:t>
      </w:r>
    </w:p>
    <w:p w:rsidR="009B0B2C" w:rsidRDefault="000061EC">
      <w:pPr>
        <w:pStyle w:val="240"/>
        <w:shd w:val="clear" w:color="auto" w:fill="auto"/>
        <w:spacing w:before="0" w:line="240" w:lineRule="auto"/>
        <w:ind w:firstLine="709"/>
        <w:jc w:val="both"/>
      </w:pPr>
      <w:r>
        <w:rPr>
          <w:color w:val="000000"/>
          <w:lang w:bidi="ru-RU"/>
        </w:rPr>
        <w:t>Рубки ухода за лесами (осветления, прочистки, прореживания, проходные рубки, руб</w:t>
      </w:r>
      <w:r>
        <w:rPr>
          <w:color w:val="000000"/>
          <w:lang w:bidi="ru-RU"/>
        </w:rPr>
        <w:softHyphen/>
        <w:t xml:space="preserve">ки обновления, рубки </w:t>
      </w:r>
      <w:r>
        <w:rPr>
          <w:color w:val="000000"/>
          <w:lang w:bidi="ru-RU"/>
        </w:rPr>
        <w:t>переформирования, ландшафтные рубки и иные виды рубок ухода за лесами), направленные на улучшение породного состава и качества древостоев, повышение полезных функций лесов, осуществляются в форме выборочных рубок. Нормативы, условия и особенности рубок ухо</w:t>
      </w:r>
      <w:r>
        <w:rPr>
          <w:color w:val="000000"/>
          <w:lang w:bidi="ru-RU"/>
        </w:rPr>
        <w:t>да за лесами определяются Правилами ухода за лесами, утвержден</w:t>
      </w:r>
      <w:r>
        <w:rPr>
          <w:color w:val="000000"/>
          <w:lang w:bidi="ru-RU"/>
        </w:rPr>
        <w:softHyphen/>
        <w:t>ными приказом МПР России от 22 декабря 2017 г. № 626.</w:t>
      </w:r>
    </w:p>
    <w:p w:rsidR="009B0B2C" w:rsidRDefault="000061EC">
      <w:pPr>
        <w:pStyle w:val="240"/>
        <w:shd w:val="clear" w:color="auto" w:fill="auto"/>
        <w:spacing w:before="0" w:line="240" w:lineRule="auto"/>
        <w:ind w:firstLine="709"/>
        <w:jc w:val="both"/>
      </w:pPr>
      <w:r>
        <w:rPr>
          <w:color w:val="000000"/>
          <w:lang w:bidi="ru-RU"/>
        </w:rPr>
        <w:t xml:space="preserve">Применение видов рубок при заготовке древесины осуществляется в соответствии с лесохозяйственным регламентом лесничества, а также проектом </w:t>
      </w:r>
      <w:r>
        <w:rPr>
          <w:color w:val="000000"/>
          <w:lang w:bidi="ru-RU"/>
        </w:rPr>
        <w:t>освоения лесов в отношении лесных участков, переданных в аренду.</w:t>
      </w:r>
    </w:p>
    <w:p w:rsidR="009B0B2C" w:rsidRDefault="000061EC">
      <w:pPr>
        <w:pStyle w:val="240"/>
        <w:shd w:val="clear" w:color="auto" w:fill="auto"/>
        <w:spacing w:before="0" w:line="240" w:lineRule="auto"/>
        <w:ind w:firstLine="709"/>
        <w:jc w:val="both"/>
      </w:pPr>
      <w:r>
        <w:rPr>
          <w:color w:val="000000"/>
          <w:lang w:bidi="ru-RU"/>
        </w:rPr>
        <w:t>В зависимости от характера вырубаемых деревьев и технологии проведения рубок выделяют следующие виды выборочных рубок спелых и перестойных лесных насаждений: добровольно-выборочные, группово-</w:t>
      </w:r>
      <w:r>
        <w:rPr>
          <w:color w:val="000000"/>
          <w:lang w:bidi="ru-RU"/>
        </w:rPr>
        <w:t>выборочные, равномерно-постепенные, группово</w:t>
      </w:r>
      <w:r>
        <w:rPr>
          <w:color w:val="000000"/>
          <w:lang w:bidi="ru-RU"/>
        </w:rPr>
        <w:softHyphen/>
        <w:t>постепенные (котловинные), чересполосные постепенные, длительно-постепенные рубки.</w:t>
      </w:r>
    </w:p>
    <w:p w:rsidR="009B0B2C" w:rsidRDefault="000061EC">
      <w:pPr>
        <w:pStyle w:val="240"/>
        <w:shd w:val="clear" w:color="auto" w:fill="auto"/>
        <w:spacing w:before="0" w:line="240" w:lineRule="auto"/>
        <w:ind w:firstLine="709"/>
        <w:jc w:val="both"/>
      </w:pPr>
      <w:r>
        <w:rPr>
          <w:color w:val="000000"/>
          <w:lang w:bidi="ru-RU"/>
        </w:rPr>
        <w:t>При добровольно-выборочных рубках равномерно по площади вырубаются в первую очередь поврежденные, перестойные, спелые с замедлен</w:t>
      </w:r>
      <w:r>
        <w:rPr>
          <w:color w:val="000000"/>
          <w:lang w:bidi="ru-RU"/>
        </w:rPr>
        <w:t xml:space="preserve">ным ростом </w:t>
      </w:r>
      <w:r>
        <w:rPr>
          <w:color w:val="000000"/>
          <w:lang w:bidi="ru-RU"/>
        </w:rPr>
        <w:lastRenderedPageBreak/>
        <w:t>деревья, при условии обеспечения воспроизводства древесных пород, сохранения защитных и средообразующих свойств леса. Интенсивность проведения данного вида выборочных рубок спелых и пере</w:t>
      </w:r>
      <w:r>
        <w:rPr>
          <w:color w:val="000000"/>
          <w:lang w:bidi="ru-RU"/>
        </w:rPr>
        <w:softHyphen/>
        <w:t>стойных лесных насаждений достигает 40 процентов при сниже</w:t>
      </w:r>
      <w:r>
        <w:rPr>
          <w:color w:val="000000"/>
          <w:lang w:bidi="ru-RU"/>
        </w:rPr>
        <w:t>нии полноты древостоя не более чем до 0,6-0,5. Предельная площадь лесосек для данного вида рубок составляет 100 гектаров для эксплуатационных лесов и 50 гектаров для защитных лесов.</w:t>
      </w:r>
    </w:p>
    <w:p w:rsidR="009B0B2C" w:rsidRDefault="000061EC">
      <w:pPr>
        <w:pStyle w:val="240"/>
        <w:shd w:val="clear" w:color="auto" w:fill="auto"/>
        <w:spacing w:before="0" w:line="240" w:lineRule="auto"/>
        <w:ind w:firstLine="709"/>
        <w:jc w:val="both"/>
      </w:pPr>
      <w:r>
        <w:rPr>
          <w:color w:val="000000"/>
          <w:lang w:bidi="ru-RU"/>
        </w:rPr>
        <w:t>Применение других видов выборочных рубок регламентировано пунктами 37-41 П</w:t>
      </w:r>
      <w:r>
        <w:rPr>
          <w:color w:val="000000"/>
          <w:lang w:bidi="ru-RU"/>
        </w:rPr>
        <w:t>равил заготовки древесины.</w:t>
      </w:r>
    </w:p>
    <w:p w:rsidR="009B0B2C" w:rsidRDefault="000061EC">
      <w:pPr>
        <w:pStyle w:val="240"/>
        <w:shd w:val="clear" w:color="auto" w:fill="auto"/>
        <w:spacing w:before="0" w:line="240" w:lineRule="auto"/>
        <w:ind w:firstLine="709"/>
        <w:jc w:val="both"/>
      </w:pPr>
      <w:r>
        <w:rPr>
          <w:color w:val="000000"/>
          <w:lang w:bidi="ru-RU"/>
        </w:rPr>
        <w:t>Параметры и форма лесосек выборочных рубок определяются размерами и конфигу</w:t>
      </w:r>
      <w:r>
        <w:rPr>
          <w:color w:val="000000"/>
          <w:lang w:bidi="ru-RU"/>
        </w:rPr>
        <w:softHyphen/>
        <w:t>рацией лесотаксационных выделов с их естественными границами, если при этом не превы</w:t>
      </w:r>
      <w:r>
        <w:rPr>
          <w:color w:val="000000"/>
          <w:lang w:bidi="ru-RU"/>
        </w:rPr>
        <w:softHyphen/>
        <w:t>шается предельная площадь лесосеки и не создается опасность ветровал</w:t>
      </w:r>
      <w:r>
        <w:rPr>
          <w:color w:val="000000"/>
          <w:lang w:bidi="ru-RU"/>
        </w:rPr>
        <w:t>а или других отрица</w:t>
      </w:r>
      <w:r>
        <w:rPr>
          <w:color w:val="000000"/>
          <w:lang w:bidi="ru-RU"/>
        </w:rPr>
        <w:softHyphen/>
        <w:t>тельных последствий.</w:t>
      </w:r>
    </w:p>
    <w:p w:rsidR="009B0B2C" w:rsidRDefault="000061EC">
      <w:pPr>
        <w:pStyle w:val="240"/>
        <w:shd w:val="clear" w:color="auto" w:fill="auto"/>
        <w:spacing w:before="0" w:line="240" w:lineRule="auto"/>
        <w:ind w:firstLine="709"/>
        <w:jc w:val="both"/>
      </w:pPr>
      <w:r>
        <w:rPr>
          <w:color w:val="000000"/>
          <w:lang w:bidi="ru-RU"/>
        </w:rPr>
        <w:t>К сплошным рубкам спелых и перестойных лесных насаждений относятся рубки с предварительным лесовосстановлением (появление нового молодого поколения леса под по</w:t>
      </w:r>
      <w:r>
        <w:rPr>
          <w:color w:val="000000"/>
          <w:lang w:bidi="ru-RU"/>
        </w:rPr>
        <w:softHyphen/>
        <w:t>логом существующего древостоя) и с последующим лесовосс</w:t>
      </w:r>
      <w:r>
        <w:rPr>
          <w:color w:val="000000"/>
          <w:lang w:bidi="ru-RU"/>
        </w:rPr>
        <w:t>тановлением (образование нового</w:t>
      </w:r>
      <w:r w:rsidRPr="00DE52DE">
        <w:rPr>
          <w:color w:val="000000"/>
          <w:lang w:bidi="ru-RU"/>
        </w:rPr>
        <w:t xml:space="preserve"> </w:t>
      </w:r>
      <w:r>
        <w:rPr>
          <w:color w:val="000000"/>
          <w:lang w:bidi="ru-RU"/>
        </w:rPr>
        <w:t>поколения леса после рубки спелого древостоя).</w:t>
      </w:r>
    </w:p>
    <w:p w:rsidR="009B0B2C" w:rsidRDefault="000061EC">
      <w:pPr>
        <w:pStyle w:val="240"/>
        <w:shd w:val="clear" w:color="auto" w:fill="auto"/>
        <w:spacing w:before="0" w:line="240" w:lineRule="auto"/>
        <w:ind w:firstLine="709"/>
        <w:jc w:val="both"/>
      </w:pPr>
      <w:r>
        <w:rPr>
          <w:color w:val="000000"/>
          <w:lang w:bidi="ru-RU"/>
        </w:rPr>
        <w:t>При проведении сплошных рубок спелых и перестойных лесных насаждений обязательными условиями является: обеспечение лесовосстановления способами, предусмотрен</w:t>
      </w:r>
      <w:r>
        <w:rPr>
          <w:color w:val="000000"/>
          <w:lang w:bidi="ru-RU"/>
        </w:rPr>
        <w:softHyphen/>
        <w:t>ными Правилами лесо</w:t>
      </w:r>
      <w:r>
        <w:rPr>
          <w:color w:val="000000"/>
          <w:lang w:bidi="ru-RU"/>
        </w:rPr>
        <w:t>восстановления, утвержденными приказом Минприроды России от 29 июня 2016 г. № 375</w:t>
      </w:r>
    </w:p>
    <w:p w:rsidR="009B0B2C" w:rsidRDefault="000061EC">
      <w:pPr>
        <w:pStyle w:val="240"/>
        <w:shd w:val="clear" w:color="auto" w:fill="auto"/>
        <w:spacing w:before="0" w:line="240" w:lineRule="auto"/>
        <w:ind w:firstLine="709"/>
        <w:jc w:val="both"/>
      </w:pPr>
      <w:r>
        <w:rPr>
          <w:color w:val="000000"/>
          <w:lang w:bidi="ru-RU"/>
        </w:rPr>
        <w:t>К подлежащему сохранению относится только жизнеспособный перспективный под</w:t>
      </w:r>
      <w:r>
        <w:rPr>
          <w:color w:val="000000"/>
          <w:lang w:bidi="ru-RU"/>
        </w:rPr>
        <w:softHyphen/>
        <w:t>рост.</w:t>
      </w:r>
    </w:p>
    <w:p w:rsidR="009B0B2C" w:rsidRDefault="000061EC">
      <w:pPr>
        <w:pStyle w:val="240"/>
        <w:shd w:val="clear" w:color="auto" w:fill="auto"/>
        <w:spacing w:before="0" w:line="240" w:lineRule="auto"/>
        <w:ind w:firstLine="709"/>
        <w:jc w:val="both"/>
      </w:pPr>
      <w:r>
        <w:rPr>
          <w:color w:val="000000"/>
          <w:lang w:bidi="ru-RU"/>
        </w:rPr>
        <w:t>На заповедных лесных участках запрещается проведение любых рубок лесных насаждений (основание</w:t>
      </w:r>
      <w:r>
        <w:rPr>
          <w:color w:val="000000"/>
          <w:lang w:bidi="ru-RU"/>
        </w:rPr>
        <w:t xml:space="preserve"> - п.2 ст.107 Лесного Кодекса). На особо защитных участках лесов проведе</w:t>
      </w:r>
      <w:r>
        <w:rPr>
          <w:color w:val="000000"/>
          <w:lang w:bidi="ru-RU"/>
        </w:rPr>
        <w:softHyphen/>
        <w:t>ние выборочных рубок допускается только в целях вырубки погибших и поврежденных лес</w:t>
      </w:r>
      <w:r>
        <w:rPr>
          <w:color w:val="000000"/>
          <w:lang w:bidi="ru-RU"/>
        </w:rPr>
        <w:softHyphen/>
        <w:t>ных насаждений (п.3 ст.107 Лесного Кодекса).</w:t>
      </w:r>
    </w:p>
    <w:p w:rsidR="009B0B2C" w:rsidRDefault="000061EC">
      <w:pPr>
        <w:pStyle w:val="240"/>
        <w:spacing w:before="0" w:line="240" w:lineRule="auto"/>
        <w:ind w:firstLine="709"/>
        <w:jc w:val="both"/>
        <w:rPr>
          <w:color w:val="000000"/>
          <w:lang w:bidi="ru-RU"/>
        </w:rPr>
      </w:pPr>
      <w:r>
        <w:rPr>
          <w:color w:val="000000"/>
          <w:lang w:bidi="ru-RU"/>
        </w:rPr>
        <w:t>При проведении сплошных рубок спелых, перестойных лесн</w:t>
      </w:r>
      <w:r>
        <w:rPr>
          <w:color w:val="000000"/>
          <w:lang w:bidi="ru-RU"/>
        </w:rPr>
        <w:t>ых насаждений с предва</w:t>
      </w:r>
      <w:r>
        <w:rPr>
          <w:color w:val="000000"/>
          <w:lang w:bidi="ru-RU"/>
        </w:rPr>
        <w:softHyphen/>
        <w:t>рительным лесовосстановлением должно обеспечиваться сохранение подроста лесных насаждений целевых пород на площадях, не занятых погрузочными пунктами, трассами ма</w:t>
      </w:r>
      <w:r>
        <w:rPr>
          <w:color w:val="000000"/>
          <w:lang w:bidi="ru-RU"/>
        </w:rPr>
        <w:softHyphen/>
        <w:t>гистральных и пасечных волоков, дорогами, производственными и бытовыми</w:t>
      </w:r>
      <w:r>
        <w:rPr>
          <w:color w:val="000000"/>
          <w:lang w:bidi="ru-RU"/>
        </w:rPr>
        <w:t xml:space="preserve"> площадками, в соответствии с Правилами лесовосстановления, утвержденными приказом Минприроды Рос</w:t>
      </w:r>
      <w:r>
        <w:rPr>
          <w:color w:val="000000"/>
          <w:lang w:bidi="ru-RU"/>
        </w:rPr>
        <w:softHyphen/>
        <w:t>сии от 29 июня 2016 г. №</w:t>
      </w:r>
      <w:hyperlink r:id="rId45" w:history="1">
        <w:r>
          <w:rPr>
            <w:color w:val="000000"/>
            <w:lang w:bidi="ru-RU"/>
          </w:rPr>
          <w:t xml:space="preserve"> 375.</w:t>
        </w:r>
      </w:hyperlink>
    </w:p>
    <w:p w:rsidR="009B0B2C" w:rsidRDefault="000061EC">
      <w:pPr>
        <w:pStyle w:val="240"/>
        <w:shd w:val="clear" w:color="auto" w:fill="auto"/>
        <w:spacing w:before="0" w:line="240" w:lineRule="auto"/>
        <w:ind w:firstLine="709"/>
        <w:jc w:val="both"/>
      </w:pPr>
      <w:bookmarkStart w:id="50" w:name="bookmark41"/>
      <w:r>
        <w:rPr>
          <w:color w:val="000000"/>
          <w:lang w:bidi="ru-RU"/>
        </w:rPr>
        <w:t>При проведении выборочных рубок спелых, перест</w:t>
      </w:r>
      <w:r>
        <w:rPr>
          <w:color w:val="000000"/>
          <w:lang w:bidi="ru-RU"/>
        </w:rPr>
        <w:t>ойных лесных насаждений должно обеспечиваться сохранение подроста лесных насаждений целевых пород на площадях, не за</w:t>
      </w:r>
      <w:r>
        <w:rPr>
          <w:color w:val="000000"/>
          <w:lang w:bidi="ru-RU"/>
        </w:rPr>
        <w:softHyphen/>
        <w:t xml:space="preserve">нятых погрузочными пунктами, трассами магистральных и пасечных волоков, дорогами, производственными и бытовыми площадками, в количестве не </w:t>
      </w:r>
      <w:r>
        <w:rPr>
          <w:color w:val="000000"/>
          <w:lang w:bidi="ru-RU"/>
        </w:rPr>
        <w:t>менее 70 процентов.</w:t>
      </w:r>
      <w:bookmarkEnd w:id="50"/>
    </w:p>
    <w:p w:rsidR="009B0B2C" w:rsidRDefault="009B0B2C">
      <w:pPr>
        <w:pStyle w:val="240"/>
        <w:spacing w:before="0" w:line="240" w:lineRule="auto"/>
        <w:ind w:firstLine="0"/>
        <w:rPr>
          <w:b/>
          <w:bCs/>
          <w:i/>
          <w:iCs/>
          <w:color w:val="000000"/>
          <w:lang w:bidi="ru-RU"/>
        </w:rPr>
      </w:pPr>
      <w:bookmarkStart w:id="51" w:name="bookmark331"/>
      <w:bookmarkStart w:id="52" w:name="bookmark333"/>
      <w:bookmarkStart w:id="53" w:name="bookmark332"/>
    </w:p>
    <w:p w:rsidR="009B0B2C" w:rsidRDefault="000061EC">
      <w:pPr>
        <w:pStyle w:val="240"/>
        <w:spacing w:before="0" w:line="240" w:lineRule="auto"/>
        <w:ind w:firstLine="0"/>
        <w:rPr>
          <w:b/>
          <w:bCs/>
          <w:i/>
          <w:iCs/>
          <w:color w:val="000000"/>
          <w:lang w:bidi="ru-RU"/>
        </w:rPr>
      </w:pPr>
      <w:r>
        <w:rPr>
          <w:b/>
          <w:bCs/>
          <w:i/>
          <w:iCs/>
          <w:color w:val="000000"/>
          <w:lang w:bidi="ru-RU"/>
        </w:rPr>
        <w:t>Перечень лесных участков, переданных в аренду, постоянное (бессрочное) пользование,</w:t>
      </w:r>
      <w:bookmarkEnd w:id="51"/>
      <w:bookmarkEnd w:id="52"/>
      <w:bookmarkEnd w:id="53"/>
      <w:r w:rsidRPr="00DE52DE">
        <w:rPr>
          <w:b/>
          <w:bCs/>
          <w:i/>
          <w:iCs/>
          <w:color w:val="000000"/>
          <w:lang w:bidi="ru-RU"/>
        </w:rPr>
        <w:t xml:space="preserve"> </w:t>
      </w:r>
      <w:bookmarkStart w:id="54" w:name="bookmark334"/>
      <w:r>
        <w:rPr>
          <w:b/>
          <w:bCs/>
          <w:i/>
          <w:iCs/>
          <w:color w:val="000000"/>
          <w:lang w:bidi="ru-RU"/>
        </w:rPr>
        <w:t>безвозмездное пользование</w:t>
      </w:r>
      <w:bookmarkEnd w:id="54"/>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57"/>
        <w:gridCol w:w="2277"/>
        <w:gridCol w:w="1417"/>
        <w:gridCol w:w="1417"/>
        <w:gridCol w:w="1418"/>
        <w:gridCol w:w="1418"/>
      </w:tblGrid>
      <w:tr w:rsidR="009B0B2C">
        <w:trPr>
          <w:trHeight w:val="23"/>
          <w:tblHeader/>
          <w:jc w:val="center"/>
        </w:trPr>
        <w:tc>
          <w:tcPr>
            <w:tcW w:w="557" w:type="dxa"/>
            <w:tcBorders>
              <w:tl2br w:val="nil"/>
              <w:tr2bl w:val="nil"/>
            </w:tcBorders>
            <w:shd w:val="clear" w:color="auto" w:fill="auto"/>
            <w:vAlign w:val="center"/>
          </w:tcPr>
          <w:p w:rsidR="009B0B2C" w:rsidRDefault="000061EC">
            <w:pPr>
              <w:pStyle w:val="2d"/>
              <w:spacing w:before="0" w:after="0" w:line="240" w:lineRule="auto"/>
              <w:jc w:val="center"/>
              <w:rPr>
                <w:rStyle w:val="2110"/>
                <w:b/>
                <w:bCs/>
                <w:sz w:val="20"/>
                <w:szCs w:val="20"/>
              </w:rPr>
            </w:pPr>
            <w:r>
              <w:rPr>
                <w:rStyle w:val="2110"/>
                <w:b/>
                <w:bCs/>
                <w:sz w:val="20"/>
                <w:szCs w:val="20"/>
              </w:rPr>
              <w:t>№</w:t>
            </w:r>
          </w:p>
          <w:p w:rsidR="009B0B2C" w:rsidRDefault="000061EC">
            <w:pPr>
              <w:pStyle w:val="2d"/>
              <w:spacing w:before="0" w:after="0" w:line="240" w:lineRule="auto"/>
              <w:jc w:val="center"/>
              <w:rPr>
                <w:rStyle w:val="2110"/>
                <w:b/>
                <w:bCs/>
                <w:sz w:val="20"/>
                <w:szCs w:val="20"/>
              </w:rPr>
            </w:pPr>
            <w:r>
              <w:rPr>
                <w:rStyle w:val="2110"/>
                <w:b/>
                <w:bCs/>
                <w:sz w:val="20"/>
                <w:szCs w:val="20"/>
              </w:rPr>
              <w:t>п/п</w:t>
            </w:r>
          </w:p>
        </w:tc>
        <w:tc>
          <w:tcPr>
            <w:tcW w:w="2277" w:type="dxa"/>
            <w:tcBorders>
              <w:tl2br w:val="nil"/>
              <w:tr2bl w:val="nil"/>
            </w:tcBorders>
            <w:shd w:val="clear" w:color="auto" w:fill="auto"/>
            <w:vAlign w:val="center"/>
          </w:tcPr>
          <w:p w:rsidR="009B0B2C" w:rsidRDefault="000061EC">
            <w:pPr>
              <w:pStyle w:val="2d"/>
              <w:spacing w:before="0" w:after="0" w:line="240" w:lineRule="auto"/>
              <w:jc w:val="center"/>
              <w:rPr>
                <w:rStyle w:val="2110"/>
                <w:b/>
                <w:bCs/>
                <w:sz w:val="20"/>
                <w:szCs w:val="20"/>
              </w:rPr>
            </w:pPr>
            <w:r>
              <w:rPr>
                <w:rStyle w:val="2110"/>
                <w:b/>
                <w:bCs/>
                <w:sz w:val="20"/>
                <w:szCs w:val="20"/>
              </w:rPr>
              <w:t>Лесопользователь, основание на аренду</w:t>
            </w:r>
          </w:p>
        </w:tc>
        <w:tc>
          <w:tcPr>
            <w:tcW w:w="1417" w:type="dxa"/>
            <w:tcBorders>
              <w:tl2br w:val="nil"/>
              <w:tr2bl w:val="nil"/>
            </w:tcBorders>
            <w:shd w:val="clear" w:color="auto" w:fill="auto"/>
            <w:vAlign w:val="center"/>
          </w:tcPr>
          <w:p w:rsidR="009B0B2C" w:rsidRDefault="000061EC">
            <w:pPr>
              <w:pStyle w:val="2d"/>
              <w:spacing w:before="0" w:after="0" w:line="240" w:lineRule="auto"/>
              <w:jc w:val="center"/>
              <w:rPr>
                <w:rStyle w:val="2110"/>
                <w:b/>
                <w:bCs/>
                <w:sz w:val="20"/>
                <w:szCs w:val="20"/>
              </w:rPr>
            </w:pPr>
            <w:r>
              <w:rPr>
                <w:rStyle w:val="2110"/>
                <w:b/>
                <w:bCs/>
                <w:sz w:val="20"/>
                <w:szCs w:val="20"/>
              </w:rPr>
              <w:t>Вид</w:t>
            </w:r>
          </w:p>
          <w:p w:rsidR="009B0B2C" w:rsidRDefault="000061EC">
            <w:pPr>
              <w:pStyle w:val="2d"/>
              <w:spacing w:before="0" w:after="0" w:line="240" w:lineRule="auto"/>
              <w:jc w:val="center"/>
              <w:rPr>
                <w:rStyle w:val="2110"/>
                <w:b/>
                <w:bCs/>
                <w:sz w:val="20"/>
                <w:szCs w:val="20"/>
              </w:rPr>
            </w:pPr>
            <w:r>
              <w:rPr>
                <w:rStyle w:val="2110"/>
                <w:b/>
                <w:bCs/>
                <w:sz w:val="20"/>
                <w:szCs w:val="20"/>
              </w:rPr>
              <w:t>пользования</w:t>
            </w:r>
          </w:p>
        </w:tc>
        <w:tc>
          <w:tcPr>
            <w:tcW w:w="1417" w:type="dxa"/>
            <w:tcBorders>
              <w:tl2br w:val="nil"/>
              <w:tr2bl w:val="nil"/>
            </w:tcBorders>
            <w:shd w:val="clear" w:color="auto" w:fill="auto"/>
            <w:vAlign w:val="center"/>
          </w:tcPr>
          <w:p w:rsidR="009B0B2C" w:rsidRDefault="000061EC">
            <w:pPr>
              <w:pStyle w:val="2d"/>
              <w:spacing w:before="0" w:after="0" w:line="240" w:lineRule="auto"/>
              <w:jc w:val="center"/>
              <w:rPr>
                <w:rStyle w:val="2110"/>
                <w:b/>
                <w:bCs/>
                <w:sz w:val="20"/>
                <w:szCs w:val="20"/>
              </w:rPr>
            </w:pPr>
            <w:r>
              <w:rPr>
                <w:rStyle w:val="2110"/>
                <w:b/>
                <w:bCs/>
                <w:sz w:val="20"/>
                <w:szCs w:val="20"/>
              </w:rPr>
              <w:t>Участковое</w:t>
            </w:r>
          </w:p>
          <w:p w:rsidR="009B0B2C" w:rsidRDefault="000061EC">
            <w:pPr>
              <w:pStyle w:val="2d"/>
              <w:spacing w:before="0" w:after="0" w:line="240" w:lineRule="auto"/>
              <w:jc w:val="center"/>
              <w:rPr>
                <w:rStyle w:val="2110"/>
                <w:b/>
                <w:bCs/>
                <w:sz w:val="20"/>
                <w:szCs w:val="20"/>
              </w:rPr>
            </w:pPr>
            <w:r>
              <w:rPr>
                <w:rStyle w:val="2110"/>
                <w:b/>
                <w:bCs/>
                <w:sz w:val="20"/>
                <w:szCs w:val="20"/>
              </w:rPr>
              <w:t>лесничество</w:t>
            </w:r>
          </w:p>
        </w:tc>
        <w:tc>
          <w:tcPr>
            <w:tcW w:w="1418" w:type="dxa"/>
            <w:tcBorders>
              <w:tl2br w:val="nil"/>
              <w:tr2bl w:val="nil"/>
            </w:tcBorders>
            <w:shd w:val="clear" w:color="auto" w:fill="auto"/>
            <w:vAlign w:val="center"/>
          </w:tcPr>
          <w:p w:rsidR="009B0B2C" w:rsidRDefault="000061EC">
            <w:pPr>
              <w:pStyle w:val="2d"/>
              <w:spacing w:before="0" w:after="0" w:line="240" w:lineRule="auto"/>
              <w:jc w:val="center"/>
              <w:rPr>
                <w:rStyle w:val="2110"/>
                <w:b/>
                <w:bCs/>
                <w:sz w:val="20"/>
                <w:szCs w:val="20"/>
              </w:rPr>
            </w:pPr>
            <w:r>
              <w:rPr>
                <w:rStyle w:val="2110"/>
                <w:b/>
                <w:bCs/>
                <w:sz w:val="20"/>
                <w:szCs w:val="20"/>
              </w:rPr>
              <w:t>Арендуе</w:t>
            </w:r>
            <w:r>
              <w:rPr>
                <w:rStyle w:val="2110"/>
                <w:b/>
                <w:bCs/>
                <w:sz w:val="20"/>
                <w:szCs w:val="20"/>
              </w:rPr>
              <w:softHyphen/>
              <w:t>мая пло</w:t>
            </w:r>
            <w:r>
              <w:rPr>
                <w:rStyle w:val="2110"/>
                <w:b/>
                <w:bCs/>
                <w:sz w:val="20"/>
                <w:szCs w:val="20"/>
              </w:rPr>
              <w:softHyphen/>
              <w:t>щадь</w:t>
            </w:r>
          </w:p>
        </w:tc>
        <w:tc>
          <w:tcPr>
            <w:tcW w:w="1418" w:type="dxa"/>
            <w:tcBorders>
              <w:tl2br w:val="nil"/>
              <w:tr2bl w:val="nil"/>
            </w:tcBorders>
            <w:shd w:val="clear" w:color="auto" w:fill="auto"/>
            <w:vAlign w:val="center"/>
          </w:tcPr>
          <w:p w:rsidR="009B0B2C" w:rsidRDefault="000061EC">
            <w:pPr>
              <w:pStyle w:val="2d"/>
              <w:spacing w:before="0" w:after="0" w:line="240" w:lineRule="auto"/>
              <w:jc w:val="center"/>
              <w:rPr>
                <w:rStyle w:val="2110"/>
                <w:b/>
                <w:bCs/>
                <w:sz w:val="20"/>
                <w:szCs w:val="20"/>
              </w:rPr>
            </w:pPr>
            <w:r>
              <w:rPr>
                <w:rStyle w:val="2110"/>
                <w:b/>
                <w:bCs/>
                <w:sz w:val="20"/>
                <w:szCs w:val="20"/>
              </w:rPr>
              <w:t>Номера кварталов</w:t>
            </w:r>
          </w:p>
        </w:tc>
      </w:tr>
      <w:tr w:rsidR="009B0B2C">
        <w:trPr>
          <w:trHeight w:val="23"/>
          <w:jc w:val="center"/>
        </w:trPr>
        <w:tc>
          <w:tcPr>
            <w:tcW w:w="557" w:type="dxa"/>
            <w:tcBorders>
              <w:tl2br w:val="nil"/>
              <w:tr2bl w:val="nil"/>
            </w:tcBorders>
            <w:shd w:val="clear" w:color="auto" w:fill="auto"/>
            <w:vAlign w:val="center"/>
          </w:tcPr>
          <w:p w:rsidR="009B0B2C" w:rsidRDefault="000061EC">
            <w:pPr>
              <w:pStyle w:val="2d"/>
              <w:spacing w:before="0" w:after="0" w:line="240" w:lineRule="auto"/>
              <w:jc w:val="center"/>
              <w:rPr>
                <w:rStyle w:val="2110"/>
                <w:b/>
                <w:bCs/>
                <w:sz w:val="20"/>
                <w:szCs w:val="20"/>
              </w:rPr>
            </w:pPr>
            <w:r>
              <w:rPr>
                <w:rStyle w:val="2110"/>
                <w:b/>
                <w:bCs/>
                <w:sz w:val="20"/>
                <w:szCs w:val="20"/>
                <w:lang w:val="en-US"/>
              </w:rPr>
              <w:t>1</w:t>
            </w:r>
          </w:p>
        </w:tc>
        <w:tc>
          <w:tcPr>
            <w:tcW w:w="2277"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ООО «НДГ» № 9-2014 от 24.03.2014 г.</w:t>
            </w:r>
          </w:p>
        </w:tc>
        <w:tc>
          <w:tcPr>
            <w:tcW w:w="1417" w:type="dxa"/>
            <w:vMerge w:val="restart"/>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Заготовка</w:t>
            </w:r>
          </w:p>
          <w:p w:rsidR="009B0B2C" w:rsidRDefault="000061EC">
            <w:pPr>
              <w:pStyle w:val="2d"/>
              <w:spacing w:before="0" w:after="0" w:line="240" w:lineRule="auto"/>
              <w:jc w:val="center"/>
              <w:rPr>
                <w:rStyle w:val="2110"/>
                <w:sz w:val="20"/>
                <w:szCs w:val="20"/>
              </w:rPr>
            </w:pPr>
            <w:r>
              <w:rPr>
                <w:rStyle w:val="2110"/>
                <w:sz w:val="20"/>
                <w:szCs w:val="20"/>
              </w:rPr>
              <w:t>древесины</w:t>
            </w:r>
          </w:p>
        </w:tc>
        <w:tc>
          <w:tcPr>
            <w:tcW w:w="1417"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Стехновское</w:t>
            </w:r>
          </w:p>
        </w:tc>
        <w:tc>
          <w:tcPr>
            <w:tcW w:w="1418"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1169 га</w:t>
            </w:r>
          </w:p>
        </w:tc>
        <w:tc>
          <w:tcPr>
            <w:tcW w:w="1418"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246-254,272,273</w:t>
            </w:r>
          </w:p>
        </w:tc>
      </w:tr>
      <w:tr w:rsidR="009B0B2C">
        <w:trPr>
          <w:trHeight w:val="23"/>
          <w:jc w:val="center"/>
        </w:trPr>
        <w:tc>
          <w:tcPr>
            <w:tcW w:w="557" w:type="dxa"/>
            <w:tcBorders>
              <w:tl2br w:val="nil"/>
              <w:tr2bl w:val="nil"/>
            </w:tcBorders>
            <w:shd w:val="clear" w:color="auto" w:fill="auto"/>
            <w:vAlign w:val="center"/>
          </w:tcPr>
          <w:p w:rsidR="009B0B2C" w:rsidRDefault="000061EC">
            <w:pPr>
              <w:pStyle w:val="2d"/>
              <w:spacing w:before="0" w:after="0" w:line="240" w:lineRule="auto"/>
              <w:jc w:val="center"/>
              <w:rPr>
                <w:rStyle w:val="2110"/>
                <w:b/>
                <w:bCs/>
                <w:sz w:val="20"/>
                <w:szCs w:val="20"/>
              </w:rPr>
            </w:pPr>
            <w:r>
              <w:rPr>
                <w:rStyle w:val="2110"/>
                <w:b/>
                <w:bCs/>
                <w:sz w:val="20"/>
                <w:szCs w:val="20"/>
                <w:lang w:val="en-US"/>
              </w:rPr>
              <w:t>2</w:t>
            </w:r>
          </w:p>
        </w:tc>
        <w:tc>
          <w:tcPr>
            <w:tcW w:w="2277"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ООО «НДГ» № 10-2014 от 24.03.2014 г.</w:t>
            </w:r>
          </w:p>
        </w:tc>
        <w:tc>
          <w:tcPr>
            <w:tcW w:w="1417" w:type="dxa"/>
            <w:vMerge/>
            <w:tcBorders>
              <w:tl2br w:val="nil"/>
              <w:tr2bl w:val="nil"/>
            </w:tcBorders>
            <w:shd w:val="clear" w:color="auto" w:fill="auto"/>
            <w:vAlign w:val="center"/>
          </w:tcPr>
          <w:p w:rsidR="009B0B2C" w:rsidRDefault="009B0B2C">
            <w:pPr>
              <w:pStyle w:val="2d"/>
              <w:spacing w:before="0" w:after="0" w:line="240" w:lineRule="auto"/>
              <w:jc w:val="center"/>
              <w:rPr>
                <w:rStyle w:val="2110"/>
                <w:sz w:val="20"/>
                <w:szCs w:val="20"/>
              </w:rPr>
            </w:pPr>
          </w:p>
        </w:tc>
        <w:tc>
          <w:tcPr>
            <w:tcW w:w="1417"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Стехновское</w:t>
            </w:r>
          </w:p>
        </w:tc>
        <w:tc>
          <w:tcPr>
            <w:tcW w:w="1418"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7146 га</w:t>
            </w:r>
          </w:p>
        </w:tc>
        <w:tc>
          <w:tcPr>
            <w:tcW w:w="1418"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11-14,19-24,31-37,52-61,76</w:t>
            </w:r>
            <w:r>
              <w:rPr>
                <w:rStyle w:val="2110"/>
                <w:sz w:val="20"/>
                <w:szCs w:val="20"/>
              </w:rPr>
              <w:softHyphen/>
            </w:r>
          </w:p>
          <w:p w:rsidR="009B0B2C" w:rsidRDefault="000061EC">
            <w:pPr>
              <w:pStyle w:val="2d"/>
              <w:spacing w:before="0" w:after="0" w:line="240" w:lineRule="auto"/>
              <w:jc w:val="center"/>
              <w:rPr>
                <w:rStyle w:val="2110"/>
                <w:sz w:val="20"/>
                <w:szCs w:val="20"/>
              </w:rPr>
            </w:pPr>
            <w:r>
              <w:rPr>
                <w:rStyle w:val="2110"/>
                <w:sz w:val="20"/>
                <w:szCs w:val="20"/>
              </w:rPr>
              <w:t>82,89,90,95-98,102,201</w:t>
            </w:r>
            <w:r>
              <w:rPr>
                <w:rStyle w:val="2110"/>
                <w:sz w:val="20"/>
                <w:szCs w:val="20"/>
              </w:rPr>
              <w:softHyphen/>
            </w:r>
          </w:p>
          <w:p w:rsidR="009B0B2C" w:rsidRDefault="000061EC">
            <w:pPr>
              <w:pStyle w:val="2d"/>
              <w:spacing w:before="0" w:after="0" w:line="240" w:lineRule="auto"/>
              <w:jc w:val="center"/>
              <w:rPr>
                <w:rStyle w:val="2110"/>
                <w:sz w:val="20"/>
                <w:szCs w:val="20"/>
              </w:rPr>
            </w:pPr>
            <w:r>
              <w:rPr>
                <w:rStyle w:val="2110"/>
                <w:sz w:val="20"/>
                <w:szCs w:val="20"/>
              </w:rPr>
              <w:t>205,207,209,210,212</w:t>
            </w:r>
            <w:r>
              <w:rPr>
                <w:rStyle w:val="2110"/>
                <w:sz w:val="20"/>
                <w:szCs w:val="20"/>
              </w:rPr>
              <w:softHyphen/>
            </w:r>
          </w:p>
          <w:p w:rsidR="009B0B2C" w:rsidRDefault="000061EC">
            <w:pPr>
              <w:pStyle w:val="2d"/>
              <w:spacing w:before="0" w:after="0" w:line="240" w:lineRule="auto"/>
              <w:jc w:val="center"/>
              <w:rPr>
                <w:rStyle w:val="2110"/>
                <w:sz w:val="20"/>
                <w:szCs w:val="20"/>
              </w:rPr>
            </w:pPr>
            <w:r>
              <w:rPr>
                <w:rStyle w:val="2110"/>
                <w:sz w:val="20"/>
                <w:szCs w:val="20"/>
              </w:rPr>
              <w:t>215,223-225,229-234</w:t>
            </w:r>
          </w:p>
        </w:tc>
      </w:tr>
      <w:tr w:rsidR="009B0B2C">
        <w:trPr>
          <w:trHeight w:val="23"/>
          <w:jc w:val="center"/>
        </w:trPr>
        <w:tc>
          <w:tcPr>
            <w:tcW w:w="5668" w:type="dxa"/>
            <w:gridSpan w:val="4"/>
            <w:tcBorders>
              <w:tl2br w:val="nil"/>
              <w:tr2bl w:val="nil"/>
            </w:tcBorders>
            <w:shd w:val="clear" w:color="auto" w:fill="auto"/>
            <w:vAlign w:val="center"/>
          </w:tcPr>
          <w:p w:rsidR="009B0B2C" w:rsidRDefault="000061EC">
            <w:pPr>
              <w:pStyle w:val="2d"/>
              <w:spacing w:before="0" w:after="0" w:line="240" w:lineRule="auto"/>
              <w:jc w:val="center"/>
              <w:rPr>
                <w:rStyle w:val="2110"/>
                <w:b/>
                <w:bCs/>
                <w:sz w:val="20"/>
                <w:szCs w:val="20"/>
              </w:rPr>
            </w:pPr>
            <w:r>
              <w:rPr>
                <w:rStyle w:val="2110"/>
                <w:b/>
                <w:bCs/>
                <w:sz w:val="20"/>
                <w:szCs w:val="20"/>
              </w:rPr>
              <w:lastRenderedPageBreak/>
              <w:t>Итого</w:t>
            </w:r>
          </w:p>
        </w:tc>
        <w:tc>
          <w:tcPr>
            <w:tcW w:w="1418" w:type="dxa"/>
            <w:tcBorders>
              <w:tl2br w:val="nil"/>
              <w:tr2bl w:val="nil"/>
            </w:tcBorders>
            <w:shd w:val="clear" w:color="auto" w:fill="auto"/>
            <w:vAlign w:val="center"/>
          </w:tcPr>
          <w:p w:rsidR="009B0B2C" w:rsidRDefault="000061EC">
            <w:pPr>
              <w:pStyle w:val="2d"/>
              <w:spacing w:before="0" w:after="0" w:line="240" w:lineRule="auto"/>
              <w:jc w:val="center"/>
              <w:rPr>
                <w:rStyle w:val="2110"/>
                <w:b/>
                <w:bCs/>
                <w:sz w:val="20"/>
                <w:szCs w:val="20"/>
              </w:rPr>
            </w:pPr>
            <w:r>
              <w:rPr>
                <w:rStyle w:val="2110"/>
                <w:b/>
                <w:bCs/>
                <w:sz w:val="20"/>
                <w:szCs w:val="20"/>
                <w:lang w:val="en-US"/>
              </w:rPr>
              <w:t>8315</w:t>
            </w:r>
            <w:r>
              <w:rPr>
                <w:rStyle w:val="2110"/>
                <w:b/>
                <w:bCs/>
                <w:sz w:val="20"/>
                <w:szCs w:val="20"/>
              </w:rPr>
              <w:t xml:space="preserve"> га</w:t>
            </w:r>
          </w:p>
        </w:tc>
        <w:tc>
          <w:tcPr>
            <w:tcW w:w="1418" w:type="dxa"/>
            <w:tcBorders>
              <w:tl2br w:val="nil"/>
              <w:tr2bl w:val="nil"/>
            </w:tcBorders>
            <w:shd w:val="clear" w:color="auto" w:fill="auto"/>
            <w:vAlign w:val="center"/>
          </w:tcPr>
          <w:p w:rsidR="009B0B2C" w:rsidRDefault="009B0B2C">
            <w:pPr>
              <w:pStyle w:val="2d"/>
              <w:spacing w:before="0" w:after="0" w:line="240" w:lineRule="auto"/>
              <w:jc w:val="center"/>
              <w:rPr>
                <w:rStyle w:val="2110"/>
                <w:b/>
                <w:bCs/>
                <w:sz w:val="20"/>
                <w:szCs w:val="20"/>
              </w:rPr>
            </w:pPr>
          </w:p>
        </w:tc>
      </w:tr>
      <w:tr w:rsidR="009B0B2C">
        <w:trPr>
          <w:trHeight w:val="23"/>
          <w:jc w:val="center"/>
        </w:trPr>
        <w:tc>
          <w:tcPr>
            <w:tcW w:w="557" w:type="dxa"/>
            <w:tcBorders>
              <w:tl2br w:val="nil"/>
              <w:tr2bl w:val="nil"/>
            </w:tcBorders>
            <w:shd w:val="clear" w:color="auto" w:fill="auto"/>
            <w:vAlign w:val="center"/>
          </w:tcPr>
          <w:p w:rsidR="009B0B2C" w:rsidRDefault="000061EC">
            <w:pPr>
              <w:pStyle w:val="2d"/>
              <w:spacing w:before="0" w:after="0" w:line="240" w:lineRule="auto"/>
              <w:jc w:val="center"/>
              <w:rPr>
                <w:rStyle w:val="2110"/>
                <w:b/>
                <w:bCs/>
                <w:sz w:val="20"/>
                <w:szCs w:val="20"/>
              </w:rPr>
            </w:pPr>
            <w:r>
              <w:rPr>
                <w:rStyle w:val="2110"/>
                <w:b/>
                <w:bCs/>
                <w:sz w:val="20"/>
                <w:szCs w:val="20"/>
                <w:lang w:val="en-US"/>
              </w:rPr>
              <w:t>3</w:t>
            </w:r>
          </w:p>
        </w:tc>
        <w:tc>
          <w:tcPr>
            <w:tcW w:w="2277"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Псковский лесо</w:t>
            </w:r>
            <w:r>
              <w:rPr>
                <w:rStyle w:val="2110"/>
                <w:sz w:val="20"/>
                <w:szCs w:val="20"/>
              </w:rPr>
              <w:softHyphen/>
              <w:t>питомник Приказ № 528 от 17.06.2016 г</w:t>
            </w:r>
          </w:p>
        </w:tc>
        <w:tc>
          <w:tcPr>
            <w:tcW w:w="1417" w:type="dxa"/>
            <w:tcBorders>
              <w:tl2br w:val="nil"/>
              <w:tr2bl w:val="nil"/>
            </w:tcBorders>
            <w:shd w:val="clear" w:color="auto" w:fill="auto"/>
            <w:vAlign w:val="center"/>
          </w:tcPr>
          <w:p w:rsidR="009B0B2C" w:rsidRDefault="009B0B2C">
            <w:pPr>
              <w:pStyle w:val="2d"/>
              <w:spacing w:before="0" w:after="0" w:line="240" w:lineRule="auto"/>
              <w:jc w:val="center"/>
              <w:rPr>
                <w:rStyle w:val="2110"/>
                <w:sz w:val="20"/>
                <w:szCs w:val="20"/>
              </w:rPr>
            </w:pPr>
          </w:p>
        </w:tc>
        <w:tc>
          <w:tcPr>
            <w:tcW w:w="1417"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Стехновское</w:t>
            </w:r>
          </w:p>
        </w:tc>
        <w:tc>
          <w:tcPr>
            <w:tcW w:w="1418"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59,72 га</w:t>
            </w:r>
          </w:p>
        </w:tc>
        <w:tc>
          <w:tcPr>
            <w:tcW w:w="1418" w:type="dxa"/>
            <w:tcBorders>
              <w:tl2br w:val="nil"/>
              <w:tr2bl w:val="nil"/>
            </w:tcBorders>
            <w:shd w:val="clear" w:color="auto" w:fill="auto"/>
            <w:vAlign w:val="center"/>
          </w:tcPr>
          <w:p w:rsidR="009B0B2C" w:rsidRDefault="000061EC">
            <w:pPr>
              <w:pStyle w:val="2d"/>
              <w:spacing w:before="0" w:after="0" w:line="240" w:lineRule="auto"/>
              <w:jc w:val="center"/>
              <w:rPr>
                <w:rStyle w:val="2110"/>
                <w:sz w:val="20"/>
                <w:szCs w:val="20"/>
              </w:rPr>
            </w:pPr>
            <w:r>
              <w:rPr>
                <w:rStyle w:val="2110"/>
                <w:sz w:val="20"/>
                <w:szCs w:val="20"/>
              </w:rPr>
              <w:t>236 выдел 44, 45</w:t>
            </w:r>
          </w:p>
        </w:tc>
      </w:tr>
    </w:tbl>
    <w:p w:rsidR="009B0B2C" w:rsidRDefault="009B0B2C"/>
    <w:p w:rsidR="009B0B2C" w:rsidRDefault="000061EC">
      <w:pPr>
        <w:pStyle w:val="240"/>
        <w:spacing w:before="0" w:line="240" w:lineRule="auto"/>
        <w:ind w:firstLine="0"/>
        <w:rPr>
          <w:b/>
          <w:bCs/>
          <w:i/>
          <w:iCs/>
          <w:color w:val="000000"/>
          <w:lang w:bidi="ru-RU"/>
        </w:rPr>
      </w:pPr>
      <w:bookmarkStart w:id="55" w:name="bookmark336"/>
      <w:bookmarkStart w:id="56" w:name="bookmark335"/>
      <w:bookmarkStart w:id="57" w:name="bookmark337"/>
      <w:r>
        <w:rPr>
          <w:b/>
          <w:bCs/>
          <w:i/>
          <w:iCs/>
          <w:color w:val="000000"/>
          <w:lang w:bidi="ru-RU"/>
        </w:rPr>
        <w:t>Перечень лесных участков с размещенной сетью постоянных пунктов наблюдений (ППН) лесопатологического мониторинга и участков буферной зоны</w:t>
      </w:r>
      <w:bookmarkEnd w:id="55"/>
      <w:bookmarkEnd w:id="56"/>
      <w:bookmarkEnd w:id="57"/>
    </w:p>
    <w:tbl>
      <w:tblPr>
        <w:tblW w:w="8504" w:type="dxa"/>
        <w:jc w:val="center"/>
        <w:tblLayout w:type="fixed"/>
        <w:tblCellMar>
          <w:left w:w="10" w:type="dxa"/>
          <w:right w:w="10" w:type="dxa"/>
        </w:tblCellMar>
        <w:tblLook w:val="04A0" w:firstRow="1" w:lastRow="0" w:firstColumn="1" w:lastColumn="0" w:noHBand="0" w:noVBand="1"/>
      </w:tblPr>
      <w:tblGrid>
        <w:gridCol w:w="1417"/>
        <w:gridCol w:w="1417"/>
        <w:gridCol w:w="1417"/>
        <w:gridCol w:w="1417"/>
        <w:gridCol w:w="1418"/>
        <w:gridCol w:w="1418"/>
      </w:tblGrid>
      <w:tr w:rsidR="009B0B2C">
        <w:trPr>
          <w:trHeight w:val="23"/>
          <w:jc w:val="center"/>
        </w:trPr>
        <w:tc>
          <w:tcPr>
            <w:tcW w:w="1417" w:type="dxa"/>
            <w:tcBorders>
              <w:top w:val="single" w:sz="4" w:space="0" w:color="auto"/>
              <w:left w:val="single" w:sz="4" w:space="0" w:color="auto"/>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 xml:space="preserve">Участковое </w:t>
            </w:r>
            <w:r>
              <w:rPr>
                <w:rStyle w:val="2110"/>
                <w:b/>
                <w:bCs/>
                <w:sz w:val="20"/>
                <w:szCs w:val="20"/>
              </w:rPr>
              <w:t>лесничество</w:t>
            </w:r>
          </w:p>
        </w:tc>
        <w:tc>
          <w:tcPr>
            <w:tcW w:w="1417" w:type="dxa"/>
            <w:tcBorders>
              <w:top w:val="single" w:sz="4" w:space="0" w:color="auto"/>
              <w:left w:val="single" w:sz="4" w:space="0" w:color="auto"/>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Номер</w:t>
            </w:r>
          </w:p>
          <w:p w:rsidR="009B0B2C" w:rsidRDefault="000061EC">
            <w:pPr>
              <w:pStyle w:val="2d"/>
              <w:spacing w:before="0" w:after="0" w:line="240" w:lineRule="auto"/>
              <w:jc w:val="center"/>
              <w:rPr>
                <w:rStyle w:val="2110"/>
                <w:b/>
                <w:bCs/>
                <w:sz w:val="20"/>
                <w:szCs w:val="20"/>
              </w:rPr>
            </w:pPr>
            <w:r>
              <w:rPr>
                <w:rStyle w:val="2110"/>
                <w:b/>
                <w:bCs/>
                <w:sz w:val="20"/>
                <w:szCs w:val="20"/>
              </w:rPr>
              <w:t>квартала</w:t>
            </w:r>
          </w:p>
        </w:tc>
        <w:tc>
          <w:tcPr>
            <w:tcW w:w="1417" w:type="dxa"/>
            <w:tcBorders>
              <w:top w:val="single" w:sz="4" w:space="0" w:color="auto"/>
              <w:left w:val="single" w:sz="4" w:space="0" w:color="auto"/>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Номер</w:t>
            </w:r>
          </w:p>
          <w:p w:rsidR="009B0B2C" w:rsidRDefault="000061EC">
            <w:pPr>
              <w:pStyle w:val="2d"/>
              <w:spacing w:before="0" w:after="0" w:line="240" w:lineRule="auto"/>
              <w:jc w:val="center"/>
              <w:rPr>
                <w:rStyle w:val="2110"/>
                <w:b/>
                <w:bCs/>
                <w:sz w:val="20"/>
                <w:szCs w:val="20"/>
              </w:rPr>
            </w:pPr>
            <w:r>
              <w:rPr>
                <w:rStyle w:val="2110"/>
                <w:b/>
                <w:bCs/>
                <w:sz w:val="20"/>
                <w:szCs w:val="20"/>
              </w:rPr>
              <w:t>выдела</w:t>
            </w:r>
          </w:p>
        </w:tc>
        <w:tc>
          <w:tcPr>
            <w:tcW w:w="1417" w:type="dxa"/>
            <w:tcBorders>
              <w:top w:val="single" w:sz="4" w:space="0" w:color="auto"/>
              <w:left w:val="single" w:sz="4" w:space="0" w:color="auto"/>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Площадь, га</w:t>
            </w:r>
          </w:p>
        </w:tc>
        <w:tc>
          <w:tcPr>
            <w:tcW w:w="1418" w:type="dxa"/>
            <w:tcBorders>
              <w:top w:val="single" w:sz="4" w:space="0" w:color="auto"/>
              <w:left w:val="single" w:sz="4" w:space="0" w:color="auto"/>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Номер ППН</w:t>
            </w:r>
          </w:p>
        </w:tc>
        <w:tc>
          <w:tcPr>
            <w:tcW w:w="1418" w:type="dxa"/>
            <w:tcBorders>
              <w:top w:val="single" w:sz="4" w:space="0" w:color="auto"/>
              <w:left w:val="single" w:sz="4" w:space="0" w:color="auto"/>
              <w:right w:val="single" w:sz="4" w:space="0" w:color="auto"/>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Буферная зона</w:t>
            </w:r>
          </w:p>
        </w:tc>
      </w:tr>
      <w:tr w:rsidR="009B0B2C">
        <w:trPr>
          <w:trHeight w:val="23"/>
          <w:jc w:val="center"/>
        </w:trPr>
        <w:tc>
          <w:tcPr>
            <w:tcW w:w="1417" w:type="dxa"/>
            <w:vMerge w:val="restart"/>
            <w:tcBorders>
              <w:top w:val="single" w:sz="4" w:space="0" w:color="auto"/>
              <w:left w:val="single" w:sz="4" w:space="0" w:color="auto"/>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Стехновское</w:t>
            </w:r>
          </w:p>
        </w:tc>
        <w:tc>
          <w:tcPr>
            <w:tcW w:w="1417" w:type="dxa"/>
            <w:tcBorders>
              <w:top w:val="single" w:sz="4" w:space="0" w:color="auto"/>
              <w:left w:val="single" w:sz="4" w:space="0" w:color="auto"/>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99</w:t>
            </w:r>
          </w:p>
        </w:tc>
        <w:tc>
          <w:tcPr>
            <w:tcW w:w="1417" w:type="dxa"/>
            <w:tcBorders>
              <w:top w:val="single" w:sz="4" w:space="0" w:color="auto"/>
              <w:left w:val="single" w:sz="4" w:space="0" w:color="auto"/>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1</w:t>
            </w:r>
          </w:p>
        </w:tc>
        <w:tc>
          <w:tcPr>
            <w:tcW w:w="1417" w:type="dxa"/>
            <w:tcBorders>
              <w:top w:val="single" w:sz="4" w:space="0" w:color="auto"/>
              <w:left w:val="single" w:sz="4" w:space="0" w:color="auto"/>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21</w:t>
            </w:r>
          </w:p>
        </w:tc>
        <w:tc>
          <w:tcPr>
            <w:tcW w:w="1418" w:type="dxa"/>
            <w:tcBorders>
              <w:top w:val="single" w:sz="4" w:space="0" w:color="auto"/>
              <w:left w:val="single" w:sz="4" w:space="0" w:color="auto"/>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1,5</w:t>
            </w:r>
          </w:p>
        </w:tc>
        <w:tc>
          <w:tcPr>
            <w:tcW w:w="1418" w:type="dxa"/>
            <w:tcBorders>
              <w:top w:val="single" w:sz="4" w:space="0" w:color="auto"/>
              <w:left w:val="single" w:sz="4" w:space="0" w:color="auto"/>
              <w:right w:val="single" w:sz="4" w:space="0" w:color="auto"/>
            </w:tcBorders>
            <w:shd w:val="clear" w:color="auto" w:fill="FFFFFF"/>
            <w:vAlign w:val="center"/>
          </w:tcPr>
          <w:p w:rsidR="009B0B2C" w:rsidRDefault="009B0B2C">
            <w:pPr>
              <w:pStyle w:val="2d"/>
              <w:spacing w:before="0" w:after="0" w:line="240" w:lineRule="auto"/>
              <w:jc w:val="center"/>
              <w:rPr>
                <w:rStyle w:val="2110"/>
                <w:sz w:val="20"/>
                <w:szCs w:val="20"/>
              </w:rPr>
            </w:pPr>
          </w:p>
        </w:tc>
      </w:tr>
      <w:tr w:rsidR="009B0B2C">
        <w:trPr>
          <w:trHeight w:val="23"/>
          <w:jc w:val="center"/>
        </w:trPr>
        <w:tc>
          <w:tcPr>
            <w:tcW w:w="1417" w:type="dxa"/>
            <w:vMerge/>
            <w:tcBorders>
              <w:left w:val="single" w:sz="4" w:space="0" w:color="auto"/>
            </w:tcBorders>
            <w:shd w:val="clear" w:color="auto" w:fill="FFFFFF"/>
            <w:vAlign w:val="center"/>
          </w:tcPr>
          <w:p w:rsidR="009B0B2C" w:rsidRDefault="009B0B2C">
            <w:pPr>
              <w:pStyle w:val="2d"/>
              <w:spacing w:before="0" w:after="0" w:line="240" w:lineRule="auto"/>
              <w:jc w:val="center"/>
              <w:rPr>
                <w:rStyle w:val="2110"/>
                <w:b/>
                <w:bCs/>
                <w:sz w:val="20"/>
                <w:szCs w:val="20"/>
              </w:rPr>
            </w:pPr>
          </w:p>
        </w:tc>
        <w:tc>
          <w:tcPr>
            <w:tcW w:w="1417" w:type="dxa"/>
            <w:tcBorders>
              <w:top w:val="single" w:sz="4" w:space="0" w:color="auto"/>
              <w:left w:val="single" w:sz="4" w:space="0" w:color="auto"/>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99(буфер)</w:t>
            </w:r>
          </w:p>
        </w:tc>
        <w:tc>
          <w:tcPr>
            <w:tcW w:w="1417" w:type="dxa"/>
            <w:tcBorders>
              <w:top w:val="single" w:sz="4" w:space="0" w:color="auto"/>
              <w:left w:val="single" w:sz="4" w:space="0" w:color="auto"/>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1</w:t>
            </w:r>
          </w:p>
        </w:tc>
        <w:tc>
          <w:tcPr>
            <w:tcW w:w="1417" w:type="dxa"/>
            <w:tcBorders>
              <w:top w:val="single" w:sz="4" w:space="0" w:color="auto"/>
              <w:left w:val="single" w:sz="4" w:space="0" w:color="auto"/>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26</w:t>
            </w:r>
          </w:p>
        </w:tc>
        <w:tc>
          <w:tcPr>
            <w:tcW w:w="1418" w:type="dxa"/>
            <w:tcBorders>
              <w:top w:val="single" w:sz="4" w:space="0" w:color="auto"/>
              <w:left w:val="single" w:sz="4" w:space="0" w:color="auto"/>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7,0</w:t>
            </w:r>
          </w:p>
        </w:tc>
        <w:tc>
          <w:tcPr>
            <w:tcW w:w="1418" w:type="dxa"/>
            <w:tcBorders>
              <w:top w:val="single" w:sz="4" w:space="0" w:color="auto"/>
              <w:left w:val="single" w:sz="4" w:space="0" w:color="auto"/>
              <w:right w:val="single" w:sz="4" w:space="0" w:color="auto"/>
            </w:tcBorders>
            <w:shd w:val="clear" w:color="auto" w:fill="FFFFFF"/>
            <w:vAlign w:val="center"/>
          </w:tcPr>
          <w:p w:rsidR="009B0B2C" w:rsidRDefault="009B0B2C">
            <w:pPr>
              <w:pStyle w:val="2d"/>
              <w:spacing w:before="0" w:after="0" w:line="240" w:lineRule="auto"/>
              <w:jc w:val="center"/>
              <w:rPr>
                <w:rStyle w:val="2110"/>
                <w:sz w:val="20"/>
                <w:szCs w:val="20"/>
              </w:rPr>
            </w:pPr>
          </w:p>
        </w:tc>
      </w:tr>
      <w:tr w:rsidR="009B0B2C">
        <w:trPr>
          <w:trHeight w:val="23"/>
          <w:jc w:val="center"/>
        </w:trPr>
        <w:tc>
          <w:tcPr>
            <w:tcW w:w="1417" w:type="dxa"/>
            <w:vMerge/>
            <w:tcBorders>
              <w:left w:val="single" w:sz="4" w:space="0" w:color="auto"/>
            </w:tcBorders>
            <w:shd w:val="clear" w:color="auto" w:fill="FFFFFF"/>
            <w:vAlign w:val="center"/>
          </w:tcPr>
          <w:p w:rsidR="009B0B2C" w:rsidRDefault="009B0B2C">
            <w:pPr>
              <w:pStyle w:val="2d"/>
              <w:spacing w:before="0" w:after="0" w:line="240" w:lineRule="auto"/>
              <w:jc w:val="center"/>
              <w:rPr>
                <w:rStyle w:val="2110"/>
                <w:b/>
                <w:bCs/>
                <w:sz w:val="20"/>
                <w:szCs w:val="20"/>
              </w:rPr>
            </w:pPr>
          </w:p>
        </w:tc>
        <w:tc>
          <w:tcPr>
            <w:tcW w:w="1417" w:type="dxa"/>
            <w:tcBorders>
              <w:top w:val="single" w:sz="4" w:space="0" w:color="auto"/>
              <w:left w:val="single" w:sz="4" w:space="0" w:color="auto"/>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110</w:t>
            </w:r>
          </w:p>
        </w:tc>
        <w:tc>
          <w:tcPr>
            <w:tcW w:w="1417" w:type="dxa"/>
            <w:tcBorders>
              <w:top w:val="single" w:sz="4" w:space="0" w:color="auto"/>
              <w:left w:val="single" w:sz="4" w:space="0" w:color="auto"/>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124</w:t>
            </w:r>
          </w:p>
        </w:tc>
        <w:tc>
          <w:tcPr>
            <w:tcW w:w="1417" w:type="dxa"/>
            <w:tcBorders>
              <w:top w:val="single" w:sz="4" w:space="0" w:color="auto"/>
              <w:left w:val="single" w:sz="4" w:space="0" w:color="auto"/>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15</w:t>
            </w:r>
          </w:p>
        </w:tc>
        <w:tc>
          <w:tcPr>
            <w:tcW w:w="1418" w:type="dxa"/>
            <w:tcBorders>
              <w:top w:val="single" w:sz="4" w:space="0" w:color="auto"/>
              <w:left w:val="single" w:sz="4" w:space="0" w:color="auto"/>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18,4</w:t>
            </w:r>
          </w:p>
        </w:tc>
        <w:tc>
          <w:tcPr>
            <w:tcW w:w="1418" w:type="dxa"/>
            <w:tcBorders>
              <w:top w:val="single" w:sz="4" w:space="0" w:color="auto"/>
              <w:left w:val="single" w:sz="4" w:space="0" w:color="auto"/>
              <w:right w:val="single" w:sz="4" w:space="0" w:color="auto"/>
            </w:tcBorders>
            <w:shd w:val="clear" w:color="auto" w:fill="FFFFFF"/>
            <w:vAlign w:val="center"/>
          </w:tcPr>
          <w:p w:rsidR="009B0B2C" w:rsidRDefault="009B0B2C">
            <w:pPr>
              <w:pStyle w:val="2d"/>
              <w:spacing w:before="0" w:after="0" w:line="240" w:lineRule="auto"/>
              <w:jc w:val="center"/>
              <w:rPr>
                <w:rStyle w:val="2110"/>
                <w:sz w:val="20"/>
                <w:szCs w:val="20"/>
              </w:rPr>
            </w:pPr>
          </w:p>
        </w:tc>
      </w:tr>
      <w:tr w:rsidR="009B0B2C">
        <w:trPr>
          <w:trHeight w:val="23"/>
          <w:jc w:val="center"/>
        </w:trPr>
        <w:tc>
          <w:tcPr>
            <w:tcW w:w="1417" w:type="dxa"/>
            <w:tcBorders>
              <w:top w:val="single" w:sz="4" w:space="0" w:color="auto"/>
              <w:left w:val="single" w:sz="4" w:space="0" w:color="auto"/>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Новоржевское</w:t>
            </w:r>
          </w:p>
        </w:tc>
        <w:tc>
          <w:tcPr>
            <w:tcW w:w="1417" w:type="dxa"/>
            <w:tcBorders>
              <w:top w:val="single" w:sz="4" w:space="0" w:color="auto"/>
              <w:left w:val="single" w:sz="4" w:space="0" w:color="auto"/>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100</w:t>
            </w:r>
          </w:p>
        </w:tc>
        <w:tc>
          <w:tcPr>
            <w:tcW w:w="1417" w:type="dxa"/>
            <w:tcBorders>
              <w:top w:val="single" w:sz="4" w:space="0" w:color="auto"/>
              <w:left w:val="single" w:sz="4" w:space="0" w:color="auto"/>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67</w:t>
            </w:r>
          </w:p>
        </w:tc>
        <w:tc>
          <w:tcPr>
            <w:tcW w:w="1417" w:type="dxa"/>
            <w:tcBorders>
              <w:top w:val="single" w:sz="4" w:space="0" w:color="auto"/>
              <w:left w:val="single" w:sz="4" w:space="0" w:color="auto"/>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2</w:t>
            </w:r>
          </w:p>
        </w:tc>
        <w:tc>
          <w:tcPr>
            <w:tcW w:w="1418" w:type="dxa"/>
            <w:tcBorders>
              <w:top w:val="single" w:sz="4" w:space="0" w:color="auto"/>
              <w:left w:val="single" w:sz="4" w:space="0" w:color="auto"/>
            </w:tcBorders>
            <w:shd w:val="clear" w:color="auto" w:fill="FFFFFF"/>
            <w:vAlign w:val="center"/>
          </w:tcPr>
          <w:p w:rsidR="009B0B2C" w:rsidRDefault="000061EC">
            <w:pPr>
              <w:pStyle w:val="2d"/>
              <w:spacing w:before="0" w:after="0" w:line="240" w:lineRule="auto"/>
              <w:jc w:val="center"/>
              <w:rPr>
                <w:rStyle w:val="2110"/>
                <w:sz w:val="20"/>
                <w:szCs w:val="20"/>
              </w:rPr>
            </w:pPr>
            <w:r>
              <w:rPr>
                <w:rStyle w:val="2110"/>
                <w:sz w:val="20"/>
                <w:szCs w:val="20"/>
              </w:rPr>
              <w:t>10,8</w:t>
            </w:r>
          </w:p>
        </w:tc>
        <w:tc>
          <w:tcPr>
            <w:tcW w:w="1418" w:type="dxa"/>
            <w:tcBorders>
              <w:top w:val="single" w:sz="4" w:space="0" w:color="auto"/>
              <w:left w:val="single" w:sz="4" w:space="0" w:color="auto"/>
              <w:right w:val="single" w:sz="4" w:space="0" w:color="auto"/>
            </w:tcBorders>
            <w:shd w:val="clear" w:color="auto" w:fill="FFFFFF"/>
            <w:vAlign w:val="center"/>
          </w:tcPr>
          <w:p w:rsidR="009B0B2C" w:rsidRDefault="009B0B2C">
            <w:pPr>
              <w:pStyle w:val="2d"/>
              <w:spacing w:before="0" w:after="0" w:line="240" w:lineRule="auto"/>
              <w:jc w:val="center"/>
              <w:rPr>
                <w:rStyle w:val="2110"/>
                <w:sz w:val="20"/>
                <w:szCs w:val="20"/>
              </w:rPr>
            </w:pPr>
          </w:p>
        </w:tc>
      </w:tr>
      <w:tr w:rsidR="009B0B2C">
        <w:trPr>
          <w:trHeight w:val="23"/>
          <w:jc w:val="center"/>
        </w:trPr>
        <w:tc>
          <w:tcPr>
            <w:tcW w:w="1417" w:type="dxa"/>
            <w:tcBorders>
              <w:top w:val="single" w:sz="4" w:space="0" w:color="auto"/>
              <w:left w:val="single" w:sz="4" w:space="0" w:color="auto"/>
              <w:bottom w:val="single" w:sz="4" w:space="0" w:color="auto"/>
            </w:tcBorders>
            <w:shd w:val="clear" w:color="auto" w:fill="FFFFFF"/>
            <w:vAlign w:val="center"/>
          </w:tcPr>
          <w:p w:rsidR="009B0B2C" w:rsidRDefault="000061EC">
            <w:pPr>
              <w:pStyle w:val="2d"/>
              <w:spacing w:before="0" w:after="0" w:line="240" w:lineRule="auto"/>
              <w:jc w:val="center"/>
              <w:rPr>
                <w:rStyle w:val="2110"/>
                <w:b/>
                <w:bCs/>
                <w:sz w:val="20"/>
                <w:szCs w:val="20"/>
              </w:rPr>
            </w:pPr>
            <w:r>
              <w:rPr>
                <w:rStyle w:val="2110"/>
                <w:b/>
                <w:bCs/>
                <w:sz w:val="20"/>
                <w:szCs w:val="20"/>
              </w:rPr>
              <w:t>Итого</w:t>
            </w:r>
          </w:p>
        </w:tc>
        <w:tc>
          <w:tcPr>
            <w:tcW w:w="1417" w:type="dxa"/>
            <w:tcBorders>
              <w:top w:val="single" w:sz="4" w:space="0" w:color="auto"/>
              <w:left w:val="single" w:sz="4" w:space="0" w:color="auto"/>
              <w:bottom w:val="single" w:sz="4" w:space="0" w:color="auto"/>
            </w:tcBorders>
            <w:shd w:val="clear" w:color="auto" w:fill="FFFFFF"/>
            <w:vAlign w:val="center"/>
          </w:tcPr>
          <w:p w:rsidR="009B0B2C" w:rsidRDefault="009B0B2C">
            <w:pPr>
              <w:pStyle w:val="2d"/>
              <w:spacing w:before="0" w:after="0" w:line="240" w:lineRule="auto"/>
              <w:jc w:val="center"/>
              <w:rPr>
                <w:rStyle w:val="2110"/>
                <w:b/>
                <w:bCs/>
                <w:sz w:val="20"/>
                <w:szCs w:val="20"/>
              </w:rPr>
            </w:pPr>
          </w:p>
        </w:tc>
        <w:tc>
          <w:tcPr>
            <w:tcW w:w="1417" w:type="dxa"/>
            <w:tcBorders>
              <w:top w:val="single" w:sz="4" w:space="0" w:color="auto"/>
              <w:left w:val="single" w:sz="4" w:space="0" w:color="auto"/>
              <w:bottom w:val="single" w:sz="4" w:space="0" w:color="auto"/>
            </w:tcBorders>
            <w:shd w:val="clear" w:color="auto" w:fill="FFFFFF"/>
            <w:vAlign w:val="center"/>
          </w:tcPr>
          <w:p w:rsidR="009B0B2C" w:rsidRDefault="009B0B2C">
            <w:pPr>
              <w:pStyle w:val="2d"/>
              <w:spacing w:before="0" w:after="0" w:line="240" w:lineRule="auto"/>
              <w:jc w:val="center"/>
              <w:rPr>
                <w:rStyle w:val="2110"/>
                <w:b/>
                <w:bCs/>
                <w:sz w:val="20"/>
                <w:szCs w:val="20"/>
              </w:rPr>
            </w:pPr>
          </w:p>
        </w:tc>
        <w:tc>
          <w:tcPr>
            <w:tcW w:w="1417" w:type="dxa"/>
            <w:tcBorders>
              <w:top w:val="single" w:sz="4" w:space="0" w:color="auto"/>
              <w:left w:val="single" w:sz="4" w:space="0" w:color="auto"/>
              <w:bottom w:val="single" w:sz="4" w:space="0" w:color="auto"/>
            </w:tcBorders>
            <w:shd w:val="clear" w:color="auto" w:fill="FFFFFF"/>
            <w:vAlign w:val="center"/>
          </w:tcPr>
          <w:p w:rsidR="009B0B2C" w:rsidRDefault="000061EC">
            <w:pPr>
              <w:pStyle w:val="2d"/>
              <w:spacing w:before="0" w:after="0" w:line="240" w:lineRule="auto"/>
              <w:jc w:val="center"/>
              <w:rPr>
                <w:rStyle w:val="2110"/>
                <w:b/>
                <w:bCs/>
                <w:sz w:val="20"/>
                <w:szCs w:val="20"/>
                <w:lang w:val="en-US"/>
              </w:rPr>
            </w:pPr>
            <w:r>
              <w:rPr>
                <w:rStyle w:val="2110"/>
                <w:b/>
                <w:bCs/>
                <w:sz w:val="20"/>
                <w:szCs w:val="20"/>
                <w:lang w:val="en-US"/>
              </w:rPr>
              <w:t>64</w:t>
            </w:r>
          </w:p>
        </w:tc>
        <w:tc>
          <w:tcPr>
            <w:tcW w:w="1418" w:type="dxa"/>
            <w:tcBorders>
              <w:top w:val="single" w:sz="4" w:space="0" w:color="auto"/>
              <w:left w:val="single" w:sz="4" w:space="0" w:color="auto"/>
              <w:bottom w:val="single" w:sz="4" w:space="0" w:color="auto"/>
            </w:tcBorders>
            <w:shd w:val="clear" w:color="auto" w:fill="FFFFFF"/>
            <w:vAlign w:val="center"/>
          </w:tcPr>
          <w:p w:rsidR="009B0B2C" w:rsidRDefault="009B0B2C">
            <w:pPr>
              <w:pStyle w:val="2d"/>
              <w:spacing w:before="0" w:after="0" w:line="240" w:lineRule="auto"/>
              <w:jc w:val="center"/>
              <w:rPr>
                <w:rStyle w:val="2110"/>
                <w:b/>
                <w:bCs/>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9B0B2C" w:rsidRDefault="009B0B2C">
            <w:pPr>
              <w:pStyle w:val="2d"/>
              <w:spacing w:before="0" w:after="0" w:line="240" w:lineRule="auto"/>
              <w:jc w:val="center"/>
              <w:rPr>
                <w:rStyle w:val="2110"/>
                <w:b/>
                <w:bCs/>
                <w:sz w:val="20"/>
                <w:szCs w:val="20"/>
              </w:rPr>
            </w:pPr>
          </w:p>
        </w:tc>
      </w:tr>
    </w:tbl>
    <w:p w:rsidR="009B0B2C" w:rsidRDefault="000061EC">
      <w:pPr>
        <w:pStyle w:val="3"/>
        <w:spacing w:before="120" w:after="120"/>
        <w:jc w:val="center"/>
        <w:rPr>
          <w:rFonts w:ascii="Times New Roman" w:hAnsi="Times New Roman" w:cs="Times New Roman"/>
          <w:sz w:val="24"/>
          <w:szCs w:val="24"/>
        </w:rPr>
      </w:pPr>
      <w:bookmarkStart w:id="58" w:name="_Toc20234"/>
      <w:bookmarkEnd w:id="44"/>
      <w:bookmarkEnd w:id="45"/>
      <w:r>
        <w:rPr>
          <w:rFonts w:ascii="Times New Roman" w:hAnsi="Times New Roman" w:cs="Times New Roman"/>
          <w:sz w:val="24"/>
          <w:szCs w:val="24"/>
        </w:rPr>
        <w:t>3.1.4. Инженерно-строительные условия</w:t>
      </w:r>
      <w:bookmarkEnd w:id="40"/>
      <w:bookmarkEnd w:id="41"/>
      <w:bookmarkEnd w:id="58"/>
    </w:p>
    <w:p w:rsidR="009B0B2C" w:rsidRDefault="000061EC">
      <w:pPr>
        <w:pStyle w:val="4"/>
        <w:spacing w:before="120" w:after="120"/>
        <w:jc w:val="center"/>
        <w:rPr>
          <w:sz w:val="24"/>
          <w:szCs w:val="24"/>
        </w:rPr>
      </w:pPr>
      <w:bookmarkStart w:id="59" w:name="_Toc167275010"/>
      <w:bookmarkStart w:id="60" w:name="_Toc216772313"/>
      <w:r>
        <w:rPr>
          <w:sz w:val="24"/>
          <w:szCs w:val="24"/>
        </w:rPr>
        <w:t xml:space="preserve">Инженерно-строительное </w:t>
      </w:r>
      <w:r>
        <w:rPr>
          <w:sz w:val="24"/>
          <w:szCs w:val="24"/>
        </w:rPr>
        <w:t>районирование</w:t>
      </w:r>
    </w:p>
    <w:p w:rsidR="009B0B2C" w:rsidRDefault="000061EC">
      <w:pPr>
        <w:pStyle w:val="25"/>
        <w:widowControl w:val="0"/>
        <w:spacing w:after="0" w:line="240" w:lineRule="auto"/>
        <w:ind w:left="0" w:firstLine="709"/>
        <w:jc w:val="both"/>
      </w:pPr>
      <w:r>
        <w:t>Учитывая рельеф, геологическое строение и гидрогеологические условия, выделены районы благоприятные, ограниченно</w:t>
      </w:r>
      <w:r>
        <w:t xml:space="preserve"> </w:t>
      </w:r>
      <w:r>
        <w:t xml:space="preserve"> благоприят</w:t>
      </w:r>
      <w:r>
        <w:softHyphen/>
        <w:t>ные и неблагоприятные для градостроительного освоения. Результаты данной оценки представлены на рис. Инженерно-строит</w:t>
      </w:r>
      <w:r>
        <w:t>ельного районирования.</w:t>
      </w:r>
    </w:p>
    <w:p w:rsidR="009B0B2C" w:rsidRDefault="000061EC">
      <w:pPr>
        <w:pStyle w:val="25"/>
        <w:widowControl w:val="0"/>
        <w:spacing w:after="0" w:line="240" w:lineRule="auto"/>
        <w:ind w:left="0" w:firstLine="709"/>
        <w:jc w:val="both"/>
      </w:pPr>
      <w:r>
        <w:t>Большая часть территории Новоржевского района является</w:t>
      </w:r>
      <w:r>
        <w:t xml:space="preserve"> </w:t>
      </w:r>
      <w:r>
        <w:rPr>
          <w:u w:val="single"/>
        </w:rPr>
        <w:t>ограниченно благоприятной для градостроительного освоения</w:t>
      </w:r>
      <w:r>
        <w:t xml:space="preserve"> (около 58 %). </w:t>
      </w:r>
    </w:p>
    <w:p w:rsidR="009B0B2C" w:rsidRDefault="000061EC">
      <w:pPr>
        <w:pStyle w:val="25"/>
        <w:widowControl w:val="0"/>
        <w:spacing w:after="0" w:line="240" w:lineRule="auto"/>
        <w:ind w:left="0" w:firstLine="709"/>
        <w:jc w:val="both"/>
      </w:pPr>
      <w:r>
        <w:t>К данным территориям относятся:</w:t>
      </w:r>
    </w:p>
    <w:p w:rsidR="009B0B2C" w:rsidRDefault="000061EC">
      <w:pPr>
        <w:pStyle w:val="25"/>
        <w:widowControl w:val="0"/>
        <w:spacing w:after="0" w:line="240" w:lineRule="auto"/>
        <w:ind w:left="0" w:firstLine="709"/>
        <w:jc w:val="both"/>
      </w:pPr>
      <w:r>
        <w:t>Участки с холмисто-котловинным рельефом (примерно 40 % территории). Грунт</w:t>
      </w:r>
      <w:r>
        <w:t>ы достаточно устойчивые – валунные суглинки, глины, а также супеси. Котловины чаще всего заболочены, на днищах часто залегает маломощный торф. Уклоны поверхности местами составляют 10 % и более. К неблагоприятным природным процессам на данных территориях о</w:t>
      </w:r>
      <w:r>
        <w:t>тносятся эрозия, плоскостной смыв, заболачивание понижений, местами дефляция.</w:t>
      </w:r>
    </w:p>
    <w:p w:rsidR="009B0B2C" w:rsidRDefault="000061EC">
      <w:pPr>
        <w:pStyle w:val="25"/>
        <w:widowControl w:val="0"/>
        <w:spacing w:after="0" w:line="240" w:lineRule="auto"/>
        <w:ind w:left="0" w:firstLine="709"/>
        <w:jc w:val="both"/>
      </w:pPr>
      <w:r>
        <w:t>Заболоченные волнистые и слабоволнистые равнины (18 % территории), сложенные, суглинками, песками и супесями, местами маломощным торфом. Характерно близкое залегание грунтовых во</w:t>
      </w:r>
      <w:r>
        <w:t>д. На участках с нарушенным стоком развивается подтопление.</w:t>
      </w:r>
    </w:p>
    <w:p w:rsidR="009B0B2C" w:rsidRDefault="000061EC">
      <w:pPr>
        <w:pStyle w:val="25"/>
        <w:widowControl w:val="0"/>
        <w:spacing w:after="0" w:line="240" w:lineRule="auto"/>
        <w:ind w:left="0" w:firstLine="709"/>
        <w:jc w:val="both"/>
      </w:pPr>
      <w:r>
        <w:t>Строительство на данных территориях должно сопровождаться комплексом инженерных мероприятий, связанных с понижением</w:t>
      </w:r>
      <w:r>
        <w:t xml:space="preserve"> </w:t>
      </w:r>
      <w:r>
        <w:t>уровня грунтовых вод, осушения, выторфовывания.</w:t>
      </w:r>
    </w:p>
    <w:p w:rsidR="009B0B2C" w:rsidRDefault="000061EC">
      <w:pPr>
        <w:pStyle w:val="25"/>
        <w:widowControl w:val="0"/>
        <w:spacing w:after="0" w:line="240" w:lineRule="auto"/>
        <w:ind w:left="0" w:firstLine="709"/>
        <w:jc w:val="both"/>
      </w:pPr>
      <w:r>
        <w:t xml:space="preserve">К территориям, </w:t>
      </w:r>
      <w:r>
        <w:rPr>
          <w:u w:val="single"/>
        </w:rPr>
        <w:t>благоприятным для</w:t>
      </w:r>
      <w:r>
        <w:rPr>
          <w:u w:val="single"/>
        </w:rPr>
        <w:t xml:space="preserve"> градостроительного освоения</w:t>
      </w:r>
      <w:r>
        <w:t xml:space="preserve"> относятся дренированные возвышенные участи холмисто-моренной равнины, с уровнем грунтовых вод более 2 м (около 40 %). Естественным основанием для фундаментов зданий и сооружений служат пески среднезернистые и мелкозернистые, гл</w:t>
      </w:r>
      <w:r>
        <w:t>ины, супеси ленточные, суглинки от тугопластичных до полутвёрдых.</w:t>
      </w:r>
    </w:p>
    <w:p w:rsidR="009B0B2C" w:rsidRDefault="000061EC">
      <w:pPr>
        <w:pStyle w:val="25"/>
        <w:widowControl w:val="0"/>
        <w:spacing w:after="0" w:line="240" w:lineRule="auto"/>
        <w:ind w:left="0" w:firstLine="709"/>
        <w:jc w:val="both"/>
      </w:pPr>
      <w:r>
        <w:t>Уклоны незначительные, рельеф слаборасчлененный. К неблагоприятным природным процессам на данных территориях относится локальное развитие эрозии, дефляции.</w:t>
      </w:r>
    </w:p>
    <w:p w:rsidR="009B0B2C" w:rsidRDefault="000061EC">
      <w:pPr>
        <w:pStyle w:val="25"/>
        <w:widowControl w:val="0"/>
        <w:spacing w:after="0" w:line="240" w:lineRule="auto"/>
        <w:ind w:left="0" w:firstLine="709"/>
        <w:jc w:val="both"/>
      </w:pPr>
      <w:r>
        <w:t xml:space="preserve">К территориям, </w:t>
      </w:r>
      <w:r>
        <w:rPr>
          <w:u w:val="single"/>
        </w:rPr>
        <w:t>неблагоприятным для</w:t>
      </w:r>
      <w:r>
        <w:rPr>
          <w:u w:val="single"/>
        </w:rPr>
        <w:t xml:space="preserve"> градостроительного освоения</w:t>
      </w:r>
      <w:r>
        <w:t xml:space="preserve"> (около 2 %) относятся: </w:t>
      </w:r>
    </w:p>
    <w:p w:rsidR="009B0B2C" w:rsidRDefault="000061EC">
      <w:pPr>
        <w:pStyle w:val="25"/>
        <w:widowControl w:val="0"/>
        <w:spacing w:after="0" w:line="240" w:lineRule="auto"/>
        <w:ind w:left="0" w:firstLine="709"/>
        <w:jc w:val="both"/>
      </w:pPr>
      <w:r>
        <w:t xml:space="preserve">- </w:t>
      </w:r>
      <w:r>
        <w:t>Болота. Кроме процессов заболачивания, осложняющим фактором являются и торфяные пожары.</w:t>
      </w:r>
    </w:p>
    <w:p w:rsidR="009B0B2C" w:rsidRDefault="000061EC">
      <w:pPr>
        <w:pStyle w:val="25"/>
        <w:widowControl w:val="0"/>
        <w:spacing w:after="0" w:line="240" w:lineRule="auto"/>
        <w:ind w:left="0" w:firstLine="709"/>
        <w:jc w:val="both"/>
      </w:pPr>
      <w:r>
        <w:t xml:space="preserve">- </w:t>
      </w:r>
      <w:r>
        <w:t xml:space="preserve">Речные поймы, сложенные современными аллювиальными отношениями (суглинки, супеси, пески, илы). Поймы </w:t>
      </w:r>
      <w:r>
        <w:t xml:space="preserve">большинства рек регулярно подвергаются </w:t>
      </w:r>
      <w:r>
        <w:lastRenderedPageBreak/>
        <w:t>процессам затопления. Поймы и нижние террасы крупных рек нуждаются в целом комплексе инженерных мероприятий.</w:t>
      </w:r>
    </w:p>
    <w:p w:rsidR="009B0B2C" w:rsidRDefault="000061EC">
      <w:pPr>
        <w:pStyle w:val="25"/>
        <w:widowControl w:val="0"/>
        <w:spacing w:after="0" w:line="240" w:lineRule="auto"/>
        <w:ind w:left="0" w:firstLine="709"/>
        <w:jc w:val="both"/>
      </w:pPr>
      <w:r>
        <w:t>В случае градостроительного освоения и застройки территории района необходимо проведение дополнительных боле</w:t>
      </w:r>
      <w:r>
        <w:t>е детальных инженерных изысканий, а также осуществления специальных мероприятий по вертикальной планировке и инженерной подготовке территории.</w:t>
      </w:r>
    </w:p>
    <w:p w:rsidR="009B0B2C" w:rsidRDefault="000061EC">
      <w:pPr>
        <w:pStyle w:val="4"/>
        <w:spacing w:before="120" w:after="120"/>
        <w:jc w:val="center"/>
        <w:rPr>
          <w:sz w:val="24"/>
          <w:szCs w:val="24"/>
        </w:rPr>
      </w:pPr>
      <w:r>
        <w:rPr>
          <w:sz w:val="24"/>
          <w:szCs w:val="24"/>
        </w:rPr>
        <w:t>Месторождения полезных ископаемых</w:t>
      </w:r>
    </w:p>
    <w:p w:rsidR="009B0B2C" w:rsidRDefault="000061EC">
      <w:pPr>
        <w:pStyle w:val="25"/>
        <w:widowControl w:val="0"/>
        <w:spacing w:after="0" w:line="240" w:lineRule="auto"/>
        <w:ind w:left="0" w:firstLine="709"/>
        <w:jc w:val="both"/>
      </w:pPr>
      <w:r>
        <w:t>В pайоне выявлены разнообразные полезные ископаемые, связанные с каpбонатными п</w:t>
      </w:r>
      <w:r>
        <w:t>оpодами буpегского гоpизонта и с водно-ледниковыми обpазованиями четвеpтичного пеpиода. Добычу полезных ископаемых ведут кооператив «Дельта» (месторождение глин Оршицкое) и АО «Илкон» (сапропель месторождения оз. Задолжское).</w:t>
      </w:r>
    </w:p>
    <w:p w:rsidR="009B0B2C" w:rsidRDefault="009B0B2C">
      <w:pPr>
        <w:pStyle w:val="25"/>
        <w:widowControl w:val="0"/>
        <w:spacing w:after="0" w:line="240" w:lineRule="auto"/>
        <w:ind w:left="0" w:firstLine="709"/>
        <w:jc w:val="both"/>
      </w:pPr>
    </w:p>
    <w:p w:rsidR="009B0B2C" w:rsidRDefault="000061EC">
      <w:pPr>
        <w:pStyle w:val="25"/>
        <w:widowControl w:val="0"/>
        <w:spacing w:after="0" w:line="240" w:lineRule="auto"/>
        <w:ind w:left="0" w:firstLine="709"/>
        <w:jc w:val="both"/>
      </w:pPr>
      <w:r>
        <w:rPr>
          <w:b/>
          <w:bCs/>
          <w:sz w:val="20"/>
          <w:szCs w:val="20"/>
        </w:rPr>
        <w:t>Месторождения полезных ископа</w:t>
      </w:r>
      <w:r>
        <w:rPr>
          <w:b/>
          <w:bCs/>
          <w:sz w:val="20"/>
          <w:szCs w:val="20"/>
        </w:rPr>
        <w:t>емых</w:t>
      </w:r>
      <w:r w:rsidRPr="00DE52DE">
        <w:rPr>
          <w:b/>
          <w:bCs/>
          <w:sz w:val="20"/>
          <w:szCs w:val="20"/>
        </w:rPr>
        <w:t xml:space="preserve">, расположенных </w:t>
      </w:r>
      <w:r>
        <w:rPr>
          <w:b/>
          <w:bCs/>
          <w:sz w:val="20"/>
          <w:szCs w:val="20"/>
        </w:rPr>
        <w:t>на территории муниципального образования «Новоржевский район» Псковской области</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38"/>
        <w:gridCol w:w="1199"/>
        <w:gridCol w:w="2226"/>
        <w:gridCol w:w="1250"/>
        <w:gridCol w:w="1209"/>
        <w:gridCol w:w="1107"/>
        <w:gridCol w:w="969"/>
        <w:gridCol w:w="6"/>
      </w:tblGrid>
      <w:tr w:rsidR="009B0B2C">
        <w:trPr>
          <w:trHeight w:val="23"/>
          <w:tblHeader/>
          <w:jc w:val="center"/>
        </w:trPr>
        <w:tc>
          <w:tcPr>
            <w:tcW w:w="538" w:type="dxa"/>
            <w:vMerge w:val="restart"/>
            <w:tcBorders>
              <w:tl2br w:val="nil"/>
              <w:tr2bl w:val="nil"/>
            </w:tcBorders>
            <w:shd w:val="clear" w:color="auto" w:fill="auto"/>
            <w:vAlign w:val="center"/>
          </w:tcPr>
          <w:p w:rsidR="009B0B2C" w:rsidRDefault="000061EC">
            <w:pPr>
              <w:shd w:val="clear" w:color="auto" w:fill="FFFFFF"/>
              <w:jc w:val="center"/>
              <w:rPr>
                <w:b/>
                <w:bCs/>
                <w:iCs/>
                <w:sz w:val="20"/>
                <w:szCs w:val="20"/>
              </w:rPr>
            </w:pPr>
            <w:r>
              <w:rPr>
                <w:b/>
                <w:bCs/>
                <w:iCs/>
                <w:sz w:val="20"/>
                <w:szCs w:val="20"/>
              </w:rPr>
              <w:t>№ п/п</w:t>
            </w:r>
          </w:p>
        </w:tc>
        <w:tc>
          <w:tcPr>
            <w:tcW w:w="1199" w:type="dxa"/>
            <w:vMerge w:val="restart"/>
            <w:tcBorders>
              <w:tl2br w:val="nil"/>
              <w:tr2bl w:val="nil"/>
            </w:tcBorders>
            <w:shd w:val="clear" w:color="auto" w:fill="auto"/>
            <w:vAlign w:val="center"/>
          </w:tcPr>
          <w:p w:rsidR="009B0B2C" w:rsidRDefault="000061EC">
            <w:pPr>
              <w:shd w:val="clear" w:color="auto" w:fill="FFFFFF"/>
              <w:jc w:val="center"/>
              <w:rPr>
                <w:b/>
                <w:bCs/>
                <w:iCs/>
                <w:sz w:val="20"/>
                <w:szCs w:val="20"/>
              </w:rPr>
            </w:pPr>
            <w:r>
              <w:rPr>
                <w:b/>
                <w:bCs/>
                <w:iCs/>
                <w:sz w:val="20"/>
                <w:szCs w:val="20"/>
              </w:rPr>
              <w:t>Название</w:t>
            </w:r>
          </w:p>
          <w:p w:rsidR="009B0B2C" w:rsidRDefault="000061EC">
            <w:pPr>
              <w:shd w:val="clear" w:color="auto" w:fill="FFFFFF"/>
              <w:jc w:val="center"/>
              <w:rPr>
                <w:b/>
                <w:bCs/>
                <w:iCs/>
                <w:sz w:val="20"/>
                <w:szCs w:val="20"/>
              </w:rPr>
            </w:pPr>
            <w:r>
              <w:rPr>
                <w:b/>
                <w:bCs/>
                <w:iCs/>
                <w:sz w:val="20"/>
                <w:szCs w:val="20"/>
              </w:rPr>
              <w:t>месторождения</w:t>
            </w:r>
          </w:p>
        </w:tc>
        <w:tc>
          <w:tcPr>
            <w:tcW w:w="2226" w:type="dxa"/>
            <w:vMerge w:val="restart"/>
            <w:tcBorders>
              <w:tl2br w:val="nil"/>
              <w:tr2bl w:val="nil"/>
            </w:tcBorders>
            <w:shd w:val="clear" w:color="auto" w:fill="auto"/>
            <w:vAlign w:val="center"/>
          </w:tcPr>
          <w:p w:rsidR="009B0B2C" w:rsidRDefault="000061EC">
            <w:pPr>
              <w:shd w:val="clear" w:color="auto" w:fill="FFFFFF"/>
              <w:jc w:val="center"/>
              <w:rPr>
                <w:b/>
                <w:bCs/>
                <w:iCs/>
                <w:sz w:val="20"/>
                <w:szCs w:val="20"/>
              </w:rPr>
            </w:pPr>
            <w:r>
              <w:rPr>
                <w:b/>
                <w:bCs/>
                <w:iCs/>
                <w:sz w:val="20"/>
                <w:szCs w:val="20"/>
              </w:rPr>
              <w:t>Адрес</w:t>
            </w:r>
          </w:p>
          <w:p w:rsidR="009B0B2C" w:rsidRDefault="000061EC">
            <w:pPr>
              <w:shd w:val="clear" w:color="auto" w:fill="FFFFFF"/>
              <w:jc w:val="center"/>
              <w:rPr>
                <w:b/>
                <w:bCs/>
                <w:iCs/>
                <w:sz w:val="20"/>
                <w:szCs w:val="20"/>
              </w:rPr>
            </w:pPr>
            <w:r>
              <w:rPr>
                <w:b/>
                <w:bCs/>
                <w:iCs/>
                <w:sz w:val="20"/>
                <w:szCs w:val="20"/>
              </w:rPr>
              <w:t>месторождения</w:t>
            </w:r>
          </w:p>
        </w:tc>
        <w:tc>
          <w:tcPr>
            <w:tcW w:w="1250" w:type="dxa"/>
            <w:vMerge w:val="restart"/>
            <w:tcBorders>
              <w:tl2br w:val="nil"/>
              <w:tr2bl w:val="nil"/>
            </w:tcBorders>
            <w:shd w:val="clear" w:color="auto" w:fill="auto"/>
            <w:vAlign w:val="center"/>
          </w:tcPr>
          <w:p w:rsidR="009B0B2C" w:rsidRDefault="000061EC">
            <w:pPr>
              <w:shd w:val="clear" w:color="auto" w:fill="FFFFFF"/>
              <w:jc w:val="center"/>
              <w:rPr>
                <w:b/>
                <w:bCs/>
                <w:iCs/>
                <w:sz w:val="20"/>
                <w:szCs w:val="20"/>
              </w:rPr>
            </w:pPr>
            <w:r>
              <w:rPr>
                <w:b/>
                <w:bCs/>
                <w:iCs/>
                <w:sz w:val="20"/>
                <w:szCs w:val="20"/>
              </w:rPr>
              <w:t>Область</w:t>
            </w:r>
          </w:p>
          <w:p w:rsidR="009B0B2C" w:rsidRDefault="000061EC">
            <w:pPr>
              <w:shd w:val="clear" w:color="auto" w:fill="FFFFFF"/>
              <w:jc w:val="center"/>
              <w:rPr>
                <w:b/>
                <w:bCs/>
                <w:iCs/>
                <w:sz w:val="20"/>
                <w:szCs w:val="20"/>
              </w:rPr>
            </w:pPr>
            <w:r>
              <w:rPr>
                <w:b/>
                <w:bCs/>
                <w:iCs/>
                <w:sz w:val="20"/>
                <w:szCs w:val="20"/>
              </w:rPr>
              <w:t>применения</w:t>
            </w:r>
          </w:p>
        </w:tc>
        <w:tc>
          <w:tcPr>
            <w:tcW w:w="1209" w:type="dxa"/>
            <w:vMerge w:val="restart"/>
            <w:tcBorders>
              <w:tl2br w:val="nil"/>
              <w:tr2bl w:val="nil"/>
            </w:tcBorders>
            <w:shd w:val="clear" w:color="auto" w:fill="auto"/>
            <w:vAlign w:val="center"/>
          </w:tcPr>
          <w:p w:rsidR="009B0B2C" w:rsidRDefault="000061EC">
            <w:pPr>
              <w:shd w:val="clear" w:color="auto" w:fill="FFFFFF"/>
              <w:jc w:val="center"/>
              <w:rPr>
                <w:b/>
                <w:bCs/>
                <w:iCs/>
                <w:sz w:val="20"/>
                <w:szCs w:val="20"/>
              </w:rPr>
            </w:pPr>
            <w:r>
              <w:rPr>
                <w:b/>
                <w:bCs/>
                <w:iCs/>
                <w:sz w:val="20"/>
                <w:szCs w:val="20"/>
              </w:rPr>
              <w:t>Форма</w:t>
            </w:r>
          </w:p>
          <w:p w:rsidR="009B0B2C" w:rsidRDefault="000061EC">
            <w:pPr>
              <w:shd w:val="clear" w:color="auto" w:fill="FFFFFF"/>
              <w:jc w:val="center"/>
              <w:rPr>
                <w:b/>
                <w:bCs/>
                <w:iCs/>
                <w:sz w:val="20"/>
                <w:szCs w:val="20"/>
              </w:rPr>
            </w:pPr>
            <w:r>
              <w:rPr>
                <w:b/>
                <w:bCs/>
                <w:iCs/>
                <w:sz w:val="20"/>
                <w:szCs w:val="20"/>
              </w:rPr>
              <w:t>собственности/</w:t>
            </w:r>
          </w:p>
          <w:p w:rsidR="009B0B2C" w:rsidRDefault="000061EC">
            <w:pPr>
              <w:shd w:val="clear" w:color="auto" w:fill="FFFFFF"/>
              <w:jc w:val="center"/>
              <w:rPr>
                <w:b/>
                <w:bCs/>
                <w:iCs/>
                <w:sz w:val="20"/>
                <w:szCs w:val="20"/>
              </w:rPr>
            </w:pPr>
            <w:r>
              <w:rPr>
                <w:b/>
                <w:bCs/>
                <w:iCs/>
                <w:sz w:val="20"/>
                <w:szCs w:val="20"/>
              </w:rPr>
              <w:t>владелец</w:t>
            </w:r>
          </w:p>
        </w:tc>
        <w:tc>
          <w:tcPr>
            <w:tcW w:w="2082" w:type="dxa"/>
            <w:gridSpan w:val="3"/>
            <w:tcBorders>
              <w:tl2br w:val="nil"/>
              <w:tr2bl w:val="nil"/>
            </w:tcBorders>
            <w:shd w:val="clear" w:color="auto" w:fill="auto"/>
            <w:vAlign w:val="center"/>
          </w:tcPr>
          <w:p w:rsidR="009B0B2C" w:rsidRDefault="000061EC">
            <w:pPr>
              <w:shd w:val="clear" w:color="auto" w:fill="FFFFFF"/>
              <w:jc w:val="center"/>
              <w:rPr>
                <w:b/>
                <w:bCs/>
                <w:iCs/>
                <w:sz w:val="20"/>
                <w:szCs w:val="20"/>
              </w:rPr>
            </w:pPr>
            <w:r>
              <w:rPr>
                <w:b/>
                <w:bCs/>
                <w:iCs/>
                <w:sz w:val="20"/>
                <w:szCs w:val="20"/>
              </w:rPr>
              <w:t>Запасы сырья на 01.01.2022, тыс. м</w:t>
            </w:r>
            <w:r>
              <w:rPr>
                <w:b/>
                <w:bCs/>
                <w:iCs/>
                <w:sz w:val="20"/>
                <w:szCs w:val="20"/>
                <w:vertAlign w:val="superscript"/>
              </w:rPr>
              <w:t>3</w:t>
            </w:r>
          </w:p>
        </w:tc>
      </w:tr>
      <w:tr w:rsidR="009B0B2C">
        <w:trPr>
          <w:trHeight w:val="23"/>
          <w:tblHeader/>
          <w:jc w:val="center"/>
        </w:trPr>
        <w:tc>
          <w:tcPr>
            <w:tcW w:w="538" w:type="dxa"/>
            <w:vMerge/>
            <w:tcBorders>
              <w:tl2br w:val="nil"/>
              <w:tr2bl w:val="nil"/>
            </w:tcBorders>
            <w:shd w:val="clear" w:color="auto" w:fill="auto"/>
            <w:textDirection w:val="btLr"/>
            <w:vAlign w:val="center"/>
          </w:tcPr>
          <w:p w:rsidR="009B0B2C" w:rsidRDefault="009B0B2C">
            <w:pPr>
              <w:shd w:val="clear" w:color="auto" w:fill="FFFFFF"/>
              <w:jc w:val="center"/>
              <w:rPr>
                <w:b/>
                <w:bCs/>
                <w:iCs/>
                <w:sz w:val="20"/>
                <w:szCs w:val="20"/>
              </w:rPr>
            </w:pPr>
          </w:p>
        </w:tc>
        <w:tc>
          <w:tcPr>
            <w:tcW w:w="1199" w:type="dxa"/>
            <w:vMerge/>
            <w:tcBorders>
              <w:tl2br w:val="nil"/>
              <w:tr2bl w:val="nil"/>
            </w:tcBorders>
            <w:shd w:val="clear" w:color="auto" w:fill="auto"/>
            <w:vAlign w:val="center"/>
          </w:tcPr>
          <w:p w:rsidR="009B0B2C" w:rsidRDefault="009B0B2C">
            <w:pPr>
              <w:shd w:val="clear" w:color="auto" w:fill="FFFFFF"/>
              <w:jc w:val="center"/>
              <w:rPr>
                <w:iCs/>
                <w:sz w:val="20"/>
                <w:szCs w:val="20"/>
              </w:rPr>
            </w:pPr>
          </w:p>
        </w:tc>
        <w:tc>
          <w:tcPr>
            <w:tcW w:w="2226" w:type="dxa"/>
            <w:vMerge/>
            <w:tcBorders>
              <w:tl2br w:val="nil"/>
              <w:tr2bl w:val="nil"/>
            </w:tcBorders>
            <w:shd w:val="clear" w:color="auto" w:fill="auto"/>
            <w:vAlign w:val="center"/>
          </w:tcPr>
          <w:p w:rsidR="009B0B2C" w:rsidRDefault="009B0B2C">
            <w:pPr>
              <w:shd w:val="clear" w:color="auto" w:fill="FFFFFF"/>
              <w:jc w:val="center"/>
              <w:rPr>
                <w:iCs/>
                <w:sz w:val="20"/>
                <w:szCs w:val="20"/>
              </w:rPr>
            </w:pPr>
          </w:p>
        </w:tc>
        <w:tc>
          <w:tcPr>
            <w:tcW w:w="1250" w:type="dxa"/>
            <w:vMerge/>
            <w:tcBorders>
              <w:tl2br w:val="nil"/>
              <w:tr2bl w:val="nil"/>
            </w:tcBorders>
            <w:shd w:val="clear" w:color="auto" w:fill="auto"/>
            <w:vAlign w:val="center"/>
          </w:tcPr>
          <w:p w:rsidR="009B0B2C" w:rsidRDefault="009B0B2C">
            <w:pPr>
              <w:shd w:val="clear" w:color="auto" w:fill="FFFFFF"/>
              <w:jc w:val="center"/>
              <w:rPr>
                <w:iCs/>
                <w:sz w:val="20"/>
                <w:szCs w:val="20"/>
              </w:rPr>
            </w:pPr>
          </w:p>
        </w:tc>
        <w:tc>
          <w:tcPr>
            <w:tcW w:w="1209" w:type="dxa"/>
            <w:vMerge/>
            <w:tcBorders>
              <w:tl2br w:val="nil"/>
              <w:tr2bl w:val="nil"/>
            </w:tcBorders>
            <w:shd w:val="clear" w:color="auto" w:fill="auto"/>
            <w:vAlign w:val="center"/>
          </w:tcPr>
          <w:p w:rsidR="009B0B2C" w:rsidRDefault="009B0B2C">
            <w:pPr>
              <w:shd w:val="clear" w:color="auto" w:fill="FFFFFF"/>
              <w:jc w:val="center"/>
              <w:rPr>
                <w:iCs/>
                <w:sz w:val="20"/>
                <w:szCs w:val="20"/>
              </w:rPr>
            </w:pPr>
          </w:p>
        </w:tc>
        <w:tc>
          <w:tcPr>
            <w:tcW w:w="1107" w:type="dxa"/>
            <w:tcBorders>
              <w:tl2br w:val="nil"/>
              <w:tr2bl w:val="nil"/>
            </w:tcBorders>
            <w:shd w:val="clear" w:color="auto" w:fill="auto"/>
            <w:vAlign w:val="center"/>
          </w:tcPr>
          <w:p w:rsidR="009B0B2C" w:rsidRDefault="000061EC">
            <w:pPr>
              <w:shd w:val="clear" w:color="auto" w:fill="FFFFFF"/>
              <w:jc w:val="center"/>
              <w:rPr>
                <w:b/>
                <w:bCs/>
                <w:iCs/>
                <w:sz w:val="20"/>
                <w:szCs w:val="20"/>
              </w:rPr>
            </w:pPr>
            <w:r>
              <w:rPr>
                <w:b/>
                <w:bCs/>
                <w:iCs/>
                <w:sz w:val="20"/>
                <w:szCs w:val="20"/>
                <w:lang w:val="en-US" w:eastAsia="en-US"/>
              </w:rPr>
              <w:t>A+B+C</w:t>
            </w:r>
            <w:r>
              <w:rPr>
                <w:b/>
                <w:bCs/>
                <w:iCs/>
                <w:sz w:val="20"/>
                <w:szCs w:val="20"/>
                <w:lang w:eastAsia="en-US"/>
              </w:rPr>
              <w:t>1</w:t>
            </w:r>
          </w:p>
        </w:tc>
        <w:tc>
          <w:tcPr>
            <w:tcW w:w="975" w:type="dxa"/>
            <w:gridSpan w:val="2"/>
            <w:tcBorders>
              <w:tl2br w:val="nil"/>
              <w:tr2bl w:val="nil"/>
            </w:tcBorders>
            <w:shd w:val="clear" w:color="auto" w:fill="auto"/>
            <w:vAlign w:val="center"/>
          </w:tcPr>
          <w:p w:rsidR="009B0B2C" w:rsidRDefault="000061EC">
            <w:pPr>
              <w:shd w:val="clear" w:color="auto" w:fill="FFFFFF"/>
              <w:jc w:val="center"/>
              <w:rPr>
                <w:b/>
                <w:bCs/>
                <w:iCs/>
                <w:sz w:val="20"/>
                <w:szCs w:val="20"/>
              </w:rPr>
            </w:pPr>
            <w:r>
              <w:rPr>
                <w:b/>
                <w:bCs/>
                <w:iCs/>
                <w:sz w:val="20"/>
                <w:szCs w:val="20"/>
              </w:rPr>
              <w:t>С</w:t>
            </w:r>
            <w:r>
              <w:rPr>
                <w:b/>
                <w:bCs/>
                <w:iCs/>
                <w:sz w:val="20"/>
                <w:szCs w:val="20"/>
              </w:rPr>
              <w:t>2</w:t>
            </w:r>
          </w:p>
        </w:tc>
      </w:tr>
      <w:tr w:rsidR="009B0B2C">
        <w:trPr>
          <w:trHeight w:val="23"/>
          <w:jc w:val="center"/>
        </w:trPr>
        <w:tc>
          <w:tcPr>
            <w:tcW w:w="538" w:type="dxa"/>
            <w:tcBorders>
              <w:tl2br w:val="nil"/>
              <w:tr2bl w:val="nil"/>
            </w:tcBorders>
            <w:shd w:val="clear" w:color="auto" w:fill="auto"/>
            <w:vAlign w:val="center"/>
          </w:tcPr>
          <w:p w:rsidR="009B0B2C" w:rsidRDefault="000061EC">
            <w:pPr>
              <w:shd w:val="clear" w:color="auto" w:fill="FFFFFF"/>
              <w:jc w:val="center"/>
              <w:rPr>
                <w:b/>
                <w:bCs/>
                <w:iCs/>
                <w:sz w:val="20"/>
                <w:szCs w:val="20"/>
              </w:rPr>
            </w:pPr>
            <w:r>
              <w:rPr>
                <w:b/>
                <w:bCs/>
                <w:iCs/>
                <w:sz w:val="20"/>
                <w:szCs w:val="20"/>
              </w:rPr>
              <w:t>1</w:t>
            </w:r>
          </w:p>
        </w:tc>
        <w:tc>
          <w:tcPr>
            <w:tcW w:w="1199" w:type="dxa"/>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Апросово</w:t>
            </w:r>
          </w:p>
        </w:tc>
        <w:tc>
          <w:tcPr>
            <w:tcW w:w="2226" w:type="dxa"/>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В 8,7 км на Ю от г.</w:t>
            </w:r>
          </w:p>
          <w:p w:rsidR="009B0B2C" w:rsidRDefault="000061EC">
            <w:pPr>
              <w:shd w:val="clear" w:color="auto" w:fill="FFFFFF"/>
              <w:jc w:val="center"/>
              <w:rPr>
                <w:iCs/>
                <w:sz w:val="20"/>
                <w:szCs w:val="20"/>
              </w:rPr>
            </w:pPr>
            <w:r>
              <w:rPr>
                <w:iCs/>
                <w:sz w:val="20"/>
                <w:szCs w:val="20"/>
              </w:rPr>
              <w:t>Новоржева, в 0,4 км к Ю от д. Апросово</w:t>
            </w:r>
          </w:p>
        </w:tc>
        <w:tc>
          <w:tcPr>
            <w:tcW w:w="1250" w:type="dxa"/>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ПГМ</w:t>
            </w:r>
            <w:r>
              <w:rPr>
                <w:iCs/>
                <w:sz w:val="20"/>
                <w:szCs w:val="20"/>
              </w:rPr>
              <w:t>*</w:t>
            </w:r>
          </w:p>
        </w:tc>
        <w:tc>
          <w:tcPr>
            <w:tcW w:w="1209" w:type="dxa"/>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Не</w:t>
            </w:r>
          </w:p>
          <w:p w:rsidR="009B0B2C" w:rsidRDefault="000061EC">
            <w:pPr>
              <w:shd w:val="clear" w:color="auto" w:fill="FFFFFF"/>
              <w:jc w:val="center"/>
              <w:rPr>
                <w:iCs/>
                <w:sz w:val="20"/>
                <w:szCs w:val="20"/>
              </w:rPr>
            </w:pPr>
            <w:r>
              <w:rPr>
                <w:iCs/>
                <w:sz w:val="20"/>
                <w:szCs w:val="20"/>
              </w:rPr>
              <w:t>распределено</w:t>
            </w:r>
          </w:p>
        </w:tc>
        <w:tc>
          <w:tcPr>
            <w:tcW w:w="1107" w:type="dxa"/>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315.0</w:t>
            </w:r>
          </w:p>
        </w:tc>
        <w:tc>
          <w:tcPr>
            <w:tcW w:w="975" w:type="dxa"/>
            <w:gridSpan w:val="2"/>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w:t>
            </w:r>
          </w:p>
        </w:tc>
      </w:tr>
      <w:tr w:rsidR="009B0B2C">
        <w:trPr>
          <w:trHeight w:val="23"/>
          <w:jc w:val="center"/>
        </w:trPr>
        <w:tc>
          <w:tcPr>
            <w:tcW w:w="538" w:type="dxa"/>
            <w:tcBorders>
              <w:tl2br w:val="nil"/>
              <w:tr2bl w:val="nil"/>
            </w:tcBorders>
            <w:shd w:val="clear" w:color="auto" w:fill="auto"/>
            <w:vAlign w:val="center"/>
          </w:tcPr>
          <w:p w:rsidR="009B0B2C" w:rsidRDefault="000061EC">
            <w:pPr>
              <w:shd w:val="clear" w:color="auto" w:fill="FFFFFF"/>
              <w:jc w:val="center"/>
              <w:rPr>
                <w:b/>
                <w:bCs/>
                <w:iCs/>
                <w:sz w:val="20"/>
                <w:szCs w:val="20"/>
              </w:rPr>
            </w:pPr>
            <w:r>
              <w:rPr>
                <w:b/>
                <w:bCs/>
                <w:iCs/>
                <w:sz w:val="20"/>
                <w:szCs w:val="20"/>
              </w:rPr>
              <w:t>2</w:t>
            </w:r>
          </w:p>
        </w:tc>
        <w:tc>
          <w:tcPr>
            <w:tcW w:w="1199" w:type="dxa"/>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Слобода</w:t>
            </w:r>
          </w:p>
        </w:tc>
        <w:tc>
          <w:tcPr>
            <w:tcW w:w="2226" w:type="dxa"/>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В 4,0 км на СВ от г.</w:t>
            </w:r>
          </w:p>
          <w:p w:rsidR="009B0B2C" w:rsidRDefault="000061EC">
            <w:pPr>
              <w:shd w:val="clear" w:color="auto" w:fill="FFFFFF"/>
              <w:jc w:val="center"/>
              <w:rPr>
                <w:iCs/>
                <w:sz w:val="20"/>
                <w:szCs w:val="20"/>
              </w:rPr>
            </w:pPr>
            <w:r>
              <w:rPr>
                <w:iCs/>
                <w:sz w:val="20"/>
                <w:szCs w:val="20"/>
              </w:rPr>
              <w:t>Новоржева, к С от д.</w:t>
            </w:r>
          </w:p>
          <w:p w:rsidR="009B0B2C" w:rsidRDefault="000061EC">
            <w:pPr>
              <w:shd w:val="clear" w:color="auto" w:fill="FFFFFF"/>
              <w:jc w:val="center"/>
              <w:rPr>
                <w:iCs/>
                <w:sz w:val="20"/>
                <w:szCs w:val="20"/>
              </w:rPr>
            </w:pPr>
            <w:r>
              <w:rPr>
                <w:iCs/>
                <w:sz w:val="20"/>
                <w:szCs w:val="20"/>
              </w:rPr>
              <w:t>Песчивицы</w:t>
            </w:r>
          </w:p>
        </w:tc>
        <w:tc>
          <w:tcPr>
            <w:tcW w:w="1250" w:type="dxa"/>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ПГМ</w:t>
            </w:r>
          </w:p>
        </w:tc>
        <w:tc>
          <w:tcPr>
            <w:tcW w:w="1209" w:type="dxa"/>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Не</w:t>
            </w:r>
          </w:p>
          <w:p w:rsidR="009B0B2C" w:rsidRDefault="000061EC">
            <w:pPr>
              <w:shd w:val="clear" w:color="auto" w:fill="FFFFFF"/>
              <w:jc w:val="center"/>
              <w:rPr>
                <w:iCs/>
                <w:sz w:val="20"/>
                <w:szCs w:val="20"/>
              </w:rPr>
            </w:pPr>
            <w:r>
              <w:rPr>
                <w:iCs/>
                <w:sz w:val="20"/>
                <w:szCs w:val="20"/>
              </w:rPr>
              <w:t>распределено</w:t>
            </w:r>
          </w:p>
        </w:tc>
        <w:tc>
          <w:tcPr>
            <w:tcW w:w="1107" w:type="dxa"/>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3373.9</w:t>
            </w:r>
          </w:p>
        </w:tc>
        <w:tc>
          <w:tcPr>
            <w:tcW w:w="975" w:type="dxa"/>
            <w:gridSpan w:val="2"/>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9907.0</w:t>
            </w:r>
          </w:p>
        </w:tc>
      </w:tr>
      <w:tr w:rsidR="009B0B2C">
        <w:trPr>
          <w:trHeight w:val="23"/>
          <w:jc w:val="center"/>
        </w:trPr>
        <w:tc>
          <w:tcPr>
            <w:tcW w:w="538" w:type="dxa"/>
            <w:tcBorders>
              <w:tl2br w:val="nil"/>
              <w:tr2bl w:val="nil"/>
            </w:tcBorders>
            <w:shd w:val="clear" w:color="auto" w:fill="auto"/>
            <w:vAlign w:val="center"/>
          </w:tcPr>
          <w:p w:rsidR="009B0B2C" w:rsidRDefault="000061EC">
            <w:pPr>
              <w:shd w:val="clear" w:color="auto" w:fill="FFFFFF"/>
              <w:jc w:val="center"/>
              <w:rPr>
                <w:b/>
                <w:bCs/>
                <w:iCs/>
                <w:sz w:val="20"/>
                <w:szCs w:val="20"/>
              </w:rPr>
            </w:pPr>
            <w:r>
              <w:rPr>
                <w:b/>
                <w:bCs/>
                <w:iCs/>
                <w:sz w:val="20"/>
                <w:szCs w:val="20"/>
              </w:rPr>
              <w:t>3</w:t>
            </w:r>
          </w:p>
        </w:tc>
        <w:tc>
          <w:tcPr>
            <w:tcW w:w="1199" w:type="dxa"/>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Лобаново</w:t>
            </w:r>
          </w:p>
        </w:tc>
        <w:tc>
          <w:tcPr>
            <w:tcW w:w="2226" w:type="dxa"/>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К С от д. Лобаново</w:t>
            </w:r>
          </w:p>
        </w:tc>
        <w:tc>
          <w:tcPr>
            <w:tcW w:w="1250" w:type="dxa"/>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ПГМ</w:t>
            </w:r>
          </w:p>
        </w:tc>
        <w:tc>
          <w:tcPr>
            <w:tcW w:w="1209" w:type="dxa"/>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Не</w:t>
            </w:r>
          </w:p>
          <w:p w:rsidR="009B0B2C" w:rsidRDefault="000061EC">
            <w:pPr>
              <w:shd w:val="clear" w:color="auto" w:fill="FFFFFF"/>
              <w:jc w:val="center"/>
              <w:rPr>
                <w:iCs/>
                <w:sz w:val="20"/>
                <w:szCs w:val="20"/>
              </w:rPr>
            </w:pPr>
            <w:r>
              <w:rPr>
                <w:iCs/>
                <w:sz w:val="20"/>
                <w:szCs w:val="20"/>
              </w:rPr>
              <w:t>распределено</w:t>
            </w:r>
          </w:p>
        </w:tc>
        <w:tc>
          <w:tcPr>
            <w:tcW w:w="1107" w:type="dxa"/>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93.0</w:t>
            </w:r>
          </w:p>
        </w:tc>
        <w:tc>
          <w:tcPr>
            <w:tcW w:w="975" w:type="dxa"/>
            <w:gridSpan w:val="2"/>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w:t>
            </w:r>
          </w:p>
        </w:tc>
      </w:tr>
      <w:tr w:rsidR="009B0B2C">
        <w:trPr>
          <w:trHeight w:val="23"/>
          <w:jc w:val="center"/>
        </w:trPr>
        <w:tc>
          <w:tcPr>
            <w:tcW w:w="538" w:type="dxa"/>
            <w:tcBorders>
              <w:tl2br w:val="nil"/>
              <w:tr2bl w:val="nil"/>
            </w:tcBorders>
            <w:shd w:val="clear" w:color="auto" w:fill="auto"/>
            <w:vAlign w:val="center"/>
          </w:tcPr>
          <w:p w:rsidR="009B0B2C" w:rsidRDefault="000061EC">
            <w:pPr>
              <w:shd w:val="clear" w:color="auto" w:fill="FFFFFF"/>
              <w:jc w:val="center"/>
              <w:rPr>
                <w:b/>
                <w:bCs/>
                <w:iCs/>
                <w:sz w:val="20"/>
                <w:szCs w:val="20"/>
              </w:rPr>
            </w:pPr>
            <w:r>
              <w:rPr>
                <w:b/>
                <w:bCs/>
                <w:iCs/>
                <w:sz w:val="20"/>
                <w:szCs w:val="20"/>
              </w:rPr>
              <w:t>4</w:t>
            </w:r>
          </w:p>
        </w:tc>
        <w:tc>
          <w:tcPr>
            <w:tcW w:w="1199" w:type="dxa"/>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Шикени</w:t>
            </w:r>
          </w:p>
        </w:tc>
        <w:tc>
          <w:tcPr>
            <w:tcW w:w="2226" w:type="dxa"/>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В 0,8 км от д. Шикени</w:t>
            </w:r>
          </w:p>
        </w:tc>
        <w:tc>
          <w:tcPr>
            <w:tcW w:w="1250" w:type="dxa"/>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ПГМ</w:t>
            </w:r>
          </w:p>
        </w:tc>
        <w:tc>
          <w:tcPr>
            <w:tcW w:w="1209" w:type="dxa"/>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Не</w:t>
            </w:r>
          </w:p>
          <w:p w:rsidR="009B0B2C" w:rsidRDefault="000061EC">
            <w:pPr>
              <w:shd w:val="clear" w:color="auto" w:fill="FFFFFF"/>
              <w:jc w:val="center"/>
              <w:rPr>
                <w:iCs/>
                <w:sz w:val="20"/>
                <w:szCs w:val="20"/>
              </w:rPr>
            </w:pPr>
            <w:r>
              <w:rPr>
                <w:iCs/>
                <w:sz w:val="20"/>
                <w:szCs w:val="20"/>
              </w:rPr>
              <w:t>распределено</w:t>
            </w:r>
          </w:p>
        </w:tc>
        <w:tc>
          <w:tcPr>
            <w:tcW w:w="1107" w:type="dxa"/>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58.0</w:t>
            </w:r>
          </w:p>
        </w:tc>
        <w:tc>
          <w:tcPr>
            <w:tcW w:w="975" w:type="dxa"/>
            <w:gridSpan w:val="2"/>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w:t>
            </w:r>
          </w:p>
        </w:tc>
      </w:tr>
      <w:tr w:rsidR="009B0B2C">
        <w:trPr>
          <w:trHeight w:val="23"/>
          <w:jc w:val="center"/>
        </w:trPr>
        <w:tc>
          <w:tcPr>
            <w:tcW w:w="538" w:type="dxa"/>
            <w:tcBorders>
              <w:tl2br w:val="nil"/>
              <w:tr2bl w:val="nil"/>
            </w:tcBorders>
            <w:shd w:val="clear" w:color="auto" w:fill="auto"/>
            <w:vAlign w:val="center"/>
          </w:tcPr>
          <w:p w:rsidR="009B0B2C" w:rsidRDefault="000061EC">
            <w:pPr>
              <w:shd w:val="clear" w:color="auto" w:fill="FFFFFF"/>
              <w:jc w:val="center"/>
              <w:rPr>
                <w:b/>
                <w:bCs/>
                <w:iCs/>
                <w:sz w:val="20"/>
                <w:szCs w:val="20"/>
              </w:rPr>
            </w:pPr>
            <w:r>
              <w:rPr>
                <w:b/>
                <w:bCs/>
                <w:iCs/>
                <w:sz w:val="20"/>
                <w:szCs w:val="20"/>
              </w:rPr>
              <w:t>5</w:t>
            </w:r>
          </w:p>
        </w:tc>
        <w:tc>
          <w:tcPr>
            <w:tcW w:w="1199" w:type="dxa"/>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Грихново</w:t>
            </w:r>
          </w:p>
        </w:tc>
        <w:tc>
          <w:tcPr>
            <w:tcW w:w="2226" w:type="dxa"/>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В 19 км к ЮВ от г.Новоржева.</w:t>
            </w:r>
          </w:p>
        </w:tc>
        <w:tc>
          <w:tcPr>
            <w:tcW w:w="1250" w:type="dxa"/>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ПГМ</w:t>
            </w:r>
          </w:p>
        </w:tc>
        <w:tc>
          <w:tcPr>
            <w:tcW w:w="1209" w:type="dxa"/>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ООО</w:t>
            </w:r>
          </w:p>
          <w:p w:rsidR="009B0B2C" w:rsidRDefault="000061EC">
            <w:pPr>
              <w:shd w:val="clear" w:color="auto" w:fill="FFFFFF"/>
              <w:jc w:val="center"/>
              <w:rPr>
                <w:iCs/>
                <w:sz w:val="20"/>
                <w:szCs w:val="20"/>
              </w:rPr>
            </w:pPr>
            <w:r>
              <w:rPr>
                <w:iCs/>
                <w:sz w:val="20"/>
                <w:szCs w:val="20"/>
              </w:rPr>
              <w:t>«АвтоДорРес</w:t>
            </w:r>
          </w:p>
          <w:p w:rsidR="009B0B2C" w:rsidRDefault="000061EC">
            <w:pPr>
              <w:shd w:val="clear" w:color="auto" w:fill="FFFFFF"/>
              <w:jc w:val="center"/>
              <w:rPr>
                <w:iCs/>
                <w:sz w:val="20"/>
                <w:szCs w:val="20"/>
              </w:rPr>
            </w:pPr>
            <w:r>
              <w:rPr>
                <w:iCs/>
                <w:sz w:val="20"/>
                <w:szCs w:val="20"/>
              </w:rPr>
              <w:t>урс»</w:t>
            </w:r>
          </w:p>
        </w:tc>
        <w:tc>
          <w:tcPr>
            <w:tcW w:w="1107" w:type="dxa"/>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381.9</w:t>
            </w:r>
          </w:p>
        </w:tc>
        <w:tc>
          <w:tcPr>
            <w:tcW w:w="975" w:type="dxa"/>
            <w:gridSpan w:val="2"/>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w:t>
            </w:r>
          </w:p>
        </w:tc>
      </w:tr>
      <w:tr w:rsidR="009B0B2C">
        <w:trPr>
          <w:trHeight w:val="23"/>
          <w:jc w:val="center"/>
        </w:trPr>
        <w:tc>
          <w:tcPr>
            <w:tcW w:w="538" w:type="dxa"/>
            <w:vMerge w:val="restart"/>
            <w:tcBorders>
              <w:tl2br w:val="nil"/>
              <w:tr2bl w:val="nil"/>
            </w:tcBorders>
            <w:shd w:val="clear" w:color="auto" w:fill="auto"/>
            <w:vAlign w:val="center"/>
          </w:tcPr>
          <w:p w:rsidR="009B0B2C" w:rsidRDefault="000061EC">
            <w:pPr>
              <w:shd w:val="clear" w:color="auto" w:fill="FFFFFF"/>
              <w:jc w:val="center"/>
              <w:rPr>
                <w:b/>
                <w:bCs/>
                <w:iCs/>
                <w:sz w:val="20"/>
                <w:szCs w:val="20"/>
              </w:rPr>
            </w:pPr>
            <w:r>
              <w:rPr>
                <w:b/>
                <w:bCs/>
                <w:iCs/>
                <w:sz w:val="20"/>
                <w:szCs w:val="20"/>
              </w:rPr>
              <w:t>6</w:t>
            </w:r>
          </w:p>
        </w:tc>
        <w:tc>
          <w:tcPr>
            <w:tcW w:w="1199" w:type="dxa"/>
            <w:vMerge w:val="restart"/>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Лаптево</w:t>
            </w:r>
          </w:p>
        </w:tc>
        <w:tc>
          <w:tcPr>
            <w:tcW w:w="2226" w:type="dxa"/>
            <w:vMerge w:val="restart"/>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В 13 км к ЮВ от г.Новоржева, в 1 км к ЮВ от д. Лаптево</w:t>
            </w:r>
          </w:p>
        </w:tc>
        <w:tc>
          <w:tcPr>
            <w:tcW w:w="1250" w:type="dxa"/>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ПГМ</w:t>
            </w:r>
          </w:p>
        </w:tc>
        <w:tc>
          <w:tcPr>
            <w:tcW w:w="1209" w:type="dxa"/>
            <w:vMerge w:val="restart"/>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Не</w:t>
            </w:r>
          </w:p>
          <w:p w:rsidR="009B0B2C" w:rsidRDefault="000061EC">
            <w:pPr>
              <w:shd w:val="clear" w:color="auto" w:fill="FFFFFF"/>
              <w:jc w:val="center"/>
              <w:rPr>
                <w:iCs/>
                <w:sz w:val="20"/>
                <w:szCs w:val="20"/>
              </w:rPr>
            </w:pPr>
            <w:r>
              <w:rPr>
                <w:iCs/>
                <w:sz w:val="20"/>
                <w:szCs w:val="20"/>
              </w:rPr>
              <w:t>распределено</w:t>
            </w:r>
          </w:p>
        </w:tc>
        <w:tc>
          <w:tcPr>
            <w:tcW w:w="1107" w:type="dxa"/>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250.1</w:t>
            </w:r>
          </w:p>
        </w:tc>
        <w:tc>
          <w:tcPr>
            <w:tcW w:w="975" w:type="dxa"/>
            <w:gridSpan w:val="2"/>
            <w:vMerge w:val="restart"/>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w:t>
            </w:r>
          </w:p>
        </w:tc>
      </w:tr>
      <w:tr w:rsidR="009B0B2C">
        <w:trPr>
          <w:trHeight w:val="23"/>
          <w:jc w:val="center"/>
        </w:trPr>
        <w:tc>
          <w:tcPr>
            <w:tcW w:w="538" w:type="dxa"/>
            <w:vMerge/>
            <w:tcBorders>
              <w:tl2br w:val="nil"/>
              <w:tr2bl w:val="nil"/>
            </w:tcBorders>
            <w:shd w:val="clear" w:color="auto" w:fill="auto"/>
            <w:vAlign w:val="center"/>
          </w:tcPr>
          <w:p w:rsidR="009B0B2C" w:rsidRDefault="009B0B2C">
            <w:pPr>
              <w:shd w:val="clear" w:color="auto" w:fill="FFFFFF"/>
              <w:jc w:val="center"/>
              <w:rPr>
                <w:b/>
                <w:bCs/>
                <w:iCs/>
                <w:sz w:val="20"/>
                <w:szCs w:val="20"/>
              </w:rPr>
            </w:pPr>
          </w:p>
        </w:tc>
        <w:tc>
          <w:tcPr>
            <w:tcW w:w="1199" w:type="dxa"/>
            <w:vMerge/>
            <w:tcBorders>
              <w:tl2br w:val="nil"/>
              <w:tr2bl w:val="nil"/>
            </w:tcBorders>
            <w:shd w:val="clear" w:color="auto" w:fill="auto"/>
            <w:vAlign w:val="center"/>
          </w:tcPr>
          <w:p w:rsidR="009B0B2C" w:rsidRDefault="009B0B2C">
            <w:pPr>
              <w:shd w:val="clear" w:color="auto" w:fill="FFFFFF"/>
              <w:jc w:val="center"/>
              <w:rPr>
                <w:iCs/>
                <w:sz w:val="20"/>
                <w:szCs w:val="20"/>
              </w:rPr>
            </w:pPr>
          </w:p>
        </w:tc>
        <w:tc>
          <w:tcPr>
            <w:tcW w:w="2226" w:type="dxa"/>
            <w:vMerge/>
            <w:tcBorders>
              <w:tl2br w:val="nil"/>
              <w:tr2bl w:val="nil"/>
            </w:tcBorders>
            <w:shd w:val="clear" w:color="auto" w:fill="auto"/>
            <w:vAlign w:val="center"/>
          </w:tcPr>
          <w:p w:rsidR="009B0B2C" w:rsidRDefault="009B0B2C">
            <w:pPr>
              <w:shd w:val="clear" w:color="auto" w:fill="FFFFFF"/>
              <w:jc w:val="center"/>
              <w:rPr>
                <w:iCs/>
                <w:sz w:val="20"/>
                <w:szCs w:val="20"/>
              </w:rPr>
            </w:pPr>
          </w:p>
        </w:tc>
        <w:tc>
          <w:tcPr>
            <w:tcW w:w="1250" w:type="dxa"/>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песок</w:t>
            </w:r>
          </w:p>
        </w:tc>
        <w:tc>
          <w:tcPr>
            <w:tcW w:w="1209" w:type="dxa"/>
            <w:vMerge/>
            <w:tcBorders>
              <w:tl2br w:val="nil"/>
              <w:tr2bl w:val="nil"/>
            </w:tcBorders>
            <w:shd w:val="clear" w:color="auto" w:fill="auto"/>
            <w:vAlign w:val="center"/>
          </w:tcPr>
          <w:p w:rsidR="009B0B2C" w:rsidRDefault="009B0B2C">
            <w:pPr>
              <w:shd w:val="clear" w:color="auto" w:fill="FFFFFF"/>
              <w:jc w:val="center"/>
              <w:rPr>
                <w:iCs/>
                <w:sz w:val="20"/>
                <w:szCs w:val="20"/>
              </w:rPr>
            </w:pPr>
          </w:p>
        </w:tc>
        <w:tc>
          <w:tcPr>
            <w:tcW w:w="1107" w:type="dxa"/>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70.6</w:t>
            </w:r>
          </w:p>
        </w:tc>
        <w:tc>
          <w:tcPr>
            <w:tcW w:w="975" w:type="dxa"/>
            <w:gridSpan w:val="2"/>
            <w:vMerge/>
            <w:tcBorders>
              <w:tl2br w:val="nil"/>
              <w:tr2bl w:val="nil"/>
            </w:tcBorders>
            <w:shd w:val="clear" w:color="auto" w:fill="auto"/>
            <w:vAlign w:val="center"/>
          </w:tcPr>
          <w:p w:rsidR="009B0B2C" w:rsidRDefault="009B0B2C">
            <w:pPr>
              <w:shd w:val="clear" w:color="auto" w:fill="FFFFFF"/>
              <w:jc w:val="center"/>
              <w:rPr>
                <w:iCs/>
                <w:sz w:val="20"/>
                <w:szCs w:val="20"/>
              </w:rPr>
            </w:pPr>
          </w:p>
        </w:tc>
      </w:tr>
      <w:tr w:rsidR="009B0B2C">
        <w:trPr>
          <w:trHeight w:val="23"/>
          <w:jc w:val="center"/>
        </w:trPr>
        <w:tc>
          <w:tcPr>
            <w:tcW w:w="538" w:type="dxa"/>
            <w:tcBorders>
              <w:tl2br w:val="nil"/>
              <w:tr2bl w:val="nil"/>
            </w:tcBorders>
            <w:shd w:val="clear" w:color="auto" w:fill="auto"/>
            <w:vAlign w:val="center"/>
          </w:tcPr>
          <w:p w:rsidR="009B0B2C" w:rsidRDefault="000061EC">
            <w:pPr>
              <w:shd w:val="clear" w:color="auto" w:fill="FFFFFF"/>
              <w:jc w:val="center"/>
              <w:rPr>
                <w:b/>
                <w:bCs/>
                <w:iCs/>
                <w:sz w:val="20"/>
                <w:szCs w:val="20"/>
              </w:rPr>
            </w:pPr>
            <w:r>
              <w:rPr>
                <w:b/>
                <w:bCs/>
                <w:iCs/>
                <w:sz w:val="20"/>
                <w:szCs w:val="20"/>
              </w:rPr>
              <w:t>7</w:t>
            </w:r>
          </w:p>
        </w:tc>
        <w:tc>
          <w:tcPr>
            <w:tcW w:w="1199" w:type="dxa"/>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Ровное</w:t>
            </w:r>
          </w:p>
        </w:tc>
        <w:tc>
          <w:tcPr>
            <w:tcW w:w="2226" w:type="dxa"/>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 xml:space="preserve">В 16 </w:t>
            </w:r>
            <w:r>
              <w:rPr>
                <w:iCs/>
                <w:sz w:val="20"/>
                <w:szCs w:val="20"/>
              </w:rPr>
              <w:t>км к ЮЮЗ от г.</w:t>
            </w:r>
          </w:p>
          <w:p w:rsidR="009B0B2C" w:rsidRDefault="000061EC">
            <w:pPr>
              <w:shd w:val="clear" w:color="auto" w:fill="FFFFFF"/>
              <w:jc w:val="center"/>
              <w:rPr>
                <w:iCs/>
                <w:sz w:val="20"/>
                <w:szCs w:val="20"/>
              </w:rPr>
            </w:pPr>
            <w:r>
              <w:rPr>
                <w:iCs/>
                <w:sz w:val="20"/>
                <w:szCs w:val="20"/>
              </w:rPr>
              <w:t>Новоржева, в 0,5 км на ЮВ от д. Ровное</w:t>
            </w:r>
          </w:p>
        </w:tc>
        <w:tc>
          <w:tcPr>
            <w:tcW w:w="1250" w:type="dxa"/>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ПГМ</w:t>
            </w:r>
          </w:p>
        </w:tc>
        <w:tc>
          <w:tcPr>
            <w:tcW w:w="1209" w:type="dxa"/>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Не</w:t>
            </w:r>
          </w:p>
          <w:p w:rsidR="009B0B2C" w:rsidRDefault="000061EC">
            <w:pPr>
              <w:shd w:val="clear" w:color="auto" w:fill="FFFFFF"/>
              <w:jc w:val="center"/>
              <w:rPr>
                <w:iCs/>
                <w:sz w:val="20"/>
                <w:szCs w:val="20"/>
              </w:rPr>
            </w:pPr>
            <w:r>
              <w:rPr>
                <w:iCs/>
                <w:sz w:val="20"/>
                <w:szCs w:val="20"/>
              </w:rPr>
              <w:t>распределено</w:t>
            </w:r>
          </w:p>
        </w:tc>
        <w:tc>
          <w:tcPr>
            <w:tcW w:w="1107" w:type="dxa"/>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216.6</w:t>
            </w:r>
          </w:p>
        </w:tc>
        <w:tc>
          <w:tcPr>
            <w:tcW w:w="975" w:type="dxa"/>
            <w:gridSpan w:val="2"/>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w:t>
            </w:r>
          </w:p>
        </w:tc>
      </w:tr>
      <w:tr w:rsidR="009B0B2C">
        <w:trPr>
          <w:trHeight w:val="23"/>
          <w:jc w:val="center"/>
        </w:trPr>
        <w:tc>
          <w:tcPr>
            <w:tcW w:w="538" w:type="dxa"/>
            <w:tcBorders>
              <w:tl2br w:val="nil"/>
              <w:tr2bl w:val="nil"/>
            </w:tcBorders>
            <w:shd w:val="clear" w:color="auto" w:fill="auto"/>
            <w:vAlign w:val="center"/>
          </w:tcPr>
          <w:p w:rsidR="009B0B2C" w:rsidRDefault="000061EC">
            <w:pPr>
              <w:shd w:val="clear" w:color="auto" w:fill="FFFFFF"/>
              <w:jc w:val="center"/>
              <w:rPr>
                <w:b/>
                <w:bCs/>
                <w:iCs/>
                <w:sz w:val="20"/>
                <w:szCs w:val="20"/>
              </w:rPr>
            </w:pPr>
            <w:r>
              <w:rPr>
                <w:b/>
                <w:bCs/>
                <w:iCs/>
                <w:sz w:val="20"/>
                <w:szCs w:val="20"/>
              </w:rPr>
              <w:t>8</w:t>
            </w:r>
          </w:p>
        </w:tc>
        <w:tc>
          <w:tcPr>
            <w:tcW w:w="1199" w:type="dxa"/>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Гридино</w:t>
            </w:r>
          </w:p>
        </w:tc>
        <w:tc>
          <w:tcPr>
            <w:tcW w:w="2226" w:type="dxa"/>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В 11 км на В от п. Выбор</w:t>
            </w:r>
          </w:p>
        </w:tc>
        <w:tc>
          <w:tcPr>
            <w:tcW w:w="1250" w:type="dxa"/>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ПГМ</w:t>
            </w:r>
          </w:p>
        </w:tc>
        <w:tc>
          <w:tcPr>
            <w:tcW w:w="1209" w:type="dxa"/>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Не</w:t>
            </w:r>
          </w:p>
          <w:p w:rsidR="009B0B2C" w:rsidRDefault="000061EC">
            <w:pPr>
              <w:shd w:val="clear" w:color="auto" w:fill="FFFFFF"/>
              <w:jc w:val="center"/>
              <w:rPr>
                <w:iCs/>
                <w:sz w:val="20"/>
                <w:szCs w:val="20"/>
              </w:rPr>
            </w:pPr>
            <w:r>
              <w:rPr>
                <w:iCs/>
                <w:sz w:val="20"/>
                <w:szCs w:val="20"/>
              </w:rPr>
              <w:t>распределено</w:t>
            </w:r>
          </w:p>
        </w:tc>
        <w:tc>
          <w:tcPr>
            <w:tcW w:w="1107" w:type="dxa"/>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458.0</w:t>
            </w:r>
          </w:p>
        </w:tc>
        <w:tc>
          <w:tcPr>
            <w:tcW w:w="975" w:type="dxa"/>
            <w:gridSpan w:val="2"/>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500.0</w:t>
            </w:r>
          </w:p>
        </w:tc>
      </w:tr>
      <w:tr w:rsidR="009B0B2C">
        <w:trPr>
          <w:trHeight w:val="23"/>
          <w:jc w:val="center"/>
        </w:trPr>
        <w:tc>
          <w:tcPr>
            <w:tcW w:w="538" w:type="dxa"/>
            <w:vMerge w:val="restart"/>
            <w:tcBorders>
              <w:tl2br w:val="nil"/>
              <w:tr2bl w:val="nil"/>
            </w:tcBorders>
            <w:shd w:val="clear" w:color="auto" w:fill="auto"/>
            <w:vAlign w:val="center"/>
          </w:tcPr>
          <w:p w:rsidR="009B0B2C" w:rsidRDefault="000061EC">
            <w:pPr>
              <w:shd w:val="clear" w:color="auto" w:fill="FFFFFF"/>
              <w:jc w:val="center"/>
              <w:rPr>
                <w:b/>
                <w:bCs/>
                <w:iCs/>
                <w:sz w:val="20"/>
                <w:szCs w:val="20"/>
              </w:rPr>
            </w:pPr>
            <w:r>
              <w:rPr>
                <w:b/>
                <w:bCs/>
                <w:iCs/>
                <w:sz w:val="20"/>
                <w:szCs w:val="20"/>
              </w:rPr>
              <w:t>9</w:t>
            </w:r>
          </w:p>
        </w:tc>
        <w:tc>
          <w:tcPr>
            <w:tcW w:w="1199" w:type="dxa"/>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Плавно, в т.ч.</w:t>
            </w:r>
          </w:p>
        </w:tc>
        <w:tc>
          <w:tcPr>
            <w:tcW w:w="2226" w:type="dxa"/>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В 7 км на С от</w:t>
            </w:r>
          </w:p>
        </w:tc>
        <w:tc>
          <w:tcPr>
            <w:tcW w:w="1250" w:type="dxa"/>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ПГМ</w:t>
            </w:r>
          </w:p>
        </w:tc>
        <w:tc>
          <w:tcPr>
            <w:tcW w:w="1209" w:type="dxa"/>
            <w:tcBorders>
              <w:tl2br w:val="nil"/>
              <w:tr2bl w:val="nil"/>
            </w:tcBorders>
            <w:shd w:val="clear" w:color="auto" w:fill="auto"/>
            <w:vAlign w:val="center"/>
          </w:tcPr>
          <w:p w:rsidR="009B0B2C" w:rsidRDefault="009B0B2C">
            <w:pPr>
              <w:shd w:val="clear" w:color="auto" w:fill="FFFFFF"/>
              <w:jc w:val="center"/>
              <w:rPr>
                <w:iCs/>
                <w:sz w:val="20"/>
                <w:szCs w:val="20"/>
              </w:rPr>
            </w:pPr>
          </w:p>
        </w:tc>
        <w:tc>
          <w:tcPr>
            <w:tcW w:w="1107" w:type="dxa"/>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0.0</w:t>
            </w:r>
          </w:p>
        </w:tc>
        <w:tc>
          <w:tcPr>
            <w:tcW w:w="975" w:type="dxa"/>
            <w:gridSpan w:val="2"/>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3902.0</w:t>
            </w:r>
          </w:p>
        </w:tc>
      </w:tr>
      <w:tr w:rsidR="009B0B2C">
        <w:trPr>
          <w:gridAfter w:val="1"/>
          <w:wAfter w:w="6" w:type="dxa"/>
          <w:trHeight w:val="23"/>
          <w:jc w:val="center"/>
        </w:trPr>
        <w:tc>
          <w:tcPr>
            <w:tcW w:w="538" w:type="dxa"/>
            <w:vMerge/>
            <w:tcBorders>
              <w:tl2br w:val="nil"/>
              <w:tr2bl w:val="nil"/>
            </w:tcBorders>
            <w:shd w:val="clear" w:color="auto" w:fill="auto"/>
            <w:vAlign w:val="center"/>
          </w:tcPr>
          <w:p w:rsidR="009B0B2C" w:rsidRDefault="009B0B2C">
            <w:pPr>
              <w:shd w:val="clear" w:color="auto" w:fill="FFFFFF"/>
              <w:jc w:val="center"/>
              <w:rPr>
                <w:b/>
                <w:bCs/>
                <w:iCs/>
                <w:sz w:val="20"/>
                <w:szCs w:val="20"/>
              </w:rPr>
            </w:pPr>
          </w:p>
        </w:tc>
        <w:tc>
          <w:tcPr>
            <w:tcW w:w="1199" w:type="dxa"/>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участок в гос. резерве</w:t>
            </w:r>
          </w:p>
        </w:tc>
        <w:tc>
          <w:tcPr>
            <w:tcW w:w="2226" w:type="dxa"/>
            <w:vMerge w:val="restart"/>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 xml:space="preserve">д. Кудеверь, у ЮЗ окраины д. </w:t>
            </w:r>
            <w:r>
              <w:rPr>
                <w:iCs/>
                <w:sz w:val="20"/>
                <w:szCs w:val="20"/>
              </w:rPr>
              <w:t>Плавно, между озерами Лобно и Алё</w:t>
            </w:r>
          </w:p>
        </w:tc>
        <w:tc>
          <w:tcPr>
            <w:tcW w:w="1250" w:type="dxa"/>
            <w:vMerge w:val="restart"/>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песок</w:t>
            </w:r>
          </w:p>
        </w:tc>
        <w:tc>
          <w:tcPr>
            <w:tcW w:w="1209" w:type="dxa"/>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Не</w:t>
            </w:r>
          </w:p>
          <w:p w:rsidR="009B0B2C" w:rsidRDefault="000061EC">
            <w:pPr>
              <w:shd w:val="clear" w:color="auto" w:fill="FFFFFF"/>
              <w:jc w:val="center"/>
              <w:rPr>
                <w:iCs/>
                <w:sz w:val="20"/>
                <w:szCs w:val="20"/>
              </w:rPr>
            </w:pPr>
            <w:r>
              <w:rPr>
                <w:iCs/>
                <w:sz w:val="20"/>
                <w:szCs w:val="20"/>
              </w:rPr>
              <w:t>распределено</w:t>
            </w:r>
          </w:p>
        </w:tc>
        <w:tc>
          <w:tcPr>
            <w:tcW w:w="1107" w:type="dxa"/>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0.0</w:t>
            </w:r>
          </w:p>
        </w:tc>
        <w:tc>
          <w:tcPr>
            <w:tcW w:w="969" w:type="dxa"/>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458.0</w:t>
            </w:r>
          </w:p>
        </w:tc>
      </w:tr>
      <w:tr w:rsidR="009B0B2C">
        <w:trPr>
          <w:gridAfter w:val="1"/>
          <w:wAfter w:w="6" w:type="dxa"/>
          <w:trHeight w:val="23"/>
          <w:jc w:val="center"/>
        </w:trPr>
        <w:tc>
          <w:tcPr>
            <w:tcW w:w="538" w:type="dxa"/>
            <w:vMerge/>
            <w:tcBorders>
              <w:tl2br w:val="nil"/>
              <w:tr2bl w:val="nil"/>
            </w:tcBorders>
            <w:shd w:val="clear" w:color="auto" w:fill="auto"/>
            <w:vAlign w:val="center"/>
          </w:tcPr>
          <w:p w:rsidR="009B0B2C" w:rsidRDefault="009B0B2C">
            <w:pPr>
              <w:shd w:val="clear" w:color="auto" w:fill="FFFFFF"/>
              <w:jc w:val="center"/>
              <w:rPr>
                <w:b/>
                <w:bCs/>
                <w:iCs/>
                <w:sz w:val="20"/>
                <w:szCs w:val="20"/>
              </w:rPr>
            </w:pPr>
          </w:p>
        </w:tc>
        <w:tc>
          <w:tcPr>
            <w:tcW w:w="1199" w:type="dxa"/>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участок в гос. Резерве № 2</w:t>
            </w:r>
          </w:p>
        </w:tc>
        <w:tc>
          <w:tcPr>
            <w:tcW w:w="2226" w:type="dxa"/>
            <w:vMerge/>
            <w:tcBorders>
              <w:tl2br w:val="nil"/>
              <w:tr2bl w:val="nil"/>
            </w:tcBorders>
            <w:shd w:val="clear" w:color="auto" w:fill="auto"/>
            <w:vAlign w:val="center"/>
          </w:tcPr>
          <w:p w:rsidR="009B0B2C" w:rsidRDefault="009B0B2C">
            <w:pPr>
              <w:shd w:val="clear" w:color="auto" w:fill="FFFFFF"/>
              <w:jc w:val="center"/>
              <w:rPr>
                <w:iCs/>
                <w:sz w:val="20"/>
                <w:szCs w:val="20"/>
              </w:rPr>
            </w:pPr>
          </w:p>
        </w:tc>
        <w:tc>
          <w:tcPr>
            <w:tcW w:w="1250" w:type="dxa"/>
            <w:vMerge/>
            <w:tcBorders>
              <w:tl2br w:val="nil"/>
              <w:tr2bl w:val="nil"/>
            </w:tcBorders>
            <w:shd w:val="clear" w:color="auto" w:fill="auto"/>
            <w:vAlign w:val="center"/>
          </w:tcPr>
          <w:p w:rsidR="009B0B2C" w:rsidRDefault="009B0B2C">
            <w:pPr>
              <w:shd w:val="clear" w:color="auto" w:fill="FFFFFF"/>
              <w:jc w:val="center"/>
              <w:rPr>
                <w:iCs/>
                <w:sz w:val="20"/>
                <w:szCs w:val="20"/>
              </w:rPr>
            </w:pPr>
          </w:p>
        </w:tc>
        <w:tc>
          <w:tcPr>
            <w:tcW w:w="1209" w:type="dxa"/>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Не</w:t>
            </w:r>
          </w:p>
          <w:p w:rsidR="009B0B2C" w:rsidRDefault="000061EC">
            <w:pPr>
              <w:shd w:val="clear" w:color="auto" w:fill="FFFFFF"/>
              <w:jc w:val="center"/>
              <w:rPr>
                <w:iCs/>
                <w:sz w:val="20"/>
                <w:szCs w:val="20"/>
              </w:rPr>
            </w:pPr>
            <w:r>
              <w:rPr>
                <w:iCs/>
                <w:sz w:val="20"/>
                <w:szCs w:val="20"/>
              </w:rPr>
              <w:t>распределено</w:t>
            </w:r>
          </w:p>
        </w:tc>
        <w:tc>
          <w:tcPr>
            <w:tcW w:w="1107" w:type="dxa"/>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0.0</w:t>
            </w:r>
          </w:p>
        </w:tc>
        <w:tc>
          <w:tcPr>
            <w:tcW w:w="969" w:type="dxa"/>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3444.0</w:t>
            </w:r>
          </w:p>
        </w:tc>
      </w:tr>
      <w:tr w:rsidR="009B0B2C">
        <w:trPr>
          <w:gridAfter w:val="1"/>
          <w:wAfter w:w="6" w:type="dxa"/>
          <w:trHeight w:val="23"/>
          <w:jc w:val="center"/>
        </w:trPr>
        <w:tc>
          <w:tcPr>
            <w:tcW w:w="538" w:type="dxa"/>
            <w:tcBorders>
              <w:tl2br w:val="nil"/>
              <w:tr2bl w:val="nil"/>
            </w:tcBorders>
            <w:shd w:val="clear" w:color="auto" w:fill="auto"/>
            <w:vAlign w:val="center"/>
          </w:tcPr>
          <w:p w:rsidR="009B0B2C" w:rsidRDefault="000061EC">
            <w:pPr>
              <w:shd w:val="clear" w:color="auto" w:fill="FFFFFF"/>
              <w:jc w:val="center"/>
              <w:rPr>
                <w:b/>
                <w:bCs/>
                <w:iCs/>
                <w:sz w:val="20"/>
                <w:szCs w:val="20"/>
              </w:rPr>
            </w:pPr>
            <w:r>
              <w:rPr>
                <w:b/>
                <w:bCs/>
                <w:iCs/>
                <w:sz w:val="20"/>
                <w:szCs w:val="20"/>
              </w:rPr>
              <w:t>10</w:t>
            </w:r>
          </w:p>
        </w:tc>
        <w:tc>
          <w:tcPr>
            <w:tcW w:w="1199" w:type="dxa"/>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Оршицкое</w:t>
            </w:r>
          </w:p>
        </w:tc>
        <w:tc>
          <w:tcPr>
            <w:tcW w:w="2226" w:type="dxa"/>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lang w:val="en-US"/>
              </w:rPr>
              <w:t xml:space="preserve">к югу от дер. </w:t>
            </w:r>
            <w:r w:rsidRPr="00DE52DE">
              <w:rPr>
                <w:iCs/>
                <w:sz w:val="20"/>
                <w:szCs w:val="20"/>
              </w:rPr>
              <w:t xml:space="preserve">Васюгино, к востоку от дер. </w:t>
            </w:r>
            <w:r>
              <w:rPr>
                <w:iCs/>
                <w:sz w:val="20"/>
                <w:szCs w:val="20"/>
                <w:lang w:val="en-US"/>
              </w:rPr>
              <w:t>Коськино</w:t>
            </w:r>
          </w:p>
        </w:tc>
        <w:tc>
          <w:tcPr>
            <w:tcW w:w="1250" w:type="dxa"/>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Тугоплавкие</w:t>
            </w:r>
          </w:p>
          <w:p w:rsidR="009B0B2C" w:rsidRDefault="000061EC">
            <w:pPr>
              <w:shd w:val="clear" w:color="auto" w:fill="FFFFFF"/>
              <w:jc w:val="center"/>
              <w:rPr>
                <w:iCs/>
                <w:sz w:val="20"/>
                <w:szCs w:val="20"/>
              </w:rPr>
            </w:pPr>
            <w:r>
              <w:rPr>
                <w:iCs/>
                <w:sz w:val="20"/>
                <w:szCs w:val="20"/>
              </w:rPr>
              <w:t>кирпичные</w:t>
            </w:r>
          </w:p>
          <w:p w:rsidR="009B0B2C" w:rsidRDefault="000061EC">
            <w:pPr>
              <w:shd w:val="clear" w:color="auto" w:fill="FFFFFF"/>
              <w:jc w:val="center"/>
              <w:rPr>
                <w:iCs/>
                <w:sz w:val="20"/>
                <w:szCs w:val="20"/>
              </w:rPr>
            </w:pPr>
            <w:r>
              <w:rPr>
                <w:iCs/>
                <w:sz w:val="20"/>
                <w:szCs w:val="20"/>
              </w:rPr>
              <w:t>глины</w:t>
            </w:r>
          </w:p>
          <w:p w:rsidR="009B0B2C" w:rsidRDefault="000061EC">
            <w:pPr>
              <w:shd w:val="clear" w:color="auto" w:fill="FFFFFF"/>
              <w:jc w:val="center"/>
              <w:rPr>
                <w:iCs/>
                <w:sz w:val="20"/>
                <w:szCs w:val="20"/>
              </w:rPr>
            </w:pPr>
            <w:r>
              <w:rPr>
                <w:iCs/>
                <w:sz w:val="20"/>
                <w:szCs w:val="20"/>
              </w:rPr>
              <w:t>(девон.)</w:t>
            </w:r>
          </w:p>
        </w:tc>
        <w:tc>
          <w:tcPr>
            <w:tcW w:w="1209" w:type="dxa"/>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Не</w:t>
            </w:r>
          </w:p>
          <w:p w:rsidR="009B0B2C" w:rsidRDefault="000061EC">
            <w:pPr>
              <w:shd w:val="clear" w:color="auto" w:fill="FFFFFF"/>
              <w:jc w:val="center"/>
              <w:rPr>
                <w:iCs/>
                <w:sz w:val="20"/>
                <w:szCs w:val="20"/>
              </w:rPr>
            </w:pPr>
            <w:r>
              <w:rPr>
                <w:iCs/>
                <w:sz w:val="20"/>
                <w:szCs w:val="20"/>
              </w:rPr>
              <w:t>распределено</w:t>
            </w:r>
          </w:p>
        </w:tc>
        <w:tc>
          <w:tcPr>
            <w:tcW w:w="1107" w:type="dxa"/>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349.0</w:t>
            </w:r>
          </w:p>
        </w:tc>
        <w:tc>
          <w:tcPr>
            <w:tcW w:w="969" w:type="dxa"/>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123.0</w:t>
            </w:r>
          </w:p>
        </w:tc>
      </w:tr>
      <w:tr w:rsidR="009B0B2C">
        <w:trPr>
          <w:gridAfter w:val="1"/>
          <w:wAfter w:w="6" w:type="dxa"/>
          <w:trHeight w:val="23"/>
          <w:jc w:val="center"/>
        </w:trPr>
        <w:tc>
          <w:tcPr>
            <w:tcW w:w="538" w:type="dxa"/>
            <w:tcBorders>
              <w:tl2br w:val="nil"/>
              <w:tr2bl w:val="nil"/>
            </w:tcBorders>
            <w:shd w:val="clear" w:color="auto" w:fill="auto"/>
            <w:vAlign w:val="center"/>
          </w:tcPr>
          <w:p w:rsidR="009B0B2C" w:rsidRDefault="000061EC">
            <w:pPr>
              <w:shd w:val="clear" w:color="auto" w:fill="FFFFFF"/>
              <w:jc w:val="center"/>
              <w:rPr>
                <w:b/>
                <w:bCs/>
                <w:iCs/>
                <w:sz w:val="20"/>
                <w:szCs w:val="20"/>
              </w:rPr>
            </w:pPr>
            <w:r>
              <w:rPr>
                <w:b/>
                <w:bCs/>
                <w:iCs/>
                <w:sz w:val="20"/>
                <w:szCs w:val="20"/>
              </w:rPr>
              <w:t>11</w:t>
            </w:r>
          </w:p>
        </w:tc>
        <w:tc>
          <w:tcPr>
            <w:tcW w:w="1199" w:type="dxa"/>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Оршицкое</w:t>
            </w:r>
          </w:p>
        </w:tc>
        <w:tc>
          <w:tcPr>
            <w:tcW w:w="2226" w:type="dxa"/>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В 2 км к В от г. </w:t>
            </w:r>
            <w:r>
              <w:rPr>
                <w:iCs/>
                <w:sz w:val="20"/>
                <w:szCs w:val="20"/>
              </w:rPr>
              <w:t>Новоржева</w:t>
            </w:r>
          </w:p>
        </w:tc>
        <w:tc>
          <w:tcPr>
            <w:tcW w:w="1250" w:type="dxa"/>
            <w:tcBorders>
              <w:tl2br w:val="nil"/>
              <w:tr2bl w:val="nil"/>
            </w:tcBorders>
            <w:shd w:val="clear" w:color="auto" w:fill="auto"/>
            <w:vAlign w:val="center"/>
          </w:tcPr>
          <w:p w:rsidR="009B0B2C" w:rsidRDefault="000061EC">
            <w:pPr>
              <w:shd w:val="clear" w:color="auto" w:fill="FFFFFF"/>
              <w:jc w:val="center"/>
              <w:rPr>
                <w:iCs/>
                <w:sz w:val="20"/>
                <w:szCs w:val="20"/>
              </w:rPr>
            </w:pPr>
            <w:r>
              <w:rPr>
                <w:rFonts w:ascii="Arial" w:eastAsia="TimesNewRomanPSMT" w:hAnsi="Arial" w:cs="Arial"/>
                <w:sz w:val="20"/>
                <w:szCs w:val="20"/>
                <w:lang w:val="en-US"/>
              </w:rPr>
              <w:t>Месторождение песков-отощителей</w:t>
            </w:r>
          </w:p>
        </w:tc>
        <w:tc>
          <w:tcPr>
            <w:tcW w:w="1209" w:type="dxa"/>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Не</w:t>
            </w:r>
          </w:p>
          <w:p w:rsidR="009B0B2C" w:rsidRDefault="000061EC">
            <w:pPr>
              <w:shd w:val="clear" w:color="auto" w:fill="FFFFFF"/>
              <w:jc w:val="center"/>
              <w:rPr>
                <w:iCs/>
                <w:sz w:val="20"/>
                <w:szCs w:val="20"/>
              </w:rPr>
            </w:pPr>
            <w:r>
              <w:rPr>
                <w:iCs/>
                <w:sz w:val="20"/>
                <w:szCs w:val="20"/>
              </w:rPr>
              <w:t>распределено</w:t>
            </w:r>
          </w:p>
        </w:tc>
        <w:tc>
          <w:tcPr>
            <w:tcW w:w="1107" w:type="dxa"/>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74,0</w:t>
            </w:r>
          </w:p>
        </w:tc>
        <w:tc>
          <w:tcPr>
            <w:tcW w:w="969" w:type="dxa"/>
            <w:tcBorders>
              <w:tl2br w:val="nil"/>
              <w:tr2bl w:val="nil"/>
            </w:tcBorders>
            <w:shd w:val="clear" w:color="auto" w:fill="auto"/>
            <w:vAlign w:val="center"/>
          </w:tcPr>
          <w:p w:rsidR="009B0B2C" w:rsidRDefault="000061EC">
            <w:pPr>
              <w:shd w:val="clear" w:color="auto" w:fill="FFFFFF"/>
              <w:jc w:val="center"/>
              <w:rPr>
                <w:iCs/>
                <w:sz w:val="20"/>
                <w:szCs w:val="20"/>
              </w:rPr>
            </w:pPr>
            <w:r>
              <w:rPr>
                <w:iCs/>
                <w:sz w:val="20"/>
                <w:szCs w:val="20"/>
              </w:rPr>
              <w:t>-</w:t>
            </w:r>
          </w:p>
        </w:tc>
      </w:tr>
    </w:tbl>
    <w:p w:rsidR="009B0B2C" w:rsidRDefault="000061EC">
      <w:pPr>
        <w:pStyle w:val="2d"/>
        <w:shd w:val="clear" w:color="auto" w:fill="auto"/>
        <w:spacing w:before="0" w:after="0" w:line="400" w:lineRule="exact"/>
        <w:ind w:firstLine="740"/>
        <w:rPr>
          <w:color w:val="000000"/>
          <w:sz w:val="20"/>
          <w:szCs w:val="20"/>
          <w:lang w:val="en-US" w:bidi="ru-RU"/>
        </w:rPr>
      </w:pPr>
      <w:r>
        <w:rPr>
          <w:color w:val="000000"/>
          <w:sz w:val="20"/>
          <w:szCs w:val="20"/>
          <w:lang w:val="en-US" w:bidi="ru-RU"/>
        </w:rPr>
        <w:t>* песчано-гравийные материалы</w:t>
      </w:r>
    </w:p>
    <w:p w:rsidR="009B0B2C" w:rsidRDefault="009B0B2C">
      <w:pPr>
        <w:widowControl w:val="0"/>
        <w:rPr>
          <w:sz w:val="2"/>
          <w:szCs w:val="2"/>
        </w:rPr>
      </w:pPr>
    </w:p>
    <w:p w:rsidR="009B0B2C" w:rsidRDefault="009B0B2C">
      <w:pPr>
        <w:widowControl w:val="0"/>
        <w:rPr>
          <w:sz w:val="2"/>
          <w:szCs w:val="2"/>
        </w:rPr>
      </w:pPr>
    </w:p>
    <w:p w:rsidR="009B0B2C" w:rsidRDefault="009B0B2C">
      <w:pPr>
        <w:ind w:left="119" w:firstLine="709"/>
        <w:jc w:val="both"/>
        <w:rPr>
          <w:b/>
        </w:rPr>
      </w:pPr>
    </w:p>
    <w:p w:rsidR="009B0B2C" w:rsidRDefault="000061EC">
      <w:pPr>
        <w:ind w:left="119" w:firstLine="709"/>
        <w:jc w:val="both"/>
        <w:rPr>
          <w:b/>
        </w:rPr>
      </w:pPr>
      <w:r>
        <w:rPr>
          <w:b/>
        </w:rPr>
        <w:t>Выводы:</w:t>
      </w:r>
    </w:p>
    <w:p w:rsidR="009B0B2C" w:rsidRDefault="000061EC">
      <w:pPr>
        <w:numPr>
          <w:ilvl w:val="0"/>
          <w:numId w:val="7"/>
        </w:numPr>
        <w:ind w:left="714" w:hanging="357"/>
        <w:jc w:val="both"/>
      </w:pPr>
      <w:r>
        <w:t xml:space="preserve">Значительная часть территории Новоржевского района является ограниченно благоприятной для градостроительного освоения – </w:t>
      </w:r>
      <w:r>
        <w:t xml:space="preserve">около 58% </w:t>
      </w:r>
      <w:r>
        <w:lastRenderedPageBreak/>
        <w:t>территории, 40% -</w:t>
      </w:r>
      <w:r>
        <w:t xml:space="preserve"> </w:t>
      </w:r>
      <w:r>
        <w:t>благоприятные для градостроительного освоения и около 2% неблагоприятные.</w:t>
      </w:r>
    </w:p>
    <w:p w:rsidR="009B0B2C" w:rsidRDefault="000061EC">
      <w:pPr>
        <w:numPr>
          <w:ilvl w:val="0"/>
          <w:numId w:val="7"/>
        </w:numPr>
        <w:ind w:left="714" w:hanging="357"/>
        <w:jc w:val="both"/>
      </w:pPr>
      <w:r>
        <w:t xml:space="preserve">Минерально-сырьевые ресурсы Новоржевского района представлены песчано-гравийными смесями, песком, кирпично-черепичными глинами торфом и сапропелями. </w:t>
      </w:r>
    </w:p>
    <w:p w:rsidR="009B0B2C" w:rsidRDefault="000061EC">
      <w:pPr>
        <w:pStyle w:val="3"/>
        <w:spacing w:before="120" w:after="120"/>
        <w:jc w:val="center"/>
        <w:rPr>
          <w:rFonts w:ascii="Times New Roman" w:hAnsi="Times New Roman" w:cs="Times New Roman"/>
          <w:sz w:val="24"/>
          <w:szCs w:val="24"/>
        </w:rPr>
      </w:pPr>
      <w:bookmarkStart w:id="61" w:name="_Toc22378"/>
      <w:bookmarkStart w:id="62" w:name="_Toc216772321"/>
      <w:bookmarkStart w:id="63" w:name="_Toc167275016"/>
      <w:bookmarkEnd w:id="59"/>
      <w:bookmarkEnd w:id="60"/>
      <w:r>
        <w:rPr>
          <w:rFonts w:ascii="Times New Roman" w:hAnsi="Times New Roman" w:cs="Times New Roman"/>
          <w:sz w:val="24"/>
          <w:szCs w:val="24"/>
        </w:rPr>
        <w:t>3.1.</w:t>
      </w:r>
      <w:r>
        <w:rPr>
          <w:rFonts w:ascii="Times New Roman" w:hAnsi="Times New Roman" w:cs="Times New Roman"/>
          <w:sz w:val="24"/>
          <w:szCs w:val="24"/>
        </w:rPr>
        <w:t>5. Земельные ресурсы</w:t>
      </w:r>
      <w:bookmarkEnd w:id="61"/>
      <w:r>
        <w:rPr>
          <w:rFonts w:ascii="Times New Roman" w:hAnsi="Times New Roman" w:cs="Times New Roman"/>
          <w:sz w:val="24"/>
          <w:szCs w:val="24"/>
        </w:rPr>
        <w:t xml:space="preserve"> </w:t>
      </w:r>
    </w:p>
    <w:p w:rsidR="009B0B2C" w:rsidRDefault="000061EC">
      <w:pPr>
        <w:pStyle w:val="240"/>
        <w:spacing w:before="0" w:line="240" w:lineRule="auto"/>
        <w:ind w:firstLine="709"/>
        <w:jc w:val="both"/>
      </w:pPr>
      <w:bookmarkStart w:id="64" w:name="_Toc167275006"/>
      <w:bookmarkStart w:id="65" w:name="_Toc216772314"/>
      <w:bookmarkStart w:id="66" w:name="_Toc167275011"/>
      <w:r>
        <w:t xml:space="preserve">Состав и понятие земель приведены в соответствии с Земельным кодексом Российской Федерации от 25.10.2001 № </w:t>
      </w:r>
      <w:r>
        <w:t>136-ФЗ.</w:t>
      </w:r>
    </w:p>
    <w:p w:rsidR="009B0B2C" w:rsidRDefault="000061EC">
      <w:pPr>
        <w:ind w:firstLine="709"/>
        <w:jc w:val="both"/>
      </w:pPr>
      <w:r>
        <w:t xml:space="preserve">Общая </w:t>
      </w:r>
      <w:r>
        <w:t>площадь района составляет 168201 га.</w:t>
      </w:r>
    </w:p>
    <w:p w:rsidR="009B0B2C" w:rsidRDefault="000061EC">
      <w:pPr>
        <w:ind w:firstLine="709"/>
        <w:jc w:val="both"/>
      </w:pPr>
      <w:r>
        <w:t>По площадям категорий земель территория муниципального образования «Новоржев</w:t>
      </w:r>
      <w:r>
        <w:t>ский район» подразделяется</w:t>
      </w:r>
      <w:r>
        <w:t xml:space="preserve"> на </w:t>
      </w:r>
    </w:p>
    <w:p w:rsidR="009B0B2C" w:rsidRDefault="000061EC">
      <w:pPr>
        <w:ind w:firstLine="709"/>
        <w:jc w:val="both"/>
      </w:pPr>
      <w:r>
        <w:t>- земли сельскохозяйственного назначения</w:t>
      </w:r>
      <w:r>
        <w:t>;</w:t>
      </w:r>
      <w:r>
        <w:t xml:space="preserve"> </w:t>
      </w:r>
    </w:p>
    <w:p w:rsidR="009B0B2C" w:rsidRDefault="000061EC">
      <w:pPr>
        <w:ind w:firstLine="709"/>
        <w:jc w:val="both"/>
      </w:pPr>
      <w:r>
        <w:t>- земли населенных пунктов;</w:t>
      </w:r>
    </w:p>
    <w:p w:rsidR="009B0B2C" w:rsidRDefault="000061EC">
      <w:pPr>
        <w:ind w:firstLine="709"/>
        <w:jc w:val="both"/>
      </w:pPr>
      <w:r>
        <w:t xml:space="preserve">- земели промышленности, энергетики, транспорта, связи, радиовещания, телевидения, информатики, земель для обеспечения космической деятельности, земель </w:t>
      </w:r>
      <w:r>
        <w:t>обороны, безопасности и иного специального назначения;</w:t>
      </w:r>
    </w:p>
    <w:p w:rsidR="009B0B2C" w:rsidRDefault="000061EC">
      <w:pPr>
        <w:ind w:firstLine="709"/>
        <w:jc w:val="both"/>
      </w:pPr>
      <w:r>
        <w:t>- земли особо охраняемых территорий и объектов;</w:t>
      </w:r>
    </w:p>
    <w:p w:rsidR="009B0B2C" w:rsidRDefault="000061EC">
      <w:pPr>
        <w:ind w:firstLine="709"/>
        <w:jc w:val="both"/>
      </w:pPr>
      <w:r>
        <w:t>- земли лесного фонда;</w:t>
      </w:r>
    </w:p>
    <w:p w:rsidR="009B0B2C" w:rsidRDefault="000061EC">
      <w:pPr>
        <w:ind w:firstLine="709"/>
        <w:jc w:val="both"/>
      </w:pPr>
      <w:r>
        <w:t>- земли водного фонда;</w:t>
      </w:r>
    </w:p>
    <w:p w:rsidR="009B0B2C" w:rsidRDefault="000061EC">
      <w:pPr>
        <w:ind w:firstLine="709"/>
        <w:jc w:val="both"/>
      </w:pPr>
      <w:r>
        <w:t xml:space="preserve">- земли запаса. </w:t>
      </w:r>
    </w:p>
    <w:p w:rsidR="009B0B2C" w:rsidRDefault="000061EC">
      <w:pPr>
        <w:pStyle w:val="4"/>
        <w:spacing w:before="120" w:after="120"/>
        <w:jc w:val="center"/>
        <w:rPr>
          <w:sz w:val="24"/>
          <w:szCs w:val="24"/>
        </w:rPr>
      </w:pPr>
      <w:r>
        <w:rPr>
          <w:sz w:val="24"/>
          <w:szCs w:val="24"/>
        </w:rPr>
        <w:t>1. Земли сельскохозяйственного назначения</w:t>
      </w:r>
    </w:p>
    <w:p w:rsidR="009B0B2C" w:rsidRDefault="000061EC">
      <w:pPr>
        <w:pStyle w:val="240"/>
        <w:spacing w:before="0" w:line="240" w:lineRule="auto"/>
        <w:ind w:firstLine="709"/>
        <w:jc w:val="both"/>
        <w:rPr>
          <w:color w:val="000000"/>
          <w:lang w:bidi="ru-RU"/>
        </w:rPr>
      </w:pPr>
      <w:r>
        <w:rPr>
          <w:color w:val="000000"/>
          <w:lang w:bidi="ru-RU"/>
        </w:rPr>
        <w:t>Землями сельскохозяйственного назначения признаю</w:t>
      </w:r>
      <w:r>
        <w:rPr>
          <w:color w:val="000000"/>
          <w:lang w:bidi="ru-RU"/>
        </w:rPr>
        <w:t>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9B0B2C" w:rsidRDefault="000061EC">
      <w:pPr>
        <w:ind w:firstLine="709"/>
        <w:jc w:val="both"/>
      </w:pPr>
      <w:r>
        <w:t>На рассматриваемой территории</w:t>
      </w:r>
      <w:r>
        <w:t xml:space="preserve"> земли сельскохозяйственного назначения </w:t>
      </w:r>
      <w:r>
        <w:t>занимают</w:t>
      </w:r>
      <w:r>
        <w:t xml:space="preserve"> 105530 га, что составляет 62,7 % от</w:t>
      </w:r>
      <w:r>
        <w:t xml:space="preserve"> всего земельного фонда</w:t>
      </w:r>
      <w:r>
        <w:t xml:space="preserve"> муниципального образования.</w:t>
      </w:r>
    </w:p>
    <w:p w:rsidR="009B0B2C" w:rsidRDefault="000061EC">
      <w:pPr>
        <w:pStyle w:val="240"/>
        <w:spacing w:before="0" w:line="240" w:lineRule="auto"/>
        <w:ind w:firstLine="709"/>
        <w:jc w:val="both"/>
        <w:rPr>
          <w:color w:val="000000"/>
          <w:lang w:bidi="ru-RU"/>
        </w:rPr>
      </w:pPr>
      <w:r w:rsidRPr="00DE52DE">
        <w:rPr>
          <w:color w:val="000000"/>
          <w:lang w:eastAsia="zh-CN" w:bidi="ru-RU"/>
        </w:rPr>
        <w:t>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мелиоративными защитными лесными насаждениями, водны</w:t>
      </w:r>
      <w:r w:rsidRPr="00DE52DE">
        <w:rPr>
          <w:color w:val="000000"/>
          <w:lang w:eastAsia="zh-CN" w:bidi="ru-RU"/>
        </w:rPr>
        <w:t>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w:t>
      </w:r>
      <w:r w:rsidRPr="00DE52DE">
        <w:rPr>
          <w:color w:val="000000"/>
          <w:lang w:eastAsia="zh-CN" w:bidi="ru-RU"/>
        </w:rPr>
        <w:t>дства, хранения и первичной переработки сельскохозяйственной продукции, в случаях, предусмотренных федеральными</w:t>
      </w:r>
      <w:r>
        <w:rPr>
          <w:color w:val="000000"/>
          <w:lang w:val="en-US" w:eastAsia="zh-CN" w:bidi="ru-RU"/>
        </w:rPr>
        <w:t> </w:t>
      </w:r>
      <w:hyperlink r:id="rId46" w:anchor="dst13" w:history="1">
        <w:r>
          <w:rPr>
            <w:color w:val="000000"/>
            <w:lang w:bidi="ru-RU"/>
          </w:rPr>
          <w:t>законами</w:t>
        </w:r>
      </w:hyperlink>
      <w:r w:rsidRPr="00DE52DE">
        <w:rPr>
          <w:color w:val="000000"/>
          <w:lang w:eastAsia="zh-CN" w:bidi="ru-RU"/>
        </w:rPr>
        <w:t>, нестационар</w:t>
      </w:r>
      <w:r w:rsidRPr="00DE52DE">
        <w:rPr>
          <w:color w:val="000000"/>
          <w:lang w:eastAsia="zh-CN" w:bidi="ru-RU"/>
        </w:rPr>
        <w:t>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w:t>
      </w:r>
    </w:p>
    <w:p w:rsidR="009B0B2C" w:rsidRDefault="000061EC">
      <w:pPr>
        <w:pStyle w:val="25"/>
        <w:widowControl w:val="0"/>
        <w:spacing w:after="0" w:line="240" w:lineRule="auto"/>
        <w:ind w:left="0" w:firstLine="709"/>
        <w:jc w:val="both"/>
      </w:pPr>
      <w:r>
        <w:t xml:space="preserve">Для достижения наиболее </w:t>
      </w:r>
      <w:r>
        <w:t>эффективного потенциала от земель сельскохозяйственного использования т</w:t>
      </w:r>
      <w:r>
        <w:t>ребуется комплекс мероприятий по повышению плодородия почв, реконструкция и строительство мелиоративных систем, развитие противоэрозионных лесонасаждений. Изъятие земель сельскохозяйств</w:t>
      </w:r>
      <w:r>
        <w:t>енного назначения происходит в соответствии с установленной законами РФ процедурой перевода земель из одной категории в другую.</w:t>
      </w:r>
    </w:p>
    <w:p w:rsidR="009B0B2C" w:rsidRDefault="000061EC">
      <w:pPr>
        <w:pStyle w:val="25"/>
        <w:widowControl w:val="0"/>
        <w:spacing w:after="0" w:line="240" w:lineRule="auto"/>
        <w:ind w:left="0" w:firstLine="709"/>
        <w:jc w:val="both"/>
      </w:pPr>
      <w:r>
        <w:t>Перевод земель сельскохозяйственного назначения допускается в исключительных случаях, связанных:</w:t>
      </w:r>
    </w:p>
    <w:p w:rsidR="009B0B2C" w:rsidRDefault="000061EC">
      <w:pPr>
        <w:pStyle w:val="25"/>
        <w:widowControl w:val="0"/>
        <w:numPr>
          <w:ilvl w:val="0"/>
          <w:numId w:val="13"/>
        </w:numPr>
        <w:spacing w:after="0" w:line="240" w:lineRule="auto"/>
        <w:ind w:left="0" w:firstLine="709"/>
        <w:jc w:val="both"/>
      </w:pPr>
      <w:r>
        <w:t>с консервацией земель;</w:t>
      </w:r>
    </w:p>
    <w:p w:rsidR="009B0B2C" w:rsidRDefault="000061EC">
      <w:pPr>
        <w:pStyle w:val="25"/>
        <w:widowControl w:val="0"/>
        <w:numPr>
          <w:ilvl w:val="0"/>
          <w:numId w:val="13"/>
        </w:numPr>
        <w:spacing w:after="0" w:line="240" w:lineRule="auto"/>
        <w:ind w:left="0" w:firstLine="709"/>
        <w:jc w:val="both"/>
      </w:pPr>
      <w:r>
        <w:t>с создан</w:t>
      </w:r>
      <w:r>
        <w:t>ием особо охраняемых природных территорий или с отнесением земель к землям природоохранного, историко-культурного, рекреационного и иного особо ценного назначения;</w:t>
      </w:r>
    </w:p>
    <w:p w:rsidR="009B0B2C" w:rsidRDefault="000061EC">
      <w:pPr>
        <w:pStyle w:val="25"/>
        <w:widowControl w:val="0"/>
        <w:numPr>
          <w:ilvl w:val="0"/>
          <w:numId w:val="13"/>
        </w:numPr>
        <w:spacing w:after="0" w:line="240" w:lineRule="auto"/>
        <w:ind w:left="0" w:firstLine="709"/>
        <w:jc w:val="both"/>
      </w:pPr>
      <w:r>
        <w:lastRenderedPageBreak/>
        <w:t>с установлением или изменением черты поселений;</w:t>
      </w:r>
    </w:p>
    <w:p w:rsidR="009B0B2C" w:rsidRDefault="000061EC">
      <w:pPr>
        <w:pStyle w:val="25"/>
        <w:widowControl w:val="0"/>
        <w:numPr>
          <w:ilvl w:val="0"/>
          <w:numId w:val="13"/>
        </w:numPr>
        <w:spacing w:after="0" w:line="240" w:lineRule="auto"/>
        <w:ind w:left="0" w:firstLine="709"/>
        <w:jc w:val="both"/>
      </w:pPr>
      <w:r>
        <w:t>с размещением промышленных объектов на земля</w:t>
      </w:r>
      <w:r>
        <w:t xml:space="preserve">х, кадастровая стоимость которых не превышает средний уровень кадастровой стоимости по муниципальному району (городскому округу), а также на других землях и с иными несельскохозяйственными нуждами при отсутствии иных вариантов размещения этих объектов. </w:t>
      </w:r>
    </w:p>
    <w:p w:rsidR="009B0B2C" w:rsidRDefault="000061EC">
      <w:pPr>
        <w:pStyle w:val="25"/>
        <w:widowControl w:val="0"/>
        <w:numPr>
          <w:ilvl w:val="0"/>
          <w:numId w:val="13"/>
        </w:numPr>
        <w:spacing w:after="0" w:line="240" w:lineRule="auto"/>
        <w:ind w:left="0" w:firstLine="709"/>
        <w:jc w:val="both"/>
      </w:pPr>
      <w:r>
        <w:t xml:space="preserve">с </w:t>
      </w:r>
      <w:r>
        <w:t>включением непригодных для осуществления сельскохозяйственного производства земель в состав земель лесного фонда, земель водного фонда или земель запаса;</w:t>
      </w:r>
    </w:p>
    <w:p w:rsidR="009B0B2C" w:rsidRDefault="000061EC">
      <w:pPr>
        <w:pStyle w:val="25"/>
        <w:widowControl w:val="0"/>
        <w:numPr>
          <w:ilvl w:val="0"/>
          <w:numId w:val="13"/>
        </w:numPr>
        <w:spacing w:after="0" w:line="240" w:lineRule="auto"/>
        <w:ind w:left="0" w:firstLine="709"/>
        <w:jc w:val="both"/>
      </w:pPr>
      <w:r>
        <w:t>со строительством дорог, линий электропередач, линий связи (в том числе линейно-кабельных сооружений),</w:t>
      </w:r>
      <w:r>
        <w:t xml:space="preserve"> нефтепроводов, газопроводов и иных трубопроводов, железнодорожных линий и других подобных сооружений;</w:t>
      </w:r>
    </w:p>
    <w:p w:rsidR="009B0B2C" w:rsidRDefault="000061EC">
      <w:pPr>
        <w:pStyle w:val="25"/>
        <w:widowControl w:val="0"/>
        <w:numPr>
          <w:ilvl w:val="0"/>
          <w:numId w:val="13"/>
        </w:numPr>
        <w:spacing w:after="0" w:line="240" w:lineRule="auto"/>
        <w:ind w:left="0" w:firstLine="709"/>
        <w:jc w:val="both"/>
      </w:pPr>
      <w:r>
        <w:t>с выполнением международных обязательств Российской Федерации, обеспечением обороны страны и безопасности государства при отсутствии иных вариантов разме</w:t>
      </w:r>
      <w:r>
        <w:t>щения соответствующих объектов;</w:t>
      </w:r>
    </w:p>
    <w:p w:rsidR="009B0B2C" w:rsidRDefault="000061EC">
      <w:pPr>
        <w:pStyle w:val="25"/>
        <w:widowControl w:val="0"/>
        <w:numPr>
          <w:ilvl w:val="0"/>
          <w:numId w:val="13"/>
        </w:numPr>
        <w:spacing w:after="0" w:line="240" w:lineRule="auto"/>
        <w:ind w:left="0" w:firstLine="709"/>
        <w:jc w:val="both"/>
      </w:pPr>
      <w:r>
        <w:t>с добычей полезных ископаемых при наличии утвержденного проекта рекультивации земель;</w:t>
      </w:r>
    </w:p>
    <w:p w:rsidR="009B0B2C" w:rsidRDefault="000061EC">
      <w:pPr>
        <w:pStyle w:val="25"/>
        <w:widowControl w:val="0"/>
        <w:numPr>
          <w:ilvl w:val="0"/>
          <w:numId w:val="13"/>
        </w:numPr>
        <w:spacing w:after="0" w:line="240" w:lineRule="auto"/>
        <w:ind w:left="0" w:firstLine="709"/>
        <w:jc w:val="both"/>
      </w:pPr>
      <w:r>
        <w:t>с размещением объектов социального, коммунально-бытового назначения, объектов здравоохранения, образования при отсутствии иных вариантов р</w:t>
      </w:r>
      <w:r>
        <w:t>азмещения этих объектов.</w:t>
      </w:r>
    </w:p>
    <w:p w:rsidR="009B0B2C" w:rsidRDefault="000061EC">
      <w:pPr>
        <w:pStyle w:val="4"/>
        <w:spacing w:before="120" w:after="120"/>
        <w:jc w:val="center"/>
        <w:rPr>
          <w:sz w:val="24"/>
          <w:szCs w:val="24"/>
        </w:rPr>
      </w:pPr>
      <w:r w:rsidRPr="00DE52DE">
        <w:rPr>
          <w:sz w:val="24"/>
          <w:szCs w:val="24"/>
        </w:rPr>
        <w:t xml:space="preserve">2. </w:t>
      </w:r>
      <w:r>
        <w:rPr>
          <w:sz w:val="24"/>
          <w:szCs w:val="24"/>
        </w:rPr>
        <w:t xml:space="preserve">Земли населенных пунктов </w:t>
      </w:r>
    </w:p>
    <w:p w:rsidR="009B0B2C" w:rsidRPr="00DE52DE" w:rsidRDefault="000061EC">
      <w:pPr>
        <w:pStyle w:val="240"/>
        <w:spacing w:before="0" w:line="240" w:lineRule="auto"/>
        <w:ind w:firstLine="709"/>
        <w:jc w:val="both"/>
        <w:rPr>
          <w:color w:val="000000"/>
          <w:lang w:eastAsia="zh-CN" w:bidi="ru-RU"/>
        </w:rPr>
      </w:pPr>
      <w:r w:rsidRPr="00DE52DE">
        <w:rPr>
          <w:color w:val="000000"/>
          <w:lang w:eastAsia="zh-CN" w:bidi="ru-RU"/>
        </w:rPr>
        <w:t>Землями населенных пунктов признаются земли, используемые и предназначенные для застройки и развития населенных пунктов.</w:t>
      </w:r>
    </w:p>
    <w:p w:rsidR="009B0B2C" w:rsidRPr="00DE52DE" w:rsidRDefault="000061EC">
      <w:pPr>
        <w:pStyle w:val="240"/>
        <w:spacing w:before="0" w:line="240" w:lineRule="auto"/>
        <w:ind w:firstLine="709"/>
        <w:jc w:val="both"/>
        <w:rPr>
          <w:color w:val="000000"/>
          <w:lang w:eastAsia="zh-CN" w:bidi="ru-RU"/>
        </w:rPr>
      </w:pPr>
      <w:r w:rsidRPr="00DE52DE">
        <w:rPr>
          <w:color w:val="000000"/>
          <w:lang w:eastAsia="zh-CN" w:bidi="ru-RU"/>
        </w:rPr>
        <w:t xml:space="preserve">Границы городских, сельских населенных пунктов отделяют земли населенных пунктов </w:t>
      </w:r>
      <w:r w:rsidRPr="00DE52DE">
        <w:rPr>
          <w:color w:val="000000"/>
          <w:lang w:eastAsia="zh-CN" w:bidi="ru-RU"/>
        </w:rPr>
        <w:t>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9B0B2C" w:rsidRPr="00DE52DE" w:rsidRDefault="000061EC">
      <w:pPr>
        <w:pStyle w:val="240"/>
        <w:spacing w:before="0" w:line="240" w:lineRule="auto"/>
        <w:ind w:firstLine="709"/>
        <w:jc w:val="both"/>
        <w:rPr>
          <w:color w:val="000000"/>
          <w:lang w:eastAsia="zh-CN" w:bidi="ru-RU"/>
        </w:rPr>
      </w:pPr>
      <w:r w:rsidRPr="00DE52DE">
        <w:rPr>
          <w:color w:val="000000"/>
          <w:lang w:eastAsia="zh-CN" w:bidi="ru-RU"/>
        </w:rPr>
        <w:t>Устан</w:t>
      </w:r>
      <w:r w:rsidRPr="00DE52DE">
        <w:rPr>
          <w:color w:val="000000"/>
          <w:lang w:eastAsia="zh-CN" w:bidi="ru-RU"/>
        </w:rPr>
        <w:t>овление, изменение границ населенных пунктов осуществляются в соответствии с</w:t>
      </w:r>
      <w:r>
        <w:rPr>
          <w:color w:val="000000"/>
          <w:lang w:val="en-US" w:eastAsia="zh-CN" w:bidi="ru-RU"/>
        </w:rPr>
        <w:t> </w:t>
      </w:r>
      <w:hyperlink r:id="rId47" w:anchor="dst100089" w:history="1">
        <w:r w:rsidRPr="00DE52DE">
          <w:rPr>
            <w:color w:val="000000"/>
            <w:lang w:eastAsia="zh-CN" w:bidi="ru-RU"/>
          </w:rPr>
          <w:t>законодательством</w:t>
        </w:r>
      </w:hyperlink>
      <w:r>
        <w:rPr>
          <w:color w:val="000000"/>
          <w:lang w:val="en-US" w:eastAsia="zh-CN" w:bidi="ru-RU"/>
        </w:rPr>
        <w:t> </w:t>
      </w:r>
      <w:r w:rsidRPr="00DE52DE">
        <w:rPr>
          <w:color w:val="000000"/>
          <w:lang w:eastAsia="zh-CN" w:bidi="ru-RU"/>
        </w:rPr>
        <w:t xml:space="preserve">Российской Федерации о </w:t>
      </w:r>
      <w:r w:rsidRPr="00DE52DE">
        <w:rPr>
          <w:color w:val="000000"/>
          <w:lang w:eastAsia="zh-CN" w:bidi="ru-RU"/>
        </w:rPr>
        <w:t>градостроительной деятельности.</w:t>
      </w:r>
    </w:p>
    <w:p w:rsidR="009B0B2C" w:rsidRPr="00DE52DE" w:rsidRDefault="000061EC">
      <w:pPr>
        <w:pStyle w:val="240"/>
        <w:spacing w:before="0" w:line="240" w:lineRule="auto"/>
        <w:ind w:firstLine="709"/>
        <w:jc w:val="both"/>
        <w:rPr>
          <w:color w:val="000000"/>
          <w:lang w:eastAsia="zh-CN" w:bidi="ru-RU"/>
        </w:rPr>
      </w:pPr>
      <w:r w:rsidRPr="00DE52DE">
        <w:rPr>
          <w:color w:val="000000"/>
          <w:lang w:eastAsia="zh-CN" w:bidi="ru-RU"/>
        </w:rPr>
        <w:t>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9B0B2C" w:rsidRPr="00DE52DE" w:rsidRDefault="000061EC">
      <w:pPr>
        <w:pStyle w:val="240"/>
        <w:spacing w:before="0" w:line="240" w:lineRule="auto"/>
        <w:ind w:firstLine="709"/>
        <w:jc w:val="both"/>
        <w:rPr>
          <w:color w:val="000000"/>
          <w:lang w:eastAsia="zh-CN" w:bidi="ru-RU"/>
        </w:rPr>
      </w:pPr>
      <w:r w:rsidRPr="00DE52DE">
        <w:rPr>
          <w:color w:val="000000"/>
          <w:lang w:eastAsia="zh-CN" w:bidi="ru-RU"/>
        </w:rPr>
        <w:t>В состав земель населенных</w:t>
      </w:r>
      <w:r w:rsidRPr="00DE52DE">
        <w:rPr>
          <w:color w:val="000000"/>
          <w:lang w:eastAsia="zh-CN" w:bidi="ru-RU"/>
        </w:rPr>
        <w:t xml:space="preserve"> пунктов могут входить земельные участки, отнесенные в соответствии с градостроительными регламентами к следующим территориальным зонам:</w:t>
      </w:r>
    </w:p>
    <w:p w:rsidR="009B0B2C" w:rsidRPr="00DE52DE" w:rsidRDefault="000061EC">
      <w:pPr>
        <w:pStyle w:val="240"/>
        <w:spacing w:before="0" w:line="240" w:lineRule="auto"/>
        <w:ind w:firstLine="709"/>
        <w:jc w:val="both"/>
        <w:rPr>
          <w:color w:val="000000"/>
          <w:lang w:eastAsia="zh-CN" w:bidi="ru-RU"/>
        </w:rPr>
      </w:pPr>
      <w:r w:rsidRPr="00DE52DE">
        <w:rPr>
          <w:color w:val="000000"/>
          <w:lang w:eastAsia="zh-CN" w:bidi="ru-RU"/>
        </w:rPr>
        <w:t>1) жилым;</w:t>
      </w:r>
    </w:p>
    <w:p w:rsidR="009B0B2C" w:rsidRPr="00DE52DE" w:rsidRDefault="000061EC">
      <w:pPr>
        <w:pStyle w:val="240"/>
        <w:spacing w:before="0" w:line="240" w:lineRule="auto"/>
        <w:ind w:firstLine="709"/>
        <w:jc w:val="both"/>
        <w:rPr>
          <w:color w:val="000000"/>
          <w:lang w:eastAsia="zh-CN" w:bidi="ru-RU"/>
        </w:rPr>
      </w:pPr>
      <w:r w:rsidRPr="00DE52DE">
        <w:rPr>
          <w:color w:val="000000"/>
          <w:lang w:eastAsia="zh-CN" w:bidi="ru-RU"/>
        </w:rPr>
        <w:t>2) общественно-деловым;</w:t>
      </w:r>
    </w:p>
    <w:p w:rsidR="009B0B2C" w:rsidRPr="00DE52DE" w:rsidRDefault="000061EC">
      <w:pPr>
        <w:pStyle w:val="240"/>
        <w:spacing w:before="0" w:line="240" w:lineRule="auto"/>
        <w:ind w:firstLine="709"/>
        <w:jc w:val="both"/>
        <w:rPr>
          <w:color w:val="000000"/>
          <w:lang w:eastAsia="zh-CN" w:bidi="ru-RU"/>
        </w:rPr>
      </w:pPr>
      <w:r w:rsidRPr="00DE52DE">
        <w:rPr>
          <w:color w:val="000000"/>
          <w:lang w:eastAsia="zh-CN" w:bidi="ru-RU"/>
        </w:rPr>
        <w:t>3) производственным;</w:t>
      </w:r>
    </w:p>
    <w:p w:rsidR="009B0B2C" w:rsidRPr="00DE52DE" w:rsidRDefault="000061EC">
      <w:pPr>
        <w:pStyle w:val="240"/>
        <w:spacing w:before="0" w:line="240" w:lineRule="auto"/>
        <w:ind w:firstLine="709"/>
        <w:jc w:val="both"/>
        <w:rPr>
          <w:color w:val="000000"/>
          <w:lang w:eastAsia="zh-CN" w:bidi="ru-RU"/>
        </w:rPr>
      </w:pPr>
      <w:r w:rsidRPr="00DE52DE">
        <w:rPr>
          <w:color w:val="000000"/>
          <w:lang w:eastAsia="zh-CN" w:bidi="ru-RU"/>
        </w:rPr>
        <w:t>4) инженерных и транспортных инфраструктур;</w:t>
      </w:r>
    </w:p>
    <w:p w:rsidR="009B0B2C" w:rsidRPr="00DE52DE" w:rsidRDefault="000061EC">
      <w:pPr>
        <w:pStyle w:val="240"/>
        <w:spacing w:before="0" w:line="240" w:lineRule="auto"/>
        <w:ind w:firstLine="709"/>
        <w:jc w:val="both"/>
        <w:rPr>
          <w:color w:val="000000"/>
          <w:lang w:eastAsia="zh-CN" w:bidi="ru-RU"/>
        </w:rPr>
      </w:pPr>
      <w:r w:rsidRPr="00DE52DE">
        <w:rPr>
          <w:color w:val="000000"/>
          <w:lang w:eastAsia="zh-CN" w:bidi="ru-RU"/>
        </w:rPr>
        <w:t>5) рекреационным;</w:t>
      </w:r>
    </w:p>
    <w:p w:rsidR="009B0B2C" w:rsidRPr="00DE52DE" w:rsidRDefault="000061EC">
      <w:pPr>
        <w:pStyle w:val="240"/>
        <w:spacing w:before="0" w:line="240" w:lineRule="auto"/>
        <w:ind w:firstLine="709"/>
        <w:jc w:val="both"/>
        <w:rPr>
          <w:color w:val="000000"/>
          <w:lang w:eastAsia="zh-CN" w:bidi="ru-RU"/>
        </w:rPr>
      </w:pPr>
      <w:r w:rsidRPr="00DE52DE">
        <w:rPr>
          <w:color w:val="000000"/>
          <w:lang w:eastAsia="zh-CN" w:bidi="ru-RU"/>
        </w:rPr>
        <w:t>6)</w:t>
      </w:r>
      <w:r w:rsidRPr="00DE52DE">
        <w:rPr>
          <w:color w:val="000000"/>
          <w:lang w:eastAsia="zh-CN" w:bidi="ru-RU"/>
        </w:rPr>
        <w:t xml:space="preserve"> сельскохозяйственного использования;</w:t>
      </w:r>
    </w:p>
    <w:p w:rsidR="009B0B2C" w:rsidRPr="00DE52DE" w:rsidRDefault="000061EC">
      <w:pPr>
        <w:pStyle w:val="240"/>
        <w:spacing w:before="0" w:line="240" w:lineRule="auto"/>
        <w:ind w:firstLine="709"/>
        <w:jc w:val="both"/>
        <w:rPr>
          <w:color w:val="000000"/>
          <w:lang w:eastAsia="zh-CN" w:bidi="ru-RU"/>
        </w:rPr>
      </w:pPr>
      <w:r w:rsidRPr="00DE52DE">
        <w:rPr>
          <w:color w:val="000000"/>
          <w:lang w:eastAsia="zh-CN" w:bidi="ru-RU"/>
        </w:rPr>
        <w:t>7) специального назначения;</w:t>
      </w:r>
    </w:p>
    <w:p w:rsidR="009B0B2C" w:rsidRPr="00DE52DE" w:rsidRDefault="000061EC">
      <w:pPr>
        <w:pStyle w:val="240"/>
        <w:spacing w:before="0" w:line="240" w:lineRule="auto"/>
        <w:ind w:firstLine="709"/>
        <w:jc w:val="both"/>
        <w:rPr>
          <w:color w:val="000000"/>
          <w:lang w:eastAsia="zh-CN" w:bidi="ru-RU"/>
        </w:rPr>
      </w:pPr>
      <w:r w:rsidRPr="00DE52DE">
        <w:rPr>
          <w:color w:val="000000"/>
          <w:lang w:eastAsia="zh-CN" w:bidi="ru-RU"/>
        </w:rPr>
        <w:t>8) военных объектов;</w:t>
      </w:r>
    </w:p>
    <w:p w:rsidR="009B0B2C" w:rsidRPr="00DE52DE" w:rsidRDefault="000061EC">
      <w:pPr>
        <w:pStyle w:val="240"/>
        <w:spacing w:before="0" w:line="240" w:lineRule="auto"/>
        <w:ind w:firstLine="709"/>
        <w:jc w:val="both"/>
        <w:rPr>
          <w:color w:val="000000"/>
          <w:lang w:eastAsia="zh-CN" w:bidi="ru-RU"/>
        </w:rPr>
      </w:pPr>
      <w:r w:rsidRPr="00DE52DE">
        <w:rPr>
          <w:color w:val="000000"/>
          <w:lang w:eastAsia="zh-CN" w:bidi="ru-RU"/>
        </w:rPr>
        <w:t>9) иным территориальным зонам.</w:t>
      </w:r>
    </w:p>
    <w:p w:rsidR="009B0B2C" w:rsidRDefault="000061EC">
      <w:pPr>
        <w:ind w:firstLine="709"/>
        <w:jc w:val="both"/>
      </w:pPr>
      <w:r>
        <w:t>На рассматриваемой территории</w:t>
      </w:r>
      <w:r>
        <w:t xml:space="preserve"> земли населенных пунктов </w:t>
      </w:r>
      <w:r>
        <w:t>занимают</w:t>
      </w:r>
      <w:r>
        <w:t xml:space="preserve"> 5709 га, что составляет 3,4 % от всего земельного фонда</w:t>
      </w:r>
      <w:r>
        <w:t xml:space="preserve"> муниципального обр</w:t>
      </w:r>
      <w:r>
        <w:t>азования.</w:t>
      </w:r>
    </w:p>
    <w:p w:rsidR="009B0B2C" w:rsidRPr="00DE52DE" w:rsidRDefault="009B0B2C">
      <w:pPr>
        <w:pStyle w:val="240"/>
        <w:spacing w:before="0" w:line="240" w:lineRule="auto"/>
        <w:ind w:firstLine="709"/>
        <w:jc w:val="both"/>
        <w:rPr>
          <w:color w:val="000000"/>
          <w:lang w:eastAsia="zh-CN" w:bidi="ru-RU"/>
        </w:rPr>
      </w:pPr>
    </w:p>
    <w:p w:rsidR="009B0B2C" w:rsidRPr="00DE52DE" w:rsidRDefault="000061EC">
      <w:pPr>
        <w:pStyle w:val="4"/>
        <w:spacing w:before="120" w:after="120"/>
        <w:jc w:val="center"/>
        <w:rPr>
          <w:sz w:val="24"/>
          <w:szCs w:val="24"/>
        </w:rPr>
      </w:pPr>
      <w:r w:rsidRPr="00DE52DE">
        <w:rPr>
          <w:sz w:val="24"/>
          <w:szCs w:val="24"/>
        </w:rPr>
        <w:t xml:space="preserve">3. Земли промышленности, энергетики, транспорта, связи, радиовещания, телевидения, информатики, земли для обеспечения космической </w:t>
      </w:r>
      <w:r w:rsidRPr="00DE52DE">
        <w:rPr>
          <w:sz w:val="24"/>
          <w:szCs w:val="24"/>
        </w:rPr>
        <w:lastRenderedPageBreak/>
        <w:t xml:space="preserve">деятельности, земли обороны, безопасности и земли иного специального назначения </w:t>
      </w:r>
    </w:p>
    <w:p w:rsidR="009B0B2C" w:rsidRPr="00DE52DE" w:rsidRDefault="000061EC">
      <w:pPr>
        <w:pStyle w:val="240"/>
        <w:spacing w:before="0" w:line="240" w:lineRule="auto"/>
        <w:ind w:firstLine="709"/>
        <w:jc w:val="both"/>
        <w:rPr>
          <w:color w:val="000000"/>
          <w:lang w:eastAsia="zh-CN" w:bidi="ru-RU"/>
        </w:rPr>
      </w:pPr>
      <w:r w:rsidRPr="00DE52DE">
        <w:rPr>
          <w:color w:val="000000"/>
          <w:lang w:eastAsia="zh-CN" w:bidi="ru-RU"/>
        </w:rPr>
        <w:t>Землями промышленности, энергетики</w:t>
      </w:r>
      <w:r w:rsidRPr="00DE52DE">
        <w:rPr>
          <w:color w:val="000000"/>
          <w:lang w:eastAsia="zh-CN" w:bidi="ru-RU"/>
        </w:rPr>
        <w:t>,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w:t>
      </w:r>
      <w:r w:rsidRPr="00DE52DE">
        <w:rPr>
          <w:color w:val="000000"/>
          <w:lang w:eastAsia="zh-CN" w:bidi="ru-RU"/>
        </w:rPr>
        <w:t xml:space="preserve">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w:t>
      </w:r>
      <w:r w:rsidRPr="00DE52DE">
        <w:rPr>
          <w:color w:val="000000"/>
          <w:lang w:eastAsia="zh-CN" w:bidi="ru-RU"/>
        </w:rPr>
        <w:t>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w:t>
      </w:r>
      <w:r w:rsidRPr="00DE52DE">
        <w:rPr>
          <w:color w:val="000000"/>
          <w:lang w:eastAsia="zh-CN" w:bidi="ru-RU"/>
        </w:rPr>
        <w:t xml:space="preserve"> и иного специального назначения).</w:t>
      </w:r>
    </w:p>
    <w:p w:rsidR="009B0B2C" w:rsidRPr="00DE52DE" w:rsidRDefault="000061EC">
      <w:pPr>
        <w:pStyle w:val="240"/>
        <w:spacing w:before="0" w:line="240" w:lineRule="auto"/>
        <w:ind w:firstLine="709"/>
        <w:jc w:val="both"/>
        <w:rPr>
          <w:color w:val="000000"/>
          <w:lang w:eastAsia="zh-CN" w:bidi="ru-RU"/>
        </w:rPr>
      </w:pPr>
      <w:r w:rsidRPr="00DE52DE">
        <w:rPr>
          <w:color w:val="000000"/>
          <w:lang w:eastAsia="zh-CN" w:bidi="ru-RU"/>
        </w:rPr>
        <w:t>Земли промышленности и иного специального назначения в соответствии со</w:t>
      </w:r>
      <w:r>
        <w:rPr>
          <w:color w:val="000000"/>
          <w:lang w:val="en-US" w:eastAsia="zh-CN" w:bidi="ru-RU"/>
        </w:rPr>
        <w:t> </w:t>
      </w:r>
      <w:hyperlink r:id="rId48" w:anchor="dst100053" w:history="1">
        <w:r w:rsidRPr="00DE52DE">
          <w:rPr>
            <w:color w:val="000000"/>
            <w:lang w:eastAsia="zh-CN" w:bidi="ru-RU"/>
          </w:rPr>
          <w:t>статьей 7</w:t>
        </w:r>
      </w:hyperlink>
      <w:r>
        <w:rPr>
          <w:color w:val="000000"/>
          <w:lang w:val="en-US" w:eastAsia="zh-CN" w:bidi="ru-RU"/>
        </w:rPr>
        <w:t> </w:t>
      </w:r>
      <w:r w:rsidRPr="00DE52DE">
        <w:rPr>
          <w:color w:val="000000"/>
          <w:lang w:eastAsia="zh-CN" w:bidi="ru-RU"/>
        </w:rPr>
        <w:t xml:space="preserve">настоящего </w:t>
      </w:r>
      <w:r w:rsidRPr="00DE52DE">
        <w:rPr>
          <w:color w:val="000000"/>
          <w:lang w:eastAsia="zh-CN" w:bidi="ru-RU"/>
        </w:rPr>
        <w:t>Кодекса составляют самостоятельную категорию земель Российской Федерации.</w:t>
      </w:r>
    </w:p>
    <w:p w:rsidR="009B0B2C" w:rsidRPr="00DE52DE" w:rsidRDefault="000061EC">
      <w:pPr>
        <w:pStyle w:val="240"/>
        <w:spacing w:before="0" w:line="240" w:lineRule="auto"/>
        <w:ind w:firstLine="709"/>
        <w:jc w:val="both"/>
        <w:rPr>
          <w:color w:val="000000"/>
          <w:lang w:eastAsia="zh-CN" w:bidi="ru-RU"/>
        </w:rPr>
      </w:pPr>
      <w:r w:rsidRPr="00DE52DE">
        <w:rPr>
          <w:color w:val="000000"/>
          <w:lang w:eastAsia="zh-CN" w:bidi="ru-RU"/>
        </w:rPr>
        <w:t>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9B0B2C" w:rsidRPr="00DE52DE" w:rsidRDefault="000061EC">
      <w:pPr>
        <w:pStyle w:val="240"/>
        <w:spacing w:before="0" w:line="240" w:lineRule="auto"/>
        <w:ind w:firstLine="709"/>
        <w:jc w:val="both"/>
        <w:rPr>
          <w:color w:val="000000"/>
          <w:lang w:eastAsia="zh-CN" w:bidi="ru-RU"/>
        </w:rPr>
      </w:pPr>
      <w:r w:rsidRPr="00DE52DE">
        <w:rPr>
          <w:color w:val="000000"/>
          <w:lang w:eastAsia="zh-CN" w:bidi="ru-RU"/>
        </w:rPr>
        <w:t>1) земли</w:t>
      </w:r>
      <w:r w:rsidRPr="00DE52DE">
        <w:rPr>
          <w:color w:val="000000"/>
          <w:lang w:eastAsia="zh-CN" w:bidi="ru-RU"/>
        </w:rPr>
        <w:t xml:space="preserve"> промышленности;</w:t>
      </w:r>
    </w:p>
    <w:p w:rsidR="009B0B2C" w:rsidRPr="00DE52DE" w:rsidRDefault="000061EC">
      <w:pPr>
        <w:pStyle w:val="240"/>
        <w:spacing w:before="0" w:line="240" w:lineRule="auto"/>
        <w:ind w:firstLine="709"/>
        <w:jc w:val="both"/>
        <w:rPr>
          <w:color w:val="000000"/>
          <w:lang w:eastAsia="zh-CN" w:bidi="ru-RU"/>
        </w:rPr>
      </w:pPr>
      <w:r w:rsidRPr="00DE52DE">
        <w:rPr>
          <w:color w:val="000000"/>
          <w:lang w:eastAsia="zh-CN" w:bidi="ru-RU"/>
        </w:rPr>
        <w:t>2) земли энергетики;</w:t>
      </w:r>
    </w:p>
    <w:p w:rsidR="009B0B2C" w:rsidRPr="00DE52DE" w:rsidRDefault="000061EC">
      <w:pPr>
        <w:pStyle w:val="240"/>
        <w:spacing w:before="0" w:line="240" w:lineRule="auto"/>
        <w:ind w:firstLine="709"/>
        <w:jc w:val="both"/>
        <w:rPr>
          <w:color w:val="000000"/>
          <w:lang w:eastAsia="zh-CN" w:bidi="ru-RU"/>
        </w:rPr>
      </w:pPr>
      <w:r w:rsidRPr="00DE52DE">
        <w:rPr>
          <w:color w:val="000000"/>
          <w:lang w:eastAsia="zh-CN" w:bidi="ru-RU"/>
        </w:rPr>
        <w:t>3) земли транспорта;</w:t>
      </w:r>
    </w:p>
    <w:p w:rsidR="009B0B2C" w:rsidRPr="00DE52DE" w:rsidRDefault="000061EC">
      <w:pPr>
        <w:pStyle w:val="240"/>
        <w:spacing w:before="0" w:line="240" w:lineRule="auto"/>
        <w:ind w:firstLine="709"/>
        <w:jc w:val="both"/>
        <w:rPr>
          <w:color w:val="000000"/>
          <w:lang w:eastAsia="zh-CN" w:bidi="ru-RU"/>
        </w:rPr>
      </w:pPr>
      <w:r w:rsidRPr="00DE52DE">
        <w:rPr>
          <w:color w:val="000000"/>
          <w:lang w:eastAsia="zh-CN" w:bidi="ru-RU"/>
        </w:rPr>
        <w:t>4) земли связи, радиовещания, телевидения, информатики;</w:t>
      </w:r>
    </w:p>
    <w:p w:rsidR="009B0B2C" w:rsidRPr="00DE52DE" w:rsidRDefault="000061EC">
      <w:pPr>
        <w:pStyle w:val="240"/>
        <w:spacing w:before="0" w:line="240" w:lineRule="auto"/>
        <w:ind w:firstLine="709"/>
        <w:jc w:val="both"/>
        <w:rPr>
          <w:color w:val="000000"/>
          <w:lang w:eastAsia="zh-CN" w:bidi="ru-RU"/>
        </w:rPr>
      </w:pPr>
      <w:r w:rsidRPr="00DE52DE">
        <w:rPr>
          <w:color w:val="000000"/>
          <w:lang w:eastAsia="zh-CN" w:bidi="ru-RU"/>
        </w:rPr>
        <w:t>5) земли для обеспечения космической деятельности;</w:t>
      </w:r>
    </w:p>
    <w:p w:rsidR="009B0B2C" w:rsidRPr="00DE52DE" w:rsidRDefault="000061EC">
      <w:pPr>
        <w:pStyle w:val="240"/>
        <w:spacing w:before="0" w:line="240" w:lineRule="auto"/>
        <w:ind w:firstLine="709"/>
        <w:jc w:val="both"/>
        <w:rPr>
          <w:color w:val="000000"/>
          <w:lang w:eastAsia="zh-CN" w:bidi="ru-RU"/>
        </w:rPr>
      </w:pPr>
      <w:r w:rsidRPr="00DE52DE">
        <w:rPr>
          <w:color w:val="000000"/>
          <w:lang w:eastAsia="zh-CN" w:bidi="ru-RU"/>
        </w:rPr>
        <w:t>6) земли обороны и безопасности;</w:t>
      </w:r>
    </w:p>
    <w:p w:rsidR="009B0B2C" w:rsidRPr="00DE52DE" w:rsidRDefault="000061EC">
      <w:pPr>
        <w:pStyle w:val="240"/>
        <w:spacing w:before="0" w:line="240" w:lineRule="auto"/>
        <w:ind w:firstLine="709"/>
        <w:jc w:val="both"/>
        <w:rPr>
          <w:color w:val="000000"/>
          <w:lang w:eastAsia="zh-CN" w:bidi="ru-RU"/>
        </w:rPr>
      </w:pPr>
      <w:r w:rsidRPr="00DE52DE">
        <w:rPr>
          <w:color w:val="000000"/>
          <w:lang w:eastAsia="zh-CN" w:bidi="ru-RU"/>
        </w:rPr>
        <w:t>7) земли иного специального назначения.</w:t>
      </w:r>
    </w:p>
    <w:p w:rsidR="009B0B2C" w:rsidRPr="00DE52DE" w:rsidRDefault="000061EC">
      <w:pPr>
        <w:pStyle w:val="240"/>
        <w:spacing w:before="0" w:line="240" w:lineRule="auto"/>
        <w:ind w:firstLine="709"/>
        <w:jc w:val="both"/>
        <w:rPr>
          <w:color w:val="000000"/>
          <w:lang w:eastAsia="zh-CN" w:bidi="ru-RU"/>
        </w:rPr>
      </w:pPr>
      <w:r w:rsidRPr="00DE52DE">
        <w:rPr>
          <w:color w:val="000000"/>
          <w:lang w:eastAsia="zh-CN" w:bidi="ru-RU"/>
        </w:rPr>
        <w:t>Особенности право</w:t>
      </w:r>
      <w:r w:rsidRPr="00DE52DE">
        <w:rPr>
          <w:color w:val="000000"/>
          <w:lang w:eastAsia="zh-CN" w:bidi="ru-RU"/>
        </w:rPr>
        <w:t xml:space="preserve">вого режима этих земель устанавливаются </w:t>
      </w:r>
      <w:hyperlink r:id="rId49" w:anchor="dst100726" w:history="1">
        <w:r w:rsidRPr="00DE52DE">
          <w:rPr>
            <w:color w:val="000000"/>
            <w:lang w:eastAsia="zh-CN" w:bidi="ru-RU"/>
          </w:rPr>
          <w:t>статьями 88</w:t>
        </w:r>
      </w:hyperlink>
      <w:r>
        <w:rPr>
          <w:color w:val="000000"/>
          <w:lang w:val="en-US" w:eastAsia="zh-CN" w:bidi="ru-RU"/>
        </w:rPr>
        <w:t> </w:t>
      </w:r>
      <w:r w:rsidRPr="00DE52DE">
        <w:rPr>
          <w:color w:val="000000"/>
          <w:lang w:eastAsia="zh-CN" w:bidi="ru-RU"/>
        </w:rPr>
        <w:t>-</w:t>
      </w:r>
      <w:r>
        <w:rPr>
          <w:color w:val="000000"/>
          <w:lang w:val="en-US" w:eastAsia="zh-CN" w:bidi="ru-RU"/>
        </w:rPr>
        <w:t> </w:t>
      </w:r>
      <w:hyperlink r:id="rId50" w:anchor="dst100784" w:history="1">
        <w:r w:rsidRPr="00DE52DE">
          <w:rPr>
            <w:color w:val="000000"/>
            <w:lang w:eastAsia="zh-CN" w:bidi="ru-RU"/>
          </w:rPr>
          <w:t>93</w:t>
        </w:r>
      </w:hyperlink>
      <w:r>
        <w:rPr>
          <w:color w:val="000000"/>
          <w:lang w:val="en-US" w:eastAsia="zh-CN" w:bidi="ru-RU"/>
        </w:rPr>
        <w:t> </w:t>
      </w:r>
      <w:r w:rsidRPr="00DE52DE">
        <w:rPr>
          <w:color w:val="000000"/>
          <w:lang w:eastAsia="zh-CN" w:bidi="ru-RU"/>
        </w:rPr>
        <w:t>Земельного Кодекса и учитываются при проведении зонирования территорий.</w:t>
      </w:r>
    </w:p>
    <w:p w:rsidR="009B0B2C" w:rsidRPr="00DE52DE" w:rsidRDefault="000061EC">
      <w:pPr>
        <w:pStyle w:val="240"/>
        <w:spacing w:before="0" w:line="240" w:lineRule="auto"/>
        <w:ind w:firstLine="709"/>
        <w:jc w:val="both"/>
        <w:rPr>
          <w:color w:val="000000"/>
          <w:lang w:eastAsia="zh-CN" w:bidi="ru-RU"/>
        </w:rPr>
      </w:pPr>
      <w:r w:rsidRPr="00DE52DE">
        <w:rPr>
          <w:color w:val="000000"/>
          <w:lang w:eastAsia="zh-CN" w:bidi="ru-RU"/>
        </w:rPr>
        <w:t xml:space="preserve">В состав земель промышленности и иного специального назначения в целях обеспечения безопасности населения и создания необходимых </w:t>
      </w:r>
      <w:r w:rsidRPr="00DE52DE">
        <w:rPr>
          <w:color w:val="000000"/>
          <w:lang w:eastAsia="zh-CN" w:bidi="ru-RU"/>
        </w:rPr>
        <w:t>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w:t>
      </w:r>
      <w:r w:rsidRPr="00DE52DE">
        <w:rPr>
          <w:color w:val="000000"/>
          <w:lang w:eastAsia="zh-CN" w:bidi="ru-RU"/>
        </w:rPr>
        <w:t>ания земель.</w:t>
      </w:r>
    </w:p>
    <w:p w:rsidR="009B0B2C" w:rsidRPr="00DE52DE" w:rsidRDefault="000061EC">
      <w:pPr>
        <w:pStyle w:val="240"/>
        <w:spacing w:before="0" w:line="240" w:lineRule="auto"/>
        <w:ind w:firstLine="709"/>
        <w:jc w:val="both"/>
        <w:rPr>
          <w:color w:val="000000"/>
          <w:lang w:eastAsia="zh-CN" w:bidi="ru-RU"/>
        </w:rPr>
      </w:pPr>
      <w:r w:rsidRPr="00DE52DE">
        <w:rPr>
          <w:color w:val="000000"/>
          <w:lang w:eastAsia="zh-CN" w:bidi="ru-RU"/>
        </w:rPr>
        <w:t>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w:t>
      </w:r>
      <w:r w:rsidRPr="00DE52DE">
        <w:rPr>
          <w:color w:val="000000"/>
          <w:lang w:eastAsia="zh-CN" w:bidi="ru-RU"/>
        </w:rPr>
        <w:t>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w:t>
      </w:r>
      <w:r w:rsidRPr="00DE52DE">
        <w:rPr>
          <w:color w:val="000000"/>
          <w:lang w:eastAsia="zh-CN" w:bidi="ru-RU"/>
        </w:rPr>
        <w:t>ии в соответствии со</w:t>
      </w:r>
      <w:r>
        <w:rPr>
          <w:color w:val="000000"/>
          <w:lang w:val="en-US" w:eastAsia="zh-CN" w:bidi="ru-RU"/>
        </w:rPr>
        <w:t> </w:t>
      </w:r>
      <w:hyperlink r:id="rId51" w:anchor="dst100265" w:history="1">
        <w:r w:rsidRPr="00DE52DE">
          <w:rPr>
            <w:color w:val="000000"/>
            <w:lang w:eastAsia="zh-CN" w:bidi="ru-RU"/>
          </w:rPr>
          <w:t>статьей 71</w:t>
        </w:r>
      </w:hyperlink>
      <w:r>
        <w:rPr>
          <w:color w:val="000000"/>
          <w:lang w:val="en-US" w:eastAsia="zh-CN" w:bidi="ru-RU"/>
        </w:rPr>
        <w:t> </w:t>
      </w:r>
      <w:r w:rsidRPr="00DE52DE">
        <w:rPr>
          <w:color w:val="000000"/>
          <w:lang w:eastAsia="zh-CN" w:bidi="ru-RU"/>
        </w:rPr>
        <w:t>Конституции Российской Федерации, являются федеральной собственностью.</w:t>
      </w:r>
    </w:p>
    <w:p w:rsidR="009B0B2C" w:rsidRPr="00DE52DE" w:rsidRDefault="000061EC">
      <w:pPr>
        <w:pStyle w:val="240"/>
        <w:spacing w:before="0" w:line="240" w:lineRule="auto"/>
        <w:ind w:firstLine="709"/>
        <w:jc w:val="both"/>
        <w:rPr>
          <w:color w:val="000000"/>
          <w:lang w:eastAsia="zh-CN" w:bidi="ru-RU"/>
        </w:rPr>
      </w:pPr>
      <w:r w:rsidRPr="00DE52DE">
        <w:rPr>
          <w:color w:val="000000"/>
          <w:lang w:eastAsia="zh-CN" w:bidi="ru-RU"/>
        </w:rPr>
        <w:t>Земли промышленности и иного</w:t>
      </w:r>
      <w:r w:rsidRPr="00DE52DE">
        <w:rPr>
          <w:color w:val="000000"/>
          <w:lang w:eastAsia="zh-CN" w:bidi="ru-RU"/>
        </w:rPr>
        <w:t xml:space="preserve"> специального назначения в соответствии со</w:t>
      </w:r>
      <w:r>
        <w:rPr>
          <w:color w:val="000000"/>
          <w:lang w:val="en-US" w:eastAsia="zh-CN" w:bidi="ru-RU"/>
        </w:rPr>
        <w:t> </w:t>
      </w:r>
      <w:hyperlink r:id="rId52" w:anchor="dst100203" w:history="1">
        <w:r w:rsidRPr="00DE52DE">
          <w:rPr>
            <w:color w:val="000000"/>
            <w:lang w:eastAsia="zh-CN" w:bidi="ru-RU"/>
          </w:rPr>
          <w:t>статьей 24</w:t>
        </w:r>
      </w:hyperlink>
      <w:r>
        <w:rPr>
          <w:color w:val="000000"/>
          <w:lang w:val="en-US" w:eastAsia="zh-CN" w:bidi="ru-RU"/>
        </w:rPr>
        <w:t> </w:t>
      </w:r>
      <w:r w:rsidRPr="00DE52DE">
        <w:rPr>
          <w:color w:val="000000"/>
          <w:lang w:eastAsia="zh-CN" w:bidi="ru-RU"/>
        </w:rPr>
        <w:t>Земельного Кодекса могут предоставляться в безвозмездное пользование для се</w:t>
      </w:r>
      <w:r w:rsidRPr="00DE52DE">
        <w:rPr>
          <w:color w:val="000000"/>
          <w:lang w:eastAsia="zh-CN" w:bidi="ru-RU"/>
        </w:rPr>
        <w:t>льскохозяйственного производства и иного использования.</w:t>
      </w:r>
    </w:p>
    <w:p w:rsidR="009B0B2C" w:rsidRDefault="000061EC">
      <w:pPr>
        <w:pStyle w:val="25"/>
        <w:widowControl w:val="0"/>
        <w:spacing w:after="0" w:line="240" w:lineRule="auto"/>
        <w:ind w:left="0" w:firstLine="709"/>
        <w:jc w:val="center"/>
        <w:rPr>
          <w:b/>
          <w:bCs/>
          <w:i/>
          <w:iCs/>
        </w:rPr>
      </w:pPr>
      <w:r>
        <w:rPr>
          <w:b/>
          <w:bCs/>
          <w:i/>
          <w:iCs/>
        </w:rPr>
        <w:t>Земли обороны, безопасности и земли иного специального назначения</w:t>
      </w:r>
    </w:p>
    <w:p w:rsidR="009B0B2C" w:rsidRPr="00DE52DE" w:rsidRDefault="000061EC">
      <w:pPr>
        <w:pStyle w:val="240"/>
        <w:spacing w:before="0" w:line="240" w:lineRule="auto"/>
        <w:ind w:firstLine="709"/>
        <w:jc w:val="both"/>
        <w:rPr>
          <w:color w:val="000000"/>
          <w:lang w:eastAsia="zh-CN" w:bidi="ru-RU"/>
        </w:rPr>
      </w:pPr>
      <w:r w:rsidRPr="00DE52DE">
        <w:rPr>
          <w:color w:val="000000"/>
          <w:lang w:eastAsia="zh-CN" w:bidi="ru-RU"/>
        </w:rPr>
        <w:t>Режим использования территории регламентируется ограничениями, накладываемыми деятельностью военных объектов на проведение застройки и</w:t>
      </w:r>
      <w:r w:rsidRPr="00DE52DE">
        <w:rPr>
          <w:color w:val="000000"/>
          <w:lang w:eastAsia="zh-CN" w:bidi="ru-RU"/>
        </w:rPr>
        <w:t xml:space="preserve"> использование прилегающих к ним территорий. В соответствии с п.</w:t>
      </w:r>
      <w:r>
        <w:rPr>
          <w:color w:val="000000"/>
          <w:lang w:val="en-US" w:eastAsia="zh-CN" w:bidi="ru-RU"/>
        </w:rPr>
        <w:t> </w:t>
      </w:r>
      <w:r w:rsidRPr="00DE52DE">
        <w:rPr>
          <w:color w:val="000000"/>
          <w:lang w:eastAsia="zh-CN" w:bidi="ru-RU"/>
        </w:rPr>
        <w:t>7, ст.</w:t>
      </w:r>
      <w:r>
        <w:rPr>
          <w:color w:val="000000"/>
          <w:lang w:val="en-US" w:eastAsia="zh-CN" w:bidi="ru-RU"/>
        </w:rPr>
        <w:t> </w:t>
      </w:r>
      <w:r w:rsidRPr="00DE52DE">
        <w:rPr>
          <w:color w:val="000000"/>
          <w:lang w:eastAsia="zh-CN" w:bidi="ru-RU"/>
        </w:rPr>
        <w:t xml:space="preserve">93 Земельного кодекса РФ, в целях обеспечения безопасности хранения вооружения и военной техники, другого военного имущества, защиты населения и объектов </w:t>
      </w:r>
      <w:r w:rsidRPr="00DE52DE">
        <w:rPr>
          <w:color w:val="000000"/>
          <w:lang w:eastAsia="zh-CN" w:bidi="ru-RU"/>
        </w:rPr>
        <w:lastRenderedPageBreak/>
        <w:t>производственного, социально-б</w:t>
      </w:r>
      <w:r w:rsidRPr="00DE52DE">
        <w:rPr>
          <w:color w:val="000000"/>
          <w:lang w:eastAsia="zh-CN" w:bidi="ru-RU"/>
        </w:rPr>
        <w:t xml:space="preserve">ытового и иного назначения, а также охраны окружающей среды при возникновении чрезвычайных ситуаций техногенного и природного характера на прилегающих к арсеналам, базам и складам Вооруженных Сил Российской Федерации, других войск, воинских формирований и </w:t>
      </w:r>
      <w:r w:rsidRPr="00DE52DE">
        <w:rPr>
          <w:color w:val="000000"/>
          <w:lang w:eastAsia="zh-CN" w:bidi="ru-RU"/>
        </w:rPr>
        <w:t>органов земельных участках могут устанавливаться запретные зоны (в ред. Федеральных законов от 30.06.2003</w:t>
      </w:r>
      <w:r>
        <w:rPr>
          <w:color w:val="000000"/>
          <w:lang w:val="en-US" w:eastAsia="zh-CN" w:bidi="ru-RU"/>
        </w:rPr>
        <w:t> </w:t>
      </w:r>
      <w:r w:rsidRPr="00DE52DE">
        <w:rPr>
          <w:color w:val="000000"/>
          <w:lang w:eastAsia="zh-CN" w:bidi="ru-RU"/>
        </w:rPr>
        <w:t>г. № 86-ФЗ, от 07.03.2005 г. № 15-ФЗ).</w:t>
      </w:r>
    </w:p>
    <w:p w:rsidR="009B0B2C" w:rsidRPr="00DE52DE" w:rsidRDefault="000061EC">
      <w:pPr>
        <w:pStyle w:val="240"/>
        <w:spacing w:before="0" w:line="240" w:lineRule="auto"/>
        <w:ind w:firstLine="709"/>
        <w:jc w:val="both"/>
        <w:rPr>
          <w:color w:val="000000"/>
          <w:lang w:eastAsia="zh-CN" w:bidi="ru-RU"/>
        </w:rPr>
      </w:pPr>
      <w:r w:rsidRPr="00DE52DE">
        <w:rPr>
          <w:color w:val="000000"/>
          <w:lang w:eastAsia="zh-CN" w:bidi="ru-RU"/>
        </w:rPr>
        <w:t xml:space="preserve">СНиП 2.07.01-89* определяет требования к согласованию размещения объектов в районах аэродромов и на других </w:t>
      </w:r>
      <w:r w:rsidRPr="00DE52DE">
        <w:rPr>
          <w:color w:val="000000"/>
          <w:lang w:eastAsia="zh-CN" w:bidi="ru-RU"/>
        </w:rPr>
        <w:t>территориях с учетом обеспечения безопасности полетов воздушных судов.</w:t>
      </w:r>
    </w:p>
    <w:p w:rsidR="009B0B2C" w:rsidRDefault="000061EC">
      <w:pPr>
        <w:ind w:firstLine="709"/>
        <w:jc w:val="both"/>
      </w:pPr>
      <w:r>
        <w:t>На рассматриваемой территории</w:t>
      </w:r>
      <w:r>
        <w:t xml:space="preserve"> </w:t>
      </w:r>
      <w:r>
        <w:t>з</w:t>
      </w:r>
      <w:r>
        <w:t>емели промышленности, энергетики, транспорта, связи, радиовещания, телевидения, информатики, земель для обеспечения космической деятельности, земель оборо</w:t>
      </w:r>
      <w:r>
        <w:t xml:space="preserve">ны, безопасности и иного специального назначения </w:t>
      </w:r>
      <w:r>
        <w:t>занимают</w:t>
      </w:r>
      <w:r>
        <w:t xml:space="preserve"> 687</w:t>
      </w:r>
      <w:r>
        <w:t xml:space="preserve"> </w:t>
      </w:r>
      <w:r>
        <w:t xml:space="preserve">га, что составляет </w:t>
      </w:r>
      <w:r>
        <w:t>0</w:t>
      </w:r>
      <w:r>
        <w:t>,4 % от всего земельного фонда</w:t>
      </w:r>
      <w:r>
        <w:t xml:space="preserve"> муниципального образования.</w:t>
      </w:r>
    </w:p>
    <w:p w:rsidR="009B0B2C" w:rsidRPr="00DE52DE" w:rsidRDefault="000061EC">
      <w:pPr>
        <w:pStyle w:val="4"/>
        <w:spacing w:before="120" w:after="120"/>
        <w:jc w:val="center"/>
        <w:rPr>
          <w:sz w:val="24"/>
          <w:szCs w:val="24"/>
        </w:rPr>
      </w:pPr>
      <w:r w:rsidRPr="00DE52DE">
        <w:rPr>
          <w:sz w:val="24"/>
          <w:szCs w:val="24"/>
        </w:rPr>
        <w:t>4. Земли особо охраняемых территорий и объектов</w:t>
      </w:r>
    </w:p>
    <w:p w:rsidR="009B0B2C" w:rsidRPr="00DE52DE" w:rsidRDefault="000061EC">
      <w:pPr>
        <w:pStyle w:val="240"/>
        <w:spacing w:before="0" w:line="240" w:lineRule="auto"/>
        <w:ind w:firstLine="709"/>
        <w:jc w:val="both"/>
        <w:rPr>
          <w:color w:val="000000"/>
          <w:lang w:eastAsia="zh-CN" w:bidi="ru-RU"/>
        </w:rPr>
      </w:pPr>
      <w:r w:rsidRPr="00DE52DE">
        <w:rPr>
          <w:color w:val="000000"/>
          <w:lang w:eastAsia="zh-CN" w:bidi="ru-RU"/>
        </w:rPr>
        <w:t>К землям особо охраняемых территорий относятся земли, которые имеют</w:t>
      </w:r>
      <w:r w:rsidRPr="00DE52DE">
        <w:rPr>
          <w:color w:val="000000"/>
          <w:lang w:eastAsia="zh-CN" w:bidi="ru-RU"/>
        </w:rPr>
        <w:t xml:space="preserve">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w:t>
      </w:r>
      <w:r w:rsidRPr="00DE52DE">
        <w:rPr>
          <w:color w:val="000000"/>
          <w:lang w:eastAsia="zh-CN" w:bidi="ru-RU"/>
        </w:rPr>
        <w:t xml:space="preserve">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9B0B2C" w:rsidRPr="00DE52DE" w:rsidRDefault="000061EC">
      <w:pPr>
        <w:pStyle w:val="240"/>
        <w:spacing w:before="0" w:line="240" w:lineRule="auto"/>
        <w:ind w:firstLine="709"/>
        <w:jc w:val="both"/>
        <w:rPr>
          <w:color w:val="000000"/>
          <w:lang w:eastAsia="zh-CN" w:bidi="ru-RU"/>
        </w:rPr>
      </w:pPr>
      <w:r w:rsidRPr="00DE52DE">
        <w:rPr>
          <w:color w:val="000000"/>
          <w:lang w:eastAsia="zh-CN" w:bidi="ru-RU"/>
        </w:rPr>
        <w:t>К землям особо охраняемых территорий относятся земли:</w:t>
      </w:r>
    </w:p>
    <w:p w:rsidR="009B0B2C" w:rsidRPr="00DE52DE" w:rsidRDefault="000061EC">
      <w:pPr>
        <w:pStyle w:val="240"/>
        <w:spacing w:before="0" w:line="240" w:lineRule="auto"/>
        <w:ind w:firstLine="709"/>
        <w:jc w:val="both"/>
        <w:rPr>
          <w:color w:val="000000"/>
          <w:lang w:eastAsia="zh-CN" w:bidi="ru-RU"/>
        </w:rPr>
      </w:pPr>
      <w:r w:rsidRPr="00DE52DE">
        <w:rPr>
          <w:color w:val="000000"/>
          <w:lang w:eastAsia="zh-CN" w:bidi="ru-RU"/>
        </w:rPr>
        <w:t>1) особо охраняемых п</w:t>
      </w:r>
      <w:r w:rsidRPr="00DE52DE">
        <w:rPr>
          <w:color w:val="000000"/>
          <w:lang w:eastAsia="zh-CN" w:bidi="ru-RU"/>
        </w:rPr>
        <w:t>риродных территорий;</w:t>
      </w:r>
    </w:p>
    <w:p w:rsidR="009B0B2C" w:rsidRPr="00DE52DE" w:rsidRDefault="000061EC">
      <w:pPr>
        <w:pStyle w:val="240"/>
        <w:spacing w:before="0" w:line="240" w:lineRule="auto"/>
        <w:ind w:firstLine="709"/>
        <w:jc w:val="both"/>
        <w:rPr>
          <w:color w:val="000000"/>
          <w:lang w:eastAsia="zh-CN" w:bidi="ru-RU"/>
        </w:rPr>
      </w:pPr>
      <w:r w:rsidRPr="00DE52DE">
        <w:rPr>
          <w:color w:val="000000"/>
          <w:lang w:eastAsia="zh-CN" w:bidi="ru-RU"/>
        </w:rPr>
        <w:t>2) природоохранного назначения;</w:t>
      </w:r>
    </w:p>
    <w:p w:rsidR="009B0B2C" w:rsidRPr="00DE52DE" w:rsidRDefault="000061EC">
      <w:pPr>
        <w:pStyle w:val="240"/>
        <w:spacing w:before="0" w:line="240" w:lineRule="auto"/>
        <w:ind w:firstLine="709"/>
        <w:jc w:val="both"/>
        <w:rPr>
          <w:color w:val="000000"/>
          <w:lang w:eastAsia="zh-CN" w:bidi="ru-RU"/>
        </w:rPr>
      </w:pPr>
      <w:r w:rsidRPr="00DE52DE">
        <w:rPr>
          <w:color w:val="000000"/>
          <w:lang w:eastAsia="zh-CN" w:bidi="ru-RU"/>
        </w:rPr>
        <w:t>3) рекреационного назначения;</w:t>
      </w:r>
    </w:p>
    <w:p w:rsidR="009B0B2C" w:rsidRPr="00DE52DE" w:rsidRDefault="000061EC">
      <w:pPr>
        <w:pStyle w:val="240"/>
        <w:spacing w:before="0" w:line="240" w:lineRule="auto"/>
        <w:ind w:firstLine="709"/>
        <w:jc w:val="both"/>
        <w:rPr>
          <w:color w:val="000000"/>
          <w:lang w:eastAsia="zh-CN" w:bidi="ru-RU"/>
        </w:rPr>
      </w:pPr>
      <w:r w:rsidRPr="00DE52DE">
        <w:rPr>
          <w:color w:val="000000"/>
          <w:lang w:eastAsia="zh-CN" w:bidi="ru-RU"/>
        </w:rPr>
        <w:t>4) историко-культурного назначения;</w:t>
      </w:r>
    </w:p>
    <w:p w:rsidR="009B0B2C" w:rsidRPr="00DE52DE" w:rsidRDefault="000061EC">
      <w:pPr>
        <w:pStyle w:val="240"/>
        <w:spacing w:before="0" w:line="240" w:lineRule="auto"/>
        <w:ind w:firstLine="709"/>
        <w:jc w:val="both"/>
        <w:rPr>
          <w:color w:val="000000"/>
          <w:lang w:eastAsia="zh-CN" w:bidi="ru-RU"/>
        </w:rPr>
      </w:pPr>
      <w:r w:rsidRPr="00DE52DE">
        <w:rPr>
          <w:color w:val="000000"/>
          <w:lang w:eastAsia="zh-CN" w:bidi="ru-RU"/>
        </w:rPr>
        <w:t>5) особо ценные земли.</w:t>
      </w:r>
    </w:p>
    <w:p w:rsidR="009B0B2C" w:rsidRDefault="000061EC">
      <w:pPr>
        <w:ind w:firstLine="709"/>
        <w:jc w:val="both"/>
      </w:pPr>
      <w:r>
        <w:t>На рассматриваемой территории</w:t>
      </w:r>
      <w:r>
        <w:t xml:space="preserve"> </w:t>
      </w:r>
      <w:r>
        <w:t>з</w:t>
      </w:r>
      <w:r>
        <w:t xml:space="preserve">емели особо охраняемых территорий и объектов </w:t>
      </w:r>
      <w:r>
        <w:t>занимают</w:t>
      </w:r>
      <w:r>
        <w:t xml:space="preserve"> </w:t>
      </w:r>
      <w:r>
        <w:t>24</w:t>
      </w:r>
      <w:r>
        <w:t xml:space="preserve"> га, что составляет </w:t>
      </w:r>
      <w:r>
        <w:t>0</w:t>
      </w:r>
      <w:r>
        <w:t>,</w:t>
      </w:r>
      <w:r>
        <w:t>01</w:t>
      </w:r>
      <w:r>
        <w:t xml:space="preserve"> % </w:t>
      </w:r>
      <w:r>
        <w:t>от всего земельного фонда</w:t>
      </w:r>
      <w:r>
        <w:t xml:space="preserve"> муниципального образования.</w:t>
      </w:r>
    </w:p>
    <w:p w:rsidR="009B0B2C" w:rsidRPr="00DE52DE" w:rsidRDefault="000061EC">
      <w:pPr>
        <w:pStyle w:val="240"/>
        <w:spacing w:before="0" w:line="240" w:lineRule="auto"/>
        <w:ind w:firstLine="709"/>
        <w:jc w:val="both"/>
        <w:rPr>
          <w:color w:val="000000"/>
          <w:lang w:eastAsia="zh-CN" w:bidi="ru-RU"/>
        </w:rPr>
      </w:pPr>
      <w:r w:rsidRPr="00DE52DE">
        <w:rPr>
          <w:color w:val="000000"/>
          <w:lang w:eastAsia="zh-CN" w:bidi="ru-RU"/>
        </w:rPr>
        <w:t>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w:t>
      </w:r>
      <w:r w:rsidRPr="00DE52DE">
        <w:rPr>
          <w:color w:val="000000"/>
          <w:lang w:eastAsia="zh-CN" w:bidi="ru-RU"/>
        </w:rPr>
        <w:t>м Российской Федерации на основании федеральных законов.</w:t>
      </w:r>
    </w:p>
    <w:p w:rsidR="009B0B2C" w:rsidRPr="00DE52DE" w:rsidRDefault="000061EC">
      <w:pPr>
        <w:pStyle w:val="240"/>
        <w:spacing w:before="0" w:line="240" w:lineRule="auto"/>
        <w:ind w:firstLine="709"/>
        <w:jc w:val="both"/>
        <w:rPr>
          <w:color w:val="000000"/>
          <w:lang w:eastAsia="zh-CN" w:bidi="ru-RU"/>
        </w:rPr>
      </w:pPr>
      <w:r w:rsidRPr="00DE52DE">
        <w:rPr>
          <w:color w:val="000000"/>
          <w:lang w:eastAsia="zh-CN" w:bidi="ru-RU"/>
        </w:rPr>
        <w:t>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w:t>
      </w:r>
      <w:r w:rsidRPr="00DE52DE">
        <w:rPr>
          <w:color w:val="000000"/>
          <w:lang w:eastAsia="zh-CN" w:bidi="ru-RU"/>
        </w:rPr>
        <w:t>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9B0B2C" w:rsidRPr="00DE52DE" w:rsidRDefault="000061EC">
      <w:pPr>
        <w:pStyle w:val="240"/>
        <w:spacing w:before="0" w:line="240" w:lineRule="auto"/>
        <w:ind w:firstLine="709"/>
        <w:jc w:val="both"/>
        <w:rPr>
          <w:color w:val="000000"/>
          <w:lang w:eastAsia="zh-CN" w:bidi="ru-RU"/>
        </w:rPr>
      </w:pPr>
      <w:r w:rsidRPr="00DE52DE">
        <w:rPr>
          <w:color w:val="000000"/>
          <w:lang w:eastAsia="zh-CN" w:bidi="ru-RU"/>
        </w:rPr>
        <w:t>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w:t>
      </w:r>
      <w:r w:rsidRPr="00DE52DE">
        <w:rPr>
          <w:color w:val="000000"/>
          <w:lang w:eastAsia="zh-CN" w:bidi="ru-RU"/>
        </w:rPr>
        <w:t>ящим</w:t>
      </w:r>
      <w:r>
        <w:rPr>
          <w:color w:val="000000"/>
          <w:lang w:val="en-US" w:eastAsia="zh-CN" w:bidi="ru-RU"/>
        </w:rPr>
        <w:t> </w:t>
      </w:r>
      <w:hyperlink r:id="rId53" w:history="1">
        <w:r w:rsidRPr="00DE52DE">
          <w:rPr>
            <w:color w:val="000000"/>
            <w:lang w:eastAsia="zh-CN" w:bidi="ru-RU"/>
          </w:rPr>
          <w:t>Кодексом</w:t>
        </w:r>
      </w:hyperlink>
      <w:r w:rsidRPr="00DE52DE">
        <w:rPr>
          <w:color w:val="000000"/>
          <w:lang w:eastAsia="zh-CN" w:bidi="ru-RU"/>
        </w:rPr>
        <w:t>, федеральными законами.</w:t>
      </w:r>
    </w:p>
    <w:p w:rsidR="009B0B2C" w:rsidRPr="00DE52DE" w:rsidRDefault="000061EC">
      <w:pPr>
        <w:pStyle w:val="240"/>
        <w:spacing w:before="0" w:line="240" w:lineRule="auto"/>
        <w:ind w:firstLine="709"/>
        <w:jc w:val="both"/>
        <w:rPr>
          <w:color w:val="000000"/>
          <w:lang w:eastAsia="zh-CN" w:bidi="ru-RU"/>
        </w:rPr>
      </w:pPr>
      <w:r w:rsidRPr="00DE52DE">
        <w:rPr>
          <w:color w:val="000000"/>
          <w:lang w:eastAsia="zh-CN" w:bidi="ru-RU"/>
        </w:rPr>
        <w:t>Особо охраняемые природные территории играют важную роль в сохранении и защите естественных природных ландш</w:t>
      </w:r>
      <w:r w:rsidRPr="00DE52DE">
        <w:rPr>
          <w:color w:val="000000"/>
          <w:lang w:eastAsia="zh-CN" w:bidi="ru-RU"/>
        </w:rPr>
        <w:t>афтов, выполняя средозащитные и средовосстанавливающие функции экосистемы.</w:t>
      </w:r>
    </w:p>
    <w:p w:rsidR="009B0B2C" w:rsidRPr="00DE52DE" w:rsidRDefault="000061EC">
      <w:pPr>
        <w:pStyle w:val="240"/>
        <w:spacing w:before="0" w:line="240" w:lineRule="auto"/>
        <w:ind w:firstLine="709"/>
        <w:jc w:val="both"/>
        <w:rPr>
          <w:color w:val="000000"/>
          <w:lang w:eastAsia="zh-CN" w:bidi="ru-RU"/>
        </w:rPr>
      </w:pPr>
      <w:r w:rsidRPr="00DE52DE">
        <w:rPr>
          <w:color w:val="000000"/>
          <w:lang w:eastAsia="zh-CN" w:bidi="ru-RU"/>
        </w:rPr>
        <w:t xml:space="preserve">На территории Новоржевского района расположено 3 особо охраняемых </w:t>
      </w:r>
      <w:r w:rsidRPr="00DE52DE">
        <w:rPr>
          <w:color w:val="000000"/>
          <w:lang w:eastAsia="zh-CN" w:bidi="ru-RU"/>
        </w:rPr>
        <w:lastRenderedPageBreak/>
        <w:t xml:space="preserve">природных территории. </w:t>
      </w:r>
    </w:p>
    <w:p w:rsidR="009B0B2C" w:rsidRDefault="000061EC">
      <w:pPr>
        <w:pStyle w:val="25"/>
        <w:widowControl w:val="0"/>
        <w:numPr>
          <w:ilvl w:val="0"/>
          <w:numId w:val="13"/>
        </w:numPr>
        <w:spacing w:after="0" w:line="240" w:lineRule="auto"/>
        <w:ind w:left="0" w:firstLine="709"/>
        <w:jc w:val="both"/>
      </w:pPr>
      <w:r>
        <w:t>Государственный природный зоологический заказник регионального значения «Новоржевский», обще</w:t>
      </w:r>
      <w:r>
        <w:t>й площадью 12500 га. Заказник утверждён постановлением Администрации Псковской области от 05.01.1996 №4 и постановлением Администрации псковской области от 27.06.2005 № 266.</w:t>
      </w:r>
      <w:r>
        <w:t xml:space="preserve"> </w:t>
      </w:r>
      <w:r>
        <w:t>Заказник расположен в западной части района, к северо-западу от г. Новоржев.</w:t>
      </w:r>
    </w:p>
    <w:p w:rsidR="009B0B2C" w:rsidRDefault="000061EC">
      <w:pPr>
        <w:pStyle w:val="25"/>
        <w:widowControl w:val="0"/>
        <w:numPr>
          <w:ilvl w:val="0"/>
          <w:numId w:val="13"/>
        </w:numPr>
        <w:spacing w:after="0" w:line="240" w:lineRule="auto"/>
        <w:ind w:left="0" w:firstLine="709"/>
        <w:jc w:val="both"/>
      </w:pPr>
      <w:r>
        <w:t>Природный комплекс местного значения «Озеро Рахново», площадью 58</w:t>
      </w:r>
      <w:r>
        <w:t>,</w:t>
      </w:r>
      <w:r>
        <w:t xml:space="preserve">8 га. Утверждён постановлением Администрации Новоржевского района № 17 от 14.07.2008. </w:t>
      </w:r>
    </w:p>
    <w:p w:rsidR="009B0B2C" w:rsidRDefault="000061EC">
      <w:pPr>
        <w:pStyle w:val="25"/>
        <w:widowControl w:val="0"/>
        <w:numPr>
          <w:ilvl w:val="0"/>
          <w:numId w:val="13"/>
        </w:numPr>
        <w:spacing w:after="0" w:line="240" w:lineRule="auto"/>
        <w:ind w:left="0" w:firstLine="709"/>
        <w:jc w:val="both"/>
      </w:pPr>
      <w:r>
        <w:t>Природный комплекс местного значения «Погост Лобно», площадью 1500 га. Утверждён постановлением Админис</w:t>
      </w:r>
      <w:r>
        <w:t>трации Новоржевского района № 16 от 14.07.2008.</w:t>
      </w:r>
    </w:p>
    <w:p w:rsidR="009B0B2C" w:rsidRPr="00DE52DE" w:rsidRDefault="000061EC">
      <w:pPr>
        <w:pStyle w:val="4"/>
        <w:spacing w:before="120" w:after="120"/>
        <w:jc w:val="center"/>
        <w:rPr>
          <w:sz w:val="24"/>
          <w:szCs w:val="24"/>
        </w:rPr>
      </w:pPr>
      <w:r w:rsidRPr="00DE52DE">
        <w:rPr>
          <w:sz w:val="24"/>
          <w:szCs w:val="24"/>
        </w:rPr>
        <w:t>5. Земли лесного фонда</w:t>
      </w:r>
    </w:p>
    <w:p w:rsidR="009B0B2C" w:rsidRPr="00DE52DE" w:rsidRDefault="000061EC">
      <w:pPr>
        <w:pStyle w:val="240"/>
        <w:spacing w:before="0" w:line="240" w:lineRule="auto"/>
        <w:ind w:firstLine="709"/>
        <w:jc w:val="both"/>
        <w:rPr>
          <w:color w:val="000000"/>
          <w:lang w:eastAsia="zh-CN" w:bidi="ru-RU"/>
        </w:rPr>
      </w:pPr>
      <w:r w:rsidRPr="00DE52DE">
        <w:rPr>
          <w:color w:val="000000"/>
          <w:lang w:eastAsia="zh-CN" w:bidi="ru-RU"/>
        </w:rPr>
        <w:t>К землям лесного фонда относятся лесные земли и нелесные земли, состав которых устанавливается лесным законодательством.</w:t>
      </w:r>
    </w:p>
    <w:p w:rsidR="009B0B2C" w:rsidRPr="00DE52DE" w:rsidRDefault="000061EC">
      <w:pPr>
        <w:pStyle w:val="240"/>
        <w:spacing w:before="0" w:line="240" w:lineRule="auto"/>
        <w:ind w:firstLine="709"/>
        <w:jc w:val="both"/>
        <w:rPr>
          <w:color w:val="000000"/>
          <w:lang w:eastAsia="zh-CN" w:bidi="ru-RU"/>
        </w:rPr>
      </w:pPr>
      <w:r w:rsidRPr="00DE52DE">
        <w:rPr>
          <w:color w:val="000000"/>
          <w:lang w:eastAsia="zh-CN" w:bidi="ru-RU"/>
        </w:rPr>
        <w:t>Порядок использования и охраны земель лесного фонда устанавливае</w:t>
      </w:r>
      <w:r w:rsidRPr="00DE52DE">
        <w:rPr>
          <w:color w:val="000000"/>
          <w:lang w:eastAsia="zh-CN" w:bidi="ru-RU"/>
        </w:rPr>
        <w:t>тся настоящим Земельным Кодексом и лесным</w:t>
      </w:r>
      <w:r>
        <w:rPr>
          <w:color w:val="000000"/>
          <w:lang w:val="en-US" w:eastAsia="zh-CN" w:bidi="ru-RU"/>
        </w:rPr>
        <w:t> </w:t>
      </w:r>
      <w:hyperlink r:id="rId54" w:anchor="dst834" w:history="1">
        <w:r w:rsidRPr="00DE52DE">
          <w:rPr>
            <w:color w:val="000000"/>
            <w:lang w:eastAsia="zh-CN" w:bidi="ru-RU"/>
          </w:rPr>
          <w:t>законодательством</w:t>
        </w:r>
      </w:hyperlink>
      <w:r w:rsidRPr="00DE52DE">
        <w:rPr>
          <w:color w:val="000000"/>
          <w:lang w:eastAsia="zh-CN" w:bidi="ru-RU"/>
        </w:rPr>
        <w:t>.</w:t>
      </w:r>
    </w:p>
    <w:p w:rsidR="009B0B2C" w:rsidRDefault="000061EC">
      <w:pPr>
        <w:pStyle w:val="25"/>
        <w:widowControl w:val="0"/>
        <w:spacing w:after="0" w:line="240" w:lineRule="auto"/>
        <w:ind w:left="0" w:firstLine="709"/>
        <w:jc w:val="both"/>
      </w:pPr>
      <w:r>
        <w:t xml:space="preserve">К защитным лесам относятся леса, основным назначением которых является </w:t>
      </w:r>
      <w:r>
        <w:t>выполнение водоохранных, защитных, санитарно-гигиенических, оздоровительных, иных функций, а также леса особо охраняемых природных территорий. Порядок ведения лесного хозяйства в защитных лесах определяется в зависимости от их категории защитности. На особ</w:t>
      </w:r>
      <w:r>
        <w:t>о защитных участках лесов запрещено применение рубок главного пользования. Решения о запрещении рубок главного пользования на этих участках принимаются территориальными органами федерального органа исполнительной власти в области лесного хозяйства.</w:t>
      </w:r>
    </w:p>
    <w:p w:rsidR="009B0B2C" w:rsidRDefault="000061EC">
      <w:pPr>
        <w:pStyle w:val="25"/>
        <w:widowControl w:val="0"/>
        <w:spacing w:after="0" w:line="240" w:lineRule="auto"/>
        <w:ind w:left="0" w:firstLine="709"/>
        <w:jc w:val="both"/>
      </w:pPr>
      <w:r>
        <w:t>Использ</w:t>
      </w:r>
      <w:r>
        <w:t xml:space="preserve">ование территории регламентируется Лесным кодексом Российской Федерации от 4 декабря 2006 года N 200-ФЗ (ред. от 18.07.2011 г.), другими федеральными законами и соответствующими законами субъектов РФ. </w:t>
      </w:r>
    </w:p>
    <w:p w:rsidR="009B0B2C" w:rsidRDefault="000061EC">
      <w:pPr>
        <w:ind w:firstLine="709"/>
        <w:jc w:val="both"/>
      </w:pPr>
      <w:r>
        <w:t>На рассматриваемой территории</w:t>
      </w:r>
      <w:r>
        <w:t xml:space="preserve"> </w:t>
      </w:r>
      <w:r>
        <w:t>з</w:t>
      </w:r>
      <w:r>
        <w:t xml:space="preserve">емели лесного фонда </w:t>
      </w:r>
      <w:r>
        <w:t>зан</w:t>
      </w:r>
      <w:r>
        <w:t>имают</w:t>
      </w:r>
      <w:r>
        <w:t xml:space="preserve"> 54137 га, что составляет </w:t>
      </w:r>
      <w:r>
        <w:t>32,2</w:t>
      </w:r>
      <w:r>
        <w:t> % от всего земельного фонда</w:t>
      </w:r>
      <w:r>
        <w:t xml:space="preserve"> муниципального образования.</w:t>
      </w:r>
    </w:p>
    <w:p w:rsidR="009B0B2C" w:rsidRPr="00DE52DE" w:rsidRDefault="000061EC">
      <w:pPr>
        <w:pStyle w:val="4"/>
        <w:spacing w:before="120" w:after="120"/>
        <w:jc w:val="center"/>
        <w:rPr>
          <w:sz w:val="24"/>
          <w:szCs w:val="24"/>
        </w:rPr>
      </w:pPr>
      <w:r w:rsidRPr="00DE52DE">
        <w:rPr>
          <w:sz w:val="24"/>
          <w:szCs w:val="24"/>
        </w:rPr>
        <w:t>6. Земли водного фонда</w:t>
      </w:r>
    </w:p>
    <w:p w:rsidR="009B0B2C" w:rsidRPr="00DE52DE" w:rsidRDefault="000061EC">
      <w:pPr>
        <w:pStyle w:val="240"/>
        <w:spacing w:before="0" w:line="240" w:lineRule="auto"/>
        <w:ind w:firstLine="709"/>
        <w:jc w:val="both"/>
        <w:rPr>
          <w:color w:val="000000"/>
          <w:lang w:eastAsia="zh-CN" w:bidi="ru-RU"/>
        </w:rPr>
      </w:pPr>
      <w:r w:rsidRPr="00DE52DE">
        <w:rPr>
          <w:color w:val="000000"/>
          <w:lang w:eastAsia="zh-CN" w:bidi="ru-RU"/>
        </w:rPr>
        <w:t>Землями водного фонда являются земли, на которых находятся поверхностные водные объекты.</w:t>
      </w:r>
    </w:p>
    <w:p w:rsidR="009B0B2C" w:rsidRPr="00DE52DE" w:rsidRDefault="000061EC">
      <w:pPr>
        <w:pStyle w:val="240"/>
        <w:spacing w:before="0" w:line="240" w:lineRule="auto"/>
        <w:ind w:firstLine="709"/>
        <w:jc w:val="both"/>
        <w:rPr>
          <w:color w:val="000000"/>
          <w:lang w:eastAsia="zh-CN" w:bidi="ru-RU"/>
        </w:rPr>
      </w:pPr>
      <w:r w:rsidRPr="00DE52DE">
        <w:rPr>
          <w:color w:val="000000"/>
          <w:lang w:eastAsia="zh-CN" w:bidi="ru-RU"/>
        </w:rPr>
        <w:t>Если водные объекты полностью находятся в пределах з</w:t>
      </w:r>
      <w:r w:rsidRPr="00DE52DE">
        <w:rPr>
          <w:color w:val="000000"/>
          <w:lang w:eastAsia="zh-CN" w:bidi="ru-RU"/>
        </w:rPr>
        <w:t>емель сельскохозяйственного назначения и (или) земель других категорий, такие земли не относятся к землям водного фонда.</w:t>
      </w:r>
    </w:p>
    <w:p w:rsidR="009B0B2C" w:rsidRPr="00DE52DE" w:rsidRDefault="000061EC">
      <w:pPr>
        <w:pStyle w:val="240"/>
        <w:spacing w:before="0" w:line="240" w:lineRule="auto"/>
        <w:ind w:firstLine="709"/>
        <w:jc w:val="both"/>
        <w:rPr>
          <w:color w:val="000000"/>
          <w:lang w:eastAsia="zh-CN" w:bidi="ru-RU"/>
        </w:rPr>
      </w:pPr>
      <w:r w:rsidRPr="00DE52DE">
        <w:rPr>
          <w:color w:val="000000"/>
          <w:lang w:eastAsia="zh-CN" w:bidi="ru-RU"/>
        </w:rPr>
        <w:t>В целях строительства водохранилищ и иных искусственных водных объектов осуществляется резервирование земель.</w:t>
      </w:r>
    </w:p>
    <w:p w:rsidR="009B0B2C" w:rsidRPr="00DE52DE" w:rsidRDefault="000061EC">
      <w:pPr>
        <w:pStyle w:val="240"/>
        <w:spacing w:before="0" w:line="240" w:lineRule="auto"/>
        <w:ind w:firstLine="709"/>
        <w:jc w:val="both"/>
        <w:rPr>
          <w:color w:val="000000"/>
          <w:lang w:eastAsia="zh-CN" w:bidi="ru-RU"/>
        </w:rPr>
      </w:pPr>
      <w:r w:rsidRPr="00DE52DE">
        <w:rPr>
          <w:color w:val="000000"/>
          <w:lang w:eastAsia="zh-CN" w:bidi="ru-RU"/>
        </w:rPr>
        <w:t xml:space="preserve">Порядок использования и </w:t>
      </w:r>
      <w:r w:rsidRPr="00DE52DE">
        <w:rPr>
          <w:color w:val="000000"/>
          <w:lang w:eastAsia="zh-CN" w:bidi="ru-RU"/>
        </w:rPr>
        <w:t xml:space="preserve">охраны земель водного фонда определяется Земельным Кодексом и Водным кодексом Российской Федерации от 03.06.2006 </w:t>
      </w:r>
      <w:r>
        <w:rPr>
          <w:color w:val="000000"/>
          <w:lang w:val="en-US" w:eastAsia="zh-CN" w:bidi="ru-RU"/>
        </w:rPr>
        <w:t>N</w:t>
      </w:r>
      <w:r w:rsidRPr="00DE52DE">
        <w:rPr>
          <w:color w:val="000000"/>
          <w:lang w:eastAsia="zh-CN" w:bidi="ru-RU"/>
        </w:rPr>
        <w:t xml:space="preserve"> 74-ФЗ.</w:t>
      </w:r>
    </w:p>
    <w:p w:rsidR="009B0B2C" w:rsidRDefault="000061EC">
      <w:pPr>
        <w:ind w:firstLine="709"/>
        <w:jc w:val="both"/>
      </w:pPr>
      <w:r>
        <w:t>На рассматриваемой территории</w:t>
      </w:r>
      <w:r>
        <w:t xml:space="preserve"> </w:t>
      </w:r>
      <w:r>
        <w:t>з</w:t>
      </w:r>
      <w:r>
        <w:t xml:space="preserve">емели </w:t>
      </w:r>
      <w:r>
        <w:t>водного</w:t>
      </w:r>
      <w:r>
        <w:t xml:space="preserve"> фонда </w:t>
      </w:r>
      <w:r>
        <w:t>занимают</w:t>
      </w:r>
      <w:r>
        <w:t xml:space="preserve"> </w:t>
      </w:r>
      <w:r>
        <w:t>659</w:t>
      </w:r>
      <w:r>
        <w:t xml:space="preserve"> га, что составляет </w:t>
      </w:r>
      <w:r>
        <w:t>0,4</w:t>
      </w:r>
      <w:r>
        <w:t> % от всего земельного фонда</w:t>
      </w:r>
      <w:r>
        <w:t xml:space="preserve"> муниципального обра</w:t>
      </w:r>
      <w:r>
        <w:t>зования.</w:t>
      </w:r>
    </w:p>
    <w:p w:rsidR="009B0B2C" w:rsidRPr="00DE52DE" w:rsidRDefault="000061EC">
      <w:pPr>
        <w:pStyle w:val="4"/>
        <w:spacing w:before="120" w:after="120"/>
        <w:jc w:val="center"/>
        <w:rPr>
          <w:sz w:val="24"/>
          <w:szCs w:val="24"/>
        </w:rPr>
      </w:pPr>
      <w:r w:rsidRPr="00DE52DE">
        <w:rPr>
          <w:sz w:val="24"/>
          <w:szCs w:val="24"/>
        </w:rPr>
        <w:t>7. Земли запаса</w:t>
      </w:r>
    </w:p>
    <w:p w:rsidR="009B0B2C" w:rsidRPr="00DE52DE" w:rsidRDefault="000061EC">
      <w:pPr>
        <w:pStyle w:val="240"/>
        <w:spacing w:before="0" w:line="240" w:lineRule="auto"/>
        <w:ind w:firstLine="709"/>
        <w:jc w:val="both"/>
        <w:rPr>
          <w:color w:val="000000"/>
          <w:lang w:eastAsia="zh-CN" w:bidi="ru-RU"/>
        </w:rPr>
      </w:pPr>
      <w:r w:rsidRPr="00DE52DE">
        <w:rPr>
          <w:color w:val="000000"/>
          <w:lang w:eastAsia="zh-CN" w:bidi="ru-RU"/>
        </w:rPr>
        <w:t xml:space="preserve">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w:t>
      </w:r>
      <w:r w:rsidRPr="00DE52DE">
        <w:rPr>
          <w:color w:val="000000"/>
          <w:lang w:eastAsia="zh-CN" w:bidi="ru-RU"/>
        </w:rPr>
        <w:t>со</w:t>
      </w:r>
      <w:r>
        <w:rPr>
          <w:color w:val="000000"/>
          <w:lang w:val="en-US" w:eastAsia="zh-CN" w:bidi="ru-RU"/>
        </w:rPr>
        <w:t> </w:t>
      </w:r>
      <w:hyperlink r:id="rId55" w:anchor="dst100637" w:history="1">
        <w:r w:rsidRPr="00DE52DE">
          <w:rPr>
            <w:color w:val="000000"/>
            <w:lang w:eastAsia="zh-CN" w:bidi="ru-RU"/>
          </w:rPr>
          <w:t>статьей 80</w:t>
        </w:r>
      </w:hyperlink>
      <w:r>
        <w:rPr>
          <w:color w:val="000000"/>
          <w:lang w:val="en-US" w:eastAsia="zh-CN" w:bidi="ru-RU"/>
        </w:rPr>
        <w:t> </w:t>
      </w:r>
      <w:r w:rsidRPr="00DE52DE">
        <w:rPr>
          <w:color w:val="000000"/>
          <w:lang w:eastAsia="zh-CN" w:bidi="ru-RU"/>
        </w:rPr>
        <w:t>Земельного Кодекса.</w:t>
      </w:r>
    </w:p>
    <w:p w:rsidR="009B0B2C" w:rsidRPr="00DE52DE" w:rsidRDefault="000061EC">
      <w:pPr>
        <w:pStyle w:val="240"/>
        <w:spacing w:before="0" w:line="240" w:lineRule="auto"/>
        <w:ind w:firstLine="709"/>
        <w:jc w:val="both"/>
        <w:rPr>
          <w:color w:val="000000"/>
          <w:lang w:eastAsia="zh-CN" w:bidi="ru-RU"/>
        </w:rPr>
      </w:pPr>
      <w:r w:rsidRPr="00DE52DE">
        <w:rPr>
          <w:color w:val="000000"/>
          <w:lang w:eastAsia="zh-CN" w:bidi="ru-RU"/>
        </w:rPr>
        <w:t>Использование земель запаса допускается после</w:t>
      </w:r>
      <w:r>
        <w:rPr>
          <w:color w:val="000000"/>
          <w:lang w:val="en-US" w:eastAsia="zh-CN" w:bidi="ru-RU"/>
        </w:rPr>
        <w:t> </w:t>
      </w:r>
      <w:hyperlink r:id="rId56" w:anchor="dst100094" w:history="1">
        <w:r w:rsidRPr="00DE52DE">
          <w:rPr>
            <w:color w:val="000000"/>
            <w:lang w:eastAsia="zh-CN" w:bidi="ru-RU"/>
          </w:rPr>
          <w:t>перевода</w:t>
        </w:r>
      </w:hyperlink>
      <w:r>
        <w:rPr>
          <w:color w:val="000000"/>
          <w:lang w:val="en-US" w:eastAsia="zh-CN" w:bidi="ru-RU"/>
        </w:rPr>
        <w:t> </w:t>
      </w:r>
      <w:r w:rsidRPr="00DE52DE">
        <w:rPr>
          <w:color w:val="000000"/>
          <w:lang w:eastAsia="zh-CN" w:bidi="ru-RU"/>
        </w:rPr>
        <w:t xml:space="preserve">их в другую категорию, за исключением случаев, если земли запаса включены в границы </w:t>
      </w:r>
      <w:r w:rsidRPr="00DE52DE">
        <w:rPr>
          <w:color w:val="000000"/>
          <w:lang w:eastAsia="zh-CN" w:bidi="ru-RU"/>
        </w:rPr>
        <w:lastRenderedPageBreak/>
        <w:t>охотничьих угодий, случаев выполнения работ, связанных с пользованием недрами на таки</w:t>
      </w:r>
      <w:r w:rsidRPr="00DE52DE">
        <w:rPr>
          <w:color w:val="000000"/>
          <w:lang w:eastAsia="zh-CN" w:bidi="ru-RU"/>
        </w:rPr>
        <w:t>х землях, и иных предусмотренных федеральными законами случаев.</w:t>
      </w:r>
    </w:p>
    <w:p w:rsidR="009B0B2C" w:rsidRDefault="000061EC">
      <w:pPr>
        <w:ind w:firstLine="709"/>
        <w:jc w:val="both"/>
      </w:pPr>
      <w:r>
        <w:t>На рассматриваемой территории</w:t>
      </w:r>
      <w:r>
        <w:t xml:space="preserve"> </w:t>
      </w:r>
      <w:r>
        <w:t>з</w:t>
      </w:r>
      <w:r>
        <w:t xml:space="preserve">емели </w:t>
      </w:r>
      <w:r>
        <w:t>запаса</w:t>
      </w:r>
      <w:r>
        <w:t xml:space="preserve"> </w:t>
      </w:r>
      <w:r>
        <w:t>занимают</w:t>
      </w:r>
      <w:r>
        <w:t xml:space="preserve"> </w:t>
      </w:r>
      <w:r>
        <w:t>1455</w:t>
      </w:r>
      <w:r>
        <w:t xml:space="preserve"> га, что составляет </w:t>
      </w:r>
      <w:r>
        <w:t>0,9</w:t>
      </w:r>
      <w:r>
        <w:t> % от всего земельного фонда</w:t>
      </w:r>
      <w:r>
        <w:t xml:space="preserve"> муниципального образования.</w:t>
      </w:r>
    </w:p>
    <w:p w:rsidR="009B0B2C" w:rsidRDefault="009B0B2C">
      <w:pPr>
        <w:ind w:firstLine="709"/>
        <w:jc w:val="both"/>
      </w:pPr>
    </w:p>
    <w:p w:rsidR="009B0B2C" w:rsidRPr="00DE52DE" w:rsidRDefault="000061EC">
      <w:pPr>
        <w:jc w:val="center"/>
        <w:rPr>
          <w:b/>
          <w:bCs/>
        </w:rPr>
      </w:pPr>
      <w:r w:rsidRPr="00DE52DE">
        <w:rPr>
          <w:b/>
          <w:bCs/>
        </w:rPr>
        <w:t>Регулирование земельных отношений</w:t>
      </w:r>
    </w:p>
    <w:p w:rsidR="009B0B2C" w:rsidRDefault="000061EC">
      <w:pPr>
        <w:pStyle w:val="5"/>
        <w:spacing w:before="0" w:after="0"/>
        <w:jc w:val="center"/>
        <w:rPr>
          <w:sz w:val="24"/>
          <w:szCs w:val="24"/>
        </w:rPr>
      </w:pPr>
      <w:r>
        <w:rPr>
          <w:sz w:val="24"/>
          <w:szCs w:val="24"/>
        </w:rPr>
        <w:t>Земли</w:t>
      </w:r>
      <w:r w:rsidRPr="00DE52DE">
        <w:rPr>
          <w:sz w:val="24"/>
          <w:szCs w:val="24"/>
        </w:rPr>
        <w:t xml:space="preserve">, занятые </w:t>
      </w:r>
      <w:r w:rsidRPr="00DE52DE">
        <w:rPr>
          <w:sz w:val="24"/>
          <w:szCs w:val="24"/>
        </w:rPr>
        <w:t>территориями и объектами</w:t>
      </w:r>
      <w:r>
        <w:rPr>
          <w:sz w:val="24"/>
          <w:szCs w:val="24"/>
        </w:rPr>
        <w:t xml:space="preserve"> историко-культурного назначения</w:t>
      </w:r>
    </w:p>
    <w:p w:rsidR="009B0B2C" w:rsidRDefault="000061EC">
      <w:pPr>
        <w:ind w:firstLine="709"/>
        <w:jc w:val="both"/>
      </w:pPr>
      <w:r>
        <w:t xml:space="preserve">Земельные участки в границах территорий </w:t>
      </w:r>
      <w:r>
        <w:t>объектов культурного наследия, правовой режим которых регулируется земельным законодательством Российской Федерации и Федеральным законом от 25.06.2002 № 73-ФЗ</w:t>
      </w:r>
      <w:r>
        <w:t xml:space="preserve"> «Об объектах культурного наследия (памятников истории и культуры) народов Российской Федерации, расположенные как правило, на землях сельскохозяйственного назначения и землях лесного фонда.</w:t>
      </w:r>
    </w:p>
    <w:p w:rsidR="009B0B2C" w:rsidRDefault="000061EC">
      <w:pPr>
        <w:ind w:firstLine="709"/>
        <w:jc w:val="both"/>
      </w:pPr>
      <w:r>
        <w:t>Владение, пользование или распоряжение участком, в пределах котор</w:t>
      </w:r>
      <w:r>
        <w:t xml:space="preserve">ого обнаружен объект археологического наследия, осуществляется с соблюдением условий, установленных Федеральным законом «Об объектах культурного наследия (памятниках истории и культуры) народов Российской Федерации». </w:t>
      </w:r>
    </w:p>
    <w:p w:rsidR="009B0B2C" w:rsidRDefault="000061EC">
      <w:pPr>
        <w:ind w:firstLine="709"/>
        <w:jc w:val="both"/>
      </w:pPr>
      <w:r>
        <w:t>На территории археологических памятник</w:t>
      </w:r>
      <w:r>
        <w:t>ов запрещаются все виды хозяйственной деятельности, связанные с земляными работами, за исключением работ направленных на сохранение объектов археологического наследия. Основными видами работ по сохранению археологического наследия являются спасательные арх</w:t>
      </w:r>
      <w:r>
        <w:t>еологические полевые работы (раскопки и разведки). Работы по выявлению и изучению объектов археологического наследия (далее - археологические полевые работы) проводятся на основании выдаваемого сроком не более чем на один год, в порядке устанавливаемом упо</w:t>
      </w:r>
      <w:r>
        <w:t>лномоченным Правительством Российской Федерации федеральным органом исполнительной власти, разрешения (открытого листа) на право проведения работ определенного вида на объекте археологического наследия.</w:t>
      </w:r>
    </w:p>
    <w:p w:rsidR="009B0B2C" w:rsidRDefault="000061EC">
      <w:pPr>
        <w:ind w:firstLine="709"/>
        <w:jc w:val="both"/>
      </w:pPr>
      <w:r>
        <w:t>Любые земляные работы на земельных участках, в предел</w:t>
      </w:r>
      <w:r>
        <w:t>ах которых располагаются объекты археологического наследия (памятники археологии) могут производиться только при наличии в проектной документации раздела по обеспечению сохранности объекта культурного наследия и согласования проектной документации с органо</w:t>
      </w:r>
      <w:r>
        <w:t>м исполнительной власти, уполномоченным в области охраны объектов культурного наследия Псковской области.</w:t>
      </w:r>
    </w:p>
    <w:p w:rsidR="009B0B2C" w:rsidRDefault="000061EC">
      <w:pPr>
        <w:ind w:firstLine="709"/>
        <w:jc w:val="both"/>
      </w:pPr>
      <w:r>
        <w:t>В соответствии со ст.34 Федерального закона №73-ФЗ от 25.06.2002 г. «Об объектах культурного наследия (памятниках истории и культуры) народов российск</w:t>
      </w:r>
      <w:r>
        <w:t>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w:t>
      </w:r>
      <w:r>
        <w:t xml:space="preserve">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 </w:t>
      </w:r>
    </w:p>
    <w:bookmarkEnd w:id="64"/>
    <w:bookmarkEnd w:id="65"/>
    <w:p w:rsidR="009B0B2C" w:rsidRDefault="000061EC">
      <w:pPr>
        <w:pStyle w:val="5"/>
        <w:spacing w:before="0" w:after="0"/>
        <w:jc w:val="center"/>
        <w:rPr>
          <w:sz w:val="24"/>
          <w:szCs w:val="24"/>
        </w:rPr>
      </w:pPr>
      <w:r>
        <w:rPr>
          <w:sz w:val="24"/>
          <w:szCs w:val="24"/>
        </w:rPr>
        <w:t>Перераспределение земель</w:t>
      </w:r>
    </w:p>
    <w:p w:rsidR="009B0B2C" w:rsidRDefault="000061EC">
      <w:pPr>
        <w:pStyle w:val="25"/>
        <w:widowControl w:val="0"/>
        <w:spacing w:after="0" w:line="240" w:lineRule="auto"/>
        <w:ind w:left="0" w:firstLine="709"/>
        <w:jc w:val="both"/>
      </w:pPr>
      <w:r>
        <w:t>Освоение территории под новое жилищное строительство и резервирование, выделение земель для развития населенных пунктов, новых промышленных площадок, строительство объектов транспортной и инженерной инфраструктур, а также оптимизация системы управления тер</w:t>
      </w:r>
      <w:r>
        <w:t xml:space="preserve">риторией, потребуют перевода земель </w:t>
      </w:r>
      <w:r>
        <w:t>в категорию</w:t>
      </w:r>
      <w:r>
        <w:t xml:space="preserve"> </w:t>
      </w:r>
      <w:r>
        <w:t>земель населенных пунктов</w:t>
      </w:r>
      <w:r>
        <w:t xml:space="preserve">. </w:t>
      </w:r>
    </w:p>
    <w:p w:rsidR="009B0B2C" w:rsidRDefault="000061EC">
      <w:pPr>
        <w:pStyle w:val="25"/>
        <w:widowControl w:val="0"/>
        <w:spacing w:after="0" w:line="240" w:lineRule="auto"/>
        <w:ind w:left="0" w:firstLine="709"/>
        <w:jc w:val="both"/>
      </w:pPr>
      <w:r>
        <w:t xml:space="preserve">Проектом </w:t>
      </w:r>
      <w:r>
        <w:t xml:space="preserve">не </w:t>
      </w:r>
      <w:r>
        <w:t xml:space="preserve">предусматривается изменение </w:t>
      </w:r>
      <w:r>
        <w:t>границ</w:t>
      </w:r>
      <w:r>
        <w:t xml:space="preserve"> населенн</w:t>
      </w:r>
      <w:r>
        <w:t>ых</w:t>
      </w:r>
      <w:r>
        <w:t xml:space="preserve"> пункт</w:t>
      </w:r>
      <w:r>
        <w:t>ов.</w:t>
      </w:r>
      <w:r>
        <w:t xml:space="preserve"> города Новоржева.</w:t>
      </w:r>
    </w:p>
    <w:p w:rsidR="009B0B2C" w:rsidRDefault="000061EC">
      <w:pPr>
        <w:pStyle w:val="21"/>
        <w:spacing w:before="360" w:after="240"/>
        <w:jc w:val="center"/>
        <w:rPr>
          <w:rFonts w:ascii="Times New Roman" w:eastAsia="Times New Roman" w:hAnsi="Times New Roman" w:hint="default"/>
          <w:i w:val="0"/>
          <w:sz w:val="24"/>
          <w:szCs w:val="24"/>
          <w:lang w:val="ru-RU"/>
        </w:rPr>
      </w:pPr>
      <w:bookmarkStart w:id="67" w:name="_Toc32691"/>
      <w:bookmarkStart w:id="68" w:name="_Toc167275017"/>
      <w:bookmarkStart w:id="69" w:name="_Toc216772322"/>
      <w:bookmarkEnd w:id="62"/>
      <w:bookmarkEnd w:id="63"/>
      <w:bookmarkEnd w:id="66"/>
      <w:r>
        <w:rPr>
          <w:rFonts w:ascii="Times New Roman" w:hAnsi="Times New Roman" w:hint="default"/>
          <w:i w:val="0"/>
          <w:sz w:val="24"/>
          <w:szCs w:val="24"/>
          <w:lang w:val="ru-RU"/>
        </w:rPr>
        <w:lastRenderedPageBreak/>
        <w:t>3.2</w:t>
      </w:r>
      <w:r>
        <w:rPr>
          <w:rFonts w:ascii="Times New Roman" w:eastAsia="Times New Roman" w:hAnsi="Times New Roman" w:hint="default"/>
          <w:i w:val="0"/>
          <w:sz w:val="24"/>
          <w:szCs w:val="24"/>
          <w:lang w:val="ru-RU"/>
        </w:rPr>
        <w:t>. Планировочная организация территории района</w:t>
      </w:r>
      <w:bookmarkEnd w:id="67"/>
    </w:p>
    <w:p w:rsidR="009B0B2C" w:rsidRDefault="000061EC">
      <w:pPr>
        <w:pStyle w:val="3"/>
        <w:spacing w:before="120" w:after="120"/>
        <w:jc w:val="center"/>
        <w:rPr>
          <w:rFonts w:ascii="Times New Roman" w:hAnsi="Times New Roman" w:cs="Times New Roman"/>
          <w:sz w:val="24"/>
          <w:szCs w:val="24"/>
        </w:rPr>
      </w:pPr>
      <w:bookmarkStart w:id="70" w:name="_Toc23247"/>
      <w:r>
        <w:rPr>
          <w:rFonts w:ascii="Times New Roman" w:hAnsi="Times New Roman" w:cs="Times New Roman"/>
          <w:sz w:val="24"/>
          <w:szCs w:val="24"/>
        </w:rPr>
        <w:t xml:space="preserve">3.2.1. </w:t>
      </w:r>
      <w:r>
        <w:rPr>
          <w:rFonts w:ascii="Times New Roman" w:hAnsi="Times New Roman" w:cs="Times New Roman"/>
          <w:sz w:val="24"/>
          <w:szCs w:val="24"/>
        </w:rPr>
        <w:t xml:space="preserve">Обоснование вариантов решения задач </w:t>
      </w:r>
      <w:r>
        <w:rPr>
          <w:rFonts w:ascii="Times New Roman" w:hAnsi="Times New Roman" w:cs="Times New Roman"/>
          <w:sz w:val="24"/>
          <w:szCs w:val="24"/>
        </w:rPr>
        <w:t>территориального планирования</w:t>
      </w:r>
      <w:bookmarkEnd w:id="70"/>
    </w:p>
    <w:p w:rsidR="009B0B2C" w:rsidRDefault="000061EC">
      <w:pPr>
        <w:ind w:firstLine="709"/>
        <w:jc w:val="both"/>
      </w:pPr>
      <w:r>
        <w:t>Для сложившейся территориальной ситуации Новоржевского района характерна неравномерность его хозяйственного освоения. Центральная</w:t>
      </w:r>
      <w:r>
        <w:t xml:space="preserve"> </w:t>
      </w:r>
      <w:r>
        <w:t>часть района освоена в значительно большей степени, чем северная и южная, так как здесь проходят</w:t>
      </w:r>
      <w:r>
        <w:t xml:space="preserve"> основные широтные транспортные коммуникации. Центр района город Новоржев также находится в центральной части района. Сложившаяся неравномерность освоения территории может быть, в известной степени, откорректирована путем расселения более компактного харак</w:t>
      </w:r>
      <w:r>
        <w:t>тера населения мелких населенных пунктов (численностью менее 50 человек) в административные центры волостей, тяготеющих преимущественно к дорогам регионального значения.</w:t>
      </w:r>
    </w:p>
    <w:p w:rsidR="009B0B2C" w:rsidRDefault="000061EC">
      <w:pPr>
        <w:ind w:firstLine="709"/>
        <w:jc w:val="both"/>
      </w:pPr>
      <w:r>
        <w:t>В Схеме территориального планирования признано целесообразным, в наибольшей степени, о</w:t>
      </w:r>
      <w:r>
        <w:t>риентировать сельское хозяйство на молочно-мясное</w:t>
      </w:r>
      <w:r>
        <w:t xml:space="preserve"> </w:t>
      </w:r>
      <w:r>
        <w:t>и картофеле-зерно-льноводческое производство, что не потребует дорогостоящих мероприятий по восстановлению заброшенных, ныне залесенных сельскохозяйственных угодий. Функциональное зонирование территории рай</w:t>
      </w:r>
      <w:r>
        <w:t xml:space="preserve">она проведено с учетом оценки производственно-экономической и социальной ситуации, сложившейся в районе. Ввиду ранее сложившейся сельскохозяйственной специализации территории эти отрасли имеет важное значения при выделении функциональных зон. </w:t>
      </w:r>
    </w:p>
    <w:p w:rsidR="009B0B2C" w:rsidRDefault="000061EC">
      <w:pPr>
        <w:pStyle w:val="3"/>
        <w:spacing w:before="120" w:after="120"/>
        <w:jc w:val="center"/>
        <w:rPr>
          <w:rFonts w:ascii="Times New Roman" w:hAnsi="Times New Roman" w:cs="Times New Roman"/>
          <w:sz w:val="24"/>
          <w:szCs w:val="24"/>
        </w:rPr>
      </w:pPr>
      <w:bookmarkStart w:id="71" w:name="_Toc17669"/>
      <w:r>
        <w:rPr>
          <w:rFonts w:ascii="Times New Roman" w:hAnsi="Times New Roman" w:cs="Times New Roman"/>
          <w:sz w:val="24"/>
          <w:szCs w:val="24"/>
        </w:rPr>
        <w:t>3.2.2. Разви</w:t>
      </w:r>
      <w:r>
        <w:rPr>
          <w:rFonts w:ascii="Times New Roman" w:hAnsi="Times New Roman" w:cs="Times New Roman"/>
          <w:sz w:val="24"/>
          <w:szCs w:val="24"/>
        </w:rPr>
        <w:t>тие планировочной структуры</w:t>
      </w:r>
      <w:bookmarkEnd w:id="71"/>
    </w:p>
    <w:p w:rsidR="009B0B2C" w:rsidRDefault="000061EC">
      <w:pPr>
        <w:ind w:firstLine="709"/>
        <w:jc w:val="both"/>
      </w:pPr>
      <w:r>
        <w:t>Широтные связи являются наиболее развитыми, так как они соединяют район с крупными экономическими центрами (Псков, Великие Луки и др.)</w:t>
      </w:r>
    </w:p>
    <w:p w:rsidR="009B0B2C" w:rsidRDefault="000061EC">
      <w:pPr>
        <w:pStyle w:val="25"/>
        <w:autoSpaceDE w:val="0"/>
        <w:autoSpaceDN w:val="0"/>
        <w:adjustRightInd w:val="0"/>
        <w:spacing w:before="40" w:after="40" w:line="240" w:lineRule="auto"/>
        <w:ind w:left="0" w:firstLine="709"/>
        <w:jc w:val="both"/>
      </w:pPr>
      <w:r>
        <w:t>Существенными аспектами совершенствования территориальной структуры района являются следующие</w:t>
      </w:r>
      <w:r>
        <w:t>.</w:t>
      </w:r>
    </w:p>
    <w:p w:rsidR="009B0B2C" w:rsidRDefault="000061EC">
      <w:pPr>
        <w:numPr>
          <w:ilvl w:val="0"/>
          <w:numId w:val="14"/>
        </w:numPr>
        <w:tabs>
          <w:tab w:val="clear" w:pos="227"/>
        </w:tabs>
        <w:ind w:left="720" w:hanging="540"/>
        <w:jc w:val="both"/>
      </w:pPr>
      <w:r>
        <w:t>Охват всех населенных пунктов надежной и удобной сетью автодорог с твердым покрытием.</w:t>
      </w:r>
    </w:p>
    <w:p w:rsidR="009B0B2C" w:rsidRDefault="000061EC">
      <w:pPr>
        <w:numPr>
          <w:ilvl w:val="0"/>
          <w:numId w:val="14"/>
        </w:numPr>
        <w:tabs>
          <w:tab w:val="clear" w:pos="227"/>
        </w:tabs>
        <w:ind w:left="720" w:hanging="540"/>
        <w:jc w:val="both"/>
      </w:pPr>
      <w:r>
        <w:t>Развитие перспективных населенных пунктов и создание в них дополнительных площадок для дачного и коттеджного строительства.</w:t>
      </w:r>
    </w:p>
    <w:p w:rsidR="009B0B2C" w:rsidRDefault="000061EC">
      <w:pPr>
        <w:numPr>
          <w:ilvl w:val="0"/>
          <w:numId w:val="14"/>
        </w:numPr>
        <w:tabs>
          <w:tab w:val="clear" w:pos="227"/>
        </w:tabs>
        <w:ind w:left="720" w:hanging="540"/>
        <w:jc w:val="both"/>
      </w:pPr>
      <w:r>
        <w:t>Выявление ценных в рекреационном отношении т</w:t>
      </w:r>
      <w:r>
        <w:t>ерриторий, и создание на них новых объектов рекреации.</w:t>
      </w:r>
    </w:p>
    <w:p w:rsidR="009B0B2C" w:rsidRDefault="000061EC">
      <w:pPr>
        <w:numPr>
          <w:ilvl w:val="0"/>
          <w:numId w:val="14"/>
        </w:numPr>
        <w:tabs>
          <w:tab w:val="clear" w:pos="227"/>
        </w:tabs>
        <w:ind w:left="720" w:hanging="540"/>
        <w:jc w:val="both"/>
      </w:pPr>
      <w:r>
        <w:t>Выделение перспективных площадок для использования под производственно-складские территории, для размещения агропроизводственных объектов, объектов придорожного сервиса.</w:t>
      </w:r>
    </w:p>
    <w:p w:rsidR="009B0B2C" w:rsidRDefault="000061EC">
      <w:pPr>
        <w:ind w:firstLine="709"/>
        <w:jc w:val="both"/>
      </w:pPr>
      <w:r>
        <w:t>Развитие нового малоэтажного жи</w:t>
      </w:r>
      <w:r>
        <w:t xml:space="preserve">лищного и дачного строительства предполагается преимущественно в центральной части района. Основные территории под дачное и коттеджное строительство </w:t>
      </w:r>
      <w:r>
        <w:t>возможны вблизи</w:t>
      </w:r>
      <w:r>
        <w:t xml:space="preserve"> озер Росцо, Оршо и Вехно. </w:t>
      </w:r>
    </w:p>
    <w:p w:rsidR="009B0B2C" w:rsidRDefault="000061EC">
      <w:pPr>
        <w:ind w:firstLine="709"/>
        <w:jc w:val="both"/>
      </w:pPr>
      <w:r>
        <w:t>Ожидаются незначительные изменения механического движения населе</w:t>
      </w:r>
      <w:r>
        <w:t>ния, которые в целом не повлияют на общую тенденцию сокращения населения. Тем не менее, развитие обрабатывающих производств, малого и среднего предпринимательства может способствовать созданию новых рабочих мест, росту миграционному сальдо и улучшению демо</w:t>
      </w:r>
      <w:r>
        <w:t>графической обстановки в целом.</w:t>
      </w:r>
    </w:p>
    <w:p w:rsidR="009B0B2C" w:rsidRDefault="009B0B2C">
      <w:pPr>
        <w:ind w:firstLine="709"/>
        <w:jc w:val="both"/>
      </w:pPr>
    </w:p>
    <w:p w:rsidR="009B0B2C" w:rsidRDefault="000061EC">
      <w:pPr>
        <w:pStyle w:val="3"/>
        <w:spacing w:before="120" w:after="120"/>
        <w:jc w:val="center"/>
        <w:rPr>
          <w:rFonts w:ascii="Times New Roman" w:hAnsi="Times New Roman" w:cs="Times New Roman"/>
          <w:sz w:val="24"/>
          <w:szCs w:val="24"/>
        </w:rPr>
      </w:pPr>
      <w:bookmarkStart w:id="72" w:name="_Toc28019"/>
      <w:r>
        <w:rPr>
          <w:rFonts w:ascii="Times New Roman" w:hAnsi="Times New Roman" w:cs="Times New Roman"/>
          <w:sz w:val="24"/>
          <w:szCs w:val="24"/>
        </w:rPr>
        <w:t>3.2.3. Развитие системы особо охраняемых природных территорий</w:t>
      </w:r>
      <w:bookmarkEnd w:id="72"/>
    </w:p>
    <w:p w:rsidR="009B0B2C" w:rsidRDefault="000061EC">
      <w:pPr>
        <w:pStyle w:val="25"/>
        <w:widowControl w:val="0"/>
        <w:spacing w:after="0" w:line="240" w:lineRule="auto"/>
        <w:ind w:left="0" w:firstLine="709"/>
        <w:jc w:val="both"/>
      </w:pPr>
      <w:r>
        <w:t xml:space="preserve">Природный парк является ООПТ регионального значения, включает в себя природные комплексы и объекты, имеющие значительную экологическую и </w:t>
      </w:r>
      <w:r>
        <w:lastRenderedPageBreak/>
        <w:t>эстетическую ценность, и</w:t>
      </w:r>
      <w:r>
        <w:t xml:space="preserve"> предназначен для использования в природоохранных, просветительских и рекреационных целях.</w:t>
      </w:r>
    </w:p>
    <w:p w:rsidR="009B0B2C" w:rsidRDefault="000061EC">
      <w:pPr>
        <w:pStyle w:val="25"/>
        <w:widowControl w:val="0"/>
        <w:spacing w:after="0" w:line="240" w:lineRule="auto"/>
        <w:ind w:left="0" w:firstLine="709"/>
        <w:jc w:val="both"/>
      </w:pPr>
      <w:r>
        <w:t>Основные задачи природного парка:</w:t>
      </w:r>
    </w:p>
    <w:p w:rsidR="009B0B2C" w:rsidRDefault="000061EC">
      <w:pPr>
        <w:pStyle w:val="25"/>
        <w:widowControl w:val="0"/>
        <w:numPr>
          <w:ilvl w:val="0"/>
          <w:numId w:val="13"/>
        </w:numPr>
        <w:spacing w:after="0" w:line="240" w:lineRule="auto"/>
        <w:jc w:val="both"/>
      </w:pPr>
      <w:r>
        <w:t>сохранение природной среды, природных ландшафтов;</w:t>
      </w:r>
    </w:p>
    <w:p w:rsidR="009B0B2C" w:rsidRDefault="000061EC">
      <w:pPr>
        <w:pStyle w:val="25"/>
        <w:widowControl w:val="0"/>
        <w:numPr>
          <w:ilvl w:val="0"/>
          <w:numId w:val="13"/>
        </w:numPr>
        <w:spacing w:after="0" w:line="240" w:lineRule="auto"/>
        <w:jc w:val="both"/>
      </w:pPr>
      <w:r>
        <w:t xml:space="preserve">создание условий для отдыха (в т.ч. массового) и сохранение рекреационных </w:t>
      </w:r>
      <w:r>
        <w:t>ресурсов;</w:t>
      </w:r>
    </w:p>
    <w:p w:rsidR="009B0B2C" w:rsidRDefault="000061EC">
      <w:pPr>
        <w:pStyle w:val="25"/>
        <w:widowControl w:val="0"/>
        <w:numPr>
          <w:ilvl w:val="0"/>
          <w:numId w:val="13"/>
        </w:numPr>
        <w:spacing w:after="0" w:line="240" w:lineRule="auto"/>
        <w:jc w:val="both"/>
      </w:pPr>
      <w:r>
        <w:t>разработка и внедрение эффективных методов охраны природы и поддержание экологического баланса в условиях рекреационного использования территорий природных парков.</w:t>
      </w:r>
    </w:p>
    <w:p w:rsidR="009B0B2C" w:rsidRDefault="000061EC">
      <w:pPr>
        <w:pStyle w:val="25"/>
        <w:widowControl w:val="0"/>
        <w:spacing w:after="0" w:line="240" w:lineRule="auto"/>
        <w:ind w:left="0" w:firstLine="709"/>
        <w:jc w:val="both"/>
      </w:pPr>
      <w:r>
        <w:t xml:space="preserve">Организация природного парка на предлагаемой территории позволит сохранить ценные </w:t>
      </w:r>
      <w:r>
        <w:t>природные ландшафты. В то же время статус природного парка позволяет выделять внутри него природоохранные, рекреационные, агрохозяйственные и иные функциональные зоны, включая зоны охраны историко-культурных комплексов и объектов. То есть данные территории</w:t>
      </w:r>
      <w:r>
        <w:t xml:space="preserve"> не исключаются из хозяйственной деятельности, но ведется она в щадящем режиме.</w:t>
      </w:r>
    </w:p>
    <w:p w:rsidR="009B0B2C" w:rsidRDefault="000061EC">
      <w:pPr>
        <w:pStyle w:val="25"/>
        <w:widowControl w:val="0"/>
        <w:spacing w:after="0" w:line="240" w:lineRule="auto"/>
        <w:ind w:left="0" w:firstLine="709"/>
        <w:jc w:val="both"/>
      </w:pPr>
      <w:r>
        <w:t>Природный парк предлагается организовать на территории Судомской возвышенности в Дедовичском, Порховском и Новоржевском районах. Территория Судомской возвышенности обладает цен</w:t>
      </w:r>
      <w:r>
        <w:t xml:space="preserve">ными ландшафтами и высоким рекреационным потенциалом. Это холмистая территория с большим количеством озер и достаточно крупными лесными массивами. </w:t>
      </w:r>
    </w:p>
    <w:p w:rsidR="009B0B2C" w:rsidRDefault="000061EC">
      <w:pPr>
        <w:pStyle w:val="25"/>
        <w:widowControl w:val="0"/>
        <w:spacing w:after="0" w:line="240" w:lineRule="auto"/>
        <w:ind w:left="0" w:firstLine="709"/>
        <w:jc w:val="both"/>
      </w:pPr>
      <w:r>
        <w:t>Создание природного парка позволит сохранить уникальные ландшафты, регулировать поток туристов, обустроить т</w:t>
      </w:r>
      <w:r>
        <w:t>уристические маршруты и экологические тропы.</w:t>
      </w:r>
    </w:p>
    <w:p w:rsidR="009B0B2C" w:rsidRDefault="000061EC">
      <w:pPr>
        <w:pStyle w:val="25"/>
        <w:widowControl w:val="0"/>
        <w:spacing w:after="0" w:line="240" w:lineRule="auto"/>
        <w:ind w:left="0" w:firstLine="709"/>
        <w:jc w:val="both"/>
      </w:pPr>
      <w:r>
        <w:t>Также необходимо поддерживать режим существующих особо охраняемых природных территорий, и не допускать нарушений.</w:t>
      </w:r>
    </w:p>
    <w:p w:rsidR="009B0B2C" w:rsidRDefault="000061EC">
      <w:pPr>
        <w:pStyle w:val="21"/>
        <w:spacing w:before="120" w:beforeAutospacing="0" w:after="120" w:afterAutospacing="0"/>
        <w:jc w:val="center"/>
        <w:rPr>
          <w:rFonts w:ascii="Times New Roman" w:hAnsi="Times New Roman" w:hint="default"/>
          <w:i w:val="0"/>
          <w:sz w:val="26"/>
          <w:szCs w:val="26"/>
          <w:lang w:val="ru-RU" w:eastAsia="ru-RU"/>
        </w:rPr>
      </w:pPr>
      <w:bookmarkStart w:id="73" w:name="_Toc29162"/>
      <w:r>
        <w:rPr>
          <w:rFonts w:ascii="Times New Roman" w:hAnsi="Times New Roman" w:hint="default"/>
          <w:i w:val="0"/>
          <w:sz w:val="26"/>
          <w:szCs w:val="26"/>
          <w:lang w:val="ru-RU" w:eastAsia="ru-RU"/>
        </w:rPr>
        <w:t>3.</w:t>
      </w:r>
      <w:r w:rsidRPr="00DE52DE">
        <w:rPr>
          <w:rFonts w:ascii="Times New Roman" w:hAnsi="Times New Roman" w:hint="default"/>
          <w:i w:val="0"/>
          <w:sz w:val="26"/>
          <w:szCs w:val="26"/>
          <w:lang w:val="ru-RU" w:eastAsia="ru-RU"/>
        </w:rPr>
        <w:t>3</w:t>
      </w:r>
      <w:r>
        <w:rPr>
          <w:rFonts w:ascii="Times New Roman" w:hAnsi="Times New Roman" w:hint="default"/>
          <w:i w:val="0"/>
          <w:sz w:val="26"/>
          <w:szCs w:val="26"/>
          <w:lang w:val="ru-RU" w:eastAsia="ru-RU"/>
        </w:rPr>
        <w:t>. Расселение</w:t>
      </w:r>
      <w:bookmarkEnd w:id="73"/>
    </w:p>
    <w:p w:rsidR="009B0B2C" w:rsidRDefault="000061EC">
      <w:pPr>
        <w:pStyle w:val="25"/>
        <w:widowControl w:val="0"/>
        <w:spacing w:after="0" w:line="240" w:lineRule="auto"/>
        <w:ind w:left="0" w:firstLine="709"/>
        <w:jc w:val="both"/>
      </w:pPr>
      <w:r>
        <w:t xml:space="preserve">Характер современного использования территории обусловлен рядом факторов, среди </w:t>
      </w:r>
      <w:r>
        <w:t>которых большое значение имеют экономико-географическое положение района, природные условия и ресурсы, экологические условия. Среди факторов экономико-географического положения отмечаются следующие:</w:t>
      </w:r>
    </w:p>
    <w:p w:rsidR="009B0B2C" w:rsidRDefault="000061EC">
      <w:pPr>
        <w:pStyle w:val="25"/>
        <w:widowControl w:val="0"/>
        <w:numPr>
          <w:ilvl w:val="0"/>
          <w:numId w:val="13"/>
        </w:numPr>
        <w:spacing w:after="0" w:line="240" w:lineRule="auto"/>
        <w:ind w:left="0" w:firstLine="709"/>
        <w:jc w:val="both"/>
        <w:rPr>
          <w:rStyle w:val="apple-style-span"/>
        </w:rPr>
      </w:pPr>
      <w:r>
        <w:rPr>
          <w:rStyle w:val="apple-style-span"/>
        </w:rPr>
        <w:t xml:space="preserve">Район находится в центральной части Псковской области, в </w:t>
      </w:r>
      <w:r>
        <w:rPr>
          <w:rStyle w:val="apple-style-span"/>
        </w:rPr>
        <w:t xml:space="preserve">144 км к юго-востоку от города Пскова, и примерно на таком же расстоянии от г. Великие Луки. </w:t>
      </w:r>
    </w:p>
    <w:p w:rsidR="009B0B2C" w:rsidRDefault="000061EC">
      <w:pPr>
        <w:pStyle w:val="25"/>
        <w:widowControl w:val="0"/>
        <w:numPr>
          <w:ilvl w:val="0"/>
          <w:numId w:val="13"/>
        </w:numPr>
        <w:spacing w:after="0" w:line="240" w:lineRule="auto"/>
        <w:ind w:left="0" w:firstLine="709"/>
        <w:jc w:val="both"/>
        <w:rPr>
          <w:rStyle w:val="apple-style-span"/>
        </w:rPr>
      </w:pPr>
      <w:r>
        <w:rPr>
          <w:rStyle w:val="apple-style-span"/>
        </w:rPr>
        <w:t>Относительная удаленность от железных дорог</w:t>
      </w:r>
      <w:r>
        <w:rPr>
          <w:rStyle w:val="apple-style-span"/>
        </w:rPr>
        <w:t xml:space="preserve"> является</w:t>
      </w:r>
      <w:r>
        <w:rPr>
          <w:rStyle w:val="apple-style-span"/>
        </w:rPr>
        <w:t xml:space="preserve"> ограничивающи</w:t>
      </w:r>
      <w:r>
        <w:rPr>
          <w:rStyle w:val="apple-style-span"/>
        </w:rPr>
        <w:t>м</w:t>
      </w:r>
      <w:r>
        <w:rPr>
          <w:rStyle w:val="apple-style-span"/>
        </w:rPr>
        <w:t xml:space="preserve"> фактор</w:t>
      </w:r>
      <w:r>
        <w:rPr>
          <w:rStyle w:val="apple-style-span"/>
        </w:rPr>
        <w:t>ом</w:t>
      </w:r>
      <w:r>
        <w:rPr>
          <w:rStyle w:val="apple-style-span"/>
        </w:rPr>
        <w:t xml:space="preserve"> промышленного развития.</w:t>
      </w:r>
    </w:p>
    <w:p w:rsidR="009B0B2C" w:rsidRDefault="000061EC">
      <w:pPr>
        <w:pStyle w:val="25"/>
        <w:widowControl w:val="0"/>
        <w:numPr>
          <w:ilvl w:val="0"/>
          <w:numId w:val="13"/>
        </w:numPr>
        <w:spacing w:after="0" w:line="240" w:lineRule="auto"/>
        <w:ind w:left="0" w:firstLine="709"/>
        <w:jc w:val="both"/>
      </w:pPr>
      <w:r>
        <w:t>Наличие большого количества малонаселенных деревень затрудняю</w:t>
      </w:r>
      <w:r>
        <w:t>т жителям отдаленных населенных пунктов использовать возможности социально-культурных учреждений.</w:t>
      </w:r>
    </w:p>
    <w:p w:rsidR="009B0B2C" w:rsidRPr="00DE52DE" w:rsidRDefault="000061EC">
      <w:pPr>
        <w:pStyle w:val="25"/>
        <w:widowControl w:val="0"/>
        <w:numPr>
          <w:ilvl w:val="0"/>
          <w:numId w:val="13"/>
        </w:numPr>
        <w:spacing w:after="0" w:line="240" w:lineRule="auto"/>
        <w:ind w:left="0" w:firstLine="709"/>
        <w:jc w:val="both"/>
        <w:rPr>
          <w:rStyle w:val="apple-style-span"/>
        </w:rPr>
      </w:pPr>
      <w:r>
        <w:t>Внешние связи района обеспечиваются автомобильным транспортом</w:t>
      </w:r>
      <w:r>
        <w:t xml:space="preserve"> по обширной сети автомобильных дорог общего пользования регионального или межмуниципального и ме</w:t>
      </w:r>
      <w:r>
        <w:t>стного значения.</w:t>
      </w:r>
    </w:p>
    <w:p w:rsidR="009B0B2C" w:rsidRDefault="000061EC">
      <w:pPr>
        <w:pStyle w:val="25"/>
        <w:widowControl w:val="0"/>
        <w:spacing w:after="0" w:line="240" w:lineRule="auto"/>
        <w:ind w:left="0" w:firstLine="709"/>
        <w:jc w:val="both"/>
      </w:pPr>
      <w:r>
        <w:t>Основные планировочные оси района задаются широтными и меридиональными транспортными направлениями, связывающими центры поселений.</w:t>
      </w:r>
    </w:p>
    <w:p w:rsidR="009B0B2C" w:rsidRDefault="000061EC">
      <w:pPr>
        <w:pStyle w:val="25"/>
        <w:widowControl w:val="0"/>
        <w:spacing w:after="0" w:line="240" w:lineRule="auto"/>
        <w:ind w:left="0" w:firstLine="709"/>
        <w:jc w:val="both"/>
      </w:pPr>
      <w:r>
        <w:t>Новоржевский район имеет благоприятные экологические условия для проживания: подавляющая часть территории по</w:t>
      </w:r>
      <w:r>
        <w:t>крыта лесами, лугами и землями сельскохозяйственного назначения. Населенные пункты дисперсно расположены на территории. На территории района расположено более ста озер. Так же, на территории района расположено 3 особо охраняемых природных территории.</w:t>
      </w:r>
    </w:p>
    <w:p w:rsidR="009B0B2C" w:rsidRDefault="000061EC">
      <w:pPr>
        <w:pStyle w:val="25"/>
        <w:widowControl w:val="0"/>
        <w:spacing w:after="0" w:line="240" w:lineRule="auto"/>
        <w:ind w:left="0" w:firstLine="709"/>
        <w:jc w:val="both"/>
      </w:pPr>
      <w:r>
        <w:t>Карка</w:t>
      </w:r>
      <w:r>
        <w:t xml:space="preserve">с расселения района составляет система сельских населенных пунктов. В районном центре – город Новоржев проживает </w:t>
      </w:r>
      <w:r>
        <w:t>34,8</w:t>
      </w:r>
      <w:r>
        <w:t xml:space="preserve"> % населения района. В целом расселение носит более компактный характер в центральной и </w:t>
      </w:r>
      <w:r>
        <w:lastRenderedPageBreak/>
        <w:t>южной частях района и более дисперсный в северной ч</w:t>
      </w:r>
      <w:r>
        <w:t xml:space="preserve">асти. </w:t>
      </w:r>
    </w:p>
    <w:p w:rsidR="009B0B2C" w:rsidRDefault="000061EC">
      <w:pPr>
        <w:pStyle w:val="25"/>
        <w:widowControl w:val="0"/>
        <w:spacing w:after="0" w:line="240" w:lineRule="auto"/>
        <w:ind w:left="0" w:firstLine="709"/>
        <w:jc w:val="both"/>
      </w:pPr>
      <w:r>
        <w:t>Расселение сельских поселений характеризуется преобладанием мелких населенных пунктов</w:t>
      </w:r>
      <w:r>
        <w:t xml:space="preserve"> </w:t>
      </w:r>
      <w:r>
        <w:t xml:space="preserve">(численностью менее 50 человек), тяготеющих преимущественно к местным дорогам или к водным объектам. </w:t>
      </w:r>
    </w:p>
    <w:p w:rsidR="009B0B2C" w:rsidRDefault="000061EC">
      <w:pPr>
        <w:pStyle w:val="25"/>
        <w:widowControl w:val="0"/>
        <w:spacing w:after="0" w:line="240" w:lineRule="auto"/>
        <w:ind w:left="0" w:firstLine="709"/>
        <w:jc w:val="both"/>
      </w:pPr>
      <w:r>
        <w:t xml:space="preserve">Не имеют постоянного населения </w:t>
      </w:r>
      <w:r>
        <w:t>132</w:t>
      </w:r>
      <w:r>
        <w:t xml:space="preserve"> населенных пункт</w:t>
      </w:r>
      <w:r w:rsidRPr="00DE52DE">
        <w:t>а</w:t>
      </w:r>
      <w:r>
        <w:t>, что сос</w:t>
      </w:r>
      <w:r>
        <w:t xml:space="preserve">тавляет около </w:t>
      </w:r>
      <w:r>
        <w:t>30,1</w:t>
      </w:r>
      <w:r>
        <w:t xml:space="preserve"> % всех населенных пунктов района. Наибольшее число безлюдных селений отмечается в </w:t>
      </w:r>
      <w:r w:rsidRPr="00DE52DE">
        <w:t>Новоржевской</w:t>
      </w:r>
      <w:r>
        <w:t xml:space="preserve"> и Выборск</w:t>
      </w:r>
      <w:r w:rsidRPr="00DE52DE">
        <w:t>ой</w:t>
      </w:r>
      <w:r>
        <w:t xml:space="preserve"> волост</w:t>
      </w:r>
      <w:r w:rsidRPr="00DE52DE">
        <w:t>ях</w:t>
      </w:r>
      <w:r>
        <w:t>. Наименее освоены северные территории района.</w:t>
      </w:r>
    </w:p>
    <w:p w:rsidR="009B0B2C" w:rsidRDefault="000061EC">
      <w:pPr>
        <w:pStyle w:val="25"/>
        <w:widowControl w:val="0"/>
        <w:spacing w:after="0" w:line="240" w:lineRule="auto"/>
        <w:ind w:left="0" w:firstLine="709"/>
        <w:jc w:val="both"/>
      </w:pPr>
      <w:r>
        <w:t>Район отличается достаточно редкой сетью средних по численности населения с</w:t>
      </w:r>
      <w:r>
        <w:t>ел и деревень: около 20 % населения района проживает в населенных пунктах с численностью 100-500 человек. Лишь 7 сельских населенных пунктов имеют более 200 жителей и являются наиболее устойчивыми, составляющими основу каркаса сельского расселения. Самы</w:t>
      </w:r>
      <w:r w:rsidRPr="00DE52DE">
        <w:t>ми</w:t>
      </w:r>
      <w:r>
        <w:t xml:space="preserve"> </w:t>
      </w:r>
      <w:r>
        <w:t>крупны</w:t>
      </w:r>
      <w:r w:rsidRPr="00DE52DE">
        <w:t>ми</w:t>
      </w:r>
      <w:r>
        <w:t xml:space="preserve"> сельски</w:t>
      </w:r>
      <w:r w:rsidRPr="00DE52DE">
        <w:t>ми</w:t>
      </w:r>
      <w:r>
        <w:t xml:space="preserve"> населенны</w:t>
      </w:r>
      <w:r w:rsidRPr="00DE52DE">
        <w:t>ми</w:t>
      </w:r>
      <w:r>
        <w:t xml:space="preserve"> пункт</w:t>
      </w:r>
      <w:r w:rsidRPr="00DE52DE">
        <w:t>ами, в которых проживает более 500 человек, являются деревни выбор и</w:t>
      </w:r>
      <w:r>
        <w:t> Орша</w:t>
      </w:r>
      <w:r w:rsidRPr="00DE52DE">
        <w:t>.</w:t>
      </w:r>
      <w:r>
        <w:t xml:space="preserve"> </w:t>
      </w:r>
    </w:p>
    <w:p w:rsidR="009B0B2C" w:rsidRDefault="000061EC">
      <w:pPr>
        <w:pStyle w:val="25"/>
        <w:widowControl w:val="0"/>
        <w:spacing w:after="0" w:line="240" w:lineRule="auto"/>
        <w:ind w:left="0" w:firstLine="709"/>
        <w:jc w:val="both"/>
      </w:pPr>
      <w:r>
        <w:t xml:space="preserve">Новоржевский район относится к группе редко населенных районов Псковской области. Плотность сельского населения </w:t>
      </w:r>
      <w:r>
        <w:t xml:space="preserve">4,5 </w:t>
      </w:r>
      <w:r w:rsidRPr="00DE52DE">
        <w:t xml:space="preserve">человека на квадратный километр, </w:t>
      </w:r>
      <w:r>
        <w:t xml:space="preserve">является одной из самых низких в области. </w:t>
      </w:r>
    </w:p>
    <w:p w:rsidR="009B0B2C" w:rsidRDefault="000061EC">
      <w:pPr>
        <w:pStyle w:val="21"/>
        <w:spacing w:before="120" w:beforeAutospacing="0" w:after="120" w:afterAutospacing="0"/>
        <w:jc w:val="center"/>
        <w:rPr>
          <w:rFonts w:ascii="Times New Roman" w:hAnsi="Times New Roman" w:hint="default"/>
          <w:i w:val="0"/>
          <w:sz w:val="24"/>
          <w:szCs w:val="24"/>
          <w:lang w:val="ru-RU" w:eastAsia="ru-RU"/>
        </w:rPr>
      </w:pPr>
      <w:bookmarkStart w:id="74" w:name="_Toc4723"/>
      <w:r w:rsidRPr="00DE52DE">
        <w:rPr>
          <w:rFonts w:ascii="Times New Roman" w:hAnsi="Times New Roman" w:hint="default"/>
          <w:i w:val="0"/>
          <w:sz w:val="24"/>
          <w:szCs w:val="24"/>
          <w:lang w:val="ru-RU" w:eastAsia="ru-RU"/>
        </w:rPr>
        <w:t xml:space="preserve">3.4. </w:t>
      </w:r>
      <w:r>
        <w:rPr>
          <w:rFonts w:ascii="Times New Roman" w:hAnsi="Times New Roman" w:hint="default"/>
          <w:i w:val="0"/>
          <w:sz w:val="24"/>
          <w:szCs w:val="24"/>
          <w:lang w:val="ru-RU" w:eastAsia="ru-RU"/>
        </w:rPr>
        <w:t>Демографическ</w:t>
      </w:r>
      <w:r w:rsidRPr="00DE52DE">
        <w:rPr>
          <w:rFonts w:ascii="Times New Roman" w:hAnsi="Times New Roman" w:hint="default"/>
          <w:i w:val="0"/>
          <w:sz w:val="24"/>
          <w:szCs w:val="24"/>
          <w:lang w:val="ru-RU" w:eastAsia="ru-RU"/>
        </w:rPr>
        <w:t>ие</w:t>
      </w:r>
      <w:r>
        <w:rPr>
          <w:rFonts w:ascii="Times New Roman" w:hAnsi="Times New Roman" w:hint="default"/>
          <w:i w:val="0"/>
          <w:sz w:val="24"/>
          <w:szCs w:val="24"/>
          <w:lang w:val="ru-RU" w:eastAsia="ru-RU"/>
        </w:rPr>
        <w:t xml:space="preserve"> </w:t>
      </w:r>
      <w:r w:rsidRPr="00DE52DE">
        <w:rPr>
          <w:rFonts w:ascii="Times New Roman" w:hAnsi="Times New Roman" w:hint="default"/>
          <w:i w:val="0"/>
          <w:sz w:val="24"/>
          <w:szCs w:val="24"/>
          <w:lang w:val="ru-RU" w:eastAsia="ru-RU"/>
        </w:rPr>
        <w:t>ресурсы</w:t>
      </w:r>
      <w:r>
        <w:rPr>
          <w:rFonts w:ascii="Times New Roman" w:hAnsi="Times New Roman" w:hint="default"/>
          <w:i w:val="0"/>
          <w:sz w:val="24"/>
          <w:szCs w:val="24"/>
          <w:lang w:val="ru-RU" w:eastAsia="ru-RU"/>
        </w:rPr>
        <w:t>, прогноз, трудовые ресурсы и занятость</w:t>
      </w:r>
      <w:bookmarkEnd w:id="74"/>
    </w:p>
    <w:p w:rsidR="009B0B2C" w:rsidRDefault="000061EC">
      <w:pPr>
        <w:pStyle w:val="3"/>
        <w:spacing w:before="120" w:after="120"/>
        <w:jc w:val="center"/>
        <w:rPr>
          <w:rFonts w:ascii="Times New Roman" w:hAnsi="Times New Roman" w:cs="Times New Roman"/>
          <w:sz w:val="24"/>
          <w:szCs w:val="24"/>
        </w:rPr>
      </w:pPr>
      <w:bookmarkStart w:id="75" w:name="_Toc29049"/>
      <w:r w:rsidRPr="00DE52DE">
        <w:rPr>
          <w:rFonts w:ascii="Times New Roman" w:hAnsi="Times New Roman" w:cs="Times New Roman"/>
          <w:sz w:val="24"/>
          <w:szCs w:val="24"/>
        </w:rPr>
        <w:t>3.</w:t>
      </w:r>
      <w:r>
        <w:rPr>
          <w:rFonts w:ascii="Times New Roman" w:hAnsi="Times New Roman" w:cs="Times New Roman"/>
          <w:sz w:val="24"/>
          <w:szCs w:val="24"/>
        </w:rPr>
        <w:t>4</w:t>
      </w:r>
      <w:r w:rsidRPr="00DE52DE">
        <w:rPr>
          <w:rFonts w:ascii="Times New Roman" w:hAnsi="Times New Roman" w:cs="Times New Roman"/>
          <w:sz w:val="24"/>
          <w:szCs w:val="24"/>
        </w:rPr>
        <w:t xml:space="preserve">.1. </w:t>
      </w:r>
      <w:r>
        <w:rPr>
          <w:rFonts w:ascii="Times New Roman" w:hAnsi="Times New Roman" w:cs="Times New Roman"/>
          <w:sz w:val="24"/>
          <w:szCs w:val="24"/>
        </w:rPr>
        <w:t>Население района</w:t>
      </w:r>
      <w:bookmarkEnd w:id="75"/>
    </w:p>
    <w:p w:rsidR="009B0B2C" w:rsidRDefault="000061EC">
      <w:pPr>
        <w:pStyle w:val="25"/>
        <w:widowControl w:val="0"/>
        <w:spacing w:after="0" w:line="240" w:lineRule="auto"/>
        <w:ind w:left="0" w:firstLine="709"/>
        <w:jc w:val="both"/>
      </w:pPr>
      <w:r>
        <w:t xml:space="preserve">Основными характеристиками демографического потенциала территории являются: динамика численности населения, его половозрастная и трудовая структура, степень его экономической активности. </w:t>
      </w:r>
    </w:p>
    <w:p w:rsidR="009B0B2C" w:rsidRDefault="000061EC">
      <w:pPr>
        <w:pStyle w:val="5"/>
        <w:spacing w:before="0" w:after="0"/>
        <w:jc w:val="center"/>
        <w:rPr>
          <w:sz w:val="24"/>
          <w:szCs w:val="24"/>
        </w:rPr>
      </w:pPr>
      <w:r>
        <w:rPr>
          <w:sz w:val="24"/>
          <w:szCs w:val="24"/>
        </w:rPr>
        <w:t>Динамика</w:t>
      </w:r>
      <w:r w:rsidRPr="00DE52DE">
        <w:rPr>
          <w:sz w:val="24"/>
          <w:szCs w:val="24"/>
        </w:rPr>
        <w:t xml:space="preserve"> численности</w:t>
      </w:r>
    </w:p>
    <w:p w:rsidR="009B0B2C" w:rsidRDefault="000061EC">
      <w:pPr>
        <w:pStyle w:val="25"/>
        <w:widowControl w:val="0"/>
        <w:spacing w:after="0" w:line="240" w:lineRule="auto"/>
        <w:ind w:left="0" w:firstLine="709"/>
        <w:jc w:val="both"/>
      </w:pPr>
      <w:r>
        <w:t>Население района</w:t>
      </w:r>
      <w:r w:rsidRPr="00DE52DE">
        <w:t xml:space="preserve"> на </w:t>
      </w:r>
      <w:r>
        <w:t xml:space="preserve">01.01.2022 </w:t>
      </w:r>
      <w:r w:rsidRPr="00DE52DE">
        <w:t xml:space="preserve">года </w:t>
      </w:r>
      <w:r>
        <w:t xml:space="preserve">составляет </w:t>
      </w:r>
      <w:r>
        <w:t>7334 человек. В</w:t>
      </w:r>
      <w:r w:rsidRPr="00DE52DE">
        <w:t xml:space="preserve"> том числе: в</w:t>
      </w:r>
      <w:r>
        <w:t xml:space="preserve"> городе - 3047 человек</w:t>
      </w:r>
      <w:r w:rsidRPr="00DE52DE">
        <w:t xml:space="preserve"> и</w:t>
      </w:r>
      <w:r>
        <w:t xml:space="preserve"> на селе - 4287 человек</w:t>
      </w:r>
    </w:p>
    <w:p w:rsidR="009B0B2C" w:rsidRPr="00DE52DE" w:rsidRDefault="000061EC">
      <w:pPr>
        <w:pStyle w:val="25"/>
        <w:widowControl w:val="0"/>
        <w:spacing w:after="0" w:line="240" w:lineRule="auto"/>
        <w:ind w:left="0" w:firstLine="709"/>
        <w:jc w:val="both"/>
      </w:pPr>
      <w:r>
        <w:t>Численность населения в</w:t>
      </w:r>
      <w:r w:rsidRPr="00DE52DE">
        <w:t xml:space="preserve"> </w:t>
      </w:r>
      <w:r>
        <w:t>муниципальных образованиях района (на 01.01.2022</w:t>
      </w:r>
      <w:r w:rsidRPr="00DE52DE">
        <w:t xml:space="preserve"> г.</w:t>
      </w:r>
      <w:r>
        <w:t>)</w:t>
      </w:r>
      <w:r w:rsidRPr="00DE52DE">
        <w:t xml:space="preserve"> составляет:</w:t>
      </w:r>
    </w:p>
    <w:p w:rsidR="009B0B2C" w:rsidRDefault="000061EC">
      <w:pPr>
        <w:pStyle w:val="25"/>
        <w:widowControl w:val="0"/>
        <w:numPr>
          <w:ilvl w:val="0"/>
          <w:numId w:val="15"/>
        </w:numPr>
        <w:spacing w:after="0" w:line="240" w:lineRule="auto"/>
        <w:jc w:val="both"/>
      </w:pPr>
      <w:r>
        <w:t>Городское поселение «Новоржев» — 3047 чел.</w:t>
      </w:r>
      <w:r>
        <w:rPr>
          <w:lang w:val="en-US"/>
        </w:rPr>
        <w:t>;</w:t>
      </w:r>
    </w:p>
    <w:p w:rsidR="009B0B2C" w:rsidRDefault="000061EC">
      <w:pPr>
        <w:pStyle w:val="25"/>
        <w:widowControl w:val="0"/>
        <w:numPr>
          <w:ilvl w:val="0"/>
          <w:numId w:val="15"/>
        </w:numPr>
        <w:spacing w:after="0" w:line="240" w:lineRule="auto"/>
        <w:jc w:val="both"/>
      </w:pPr>
      <w:r>
        <w:t>Сельское поселение «Выборская волость» — 1407 ч</w:t>
      </w:r>
      <w:r>
        <w:t>ел.</w:t>
      </w:r>
      <w:r w:rsidRPr="00DE52DE">
        <w:t>;</w:t>
      </w:r>
    </w:p>
    <w:p w:rsidR="009B0B2C" w:rsidRDefault="000061EC">
      <w:pPr>
        <w:pStyle w:val="25"/>
        <w:widowControl w:val="0"/>
        <w:numPr>
          <w:ilvl w:val="0"/>
          <w:numId w:val="15"/>
        </w:numPr>
        <w:spacing w:after="0" w:line="240" w:lineRule="auto"/>
        <w:jc w:val="both"/>
      </w:pPr>
      <w:r>
        <w:t>Сельское поселение «Вехнянская волость» — 1511 чел.</w:t>
      </w:r>
      <w:r w:rsidRPr="00DE52DE">
        <w:t>;</w:t>
      </w:r>
    </w:p>
    <w:p w:rsidR="009B0B2C" w:rsidRDefault="000061EC">
      <w:pPr>
        <w:pStyle w:val="25"/>
        <w:widowControl w:val="0"/>
        <w:numPr>
          <w:ilvl w:val="0"/>
          <w:numId w:val="15"/>
        </w:numPr>
        <w:spacing w:after="0" w:line="240" w:lineRule="auto"/>
        <w:jc w:val="both"/>
      </w:pPr>
      <w:r>
        <w:t>Сельское поселение «Новоржевская волость» — 1369 чел.</w:t>
      </w:r>
    </w:p>
    <w:p w:rsidR="009B0B2C" w:rsidRDefault="000061EC">
      <w:pPr>
        <w:pStyle w:val="25"/>
        <w:widowControl w:val="0"/>
        <w:spacing w:after="0" w:line="240" w:lineRule="auto"/>
        <w:ind w:left="0" w:firstLine="709"/>
        <w:jc w:val="both"/>
      </w:pPr>
      <w:r>
        <w:t xml:space="preserve">Уровень урбанизированности составляет 38 %, что ниже среднего показателя по области (67 %). Плотность населения составляет </w:t>
      </w:r>
      <w:r>
        <w:t>4,5</w:t>
      </w:r>
      <w:r>
        <w:t xml:space="preserve"> чел./км</w:t>
      </w:r>
      <w:r>
        <w:rPr>
          <w:vertAlign w:val="superscript"/>
        </w:rPr>
        <w:t>2</w:t>
      </w:r>
      <w:r>
        <w:t xml:space="preserve">, в т.ч. </w:t>
      </w:r>
      <w:r>
        <w:t>плотность сельского населения –</w:t>
      </w:r>
      <w:r>
        <w:t xml:space="preserve"> 2,6</w:t>
      </w:r>
      <w:r>
        <w:t xml:space="preserve"> чел./км</w:t>
      </w:r>
      <w:r>
        <w:rPr>
          <w:vertAlign w:val="superscript"/>
        </w:rPr>
        <w:t>2</w:t>
      </w:r>
      <w:r>
        <w:t xml:space="preserve">. </w:t>
      </w:r>
    </w:p>
    <w:p w:rsidR="009B0B2C" w:rsidRDefault="000061EC">
      <w:pPr>
        <w:pStyle w:val="25"/>
        <w:widowControl w:val="0"/>
        <w:spacing w:after="0" w:line="240" w:lineRule="auto"/>
        <w:ind w:left="0" w:firstLine="709"/>
        <w:jc w:val="both"/>
      </w:pPr>
      <w:r>
        <w:t xml:space="preserve">Для населения Новоржевского района (как и для России в целом) характерна депопуляция. Ее скорость в последние </w:t>
      </w:r>
      <w:r>
        <w:t>6</w:t>
      </w:r>
      <w:r>
        <w:t xml:space="preserve"> лет превышает 2 % в год, в среднем по Псковской области – 1,5 % в год. При этом численность сельс</w:t>
      </w:r>
      <w:r>
        <w:t xml:space="preserve">кого населения района сокращается интенсивнее, чем городское. </w:t>
      </w:r>
    </w:p>
    <w:p w:rsidR="009B0B2C" w:rsidRDefault="000061EC">
      <w:pPr>
        <w:pStyle w:val="25"/>
        <w:widowControl w:val="0"/>
        <w:spacing w:after="0" w:line="240" w:lineRule="auto"/>
        <w:ind w:left="0" w:firstLine="709"/>
        <w:jc w:val="both"/>
      </w:pPr>
      <w:r>
        <w:t>За 6 лет (20</w:t>
      </w:r>
      <w:r>
        <w:t>17</w:t>
      </w:r>
      <w:r>
        <w:t>-20</w:t>
      </w:r>
      <w:r>
        <w:t>22</w:t>
      </w:r>
      <w:r>
        <w:t xml:space="preserve"> гг.) численность сельского населения района сократилась на 16%. </w:t>
      </w:r>
    </w:p>
    <w:p w:rsidR="009B0B2C" w:rsidRDefault="000061EC">
      <w:pPr>
        <w:pStyle w:val="25"/>
        <w:widowControl w:val="0"/>
        <w:spacing w:before="120" w:line="240" w:lineRule="auto"/>
        <w:ind w:left="0"/>
        <w:jc w:val="center"/>
        <w:rPr>
          <w:b/>
          <w:bCs/>
          <w:sz w:val="20"/>
          <w:szCs w:val="20"/>
        </w:rPr>
      </w:pPr>
      <w:r>
        <w:rPr>
          <w:b/>
          <w:bCs/>
          <w:sz w:val="20"/>
          <w:szCs w:val="20"/>
        </w:rPr>
        <w:t>Динамика численности населения</w:t>
      </w:r>
      <w:r>
        <w:rPr>
          <w:b/>
          <w:bCs/>
          <w:sz w:val="20"/>
          <w:szCs w:val="20"/>
        </w:rPr>
        <w:t xml:space="preserve"> на начало года, тыс. чел.</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2145"/>
        <w:gridCol w:w="1057"/>
        <w:gridCol w:w="1060"/>
        <w:gridCol w:w="1060"/>
        <w:gridCol w:w="1060"/>
        <w:gridCol w:w="1061"/>
        <w:gridCol w:w="1061"/>
      </w:tblGrid>
      <w:tr w:rsidR="009B0B2C">
        <w:trPr>
          <w:trHeight w:val="23"/>
          <w:tblHeader/>
          <w:jc w:val="center"/>
        </w:trPr>
        <w:tc>
          <w:tcPr>
            <w:tcW w:w="2145" w:type="dxa"/>
            <w:vAlign w:val="center"/>
          </w:tcPr>
          <w:p w:rsidR="009B0B2C" w:rsidRDefault="000061EC">
            <w:pPr>
              <w:pStyle w:val="afff4"/>
              <w:snapToGrid w:val="0"/>
              <w:rPr>
                <w:rFonts w:ascii="Times New Roman" w:hAnsi="Times New Roman"/>
                <w:b/>
                <w:bCs/>
                <w:szCs w:val="20"/>
                <w:lang w:eastAsia="en-US" w:bidi="en-US"/>
              </w:rPr>
            </w:pPr>
            <w:r>
              <w:rPr>
                <w:rFonts w:ascii="Times New Roman" w:hAnsi="Times New Roman"/>
                <w:b/>
                <w:bCs/>
                <w:szCs w:val="20"/>
                <w:lang w:eastAsia="en-US" w:bidi="en-US"/>
              </w:rPr>
              <w:t>Постоянное население</w:t>
            </w:r>
          </w:p>
        </w:tc>
        <w:tc>
          <w:tcPr>
            <w:tcW w:w="1057" w:type="dxa"/>
            <w:vAlign w:val="center"/>
          </w:tcPr>
          <w:p w:rsidR="009B0B2C" w:rsidRDefault="000061EC">
            <w:pPr>
              <w:pStyle w:val="afff4"/>
              <w:snapToGrid w:val="0"/>
              <w:jc w:val="center"/>
              <w:rPr>
                <w:rFonts w:ascii="Times New Roman" w:hAnsi="Times New Roman"/>
                <w:b/>
                <w:bCs/>
                <w:sz w:val="22"/>
                <w:szCs w:val="22"/>
                <w:lang w:val="en-US" w:eastAsia="en-US" w:bidi="en-US"/>
              </w:rPr>
            </w:pPr>
            <w:r>
              <w:rPr>
                <w:rFonts w:ascii="Times New Roman" w:hAnsi="Times New Roman"/>
                <w:b/>
                <w:bCs/>
                <w:sz w:val="22"/>
                <w:szCs w:val="22"/>
                <w:lang w:val="en-US" w:eastAsia="en-US" w:bidi="en-US"/>
              </w:rPr>
              <w:t>20</w:t>
            </w:r>
            <w:r>
              <w:rPr>
                <w:rFonts w:ascii="Times New Roman" w:hAnsi="Times New Roman"/>
                <w:b/>
                <w:bCs/>
                <w:sz w:val="22"/>
                <w:szCs w:val="22"/>
                <w:lang w:eastAsia="en-US" w:bidi="en-US"/>
              </w:rPr>
              <w:t>1</w:t>
            </w:r>
            <w:r>
              <w:rPr>
                <w:rFonts w:ascii="Times New Roman" w:hAnsi="Times New Roman"/>
                <w:b/>
                <w:bCs/>
                <w:sz w:val="22"/>
                <w:szCs w:val="22"/>
                <w:lang w:eastAsia="en-US" w:bidi="en-US"/>
              </w:rPr>
              <w:t>7</w:t>
            </w:r>
            <w:r>
              <w:rPr>
                <w:rFonts w:ascii="Times New Roman" w:hAnsi="Times New Roman"/>
                <w:b/>
                <w:bCs/>
                <w:sz w:val="22"/>
                <w:szCs w:val="22"/>
                <w:lang w:eastAsia="en-US" w:bidi="en-US"/>
              </w:rPr>
              <w:t xml:space="preserve"> </w:t>
            </w:r>
            <w:r>
              <w:rPr>
                <w:rFonts w:ascii="Times New Roman" w:hAnsi="Times New Roman"/>
                <w:b/>
                <w:bCs/>
                <w:sz w:val="22"/>
                <w:szCs w:val="22"/>
                <w:lang w:val="en-US" w:eastAsia="en-US" w:bidi="en-US"/>
              </w:rPr>
              <w:t>г.</w:t>
            </w:r>
          </w:p>
        </w:tc>
        <w:tc>
          <w:tcPr>
            <w:tcW w:w="1060" w:type="dxa"/>
            <w:shd w:val="clear" w:color="auto" w:fill="auto"/>
            <w:vAlign w:val="center"/>
          </w:tcPr>
          <w:p w:rsidR="009B0B2C" w:rsidRDefault="000061EC">
            <w:pPr>
              <w:jc w:val="center"/>
              <w:rPr>
                <w:b/>
                <w:bCs/>
                <w:sz w:val="22"/>
                <w:szCs w:val="22"/>
                <w:lang w:eastAsia="en-US" w:bidi="en-US"/>
              </w:rPr>
            </w:pPr>
            <w:r>
              <w:rPr>
                <w:b/>
                <w:bCs/>
                <w:sz w:val="22"/>
                <w:szCs w:val="22"/>
                <w:lang w:val="en-US" w:eastAsia="en-US" w:bidi="en-US"/>
              </w:rPr>
              <w:t>20</w:t>
            </w:r>
            <w:r>
              <w:rPr>
                <w:b/>
                <w:bCs/>
                <w:sz w:val="22"/>
                <w:szCs w:val="22"/>
                <w:lang w:eastAsia="en-US" w:bidi="en-US"/>
              </w:rPr>
              <w:t>1</w:t>
            </w:r>
            <w:r>
              <w:rPr>
                <w:b/>
                <w:bCs/>
                <w:sz w:val="22"/>
                <w:szCs w:val="22"/>
                <w:lang w:eastAsia="en-US" w:bidi="en-US"/>
              </w:rPr>
              <w:t>8</w:t>
            </w:r>
            <w:r>
              <w:rPr>
                <w:b/>
                <w:bCs/>
                <w:sz w:val="22"/>
                <w:szCs w:val="22"/>
                <w:lang w:eastAsia="en-US" w:bidi="en-US"/>
              </w:rPr>
              <w:t xml:space="preserve"> </w:t>
            </w:r>
            <w:r>
              <w:rPr>
                <w:b/>
                <w:bCs/>
                <w:sz w:val="22"/>
                <w:szCs w:val="22"/>
                <w:lang w:val="en-US" w:eastAsia="en-US" w:bidi="en-US"/>
              </w:rPr>
              <w:t>г</w:t>
            </w:r>
            <w:r>
              <w:rPr>
                <w:b/>
                <w:bCs/>
                <w:sz w:val="22"/>
                <w:szCs w:val="22"/>
                <w:lang w:eastAsia="en-US" w:bidi="en-US"/>
              </w:rPr>
              <w:t>.</w:t>
            </w:r>
          </w:p>
        </w:tc>
        <w:tc>
          <w:tcPr>
            <w:tcW w:w="1060" w:type="dxa"/>
            <w:shd w:val="clear" w:color="auto" w:fill="auto"/>
            <w:vAlign w:val="center"/>
          </w:tcPr>
          <w:p w:rsidR="009B0B2C" w:rsidRDefault="000061EC">
            <w:pPr>
              <w:jc w:val="center"/>
              <w:rPr>
                <w:b/>
                <w:bCs/>
                <w:sz w:val="22"/>
                <w:szCs w:val="22"/>
                <w:lang w:eastAsia="en-US" w:bidi="en-US"/>
              </w:rPr>
            </w:pPr>
            <w:r>
              <w:rPr>
                <w:b/>
                <w:bCs/>
                <w:sz w:val="22"/>
                <w:szCs w:val="22"/>
                <w:lang w:val="en-US" w:eastAsia="en-US" w:bidi="en-US"/>
              </w:rPr>
              <w:t>20</w:t>
            </w:r>
            <w:r>
              <w:rPr>
                <w:b/>
                <w:bCs/>
                <w:sz w:val="22"/>
                <w:szCs w:val="22"/>
                <w:lang w:eastAsia="en-US" w:bidi="en-US"/>
              </w:rPr>
              <w:t>1</w:t>
            </w:r>
            <w:r>
              <w:rPr>
                <w:b/>
                <w:bCs/>
                <w:sz w:val="22"/>
                <w:szCs w:val="22"/>
                <w:lang w:eastAsia="en-US" w:bidi="en-US"/>
              </w:rPr>
              <w:t>9</w:t>
            </w:r>
            <w:r>
              <w:rPr>
                <w:b/>
                <w:bCs/>
                <w:sz w:val="22"/>
                <w:szCs w:val="22"/>
                <w:lang w:eastAsia="en-US" w:bidi="en-US"/>
              </w:rPr>
              <w:t xml:space="preserve"> </w:t>
            </w:r>
            <w:r>
              <w:rPr>
                <w:b/>
                <w:bCs/>
                <w:sz w:val="22"/>
                <w:szCs w:val="22"/>
                <w:lang w:val="en-US" w:eastAsia="en-US" w:bidi="en-US"/>
              </w:rPr>
              <w:t>г</w:t>
            </w:r>
            <w:r>
              <w:rPr>
                <w:b/>
                <w:bCs/>
                <w:sz w:val="22"/>
                <w:szCs w:val="22"/>
                <w:lang w:eastAsia="en-US" w:bidi="en-US"/>
              </w:rPr>
              <w:t>.</w:t>
            </w:r>
          </w:p>
        </w:tc>
        <w:tc>
          <w:tcPr>
            <w:tcW w:w="1060" w:type="dxa"/>
            <w:shd w:val="clear" w:color="auto" w:fill="auto"/>
            <w:vAlign w:val="center"/>
          </w:tcPr>
          <w:p w:rsidR="009B0B2C" w:rsidRDefault="000061EC">
            <w:pPr>
              <w:jc w:val="center"/>
              <w:rPr>
                <w:b/>
                <w:bCs/>
                <w:sz w:val="22"/>
                <w:szCs w:val="22"/>
                <w:lang w:eastAsia="en-US" w:bidi="en-US"/>
              </w:rPr>
            </w:pPr>
            <w:r>
              <w:rPr>
                <w:b/>
                <w:bCs/>
                <w:sz w:val="22"/>
                <w:szCs w:val="22"/>
                <w:lang w:val="en-US" w:eastAsia="en-US" w:bidi="en-US"/>
              </w:rPr>
              <w:t>20</w:t>
            </w:r>
            <w:r>
              <w:rPr>
                <w:b/>
                <w:bCs/>
                <w:sz w:val="22"/>
                <w:szCs w:val="22"/>
                <w:lang w:eastAsia="en-US" w:bidi="en-US"/>
              </w:rPr>
              <w:t>2</w:t>
            </w:r>
            <w:r>
              <w:rPr>
                <w:b/>
                <w:bCs/>
                <w:sz w:val="22"/>
                <w:szCs w:val="22"/>
                <w:lang w:eastAsia="en-US" w:bidi="en-US"/>
              </w:rPr>
              <w:t>0</w:t>
            </w:r>
            <w:r>
              <w:rPr>
                <w:b/>
                <w:bCs/>
                <w:sz w:val="22"/>
                <w:szCs w:val="22"/>
                <w:lang w:eastAsia="en-US" w:bidi="en-US"/>
              </w:rPr>
              <w:t xml:space="preserve"> </w:t>
            </w:r>
            <w:r>
              <w:rPr>
                <w:b/>
                <w:bCs/>
                <w:sz w:val="22"/>
                <w:szCs w:val="22"/>
                <w:lang w:val="en-US" w:eastAsia="en-US" w:bidi="en-US"/>
              </w:rPr>
              <w:t>г</w:t>
            </w:r>
            <w:r>
              <w:rPr>
                <w:b/>
                <w:bCs/>
                <w:sz w:val="22"/>
                <w:szCs w:val="22"/>
                <w:lang w:eastAsia="en-US" w:bidi="en-US"/>
              </w:rPr>
              <w:t>.</w:t>
            </w:r>
          </w:p>
        </w:tc>
        <w:tc>
          <w:tcPr>
            <w:tcW w:w="1061" w:type="dxa"/>
            <w:vAlign w:val="center"/>
          </w:tcPr>
          <w:p w:rsidR="009B0B2C" w:rsidRDefault="000061EC">
            <w:pPr>
              <w:jc w:val="center"/>
              <w:rPr>
                <w:b/>
                <w:bCs/>
                <w:sz w:val="22"/>
                <w:szCs w:val="22"/>
                <w:lang w:eastAsia="en-US" w:bidi="en-US"/>
              </w:rPr>
            </w:pPr>
            <w:r>
              <w:rPr>
                <w:b/>
                <w:bCs/>
                <w:sz w:val="22"/>
                <w:szCs w:val="22"/>
                <w:lang w:eastAsia="en-US" w:bidi="en-US"/>
              </w:rPr>
              <w:t>20</w:t>
            </w:r>
            <w:r>
              <w:rPr>
                <w:b/>
                <w:bCs/>
                <w:sz w:val="22"/>
                <w:szCs w:val="22"/>
                <w:lang w:eastAsia="en-US" w:bidi="en-US"/>
              </w:rPr>
              <w:t>2</w:t>
            </w:r>
            <w:r>
              <w:rPr>
                <w:b/>
                <w:bCs/>
                <w:sz w:val="22"/>
                <w:szCs w:val="22"/>
                <w:lang w:eastAsia="en-US" w:bidi="en-US"/>
              </w:rPr>
              <w:t>1</w:t>
            </w:r>
            <w:r>
              <w:rPr>
                <w:b/>
                <w:bCs/>
                <w:sz w:val="22"/>
                <w:szCs w:val="22"/>
                <w:lang w:eastAsia="en-US" w:bidi="en-US"/>
              </w:rPr>
              <w:t xml:space="preserve"> </w:t>
            </w:r>
            <w:r>
              <w:rPr>
                <w:b/>
                <w:bCs/>
                <w:sz w:val="22"/>
                <w:szCs w:val="22"/>
                <w:lang w:eastAsia="en-US" w:bidi="en-US"/>
              </w:rPr>
              <w:t>г.</w:t>
            </w:r>
          </w:p>
        </w:tc>
        <w:tc>
          <w:tcPr>
            <w:tcW w:w="1061" w:type="dxa"/>
            <w:vAlign w:val="center"/>
          </w:tcPr>
          <w:p w:rsidR="009B0B2C" w:rsidRDefault="000061EC">
            <w:pPr>
              <w:jc w:val="center"/>
              <w:rPr>
                <w:b/>
                <w:bCs/>
                <w:sz w:val="22"/>
                <w:szCs w:val="22"/>
                <w:lang w:eastAsia="en-US" w:bidi="en-US"/>
              </w:rPr>
            </w:pPr>
            <w:r>
              <w:rPr>
                <w:b/>
                <w:bCs/>
                <w:sz w:val="22"/>
                <w:szCs w:val="22"/>
                <w:lang w:eastAsia="en-US" w:bidi="en-US"/>
              </w:rPr>
              <w:t>2022 г.</w:t>
            </w:r>
          </w:p>
        </w:tc>
      </w:tr>
      <w:tr w:rsidR="009B0B2C">
        <w:trPr>
          <w:trHeight w:val="23"/>
          <w:jc w:val="center"/>
        </w:trPr>
        <w:tc>
          <w:tcPr>
            <w:tcW w:w="2145" w:type="dxa"/>
            <w:vAlign w:val="center"/>
          </w:tcPr>
          <w:p w:rsidR="009B0B2C" w:rsidRDefault="000061EC">
            <w:pPr>
              <w:pStyle w:val="afff4"/>
              <w:snapToGrid w:val="0"/>
              <w:rPr>
                <w:rFonts w:ascii="Times New Roman" w:hAnsi="Times New Roman"/>
                <w:b/>
                <w:bCs/>
                <w:szCs w:val="20"/>
                <w:lang w:eastAsia="en-US" w:bidi="en-US"/>
              </w:rPr>
            </w:pPr>
            <w:r>
              <w:rPr>
                <w:rFonts w:ascii="Times New Roman" w:hAnsi="Times New Roman"/>
                <w:b/>
                <w:bCs/>
                <w:szCs w:val="20"/>
                <w:lang w:eastAsia="en-US" w:bidi="en-US"/>
              </w:rPr>
              <w:t>Все население,</w:t>
            </w:r>
          </w:p>
          <w:p w:rsidR="009B0B2C" w:rsidRDefault="000061EC">
            <w:pPr>
              <w:pStyle w:val="afff4"/>
              <w:snapToGrid w:val="0"/>
              <w:rPr>
                <w:rFonts w:ascii="Times New Roman" w:hAnsi="Times New Roman"/>
                <w:b/>
                <w:bCs/>
                <w:szCs w:val="20"/>
                <w:lang w:eastAsia="en-US" w:bidi="en-US"/>
              </w:rPr>
            </w:pPr>
            <w:r>
              <w:rPr>
                <w:rFonts w:ascii="Times New Roman" w:hAnsi="Times New Roman"/>
                <w:b/>
                <w:bCs/>
                <w:szCs w:val="20"/>
                <w:lang w:eastAsia="en-US" w:bidi="en-US"/>
              </w:rPr>
              <w:t>в т.ч.:</w:t>
            </w:r>
          </w:p>
        </w:tc>
        <w:tc>
          <w:tcPr>
            <w:tcW w:w="1057" w:type="dxa"/>
            <w:vAlign w:val="center"/>
          </w:tcPr>
          <w:p w:rsidR="009B0B2C" w:rsidRDefault="000061EC">
            <w:pPr>
              <w:pStyle w:val="afff4"/>
              <w:snapToGrid w:val="0"/>
              <w:jc w:val="center"/>
              <w:rPr>
                <w:rFonts w:ascii="Times New Roman" w:hAnsi="Times New Roman"/>
                <w:szCs w:val="20"/>
                <w:lang w:eastAsia="en-US" w:bidi="en-US"/>
              </w:rPr>
            </w:pPr>
            <w:r>
              <w:rPr>
                <w:rFonts w:ascii="Times New Roman" w:hAnsi="Times New Roman"/>
                <w:szCs w:val="20"/>
                <w:lang w:eastAsia="en-US" w:bidi="en-US"/>
              </w:rPr>
              <w:t>8253</w:t>
            </w:r>
          </w:p>
        </w:tc>
        <w:tc>
          <w:tcPr>
            <w:tcW w:w="1060" w:type="dxa"/>
            <w:shd w:val="clear" w:color="auto" w:fill="auto"/>
            <w:vAlign w:val="center"/>
          </w:tcPr>
          <w:p w:rsidR="009B0B2C" w:rsidRDefault="000061EC">
            <w:pPr>
              <w:jc w:val="center"/>
              <w:rPr>
                <w:sz w:val="20"/>
                <w:szCs w:val="20"/>
                <w:lang w:eastAsia="en-US" w:bidi="en-US"/>
              </w:rPr>
            </w:pPr>
            <w:r>
              <w:rPr>
                <w:sz w:val="20"/>
                <w:szCs w:val="20"/>
                <w:lang w:eastAsia="en-US" w:bidi="en-US"/>
              </w:rPr>
              <w:t>8044</w:t>
            </w:r>
          </w:p>
        </w:tc>
        <w:tc>
          <w:tcPr>
            <w:tcW w:w="1060" w:type="dxa"/>
            <w:shd w:val="clear" w:color="auto" w:fill="auto"/>
            <w:vAlign w:val="center"/>
          </w:tcPr>
          <w:p w:rsidR="009B0B2C" w:rsidRDefault="000061EC">
            <w:pPr>
              <w:jc w:val="center"/>
              <w:rPr>
                <w:sz w:val="20"/>
                <w:szCs w:val="20"/>
                <w:lang w:eastAsia="en-US" w:bidi="en-US"/>
              </w:rPr>
            </w:pPr>
            <w:r>
              <w:rPr>
                <w:sz w:val="20"/>
                <w:szCs w:val="20"/>
                <w:lang w:eastAsia="en-US" w:bidi="en-US"/>
              </w:rPr>
              <w:t>7849</w:t>
            </w:r>
          </w:p>
        </w:tc>
        <w:tc>
          <w:tcPr>
            <w:tcW w:w="1060" w:type="dxa"/>
            <w:shd w:val="clear" w:color="auto" w:fill="auto"/>
            <w:vAlign w:val="center"/>
          </w:tcPr>
          <w:p w:rsidR="009B0B2C" w:rsidRDefault="000061EC">
            <w:pPr>
              <w:jc w:val="center"/>
              <w:rPr>
                <w:sz w:val="20"/>
                <w:szCs w:val="20"/>
                <w:lang w:eastAsia="en-US" w:bidi="en-US"/>
              </w:rPr>
            </w:pPr>
            <w:r>
              <w:rPr>
                <w:sz w:val="20"/>
                <w:szCs w:val="20"/>
                <w:lang w:eastAsia="en-US" w:bidi="en-US"/>
              </w:rPr>
              <w:t>7670</w:t>
            </w:r>
          </w:p>
        </w:tc>
        <w:tc>
          <w:tcPr>
            <w:tcW w:w="1061" w:type="dxa"/>
            <w:vAlign w:val="center"/>
          </w:tcPr>
          <w:p w:rsidR="009B0B2C" w:rsidRDefault="000061EC">
            <w:pPr>
              <w:jc w:val="center"/>
              <w:rPr>
                <w:sz w:val="20"/>
                <w:szCs w:val="20"/>
                <w:lang w:eastAsia="en-US" w:bidi="en-US"/>
              </w:rPr>
            </w:pPr>
            <w:r>
              <w:rPr>
                <w:sz w:val="20"/>
                <w:szCs w:val="20"/>
                <w:lang w:eastAsia="en-US" w:bidi="en-US"/>
              </w:rPr>
              <w:t>7500</w:t>
            </w:r>
          </w:p>
        </w:tc>
        <w:tc>
          <w:tcPr>
            <w:tcW w:w="1061" w:type="dxa"/>
            <w:vAlign w:val="center"/>
          </w:tcPr>
          <w:p w:rsidR="009B0B2C" w:rsidRDefault="000061EC">
            <w:pPr>
              <w:jc w:val="center"/>
              <w:rPr>
                <w:sz w:val="20"/>
                <w:szCs w:val="20"/>
                <w:lang w:eastAsia="en-US" w:bidi="en-US"/>
              </w:rPr>
            </w:pPr>
            <w:r>
              <w:rPr>
                <w:sz w:val="20"/>
                <w:szCs w:val="20"/>
                <w:lang w:eastAsia="en-US" w:bidi="en-US"/>
              </w:rPr>
              <w:t>7334</w:t>
            </w:r>
          </w:p>
        </w:tc>
      </w:tr>
      <w:tr w:rsidR="009B0B2C">
        <w:trPr>
          <w:trHeight w:val="23"/>
          <w:jc w:val="center"/>
        </w:trPr>
        <w:tc>
          <w:tcPr>
            <w:tcW w:w="2145" w:type="dxa"/>
            <w:vAlign w:val="center"/>
          </w:tcPr>
          <w:p w:rsidR="009B0B2C" w:rsidRDefault="000061EC">
            <w:pPr>
              <w:pStyle w:val="afff4"/>
              <w:snapToGrid w:val="0"/>
              <w:rPr>
                <w:rFonts w:ascii="Times New Roman" w:hAnsi="Times New Roman"/>
                <w:b/>
                <w:bCs/>
                <w:szCs w:val="20"/>
                <w:lang w:eastAsia="en-US" w:bidi="en-US"/>
              </w:rPr>
            </w:pPr>
            <w:r>
              <w:rPr>
                <w:rFonts w:ascii="Times New Roman" w:hAnsi="Times New Roman"/>
                <w:b/>
                <w:bCs/>
                <w:szCs w:val="20"/>
                <w:lang w:eastAsia="en-US" w:bidi="en-US"/>
              </w:rPr>
              <w:t>г. Новоржев</w:t>
            </w:r>
          </w:p>
        </w:tc>
        <w:tc>
          <w:tcPr>
            <w:tcW w:w="1057" w:type="dxa"/>
            <w:vAlign w:val="center"/>
          </w:tcPr>
          <w:p w:rsidR="009B0B2C" w:rsidRDefault="000061EC">
            <w:pPr>
              <w:jc w:val="center"/>
              <w:textAlignment w:val="center"/>
              <w:rPr>
                <w:sz w:val="20"/>
                <w:szCs w:val="20"/>
                <w:lang w:val="en-US" w:eastAsia="en-US" w:bidi="en-US"/>
              </w:rPr>
            </w:pPr>
            <w:r>
              <w:rPr>
                <w:rFonts w:eastAsia="SimSun"/>
                <w:sz w:val="20"/>
                <w:szCs w:val="20"/>
                <w:lang w:val="en-US" w:eastAsia="zh-CN" w:bidi="ar"/>
              </w:rPr>
              <w:t>3296</w:t>
            </w:r>
          </w:p>
        </w:tc>
        <w:tc>
          <w:tcPr>
            <w:tcW w:w="1060" w:type="dxa"/>
            <w:shd w:val="clear" w:color="auto" w:fill="auto"/>
            <w:vAlign w:val="center"/>
          </w:tcPr>
          <w:p w:rsidR="009B0B2C" w:rsidRDefault="000061EC">
            <w:pPr>
              <w:jc w:val="center"/>
              <w:textAlignment w:val="center"/>
              <w:rPr>
                <w:sz w:val="20"/>
                <w:szCs w:val="20"/>
                <w:lang w:eastAsia="en-US" w:bidi="en-US"/>
              </w:rPr>
            </w:pPr>
            <w:r>
              <w:rPr>
                <w:rFonts w:eastAsia="SimSun"/>
                <w:sz w:val="20"/>
                <w:szCs w:val="20"/>
                <w:lang w:val="en-US" w:eastAsia="zh-CN" w:bidi="ar"/>
              </w:rPr>
              <w:t xml:space="preserve">3252 </w:t>
            </w:r>
          </w:p>
        </w:tc>
        <w:tc>
          <w:tcPr>
            <w:tcW w:w="1060" w:type="dxa"/>
            <w:shd w:val="clear" w:color="auto" w:fill="auto"/>
            <w:vAlign w:val="center"/>
          </w:tcPr>
          <w:p w:rsidR="009B0B2C" w:rsidRDefault="000061EC">
            <w:pPr>
              <w:jc w:val="center"/>
              <w:textAlignment w:val="center"/>
              <w:rPr>
                <w:sz w:val="20"/>
                <w:szCs w:val="20"/>
                <w:lang w:val="en-US" w:eastAsia="en-US" w:bidi="en-US"/>
              </w:rPr>
            </w:pPr>
            <w:r>
              <w:rPr>
                <w:rFonts w:eastAsia="SimSun"/>
                <w:sz w:val="20"/>
                <w:szCs w:val="20"/>
                <w:lang w:val="en-US" w:eastAsia="zh-CN" w:bidi="ar"/>
              </w:rPr>
              <w:t>3194</w:t>
            </w:r>
          </w:p>
        </w:tc>
        <w:tc>
          <w:tcPr>
            <w:tcW w:w="1060" w:type="dxa"/>
            <w:shd w:val="clear" w:color="auto" w:fill="auto"/>
            <w:vAlign w:val="center"/>
          </w:tcPr>
          <w:p w:rsidR="009B0B2C" w:rsidRDefault="000061EC">
            <w:pPr>
              <w:jc w:val="center"/>
              <w:textAlignment w:val="center"/>
              <w:rPr>
                <w:sz w:val="20"/>
                <w:szCs w:val="20"/>
                <w:lang w:val="en-US" w:eastAsia="en-US" w:bidi="en-US"/>
              </w:rPr>
            </w:pPr>
            <w:r>
              <w:rPr>
                <w:rFonts w:eastAsia="SimSun"/>
                <w:sz w:val="20"/>
                <w:szCs w:val="20"/>
                <w:lang w:val="en-US" w:eastAsia="zh-CN" w:bidi="ar"/>
              </w:rPr>
              <w:t>3107</w:t>
            </w:r>
          </w:p>
        </w:tc>
        <w:tc>
          <w:tcPr>
            <w:tcW w:w="1061" w:type="dxa"/>
            <w:vAlign w:val="center"/>
          </w:tcPr>
          <w:p w:rsidR="009B0B2C" w:rsidRDefault="000061EC">
            <w:pPr>
              <w:jc w:val="center"/>
              <w:rPr>
                <w:sz w:val="20"/>
                <w:szCs w:val="20"/>
                <w:lang w:eastAsia="en-US" w:bidi="en-US"/>
              </w:rPr>
            </w:pPr>
            <w:r>
              <w:rPr>
                <w:sz w:val="20"/>
                <w:szCs w:val="20"/>
                <w:lang w:eastAsia="en-US" w:bidi="en-US"/>
              </w:rPr>
              <w:t>3070</w:t>
            </w:r>
          </w:p>
        </w:tc>
        <w:tc>
          <w:tcPr>
            <w:tcW w:w="1061" w:type="dxa"/>
            <w:vAlign w:val="center"/>
          </w:tcPr>
          <w:p w:rsidR="009B0B2C" w:rsidRDefault="000061EC">
            <w:pPr>
              <w:jc w:val="center"/>
              <w:rPr>
                <w:sz w:val="20"/>
                <w:szCs w:val="20"/>
                <w:lang w:eastAsia="en-US" w:bidi="en-US"/>
              </w:rPr>
            </w:pPr>
            <w:r>
              <w:rPr>
                <w:sz w:val="20"/>
                <w:szCs w:val="20"/>
                <w:lang w:eastAsia="en-US" w:bidi="en-US"/>
              </w:rPr>
              <w:t>3047</w:t>
            </w:r>
          </w:p>
        </w:tc>
      </w:tr>
      <w:tr w:rsidR="009B0B2C">
        <w:trPr>
          <w:trHeight w:val="23"/>
          <w:jc w:val="center"/>
        </w:trPr>
        <w:tc>
          <w:tcPr>
            <w:tcW w:w="2145" w:type="dxa"/>
            <w:vAlign w:val="center"/>
          </w:tcPr>
          <w:p w:rsidR="009B0B2C" w:rsidRDefault="000061EC">
            <w:pPr>
              <w:pStyle w:val="afff4"/>
              <w:snapToGrid w:val="0"/>
              <w:rPr>
                <w:rFonts w:ascii="Times New Roman" w:hAnsi="Times New Roman"/>
                <w:b/>
                <w:bCs/>
                <w:szCs w:val="20"/>
                <w:lang w:eastAsia="en-US" w:bidi="en-US"/>
              </w:rPr>
            </w:pPr>
            <w:r>
              <w:rPr>
                <w:rFonts w:ascii="Times New Roman" w:hAnsi="Times New Roman"/>
                <w:b/>
                <w:bCs/>
                <w:szCs w:val="20"/>
                <w:lang w:eastAsia="en-US" w:bidi="en-US"/>
              </w:rPr>
              <w:t>сельское население,</w:t>
            </w:r>
          </w:p>
          <w:p w:rsidR="009B0B2C" w:rsidRPr="00DE52DE" w:rsidRDefault="000061EC">
            <w:pPr>
              <w:pStyle w:val="afff4"/>
              <w:snapToGrid w:val="0"/>
              <w:rPr>
                <w:rFonts w:ascii="Times New Roman" w:hAnsi="Times New Roman"/>
                <w:b/>
                <w:bCs/>
                <w:szCs w:val="20"/>
                <w:lang w:eastAsia="en-US" w:bidi="en-US"/>
              </w:rPr>
            </w:pPr>
            <w:r>
              <w:rPr>
                <w:rFonts w:ascii="Times New Roman" w:hAnsi="Times New Roman"/>
                <w:b/>
                <w:bCs/>
                <w:szCs w:val="20"/>
                <w:lang w:eastAsia="en-US" w:bidi="en-US"/>
              </w:rPr>
              <w:t>в т.ч.:</w:t>
            </w:r>
            <w:r w:rsidRPr="00DE52DE">
              <w:rPr>
                <w:rFonts w:ascii="Times New Roman" w:hAnsi="Times New Roman"/>
                <w:b/>
                <w:bCs/>
                <w:szCs w:val="20"/>
                <w:lang w:eastAsia="en-US" w:bidi="en-US"/>
              </w:rPr>
              <w:t xml:space="preserve"> </w:t>
            </w:r>
          </w:p>
        </w:tc>
        <w:tc>
          <w:tcPr>
            <w:tcW w:w="1057" w:type="dxa"/>
            <w:vAlign w:val="center"/>
          </w:tcPr>
          <w:p w:rsidR="009B0B2C" w:rsidRDefault="000061EC">
            <w:pPr>
              <w:jc w:val="center"/>
              <w:textAlignment w:val="center"/>
              <w:rPr>
                <w:sz w:val="20"/>
                <w:szCs w:val="20"/>
                <w:lang w:val="en-US" w:eastAsia="en-US" w:bidi="en-US"/>
              </w:rPr>
            </w:pPr>
            <w:r>
              <w:rPr>
                <w:rFonts w:eastAsia="SimSun"/>
                <w:sz w:val="20"/>
                <w:szCs w:val="20"/>
                <w:lang w:val="en-US" w:eastAsia="zh-CN" w:bidi="ar"/>
              </w:rPr>
              <w:t>4954</w:t>
            </w:r>
          </w:p>
        </w:tc>
        <w:tc>
          <w:tcPr>
            <w:tcW w:w="1060" w:type="dxa"/>
            <w:shd w:val="clear" w:color="auto" w:fill="auto"/>
            <w:vAlign w:val="center"/>
          </w:tcPr>
          <w:p w:rsidR="009B0B2C" w:rsidRDefault="000061EC">
            <w:pPr>
              <w:jc w:val="center"/>
              <w:textAlignment w:val="center"/>
              <w:rPr>
                <w:sz w:val="20"/>
                <w:szCs w:val="20"/>
                <w:lang w:eastAsia="en-US" w:bidi="en-US"/>
              </w:rPr>
            </w:pPr>
            <w:r>
              <w:rPr>
                <w:rFonts w:eastAsia="SimSun"/>
                <w:sz w:val="20"/>
                <w:szCs w:val="20"/>
                <w:lang w:val="en-US" w:eastAsia="zh-CN" w:bidi="ar"/>
              </w:rPr>
              <w:t xml:space="preserve">4792 </w:t>
            </w:r>
          </w:p>
        </w:tc>
        <w:tc>
          <w:tcPr>
            <w:tcW w:w="1060" w:type="dxa"/>
            <w:shd w:val="clear" w:color="auto" w:fill="auto"/>
            <w:vAlign w:val="center"/>
          </w:tcPr>
          <w:p w:rsidR="009B0B2C" w:rsidRDefault="000061EC">
            <w:pPr>
              <w:jc w:val="center"/>
              <w:textAlignment w:val="center"/>
              <w:rPr>
                <w:sz w:val="20"/>
                <w:szCs w:val="20"/>
                <w:lang w:val="en-US" w:eastAsia="en-US" w:bidi="en-US"/>
              </w:rPr>
            </w:pPr>
            <w:r>
              <w:rPr>
                <w:rFonts w:eastAsia="SimSun"/>
                <w:sz w:val="20"/>
                <w:szCs w:val="20"/>
                <w:lang w:val="en-US" w:eastAsia="zh-CN" w:bidi="ar"/>
              </w:rPr>
              <w:t>4655</w:t>
            </w:r>
          </w:p>
        </w:tc>
        <w:tc>
          <w:tcPr>
            <w:tcW w:w="1060" w:type="dxa"/>
            <w:shd w:val="clear" w:color="auto" w:fill="auto"/>
            <w:vAlign w:val="center"/>
          </w:tcPr>
          <w:p w:rsidR="009B0B2C" w:rsidRDefault="000061EC">
            <w:pPr>
              <w:jc w:val="center"/>
              <w:textAlignment w:val="center"/>
              <w:rPr>
                <w:sz w:val="20"/>
                <w:szCs w:val="20"/>
                <w:lang w:val="en-US" w:eastAsia="en-US" w:bidi="en-US"/>
              </w:rPr>
            </w:pPr>
            <w:r>
              <w:rPr>
                <w:rFonts w:eastAsia="SimSun"/>
                <w:sz w:val="20"/>
                <w:szCs w:val="20"/>
                <w:lang w:val="en-US" w:eastAsia="zh-CN" w:bidi="ar"/>
              </w:rPr>
              <w:t>4563</w:t>
            </w:r>
          </w:p>
        </w:tc>
        <w:tc>
          <w:tcPr>
            <w:tcW w:w="1061" w:type="dxa"/>
            <w:vAlign w:val="center"/>
          </w:tcPr>
          <w:p w:rsidR="009B0B2C" w:rsidRDefault="000061EC">
            <w:pPr>
              <w:jc w:val="center"/>
              <w:rPr>
                <w:sz w:val="20"/>
                <w:szCs w:val="20"/>
                <w:lang w:eastAsia="en-US" w:bidi="en-US"/>
              </w:rPr>
            </w:pPr>
            <w:r>
              <w:rPr>
                <w:sz w:val="20"/>
                <w:szCs w:val="20"/>
                <w:lang w:eastAsia="en-US" w:bidi="en-US"/>
              </w:rPr>
              <w:t>4287</w:t>
            </w:r>
          </w:p>
        </w:tc>
        <w:tc>
          <w:tcPr>
            <w:tcW w:w="1061" w:type="dxa"/>
            <w:vAlign w:val="center"/>
          </w:tcPr>
          <w:p w:rsidR="009B0B2C" w:rsidRDefault="000061EC">
            <w:pPr>
              <w:jc w:val="center"/>
              <w:rPr>
                <w:sz w:val="20"/>
                <w:szCs w:val="20"/>
                <w:lang w:eastAsia="en-US" w:bidi="en-US"/>
              </w:rPr>
            </w:pPr>
            <w:r>
              <w:rPr>
                <w:sz w:val="20"/>
                <w:szCs w:val="20"/>
                <w:lang w:eastAsia="en-US" w:bidi="en-US"/>
              </w:rPr>
              <w:t>4287</w:t>
            </w:r>
          </w:p>
        </w:tc>
      </w:tr>
      <w:tr w:rsidR="009B0B2C">
        <w:trPr>
          <w:trHeight w:val="23"/>
          <w:jc w:val="center"/>
        </w:trPr>
        <w:tc>
          <w:tcPr>
            <w:tcW w:w="2145" w:type="dxa"/>
            <w:shd w:val="clear" w:color="auto" w:fill="auto"/>
            <w:vAlign w:val="center"/>
          </w:tcPr>
          <w:p w:rsidR="009B0B2C" w:rsidRDefault="000061EC">
            <w:pPr>
              <w:pStyle w:val="afff4"/>
              <w:snapToGrid w:val="0"/>
              <w:rPr>
                <w:rFonts w:ascii="Times New Roman" w:hAnsi="Times New Roman"/>
                <w:b/>
                <w:bCs/>
                <w:sz w:val="16"/>
                <w:szCs w:val="16"/>
                <w:lang w:val="en-US" w:eastAsia="en-US" w:bidi="en-US"/>
              </w:rPr>
            </w:pPr>
            <w:r>
              <w:rPr>
                <w:rFonts w:ascii="Times New Roman" w:hAnsi="Times New Roman"/>
                <w:b/>
                <w:bCs/>
                <w:sz w:val="16"/>
                <w:szCs w:val="16"/>
                <w:lang w:eastAsia="en-US" w:bidi="en-US"/>
              </w:rPr>
              <w:t>Новоржевская</w:t>
            </w:r>
            <w:r>
              <w:rPr>
                <w:rFonts w:ascii="Times New Roman" w:hAnsi="Times New Roman"/>
                <w:b/>
                <w:bCs/>
                <w:sz w:val="16"/>
                <w:szCs w:val="16"/>
                <w:lang w:val="en-US" w:eastAsia="en-US" w:bidi="en-US"/>
              </w:rPr>
              <w:t xml:space="preserve"> волость</w:t>
            </w:r>
          </w:p>
        </w:tc>
        <w:tc>
          <w:tcPr>
            <w:tcW w:w="1057" w:type="dxa"/>
            <w:shd w:val="clear" w:color="auto" w:fill="auto"/>
            <w:vAlign w:val="center"/>
          </w:tcPr>
          <w:p w:rsidR="009B0B2C" w:rsidRDefault="000061EC">
            <w:pPr>
              <w:jc w:val="center"/>
              <w:textAlignment w:val="center"/>
              <w:rPr>
                <w:rFonts w:eastAsia="SimSun"/>
                <w:sz w:val="16"/>
                <w:szCs w:val="16"/>
                <w:lang w:val="en-US" w:eastAsia="zh-CN" w:bidi="ar"/>
              </w:rPr>
            </w:pPr>
            <w:r>
              <w:rPr>
                <w:rFonts w:eastAsia="SimSun"/>
                <w:sz w:val="16"/>
                <w:szCs w:val="16"/>
                <w:lang w:val="en-US" w:eastAsia="zh-CN" w:bidi="ar"/>
              </w:rPr>
              <w:t>1673</w:t>
            </w:r>
          </w:p>
        </w:tc>
        <w:tc>
          <w:tcPr>
            <w:tcW w:w="1060" w:type="dxa"/>
            <w:shd w:val="clear" w:color="auto" w:fill="auto"/>
            <w:vAlign w:val="center"/>
          </w:tcPr>
          <w:p w:rsidR="009B0B2C" w:rsidRDefault="000061EC">
            <w:pPr>
              <w:jc w:val="center"/>
              <w:textAlignment w:val="center"/>
              <w:rPr>
                <w:rFonts w:eastAsia="SimSun"/>
                <w:sz w:val="16"/>
                <w:szCs w:val="16"/>
                <w:lang w:val="en-US" w:eastAsia="zh-CN" w:bidi="ar"/>
              </w:rPr>
            </w:pPr>
            <w:r>
              <w:rPr>
                <w:rFonts w:eastAsia="SimSun"/>
                <w:sz w:val="16"/>
                <w:szCs w:val="16"/>
                <w:lang w:val="en-US" w:eastAsia="zh-CN" w:bidi="ar"/>
              </w:rPr>
              <w:t>1604</w:t>
            </w:r>
          </w:p>
        </w:tc>
        <w:tc>
          <w:tcPr>
            <w:tcW w:w="1060" w:type="dxa"/>
            <w:shd w:val="clear" w:color="auto" w:fill="auto"/>
            <w:vAlign w:val="center"/>
          </w:tcPr>
          <w:p w:rsidR="009B0B2C" w:rsidRDefault="000061EC">
            <w:pPr>
              <w:jc w:val="center"/>
              <w:textAlignment w:val="center"/>
              <w:rPr>
                <w:rFonts w:eastAsia="SimSun"/>
                <w:sz w:val="16"/>
                <w:szCs w:val="16"/>
                <w:lang w:val="en-US" w:eastAsia="zh-CN" w:bidi="ar"/>
              </w:rPr>
            </w:pPr>
            <w:r>
              <w:rPr>
                <w:rFonts w:eastAsia="SimSun"/>
                <w:sz w:val="16"/>
                <w:szCs w:val="16"/>
                <w:lang w:val="en-US" w:eastAsia="zh-CN" w:bidi="ar"/>
              </w:rPr>
              <w:t>1535</w:t>
            </w:r>
          </w:p>
        </w:tc>
        <w:tc>
          <w:tcPr>
            <w:tcW w:w="1060" w:type="dxa"/>
            <w:shd w:val="clear" w:color="auto" w:fill="auto"/>
            <w:vAlign w:val="center"/>
          </w:tcPr>
          <w:p w:rsidR="009B0B2C" w:rsidRDefault="000061EC">
            <w:pPr>
              <w:jc w:val="center"/>
              <w:textAlignment w:val="center"/>
              <w:rPr>
                <w:rFonts w:eastAsia="SimSun"/>
                <w:sz w:val="16"/>
                <w:szCs w:val="16"/>
                <w:lang w:val="en-US" w:eastAsia="zh-CN" w:bidi="ar"/>
              </w:rPr>
            </w:pPr>
            <w:r>
              <w:rPr>
                <w:rFonts w:eastAsia="SimSun"/>
                <w:sz w:val="16"/>
                <w:szCs w:val="16"/>
                <w:lang w:val="en-US" w:eastAsia="zh-CN" w:bidi="ar"/>
              </w:rPr>
              <w:t>1495</w:t>
            </w:r>
          </w:p>
        </w:tc>
        <w:tc>
          <w:tcPr>
            <w:tcW w:w="1061" w:type="dxa"/>
            <w:shd w:val="clear" w:color="auto" w:fill="auto"/>
            <w:vAlign w:val="center"/>
          </w:tcPr>
          <w:p w:rsidR="009B0B2C" w:rsidRDefault="000061EC">
            <w:pPr>
              <w:jc w:val="center"/>
              <w:rPr>
                <w:sz w:val="16"/>
                <w:szCs w:val="16"/>
                <w:lang w:val="en-US" w:eastAsia="en-US" w:bidi="en-US"/>
              </w:rPr>
            </w:pPr>
            <w:r>
              <w:rPr>
                <w:sz w:val="16"/>
                <w:szCs w:val="16"/>
                <w:lang w:val="en-US" w:eastAsia="en-US" w:bidi="en-US"/>
              </w:rPr>
              <w:t>1430</w:t>
            </w:r>
          </w:p>
        </w:tc>
        <w:tc>
          <w:tcPr>
            <w:tcW w:w="1061" w:type="dxa"/>
            <w:shd w:val="clear" w:color="auto" w:fill="auto"/>
            <w:vAlign w:val="center"/>
          </w:tcPr>
          <w:p w:rsidR="009B0B2C" w:rsidRDefault="000061EC">
            <w:pPr>
              <w:jc w:val="center"/>
              <w:rPr>
                <w:sz w:val="16"/>
                <w:szCs w:val="16"/>
                <w:lang w:val="en-US" w:eastAsia="en-US" w:bidi="en-US"/>
              </w:rPr>
            </w:pPr>
            <w:r>
              <w:rPr>
                <w:sz w:val="16"/>
                <w:szCs w:val="16"/>
                <w:lang w:val="en-US" w:eastAsia="en-US" w:bidi="en-US"/>
              </w:rPr>
              <w:t>1369</w:t>
            </w:r>
          </w:p>
        </w:tc>
      </w:tr>
      <w:tr w:rsidR="009B0B2C">
        <w:trPr>
          <w:trHeight w:val="23"/>
          <w:jc w:val="center"/>
        </w:trPr>
        <w:tc>
          <w:tcPr>
            <w:tcW w:w="2145" w:type="dxa"/>
            <w:shd w:val="clear" w:color="auto" w:fill="auto"/>
            <w:vAlign w:val="center"/>
          </w:tcPr>
          <w:p w:rsidR="009B0B2C" w:rsidRDefault="000061EC">
            <w:pPr>
              <w:pStyle w:val="afff4"/>
              <w:snapToGrid w:val="0"/>
              <w:rPr>
                <w:rFonts w:ascii="Times New Roman" w:hAnsi="Times New Roman"/>
                <w:b/>
                <w:bCs/>
                <w:sz w:val="16"/>
                <w:szCs w:val="16"/>
                <w:lang w:val="en-US" w:eastAsia="en-US" w:bidi="en-US"/>
              </w:rPr>
            </w:pPr>
            <w:r>
              <w:rPr>
                <w:rFonts w:ascii="Times New Roman" w:hAnsi="Times New Roman"/>
                <w:b/>
                <w:bCs/>
                <w:sz w:val="16"/>
                <w:szCs w:val="16"/>
                <w:lang w:val="en-US" w:eastAsia="en-US" w:bidi="en-US"/>
              </w:rPr>
              <w:t>Вехнянская волость</w:t>
            </w:r>
          </w:p>
        </w:tc>
        <w:tc>
          <w:tcPr>
            <w:tcW w:w="1057" w:type="dxa"/>
            <w:shd w:val="clear" w:color="auto" w:fill="auto"/>
            <w:vAlign w:val="center"/>
          </w:tcPr>
          <w:p w:rsidR="009B0B2C" w:rsidRDefault="000061EC">
            <w:pPr>
              <w:jc w:val="center"/>
              <w:textAlignment w:val="center"/>
              <w:rPr>
                <w:rFonts w:eastAsia="SimSun"/>
                <w:sz w:val="16"/>
                <w:szCs w:val="16"/>
                <w:lang w:val="en-US" w:eastAsia="zh-CN" w:bidi="ar"/>
              </w:rPr>
            </w:pPr>
            <w:r>
              <w:rPr>
                <w:rFonts w:eastAsia="SimSun"/>
                <w:sz w:val="16"/>
                <w:szCs w:val="16"/>
                <w:lang w:val="en-US" w:eastAsia="zh-CN" w:bidi="ar"/>
              </w:rPr>
              <w:t>1584</w:t>
            </w:r>
          </w:p>
        </w:tc>
        <w:tc>
          <w:tcPr>
            <w:tcW w:w="1060" w:type="dxa"/>
            <w:shd w:val="clear" w:color="auto" w:fill="auto"/>
            <w:vAlign w:val="center"/>
          </w:tcPr>
          <w:p w:rsidR="009B0B2C" w:rsidRDefault="000061EC">
            <w:pPr>
              <w:jc w:val="center"/>
              <w:textAlignment w:val="center"/>
              <w:rPr>
                <w:rFonts w:eastAsia="SimSun"/>
                <w:sz w:val="16"/>
                <w:szCs w:val="16"/>
                <w:lang w:val="en-US" w:eastAsia="zh-CN" w:bidi="ar"/>
              </w:rPr>
            </w:pPr>
            <w:r>
              <w:rPr>
                <w:rFonts w:eastAsia="SimSun"/>
                <w:sz w:val="16"/>
                <w:szCs w:val="16"/>
                <w:lang w:val="en-US" w:eastAsia="zh-CN" w:bidi="ar"/>
              </w:rPr>
              <w:t>1559</w:t>
            </w:r>
          </w:p>
        </w:tc>
        <w:tc>
          <w:tcPr>
            <w:tcW w:w="1060" w:type="dxa"/>
            <w:shd w:val="clear" w:color="auto" w:fill="auto"/>
            <w:vAlign w:val="center"/>
          </w:tcPr>
          <w:p w:rsidR="009B0B2C" w:rsidRDefault="000061EC">
            <w:pPr>
              <w:jc w:val="center"/>
              <w:textAlignment w:val="center"/>
              <w:rPr>
                <w:rFonts w:eastAsia="SimSun"/>
                <w:sz w:val="16"/>
                <w:szCs w:val="16"/>
                <w:lang w:val="en-US" w:eastAsia="zh-CN" w:bidi="ar"/>
              </w:rPr>
            </w:pPr>
            <w:r>
              <w:rPr>
                <w:rFonts w:eastAsia="SimSun"/>
                <w:sz w:val="16"/>
                <w:szCs w:val="16"/>
                <w:lang w:val="en-US" w:eastAsia="zh-CN" w:bidi="ar"/>
              </w:rPr>
              <w:t>1563</w:t>
            </w:r>
          </w:p>
        </w:tc>
        <w:tc>
          <w:tcPr>
            <w:tcW w:w="1060" w:type="dxa"/>
            <w:shd w:val="clear" w:color="auto" w:fill="auto"/>
            <w:vAlign w:val="center"/>
          </w:tcPr>
          <w:p w:rsidR="009B0B2C" w:rsidRDefault="000061EC">
            <w:pPr>
              <w:jc w:val="center"/>
              <w:textAlignment w:val="center"/>
              <w:rPr>
                <w:rFonts w:eastAsia="SimSun"/>
                <w:sz w:val="16"/>
                <w:szCs w:val="16"/>
                <w:lang w:val="en-US" w:eastAsia="zh-CN" w:bidi="ar"/>
              </w:rPr>
            </w:pPr>
            <w:r>
              <w:rPr>
                <w:rFonts w:eastAsia="SimSun"/>
                <w:sz w:val="16"/>
                <w:szCs w:val="16"/>
                <w:lang w:val="en-US" w:eastAsia="zh-CN" w:bidi="ar"/>
              </w:rPr>
              <w:t>1548</w:t>
            </w:r>
          </w:p>
        </w:tc>
        <w:tc>
          <w:tcPr>
            <w:tcW w:w="1061" w:type="dxa"/>
            <w:shd w:val="clear" w:color="auto" w:fill="auto"/>
            <w:vAlign w:val="center"/>
          </w:tcPr>
          <w:p w:rsidR="009B0B2C" w:rsidRDefault="000061EC">
            <w:pPr>
              <w:jc w:val="center"/>
              <w:rPr>
                <w:sz w:val="16"/>
                <w:szCs w:val="16"/>
                <w:lang w:val="en-US" w:eastAsia="en-US" w:bidi="en-US"/>
              </w:rPr>
            </w:pPr>
            <w:r>
              <w:rPr>
                <w:sz w:val="16"/>
                <w:szCs w:val="16"/>
                <w:lang w:val="en-US" w:eastAsia="en-US" w:bidi="en-US"/>
              </w:rPr>
              <w:t>1535</w:t>
            </w:r>
          </w:p>
        </w:tc>
        <w:tc>
          <w:tcPr>
            <w:tcW w:w="1061" w:type="dxa"/>
            <w:shd w:val="clear" w:color="auto" w:fill="auto"/>
            <w:vAlign w:val="center"/>
          </w:tcPr>
          <w:p w:rsidR="009B0B2C" w:rsidRDefault="000061EC">
            <w:pPr>
              <w:jc w:val="center"/>
              <w:rPr>
                <w:sz w:val="16"/>
                <w:szCs w:val="16"/>
                <w:lang w:val="en-US" w:eastAsia="en-US" w:bidi="en-US"/>
              </w:rPr>
            </w:pPr>
            <w:r>
              <w:rPr>
                <w:sz w:val="16"/>
                <w:szCs w:val="16"/>
                <w:lang w:val="en-US" w:eastAsia="en-US" w:bidi="en-US"/>
              </w:rPr>
              <w:t>1511</w:t>
            </w:r>
          </w:p>
        </w:tc>
      </w:tr>
      <w:tr w:rsidR="009B0B2C">
        <w:trPr>
          <w:trHeight w:val="23"/>
          <w:jc w:val="center"/>
        </w:trPr>
        <w:tc>
          <w:tcPr>
            <w:tcW w:w="2145" w:type="dxa"/>
            <w:shd w:val="clear" w:color="auto" w:fill="auto"/>
            <w:vAlign w:val="center"/>
          </w:tcPr>
          <w:p w:rsidR="009B0B2C" w:rsidRDefault="000061EC">
            <w:pPr>
              <w:pStyle w:val="afff4"/>
              <w:snapToGrid w:val="0"/>
              <w:rPr>
                <w:rFonts w:ascii="Times New Roman" w:hAnsi="Times New Roman"/>
                <w:b/>
                <w:bCs/>
                <w:sz w:val="16"/>
                <w:szCs w:val="16"/>
                <w:lang w:val="en-US" w:eastAsia="en-US" w:bidi="en-US"/>
              </w:rPr>
            </w:pPr>
            <w:r>
              <w:rPr>
                <w:rFonts w:ascii="Times New Roman" w:hAnsi="Times New Roman"/>
                <w:b/>
                <w:bCs/>
                <w:sz w:val="16"/>
                <w:szCs w:val="16"/>
                <w:lang w:eastAsia="en-US" w:bidi="en-US"/>
              </w:rPr>
              <w:lastRenderedPageBreak/>
              <w:t>Выборская</w:t>
            </w:r>
            <w:r>
              <w:rPr>
                <w:rFonts w:ascii="Times New Roman" w:hAnsi="Times New Roman"/>
                <w:b/>
                <w:bCs/>
                <w:sz w:val="16"/>
                <w:szCs w:val="16"/>
                <w:lang w:val="en-US" w:eastAsia="en-US" w:bidi="en-US"/>
              </w:rPr>
              <w:t xml:space="preserve"> волость</w:t>
            </w:r>
          </w:p>
        </w:tc>
        <w:tc>
          <w:tcPr>
            <w:tcW w:w="1057" w:type="dxa"/>
            <w:shd w:val="clear" w:color="auto" w:fill="auto"/>
            <w:vAlign w:val="center"/>
          </w:tcPr>
          <w:p w:rsidR="009B0B2C" w:rsidRDefault="000061EC">
            <w:pPr>
              <w:jc w:val="center"/>
              <w:textAlignment w:val="center"/>
              <w:rPr>
                <w:rFonts w:eastAsia="SimSun"/>
                <w:sz w:val="16"/>
                <w:szCs w:val="16"/>
                <w:lang w:val="en-US" w:eastAsia="zh-CN" w:bidi="ar"/>
              </w:rPr>
            </w:pPr>
            <w:r>
              <w:rPr>
                <w:rFonts w:eastAsia="SimSun"/>
                <w:sz w:val="16"/>
                <w:szCs w:val="16"/>
                <w:lang w:val="en-US" w:eastAsia="zh-CN" w:bidi="ar"/>
              </w:rPr>
              <w:t>1700</w:t>
            </w:r>
          </w:p>
        </w:tc>
        <w:tc>
          <w:tcPr>
            <w:tcW w:w="1060" w:type="dxa"/>
            <w:shd w:val="clear" w:color="auto" w:fill="auto"/>
            <w:vAlign w:val="center"/>
          </w:tcPr>
          <w:p w:rsidR="009B0B2C" w:rsidRDefault="000061EC">
            <w:pPr>
              <w:jc w:val="center"/>
              <w:textAlignment w:val="center"/>
              <w:rPr>
                <w:rFonts w:eastAsia="SimSun"/>
                <w:sz w:val="16"/>
                <w:szCs w:val="16"/>
                <w:lang w:val="en-US" w:eastAsia="zh-CN" w:bidi="ar"/>
              </w:rPr>
            </w:pPr>
            <w:r>
              <w:rPr>
                <w:rFonts w:eastAsia="SimSun"/>
                <w:sz w:val="16"/>
                <w:szCs w:val="16"/>
                <w:lang w:val="en-US" w:eastAsia="zh-CN" w:bidi="ar"/>
              </w:rPr>
              <w:t>1629</w:t>
            </w:r>
          </w:p>
        </w:tc>
        <w:tc>
          <w:tcPr>
            <w:tcW w:w="1060" w:type="dxa"/>
            <w:shd w:val="clear" w:color="auto" w:fill="auto"/>
            <w:vAlign w:val="center"/>
          </w:tcPr>
          <w:p w:rsidR="009B0B2C" w:rsidRDefault="000061EC">
            <w:pPr>
              <w:jc w:val="center"/>
              <w:textAlignment w:val="center"/>
              <w:rPr>
                <w:rFonts w:eastAsia="SimSun"/>
                <w:sz w:val="16"/>
                <w:szCs w:val="16"/>
                <w:lang w:val="en-US" w:eastAsia="zh-CN" w:bidi="ar"/>
              </w:rPr>
            </w:pPr>
            <w:r>
              <w:rPr>
                <w:rFonts w:eastAsia="SimSun"/>
                <w:sz w:val="16"/>
                <w:szCs w:val="16"/>
                <w:lang w:val="en-US" w:eastAsia="zh-CN" w:bidi="ar"/>
              </w:rPr>
              <w:t>1557</w:t>
            </w:r>
          </w:p>
        </w:tc>
        <w:tc>
          <w:tcPr>
            <w:tcW w:w="1060" w:type="dxa"/>
            <w:shd w:val="clear" w:color="auto" w:fill="auto"/>
            <w:vAlign w:val="center"/>
          </w:tcPr>
          <w:p w:rsidR="009B0B2C" w:rsidRDefault="000061EC">
            <w:pPr>
              <w:jc w:val="center"/>
              <w:textAlignment w:val="center"/>
              <w:rPr>
                <w:rFonts w:eastAsia="SimSun"/>
                <w:sz w:val="16"/>
                <w:szCs w:val="16"/>
                <w:lang w:val="en-US" w:eastAsia="zh-CN" w:bidi="ar"/>
              </w:rPr>
            </w:pPr>
            <w:r>
              <w:rPr>
                <w:rFonts w:eastAsia="SimSun"/>
                <w:sz w:val="16"/>
                <w:szCs w:val="16"/>
                <w:lang w:val="en-US" w:eastAsia="zh-CN" w:bidi="ar"/>
              </w:rPr>
              <w:t>1520</w:t>
            </w:r>
          </w:p>
        </w:tc>
        <w:tc>
          <w:tcPr>
            <w:tcW w:w="1061" w:type="dxa"/>
            <w:shd w:val="clear" w:color="auto" w:fill="auto"/>
            <w:vAlign w:val="center"/>
          </w:tcPr>
          <w:p w:rsidR="009B0B2C" w:rsidRDefault="000061EC">
            <w:pPr>
              <w:jc w:val="center"/>
              <w:rPr>
                <w:sz w:val="16"/>
                <w:szCs w:val="16"/>
                <w:lang w:val="en-US" w:eastAsia="en-US" w:bidi="en-US"/>
              </w:rPr>
            </w:pPr>
            <w:r>
              <w:rPr>
                <w:sz w:val="16"/>
                <w:szCs w:val="16"/>
                <w:lang w:val="en-US" w:eastAsia="en-US" w:bidi="en-US"/>
              </w:rPr>
              <w:t>1465</w:t>
            </w:r>
          </w:p>
        </w:tc>
        <w:tc>
          <w:tcPr>
            <w:tcW w:w="1061" w:type="dxa"/>
            <w:shd w:val="clear" w:color="auto" w:fill="auto"/>
            <w:vAlign w:val="center"/>
          </w:tcPr>
          <w:p w:rsidR="009B0B2C" w:rsidRDefault="000061EC">
            <w:pPr>
              <w:jc w:val="center"/>
              <w:rPr>
                <w:sz w:val="16"/>
                <w:szCs w:val="16"/>
                <w:lang w:val="en-US" w:eastAsia="en-US" w:bidi="en-US"/>
              </w:rPr>
            </w:pPr>
            <w:r>
              <w:rPr>
                <w:sz w:val="16"/>
                <w:szCs w:val="16"/>
                <w:lang w:val="en-US" w:eastAsia="en-US" w:bidi="en-US"/>
              </w:rPr>
              <w:t>1407</w:t>
            </w:r>
          </w:p>
        </w:tc>
      </w:tr>
    </w:tbl>
    <w:p w:rsidR="009B0B2C" w:rsidRDefault="009B0B2C">
      <w:pPr>
        <w:pStyle w:val="25"/>
        <w:widowControl w:val="0"/>
        <w:spacing w:after="0" w:line="240" w:lineRule="auto"/>
        <w:ind w:left="0" w:firstLine="709"/>
        <w:jc w:val="both"/>
      </w:pPr>
    </w:p>
    <w:p w:rsidR="009B0B2C" w:rsidRDefault="000061EC">
      <w:pPr>
        <w:pStyle w:val="25"/>
        <w:widowControl w:val="0"/>
        <w:spacing w:after="0" w:line="240" w:lineRule="auto"/>
        <w:ind w:left="0" w:firstLine="709"/>
        <w:jc w:val="both"/>
      </w:pPr>
      <w:r>
        <w:t xml:space="preserve">Основными факторами, </w:t>
      </w:r>
      <w:r>
        <w:t>влияющими на</w:t>
      </w:r>
      <w:r>
        <w:t xml:space="preserve"> численность населения, является естественное движение (естественный прирост-убыль) населения, складывающееся из показателей рождаемости и смертности, а также механическое движение населения (миграция).</w:t>
      </w:r>
    </w:p>
    <w:p w:rsidR="009B0B2C" w:rsidRDefault="009B0B2C">
      <w:pPr>
        <w:pStyle w:val="25"/>
        <w:widowControl w:val="0"/>
        <w:spacing w:after="0" w:line="240" w:lineRule="auto"/>
        <w:ind w:left="0" w:firstLine="709"/>
        <w:jc w:val="both"/>
      </w:pPr>
    </w:p>
    <w:p w:rsidR="009B0B2C" w:rsidRDefault="000061EC">
      <w:pPr>
        <w:pStyle w:val="25"/>
        <w:widowControl w:val="0"/>
        <w:spacing w:after="0" w:line="240" w:lineRule="auto"/>
        <w:ind w:left="0"/>
        <w:jc w:val="center"/>
        <w:rPr>
          <w:b/>
          <w:bCs/>
          <w:sz w:val="20"/>
          <w:szCs w:val="20"/>
          <w:lang w:eastAsia="ar-SA"/>
        </w:rPr>
      </w:pPr>
      <w:r>
        <w:rPr>
          <w:b/>
          <w:bCs/>
          <w:sz w:val="20"/>
          <w:szCs w:val="20"/>
          <w:lang w:eastAsia="ar-SA"/>
        </w:rPr>
        <w:t>Динамика основных показателей,</w:t>
      </w:r>
      <w:r>
        <w:rPr>
          <w:b/>
          <w:bCs/>
          <w:sz w:val="20"/>
          <w:szCs w:val="20"/>
          <w:lang w:eastAsia="ar-SA"/>
        </w:rPr>
        <w:t xml:space="preserve"> </w:t>
      </w:r>
      <w:r>
        <w:rPr>
          <w:b/>
          <w:bCs/>
          <w:sz w:val="20"/>
          <w:szCs w:val="20"/>
          <w:lang w:eastAsia="ar-SA"/>
        </w:rPr>
        <w:t>оказывающих влияние н</w:t>
      </w:r>
      <w:r>
        <w:rPr>
          <w:b/>
          <w:bCs/>
          <w:sz w:val="20"/>
          <w:szCs w:val="20"/>
          <w:lang w:eastAsia="ar-SA"/>
        </w:rPr>
        <w:t>а численность населения</w:t>
      </w:r>
    </w:p>
    <w:tbl>
      <w:tblPr>
        <w:tblW w:w="8504" w:type="dxa"/>
        <w:jc w:val="center"/>
        <w:tblLook w:val="04A0" w:firstRow="1" w:lastRow="0" w:firstColumn="1" w:lastColumn="0" w:noHBand="0" w:noVBand="1"/>
      </w:tblPr>
      <w:tblGrid>
        <w:gridCol w:w="3474"/>
        <w:gridCol w:w="1443"/>
        <w:gridCol w:w="891"/>
        <w:gridCol w:w="891"/>
        <w:gridCol w:w="914"/>
        <w:gridCol w:w="891"/>
      </w:tblGrid>
      <w:tr w:rsidR="009B0B2C">
        <w:trPr>
          <w:trHeight w:val="23"/>
          <w:jc w:val="center"/>
        </w:trPr>
        <w:tc>
          <w:tcPr>
            <w:tcW w:w="292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textAlignment w:val="center"/>
              <w:rPr>
                <w:b/>
                <w:bCs/>
                <w:color w:val="000000"/>
                <w:sz w:val="20"/>
                <w:szCs w:val="20"/>
              </w:rPr>
            </w:pPr>
            <w:r>
              <w:rPr>
                <w:rFonts w:eastAsia="SimSun"/>
                <w:b/>
                <w:bCs/>
                <w:color w:val="000000"/>
                <w:sz w:val="20"/>
                <w:szCs w:val="20"/>
                <w:lang w:val="en-US" w:eastAsia="zh-CN" w:bidi="ar"/>
              </w:rPr>
              <w:t>Показатели</w:t>
            </w:r>
          </w:p>
        </w:tc>
        <w:tc>
          <w:tcPr>
            <w:tcW w:w="12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textAlignment w:val="center"/>
              <w:rPr>
                <w:b/>
                <w:bCs/>
                <w:color w:val="000000"/>
                <w:sz w:val="20"/>
                <w:szCs w:val="20"/>
              </w:rPr>
            </w:pPr>
            <w:r>
              <w:rPr>
                <w:rFonts w:eastAsia="SimSun"/>
                <w:b/>
                <w:bCs/>
                <w:color w:val="000000"/>
                <w:sz w:val="20"/>
                <w:szCs w:val="20"/>
                <w:lang w:val="en-US" w:eastAsia="zh-CN" w:bidi="ar"/>
              </w:rPr>
              <w:t>Ед. измерения</w:t>
            </w:r>
          </w:p>
        </w:tc>
        <w:tc>
          <w:tcPr>
            <w:tcW w:w="7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textAlignment w:val="center"/>
              <w:rPr>
                <w:b/>
                <w:bCs/>
                <w:color w:val="000000"/>
                <w:sz w:val="20"/>
                <w:szCs w:val="20"/>
              </w:rPr>
            </w:pPr>
            <w:r>
              <w:rPr>
                <w:rFonts w:eastAsia="SimSun"/>
                <w:b/>
                <w:bCs/>
                <w:color w:val="000000"/>
                <w:sz w:val="20"/>
                <w:szCs w:val="20"/>
                <w:lang w:val="en-US" w:eastAsia="zh-CN" w:bidi="ar"/>
              </w:rPr>
              <w:t>2017</w:t>
            </w:r>
          </w:p>
        </w:tc>
        <w:tc>
          <w:tcPr>
            <w:tcW w:w="7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textAlignment w:val="center"/>
              <w:rPr>
                <w:b/>
                <w:bCs/>
                <w:color w:val="000000"/>
                <w:sz w:val="20"/>
                <w:szCs w:val="20"/>
              </w:rPr>
            </w:pPr>
            <w:r>
              <w:rPr>
                <w:rFonts w:eastAsia="SimSun"/>
                <w:b/>
                <w:bCs/>
                <w:color w:val="000000"/>
                <w:sz w:val="20"/>
                <w:szCs w:val="20"/>
                <w:lang w:val="en-US" w:eastAsia="zh-CN" w:bidi="ar"/>
              </w:rPr>
              <w:t>2018</w:t>
            </w:r>
          </w:p>
        </w:tc>
        <w:tc>
          <w:tcPr>
            <w:tcW w:w="7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textAlignment w:val="center"/>
              <w:rPr>
                <w:b/>
                <w:bCs/>
                <w:color w:val="000000"/>
                <w:sz w:val="20"/>
                <w:szCs w:val="20"/>
              </w:rPr>
            </w:pPr>
            <w:r>
              <w:rPr>
                <w:rFonts w:eastAsia="SimSun"/>
                <w:b/>
                <w:bCs/>
                <w:color w:val="000000"/>
                <w:sz w:val="20"/>
                <w:szCs w:val="20"/>
                <w:lang w:val="en-US" w:eastAsia="zh-CN" w:bidi="ar"/>
              </w:rPr>
              <w:t>2019</w:t>
            </w:r>
          </w:p>
        </w:tc>
        <w:tc>
          <w:tcPr>
            <w:tcW w:w="7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textAlignment w:val="center"/>
              <w:rPr>
                <w:b/>
                <w:bCs/>
                <w:color w:val="000000"/>
                <w:sz w:val="20"/>
                <w:szCs w:val="20"/>
              </w:rPr>
            </w:pPr>
            <w:r>
              <w:rPr>
                <w:rFonts w:eastAsia="SimSun"/>
                <w:b/>
                <w:bCs/>
                <w:color w:val="000000"/>
                <w:sz w:val="20"/>
                <w:szCs w:val="20"/>
                <w:lang w:val="en-US" w:eastAsia="zh-CN" w:bidi="ar"/>
              </w:rPr>
              <w:t>2020</w:t>
            </w:r>
          </w:p>
        </w:tc>
      </w:tr>
      <w:tr w:rsidR="009B0B2C">
        <w:trPr>
          <w:trHeight w:val="23"/>
          <w:jc w:val="center"/>
        </w:trPr>
        <w:tc>
          <w:tcPr>
            <w:tcW w:w="292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textAlignment w:val="center"/>
              <w:rPr>
                <w:b/>
                <w:bCs/>
                <w:color w:val="000000"/>
                <w:sz w:val="20"/>
                <w:szCs w:val="20"/>
              </w:rPr>
            </w:pPr>
            <w:r>
              <w:rPr>
                <w:rFonts w:eastAsia="SimSun"/>
                <w:b/>
                <w:bCs/>
                <w:color w:val="000000"/>
                <w:sz w:val="20"/>
                <w:szCs w:val="20"/>
                <w:lang w:val="en-US" w:eastAsia="zh-CN" w:bidi="ar"/>
              </w:rPr>
              <w:t>Число родившихся (без мертворожденных)</w:t>
            </w:r>
          </w:p>
        </w:tc>
        <w:tc>
          <w:tcPr>
            <w:tcW w:w="12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textAlignment w:val="center"/>
              <w:rPr>
                <w:color w:val="000000"/>
                <w:sz w:val="20"/>
                <w:szCs w:val="20"/>
              </w:rPr>
            </w:pPr>
            <w:r>
              <w:rPr>
                <w:rFonts w:eastAsia="SimSun"/>
                <w:color w:val="000000"/>
                <w:sz w:val="20"/>
                <w:szCs w:val="20"/>
                <w:lang w:val="en-US" w:eastAsia="zh-CN" w:bidi="ar"/>
              </w:rPr>
              <w:t>человек</w:t>
            </w:r>
          </w:p>
        </w:tc>
        <w:tc>
          <w:tcPr>
            <w:tcW w:w="7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textAlignment w:val="center"/>
              <w:rPr>
                <w:color w:val="000000"/>
                <w:sz w:val="20"/>
                <w:szCs w:val="20"/>
              </w:rPr>
            </w:pPr>
            <w:r>
              <w:rPr>
                <w:rFonts w:eastAsia="SimSun"/>
                <w:color w:val="000000"/>
                <w:sz w:val="20"/>
                <w:szCs w:val="20"/>
                <w:lang w:val="en-US" w:eastAsia="zh-CN" w:bidi="ar"/>
              </w:rPr>
              <w:t>41</w:t>
            </w:r>
          </w:p>
        </w:tc>
        <w:tc>
          <w:tcPr>
            <w:tcW w:w="7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textAlignment w:val="center"/>
              <w:rPr>
                <w:color w:val="000000"/>
                <w:sz w:val="20"/>
                <w:szCs w:val="20"/>
              </w:rPr>
            </w:pPr>
            <w:r>
              <w:rPr>
                <w:rFonts w:eastAsia="SimSun"/>
                <w:color w:val="000000"/>
                <w:sz w:val="20"/>
                <w:szCs w:val="20"/>
                <w:lang w:val="en-US" w:eastAsia="zh-CN" w:bidi="ar"/>
              </w:rPr>
              <w:t>59</w:t>
            </w:r>
          </w:p>
        </w:tc>
        <w:tc>
          <w:tcPr>
            <w:tcW w:w="7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textAlignment w:val="center"/>
              <w:rPr>
                <w:color w:val="000000"/>
                <w:sz w:val="20"/>
                <w:szCs w:val="20"/>
              </w:rPr>
            </w:pPr>
            <w:r>
              <w:rPr>
                <w:rFonts w:eastAsia="SimSun"/>
                <w:color w:val="000000"/>
                <w:sz w:val="20"/>
                <w:szCs w:val="20"/>
                <w:lang w:val="en-US" w:eastAsia="zh-CN" w:bidi="ar"/>
              </w:rPr>
              <w:t>51</w:t>
            </w:r>
          </w:p>
        </w:tc>
        <w:tc>
          <w:tcPr>
            <w:tcW w:w="7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textAlignment w:val="center"/>
              <w:rPr>
                <w:color w:val="000000"/>
                <w:sz w:val="20"/>
                <w:szCs w:val="20"/>
              </w:rPr>
            </w:pPr>
            <w:r>
              <w:rPr>
                <w:rFonts w:eastAsia="SimSun"/>
                <w:color w:val="000000"/>
                <w:sz w:val="20"/>
                <w:szCs w:val="20"/>
                <w:lang w:val="en-US" w:eastAsia="zh-CN" w:bidi="ar"/>
              </w:rPr>
              <w:t>44</w:t>
            </w:r>
          </w:p>
        </w:tc>
      </w:tr>
      <w:tr w:rsidR="009B0B2C">
        <w:trPr>
          <w:trHeight w:val="23"/>
          <w:jc w:val="center"/>
        </w:trPr>
        <w:tc>
          <w:tcPr>
            <w:tcW w:w="292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textAlignment w:val="center"/>
              <w:rPr>
                <w:b/>
                <w:bCs/>
                <w:color w:val="000000"/>
                <w:sz w:val="20"/>
                <w:szCs w:val="20"/>
              </w:rPr>
            </w:pPr>
            <w:r>
              <w:rPr>
                <w:rFonts w:eastAsia="SimSun"/>
                <w:b/>
                <w:bCs/>
                <w:color w:val="000000"/>
                <w:sz w:val="20"/>
                <w:szCs w:val="20"/>
                <w:lang w:val="en-US" w:eastAsia="zh-CN" w:bidi="ar"/>
              </w:rPr>
              <w:t>Число умерших</w:t>
            </w:r>
          </w:p>
        </w:tc>
        <w:tc>
          <w:tcPr>
            <w:tcW w:w="12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textAlignment w:val="center"/>
              <w:rPr>
                <w:color w:val="000000"/>
                <w:sz w:val="20"/>
                <w:szCs w:val="20"/>
              </w:rPr>
            </w:pPr>
            <w:r>
              <w:rPr>
                <w:rFonts w:eastAsia="SimSun"/>
                <w:color w:val="000000"/>
                <w:sz w:val="20"/>
                <w:szCs w:val="20"/>
                <w:lang w:val="en-US" w:eastAsia="zh-CN" w:bidi="ar"/>
              </w:rPr>
              <w:t>человек</w:t>
            </w:r>
          </w:p>
        </w:tc>
        <w:tc>
          <w:tcPr>
            <w:tcW w:w="7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textAlignment w:val="center"/>
              <w:rPr>
                <w:color w:val="000000"/>
                <w:sz w:val="20"/>
                <w:szCs w:val="20"/>
              </w:rPr>
            </w:pPr>
            <w:r>
              <w:rPr>
                <w:rFonts w:eastAsia="SimSun"/>
                <w:color w:val="000000"/>
                <w:sz w:val="20"/>
                <w:szCs w:val="20"/>
                <w:lang w:val="en-US" w:eastAsia="zh-CN" w:bidi="ar"/>
              </w:rPr>
              <w:t>203</w:t>
            </w:r>
          </w:p>
        </w:tc>
        <w:tc>
          <w:tcPr>
            <w:tcW w:w="7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textAlignment w:val="center"/>
              <w:rPr>
                <w:color w:val="000000"/>
                <w:sz w:val="20"/>
                <w:szCs w:val="20"/>
              </w:rPr>
            </w:pPr>
            <w:r>
              <w:rPr>
                <w:rFonts w:eastAsia="SimSun"/>
                <w:color w:val="000000"/>
                <w:sz w:val="20"/>
                <w:szCs w:val="20"/>
                <w:lang w:val="en-US" w:eastAsia="zh-CN" w:bidi="ar"/>
              </w:rPr>
              <w:t>197</w:t>
            </w:r>
          </w:p>
        </w:tc>
        <w:tc>
          <w:tcPr>
            <w:tcW w:w="7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textAlignment w:val="center"/>
              <w:rPr>
                <w:color w:val="000000"/>
                <w:sz w:val="20"/>
                <w:szCs w:val="20"/>
              </w:rPr>
            </w:pPr>
            <w:r>
              <w:rPr>
                <w:rFonts w:eastAsia="SimSun"/>
                <w:color w:val="000000"/>
                <w:sz w:val="20"/>
                <w:szCs w:val="20"/>
                <w:lang w:val="en-US" w:eastAsia="zh-CN" w:bidi="ar"/>
              </w:rPr>
              <w:t>185</w:t>
            </w:r>
          </w:p>
        </w:tc>
        <w:tc>
          <w:tcPr>
            <w:tcW w:w="7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textAlignment w:val="center"/>
              <w:rPr>
                <w:color w:val="000000"/>
                <w:sz w:val="20"/>
                <w:szCs w:val="20"/>
              </w:rPr>
            </w:pPr>
            <w:r>
              <w:rPr>
                <w:rFonts w:eastAsia="SimSun"/>
                <w:color w:val="000000"/>
                <w:sz w:val="20"/>
                <w:szCs w:val="20"/>
                <w:lang w:val="en-US" w:eastAsia="zh-CN" w:bidi="ar"/>
              </w:rPr>
              <w:t>194</w:t>
            </w:r>
          </w:p>
        </w:tc>
      </w:tr>
      <w:tr w:rsidR="009B0B2C">
        <w:trPr>
          <w:trHeight w:val="23"/>
          <w:jc w:val="center"/>
        </w:trPr>
        <w:tc>
          <w:tcPr>
            <w:tcW w:w="292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textAlignment w:val="center"/>
              <w:rPr>
                <w:b/>
                <w:bCs/>
                <w:color w:val="000000"/>
                <w:sz w:val="20"/>
                <w:szCs w:val="20"/>
              </w:rPr>
            </w:pPr>
            <w:r>
              <w:rPr>
                <w:rFonts w:eastAsia="SimSun"/>
                <w:b/>
                <w:bCs/>
                <w:color w:val="000000"/>
                <w:sz w:val="20"/>
                <w:szCs w:val="20"/>
                <w:lang w:val="en-US" w:eastAsia="zh-CN" w:bidi="ar"/>
              </w:rPr>
              <w:t>Естественный прирост (убыль)</w:t>
            </w:r>
          </w:p>
        </w:tc>
        <w:tc>
          <w:tcPr>
            <w:tcW w:w="12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textAlignment w:val="center"/>
              <w:rPr>
                <w:color w:val="000000"/>
                <w:sz w:val="20"/>
                <w:szCs w:val="20"/>
              </w:rPr>
            </w:pPr>
            <w:r>
              <w:rPr>
                <w:rFonts w:eastAsia="SimSun"/>
                <w:color w:val="000000"/>
                <w:sz w:val="20"/>
                <w:szCs w:val="20"/>
                <w:lang w:val="en-US" w:eastAsia="zh-CN" w:bidi="ar"/>
              </w:rPr>
              <w:t>человек</w:t>
            </w:r>
          </w:p>
        </w:tc>
        <w:tc>
          <w:tcPr>
            <w:tcW w:w="7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textAlignment w:val="center"/>
              <w:rPr>
                <w:color w:val="000000"/>
                <w:sz w:val="20"/>
                <w:szCs w:val="20"/>
              </w:rPr>
            </w:pPr>
            <w:r>
              <w:rPr>
                <w:rFonts w:eastAsia="SimSun"/>
                <w:color w:val="000000"/>
                <w:sz w:val="20"/>
                <w:szCs w:val="20"/>
                <w:lang w:val="en-US" w:eastAsia="zh-CN" w:bidi="ar"/>
              </w:rPr>
              <w:t>-162</w:t>
            </w:r>
          </w:p>
        </w:tc>
        <w:tc>
          <w:tcPr>
            <w:tcW w:w="7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textAlignment w:val="center"/>
              <w:rPr>
                <w:color w:val="000000"/>
                <w:sz w:val="20"/>
                <w:szCs w:val="20"/>
              </w:rPr>
            </w:pPr>
            <w:r>
              <w:rPr>
                <w:rFonts w:eastAsia="SimSun"/>
                <w:color w:val="000000"/>
                <w:sz w:val="20"/>
                <w:szCs w:val="20"/>
                <w:lang w:val="en-US" w:eastAsia="zh-CN" w:bidi="ar"/>
              </w:rPr>
              <w:t>-138</w:t>
            </w:r>
          </w:p>
        </w:tc>
        <w:tc>
          <w:tcPr>
            <w:tcW w:w="7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textAlignment w:val="center"/>
              <w:rPr>
                <w:color w:val="000000"/>
                <w:sz w:val="20"/>
                <w:szCs w:val="20"/>
              </w:rPr>
            </w:pPr>
            <w:r>
              <w:rPr>
                <w:rFonts w:eastAsia="SimSun"/>
                <w:color w:val="000000"/>
                <w:sz w:val="20"/>
                <w:szCs w:val="20"/>
                <w:lang w:val="en-US" w:eastAsia="zh-CN" w:bidi="ar"/>
              </w:rPr>
              <w:t>-134</w:t>
            </w:r>
          </w:p>
        </w:tc>
        <w:tc>
          <w:tcPr>
            <w:tcW w:w="7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textAlignment w:val="center"/>
              <w:rPr>
                <w:color w:val="000000"/>
                <w:sz w:val="20"/>
                <w:szCs w:val="20"/>
              </w:rPr>
            </w:pPr>
            <w:r>
              <w:rPr>
                <w:rFonts w:eastAsia="SimSun"/>
                <w:color w:val="000000"/>
                <w:sz w:val="20"/>
                <w:szCs w:val="20"/>
                <w:lang w:val="en-US" w:eastAsia="zh-CN" w:bidi="ar"/>
              </w:rPr>
              <w:t>-150</w:t>
            </w:r>
          </w:p>
        </w:tc>
      </w:tr>
      <w:tr w:rsidR="009B0B2C">
        <w:trPr>
          <w:trHeight w:val="23"/>
          <w:jc w:val="center"/>
        </w:trPr>
        <w:tc>
          <w:tcPr>
            <w:tcW w:w="292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textAlignment w:val="center"/>
              <w:rPr>
                <w:b/>
                <w:bCs/>
                <w:color w:val="000000"/>
                <w:sz w:val="20"/>
                <w:szCs w:val="20"/>
              </w:rPr>
            </w:pPr>
            <w:r>
              <w:rPr>
                <w:rFonts w:eastAsia="SimSun"/>
                <w:b/>
                <w:bCs/>
                <w:color w:val="000000"/>
                <w:sz w:val="20"/>
                <w:szCs w:val="20"/>
                <w:lang w:val="en-US" w:eastAsia="zh-CN" w:bidi="ar"/>
              </w:rPr>
              <w:t>Общий коэффициент рождаемости</w:t>
            </w:r>
          </w:p>
        </w:tc>
        <w:tc>
          <w:tcPr>
            <w:tcW w:w="12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textAlignment w:val="center"/>
              <w:rPr>
                <w:color w:val="000000"/>
                <w:sz w:val="20"/>
                <w:szCs w:val="20"/>
              </w:rPr>
            </w:pPr>
            <w:r>
              <w:rPr>
                <w:rFonts w:eastAsia="SimSun"/>
                <w:color w:val="000000"/>
                <w:sz w:val="20"/>
                <w:szCs w:val="20"/>
                <w:lang w:val="en-US" w:eastAsia="zh-CN" w:bidi="ar"/>
              </w:rPr>
              <w:t>промилле</w:t>
            </w:r>
          </w:p>
        </w:tc>
        <w:tc>
          <w:tcPr>
            <w:tcW w:w="7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textAlignment w:val="center"/>
              <w:rPr>
                <w:color w:val="000000"/>
                <w:sz w:val="20"/>
                <w:szCs w:val="20"/>
              </w:rPr>
            </w:pPr>
            <w:r>
              <w:rPr>
                <w:rFonts w:eastAsia="SimSun"/>
                <w:color w:val="000000"/>
                <w:sz w:val="20"/>
                <w:szCs w:val="20"/>
                <w:lang w:val="en-US" w:eastAsia="zh-CN" w:bidi="ar"/>
              </w:rPr>
              <w:t>5</w:t>
            </w:r>
          </w:p>
        </w:tc>
        <w:tc>
          <w:tcPr>
            <w:tcW w:w="7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textAlignment w:val="center"/>
              <w:rPr>
                <w:color w:val="000000"/>
                <w:sz w:val="20"/>
                <w:szCs w:val="20"/>
              </w:rPr>
            </w:pPr>
            <w:r>
              <w:rPr>
                <w:rFonts w:eastAsia="SimSun"/>
                <w:color w:val="000000"/>
                <w:sz w:val="20"/>
                <w:szCs w:val="20"/>
                <w:lang w:val="en-US" w:eastAsia="zh-CN" w:bidi="ar"/>
              </w:rPr>
              <w:t>44658</w:t>
            </w:r>
          </w:p>
        </w:tc>
        <w:tc>
          <w:tcPr>
            <w:tcW w:w="7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textAlignment w:val="center"/>
              <w:rPr>
                <w:color w:val="000000"/>
                <w:sz w:val="20"/>
                <w:szCs w:val="20"/>
              </w:rPr>
            </w:pPr>
            <w:r>
              <w:rPr>
                <w:rFonts w:eastAsia="SimSun"/>
                <w:color w:val="000000"/>
                <w:sz w:val="20"/>
                <w:szCs w:val="20"/>
                <w:lang w:val="en-US" w:eastAsia="zh-CN" w:bidi="ar"/>
              </w:rPr>
              <w:t>44718</w:t>
            </w:r>
          </w:p>
        </w:tc>
        <w:tc>
          <w:tcPr>
            <w:tcW w:w="7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textAlignment w:val="center"/>
              <w:rPr>
                <w:color w:val="000000"/>
                <w:sz w:val="20"/>
                <w:szCs w:val="20"/>
              </w:rPr>
            </w:pPr>
            <w:r>
              <w:rPr>
                <w:rFonts w:eastAsia="SimSun"/>
                <w:color w:val="000000"/>
                <w:sz w:val="20"/>
                <w:szCs w:val="20"/>
                <w:lang w:val="en-US" w:eastAsia="zh-CN" w:bidi="ar"/>
              </w:rPr>
              <w:t>44778</w:t>
            </w:r>
          </w:p>
        </w:tc>
      </w:tr>
      <w:tr w:rsidR="009B0B2C">
        <w:trPr>
          <w:trHeight w:val="23"/>
          <w:jc w:val="center"/>
        </w:trPr>
        <w:tc>
          <w:tcPr>
            <w:tcW w:w="292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textAlignment w:val="center"/>
              <w:rPr>
                <w:b/>
                <w:bCs/>
                <w:color w:val="000000"/>
                <w:sz w:val="20"/>
                <w:szCs w:val="20"/>
              </w:rPr>
            </w:pPr>
            <w:r>
              <w:rPr>
                <w:rFonts w:eastAsia="SimSun"/>
                <w:b/>
                <w:bCs/>
                <w:color w:val="000000"/>
                <w:sz w:val="20"/>
                <w:szCs w:val="20"/>
                <w:lang w:val="en-US" w:eastAsia="zh-CN" w:bidi="ar"/>
              </w:rPr>
              <w:t>Общий коэффициент смертности</w:t>
            </w:r>
          </w:p>
        </w:tc>
        <w:tc>
          <w:tcPr>
            <w:tcW w:w="12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textAlignment w:val="center"/>
              <w:rPr>
                <w:color w:val="000000"/>
                <w:sz w:val="20"/>
                <w:szCs w:val="20"/>
              </w:rPr>
            </w:pPr>
            <w:r>
              <w:rPr>
                <w:rFonts w:eastAsia="SimSun"/>
                <w:color w:val="000000"/>
                <w:sz w:val="20"/>
                <w:szCs w:val="20"/>
                <w:lang w:val="en-US" w:eastAsia="zh-CN" w:bidi="ar"/>
              </w:rPr>
              <w:t>промилле</w:t>
            </w:r>
          </w:p>
        </w:tc>
        <w:tc>
          <w:tcPr>
            <w:tcW w:w="7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textAlignment w:val="center"/>
              <w:rPr>
                <w:color w:val="000000"/>
                <w:sz w:val="20"/>
                <w:szCs w:val="20"/>
              </w:rPr>
            </w:pPr>
            <w:r>
              <w:rPr>
                <w:rFonts w:eastAsia="SimSun"/>
                <w:color w:val="000000"/>
                <w:sz w:val="20"/>
                <w:szCs w:val="20"/>
                <w:lang w:val="en-US" w:eastAsia="zh-CN" w:bidi="ar"/>
              </w:rPr>
              <w:t>44828</w:t>
            </w:r>
          </w:p>
        </w:tc>
        <w:tc>
          <w:tcPr>
            <w:tcW w:w="7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textAlignment w:val="center"/>
              <w:rPr>
                <w:color w:val="000000"/>
                <w:sz w:val="20"/>
                <w:szCs w:val="20"/>
              </w:rPr>
            </w:pPr>
            <w:r>
              <w:rPr>
                <w:rFonts w:eastAsia="SimSun"/>
                <w:color w:val="000000"/>
                <w:sz w:val="20"/>
                <w:szCs w:val="20"/>
                <w:lang w:val="en-US" w:eastAsia="zh-CN" w:bidi="ar"/>
              </w:rPr>
              <w:t>44797</w:t>
            </w:r>
          </w:p>
        </w:tc>
        <w:tc>
          <w:tcPr>
            <w:tcW w:w="7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textAlignment w:val="center"/>
              <w:rPr>
                <w:color w:val="000000"/>
                <w:sz w:val="20"/>
                <w:szCs w:val="20"/>
              </w:rPr>
            </w:pPr>
            <w:r>
              <w:rPr>
                <w:rFonts w:eastAsia="SimSun"/>
                <w:color w:val="000000"/>
                <w:sz w:val="20"/>
                <w:szCs w:val="20"/>
                <w:lang w:val="en-US" w:eastAsia="zh-CN" w:bidi="ar"/>
              </w:rPr>
              <w:t>44796</w:t>
            </w:r>
          </w:p>
        </w:tc>
        <w:tc>
          <w:tcPr>
            <w:tcW w:w="7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textAlignment w:val="center"/>
              <w:rPr>
                <w:color w:val="000000"/>
                <w:sz w:val="20"/>
                <w:szCs w:val="20"/>
              </w:rPr>
            </w:pPr>
            <w:r>
              <w:rPr>
                <w:rFonts w:eastAsia="SimSun"/>
                <w:color w:val="000000"/>
                <w:sz w:val="20"/>
                <w:szCs w:val="20"/>
                <w:lang w:val="en-US" w:eastAsia="zh-CN" w:bidi="ar"/>
              </w:rPr>
              <w:t>44737</w:t>
            </w:r>
          </w:p>
        </w:tc>
      </w:tr>
      <w:tr w:rsidR="009B0B2C">
        <w:trPr>
          <w:trHeight w:val="23"/>
          <w:jc w:val="center"/>
        </w:trPr>
        <w:tc>
          <w:tcPr>
            <w:tcW w:w="292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textAlignment w:val="center"/>
              <w:rPr>
                <w:b/>
                <w:bCs/>
                <w:color w:val="000000"/>
                <w:sz w:val="20"/>
                <w:szCs w:val="20"/>
              </w:rPr>
            </w:pPr>
            <w:r w:rsidRPr="00DE52DE">
              <w:rPr>
                <w:rFonts w:eastAsia="SimSun"/>
                <w:b/>
                <w:bCs/>
                <w:color w:val="000000"/>
                <w:sz w:val="20"/>
                <w:szCs w:val="20"/>
                <w:lang w:eastAsia="zh-CN" w:bidi="ar"/>
              </w:rPr>
              <w:t>Общий коэффициент естественного прироста (убыли)</w:t>
            </w:r>
          </w:p>
        </w:tc>
        <w:tc>
          <w:tcPr>
            <w:tcW w:w="12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textAlignment w:val="center"/>
              <w:rPr>
                <w:color w:val="000000"/>
                <w:sz w:val="20"/>
                <w:szCs w:val="20"/>
              </w:rPr>
            </w:pPr>
            <w:r>
              <w:rPr>
                <w:rFonts w:eastAsia="SimSun"/>
                <w:color w:val="000000"/>
                <w:sz w:val="20"/>
                <w:szCs w:val="20"/>
                <w:lang w:val="en-US" w:eastAsia="zh-CN" w:bidi="ar"/>
              </w:rPr>
              <w:t>промилле</w:t>
            </w:r>
          </w:p>
        </w:tc>
        <w:tc>
          <w:tcPr>
            <w:tcW w:w="7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textAlignment w:val="center"/>
              <w:rPr>
                <w:color w:val="000000"/>
                <w:sz w:val="20"/>
                <w:szCs w:val="20"/>
              </w:rPr>
            </w:pPr>
            <w:r>
              <w:rPr>
                <w:rFonts w:eastAsia="SimSun"/>
                <w:color w:val="000000"/>
                <w:sz w:val="20"/>
                <w:szCs w:val="20"/>
                <w:lang w:val="en-US" w:eastAsia="zh-CN" w:bidi="ar"/>
              </w:rPr>
              <w:t>-19.9</w:t>
            </w:r>
          </w:p>
        </w:tc>
        <w:tc>
          <w:tcPr>
            <w:tcW w:w="7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textAlignment w:val="center"/>
              <w:rPr>
                <w:color w:val="000000"/>
                <w:sz w:val="20"/>
                <w:szCs w:val="20"/>
              </w:rPr>
            </w:pPr>
            <w:r>
              <w:rPr>
                <w:rFonts w:eastAsia="SimSun"/>
                <w:color w:val="000000"/>
                <w:sz w:val="20"/>
                <w:szCs w:val="20"/>
                <w:lang w:val="en-US" w:eastAsia="zh-CN" w:bidi="ar"/>
              </w:rPr>
              <w:t>-17.4</w:t>
            </w:r>
          </w:p>
        </w:tc>
        <w:tc>
          <w:tcPr>
            <w:tcW w:w="7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textAlignment w:val="center"/>
              <w:rPr>
                <w:color w:val="000000"/>
                <w:sz w:val="20"/>
                <w:szCs w:val="20"/>
              </w:rPr>
            </w:pPr>
            <w:r>
              <w:rPr>
                <w:rFonts w:eastAsia="SimSun"/>
                <w:color w:val="000000"/>
                <w:sz w:val="20"/>
                <w:szCs w:val="20"/>
                <w:lang w:val="en-US" w:eastAsia="zh-CN" w:bidi="ar"/>
              </w:rPr>
              <w:t>-17.2</w:t>
            </w:r>
          </w:p>
        </w:tc>
        <w:tc>
          <w:tcPr>
            <w:tcW w:w="7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textAlignment w:val="center"/>
              <w:rPr>
                <w:color w:val="000000"/>
                <w:sz w:val="20"/>
                <w:szCs w:val="20"/>
              </w:rPr>
            </w:pPr>
            <w:r>
              <w:rPr>
                <w:rFonts w:eastAsia="SimSun"/>
                <w:color w:val="000000"/>
                <w:sz w:val="20"/>
                <w:szCs w:val="20"/>
                <w:lang w:val="en-US" w:eastAsia="zh-CN" w:bidi="ar"/>
              </w:rPr>
              <w:t>-19.8</w:t>
            </w:r>
          </w:p>
        </w:tc>
      </w:tr>
    </w:tbl>
    <w:p w:rsidR="009B0B2C" w:rsidRDefault="009B0B2C">
      <w:pPr>
        <w:pStyle w:val="25"/>
        <w:widowControl w:val="0"/>
        <w:spacing w:after="0" w:line="360" w:lineRule="auto"/>
        <w:ind w:left="0" w:firstLine="709"/>
        <w:jc w:val="both"/>
        <w:rPr>
          <w:color w:val="0000FF"/>
          <w:sz w:val="16"/>
          <w:szCs w:val="16"/>
        </w:rPr>
      </w:pPr>
    </w:p>
    <w:p w:rsidR="009B0B2C" w:rsidRDefault="000061EC">
      <w:pPr>
        <w:pStyle w:val="25"/>
        <w:widowControl w:val="0"/>
        <w:spacing w:after="0" w:line="240" w:lineRule="auto"/>
        <w:ind w:left="0" w:firstLine="709"/>
        <w:jc w:val="both"/>
      </w:pPr>
      <w:r>
        <w:t xml:space="preserve">В среднем за год в Новоржевском районе рождается около </w:t>
      </w:r>
      <w:r>
        <w:t>48</w:t>
      </w:r>
      <w:r>
        <w:t xml:space="preserve"> чел., умирает </w:t>
      </w:r>
      <w:r>
        <w:t>194</w:t>
      </w:r>
      <w:r>
        <w:t xml:space="preserve"> чел., и естественная убыль населения составляет около </w:t>
      </w:r>
      <w:r>
        <w:t>146</w:t>
      </w:r>
      <w:r>
        <w:t xml:space="preserve"> человек в год. Таким образом, на протяжении последних лет смертность стабильно превышает рождаемость в </w:t>
      </w:r>
      <w:r>
        <w:t>3</w:t>
      </w:r>
      <w:r>
        <w:t xml:space="preserve"> раза. При этом уровень рождаемости ниже среднеобластных показателей, а уровень смертности – </w:t>
      </w:r>
      <w:r>
        <w:t xml:space="preserve">выше, следовательно, коэффициент естественного прироста один из самых низких в области. </w:t>
      </w:r>
    </w:p>
    <w:p w:rsidR="009B0B2C" w:rsidRDefault="000061EC">
      <w:pPr>
        <w:pStyle w:val="25"/>
        <w:widowControl w:val="0"/>
        <w:spacing w:after="0" w:line="240" w:lineRule="auto"/>
        <w:ind w:left="0" w:firstLine="709"/>
        <w:jc w:val="both"/>
      </w:pPr>
      <w:r>
        <w:t>Показатели миграции населения также характеризуются тенденцией к уменьшению количества прибывающих. В среднем по муниципальному району число прибывших около 417 челове</w:t>
      </w:r>
      <w:r>
        <w:t xml:space="preserve">к в год, в тоже время количество ежегодно выбывающих составило 458 человек. </w:t>
      </w:r>
      <w:r>
        <w:t>В последние несколько лет для района отрицательное сальдо миграции не компенсирует естественную убыль населения.</w:t>
      </w:r>
    </w:p>
    <w:p w:rsidR="009B0B2C" w:rsidRDefault="000061EC">
      <w:pPr>
        <w:pStyle w:val="5"/>
        <w:spacing w:before="0" w:after="0"/>
        <w:jc w:val="center"/>
        <w:rPr>
          <w:sz w:val="24"/>
          <w:szCs w:val="24"/>
        </w:rPr>
      </w:pPr>
      <w:r>
        <w:rPr>
          <w:sz w:val="24"/>
          <w:szCs w:val="24"/>
        </w:rPr>
        <w:t>Возрастно-половая структура</w:t>
      </w:r>
    </w:p>
    <w:p w:rsidR="009B0B2C" w:rsidRDefault="000061EC">
      <w:pPr>
        <w:pStyle w:val="25"/>
        <w:widowControl w:val="0"/>
        <w:spacing w:after="0" w:line="240" w:lineRule="auto"/>
        <w:ind w:left="0" w:firstLine="709"/>
        <w:jc w:val="both"/>
      </w:pPr>
      <w:r>
        <w:t>Половая структура населения района характеризуется значительным преобладанием женщин, особенно в старших нетрудоспособных возрастных группах. Возрастная структура населения носит регрессивный характер с выраженным численным преобладанием лиц пенсионных воз</w:t>
      </w:r>
      <w:r>
        <w:t xml:space="preserve">растов над молодежью. Численность населения старше трудоспособного возраста более чем в 2 раза превышает численность населения моложе трудоспособного возраста. </w:t>
      </w:r>
    </w:p>
    <w:p w:rsidR="009B0B2C" w:rsidRDefault="000061EC">
      <w:pPr>
        <w:pStyle w:val="25"/>
        <w:widowControl w:val="0"/>
        <w:spacing w:after="0" w:line="240" w:lineRule="auto"/>
        <w:ind w:left="0" w:firstLine="709"/>
        <w:jc w:val="both"/>
      </w:pPr>
      <w:r>
        <w:t>Показатель демографической нагрузки составляет в среднем 1150 человек в возрасте старше и молож</w:t>
      </w:r>
      <w:r>
        <w:t xml:space="preserve">е трудоспособного приходится на 1000 лиц трудоспособного возраста, в сельской местности данный показатель значительно выше. </w:t>
      </w:r>
    </w:p>
    <w:p w:rsidR="009B0B2C" w:rsidRDefault="000061EC">
      <w:pPr>
        <w:pStyle w:val="25"/>
        <w:widowControl w:val="0"/>
        <w:spacing w:after="0" w:line="240" w:lineRule="auto"/>
        <w:ind w:left="0" w:firstLine="709"/>
        <w:jc w:val="both"/>
      </w:pPr>
      <w:r>
        <w:t>Из-за низкой рождаемости доля лиц моложе трудоспособного возраста в последние годы сокращалась особенно интенсивно.</w:t>
      </w:r>
    </w:p>
    <w:p w:rsidR="009B0B2C" w:rsidRDefault="000061EC">
      <w:pPr>
        <w:pStyle w:val="25"/>
        <w:widowControl w:val="0"/>
        <w:spacing w:after="0" w:line="240" w:lineRule="auto"/>
        <w:ind w:left="0" w:firstLine="709"/>
        <w:jc w:val="both"/>
      </w:pPr>
      <w:r>
        <w:t>По возрастной к</w:t>
      </w:r>
      <w:r>
        <w:t>атегории на территории муниципального района, по данным Федеральной службы государственной статистики, на 01.01.2021 год преобладающей остается категория населения старше трудоспособного возраста 2965 человек, в том числе 865 мужчин и 2100 женщин. Трудоспо</w:t>
      </w:r>
      <w:r>
        <w:t>собное население Новоржевского района составляет 3482 человека, в том числе 1986 мужчин и 1514 женщин, что является положительным потенциалом. Почти 30% всего населения составляют мужчины трудоспособного возраста.</w:t>
      </w:r>
    </w:p>
    <w:p w:rsidR="009B0B2C" w:rsidRDefault="009B0B2C">
      <w:pPr>
        <w:pStyle w:val="25"/>
        <w:widowControl w:val="0"/>
        <w:spacing w:after="0" w:line="240" w:lineRule="auto"/>
        <w:ind w:left="0" w:firstLine="709"/>
        <w:jc w:val="both"/>
      </w:pPr>
    </w:p>
    <w:p w:rsidR="009B0B2C" w:rsidRDefault="000061EC">
      <w:pPr>
        <w:pStyle w:val="25"/>
        <w:widowControl w:val="0"/>
        <w:spacing w:after="0" w:line="240" w:lineRule="auto"/>
        <w:ind w:left="0"/>
        <w:jc w:val="center"/>
        <w:rPr>
          <w:b/>
          <w:bCs/>
          <w:sz w:val="20"/>
          <w:szCs w:val="20"/>
          <w:lang w:eastAsia="ar-SA"/>
        </w:rPr>
      </w:pPr>
      <w:r>
        <w:rPr>
          <w:b/>
          <w:bCs/>
          <w:sz w:val="20"/>
          <w:szCs w:val="20"/>
          <w:lang w:eastAsia="ar-SA"/>
        </w:rPr>
        <w:t xml:space="preserve">Распределение численности населения </w:t>
      </w:r>
      <w:r>
        <w:rPr>
          <w:b/>
          <w:bCs/>
          <w:sz w:val="20"/>
          <w:szCs w:val="20"/>
          <w:lang w:eastAsia="ar-SA"/>
        </w:rPr>
        <w:t>Новоржевского района по полу и основным возрастным группам на 01.01.2021 (по данным Псковстата)</w:t>
      </w:r>
    </w:p>
    <w:tbl>
      <w:tblPr>
        <w:tblW w:w="8504" w:type="dxa"/>
        <w:jc w:val="center"/>
        <w:tblCellMar>
          <w:left w:w="0" w:type="dxa"/>
          <w:right w:w="0" w:type="dxa"/>
        </w:tblCellMar>
        <w:tblLook w:val="04A0" w:firstRow="1" w:lastRow="0" w:firstColumn="1" w:lastColumn="0" w:noHBand="0" w:noVBand="1"/>
      </w:tblPr>
      <w:tblGrid>
        <w:gridCol w:w="1359"/>
        <w:gridCol w:w="1475"/>
        <w:gridCol w:w="1910"/>
        <w:gridCol w:w="1850"/>
        <w:gridCol w:w="1910"/>
      </w:tblGrid>
      <w:tr w:rsidR="009B0B2C">
        <w:trPr>
          <w:cantSplit/>
          <w:trHeight w:val="23"/>
          <w:tblHeader/>
          <w:jc w:val="center"/>
        </w:trPr>
        <w:tc>
          <w:tcPr>
            <w:tcW w:w="799"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0B2C" w:rsidRDefault="000061EC">
            <w:pPr>
              <w:pStyle w:val="25"/>
              <w:widowControl w:val="0"/>
              <w:spacing w:after="0" w:line="240" w:lineRule="auto"/>
              <w:ind w:left="0"/>
              <w:jc w:val="center"/>
              <w:rPr>
                <w:b/>
                <w:bCs/>
                <w:sz w:val="20"/>
                <w:szCs w:val="20"/>
                <w:lang w:val="en-US"/>
              </w:rPr>
            </w:pPr>
            <w:r>
              <w:rPr>
                <w:b/>
                <w:bCs/>
                <w:sz w:val="20"/>
                <w:szCs w:val="20"/>
              </w:rPr>
              <w:lastRenderedPageBreak/>
              <w:t>№</w:t>
            </w:r>
            <w:r>
              <w:rPr>
                <w:b/>
                <w:bCs/>
                <w:sz w:val="20"/>
                <w:szCs w:val="20"/>
                <w:lang w:val="en-US"/>
              </w:rPr>
              <w:t xml:space="preserve"> п\п</w:t>
            </w:r>
          </w:p>
        </w:tc>
        <w:tc>
          <w:tcPr>
            <w:tcW w:w="867"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0B2C" w:rsidRDefault="000061EC">
            <w:pPr>
              <w:pStyle w:val="25"/>
              <w:widowControl w:val="0"/>
              <w:spacing w:after="0" w:line="240" w:lineRule="auto"/>
              <w:ind w:left="0"/>
              <w:jc w:val="center"/>
              <w:rPr>
                <w:b/>
                <w:bCs/>
                <w:sz w:val="20"/>
                <w:szCs w:val="20"/>
              </w:rPr>
            </w:pPr>
            <w:r>
              <w:rPr>
                <w:b/>
                <w:bCs/>
                <w:sz w:val="20"/>
                <w:szCs w:val="20"/>
              </w:rPr>
              <w:t xml:space="preserve">Численность населения </w:t>
            </w:r>
          </w:p>
        </w:tc>
        <w:tc>
          <w:tcPr>
            <w:tcW w:w="3334"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0B2C" w:rsidRDefault="000061EC">
            <w:pPr>
              <w:pStyle w:val="25"/>
              <w:widowControl w:val="0"/>
              <w:spacing w:after="0" w:line="240" w:lineRule="auto"/>
              <w:ind w:left="0"/>
              <w:jc w:val="center"/>
              <w:rPr>
                <w:b/>
                <w:bCs/>
                <w:sz w:val="20"/>
                <w:szCs w:val="20"/>
              </w:rPr>
            </w:pPr>
            <w:r>
              <w:rPr>
                <w:b/>
                <w:bCs/>
                <w:sz w:val="20"/>
                <w:szCs w:val="20"/>
              </w:rPr>
              <w:t>в том числе в возрасте:</w:t>
            </w:r>
          </w:p>
        </w:tc>
      </w:tr>
      <w:tr w:rsidR="009B0B2C">
        <w:trPr>
          <w:cantSplit/>
          <w:trHeight w:val="23"/>
          <w:tblHeade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9B0B2C" w:rsidRDefault="009B0B2C">
            <w:pPr>
              <w:pStyle w:val="25"/>
              <w:widowControl w:val="0"/>
              <w:spacing w:after="0" w:line="240" w:lineRule="auto"/>
              <w:ind w:left="0"/>
              <w:jc w:val="center"/>
              <w:rPr>
                <w:b/>
                <w:bCs/>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9B0B2C" w:rsidRDefault="009B0B2C">
            <w:pPr>
              <w:pStyle w:val="25"/>
              <w:widowControl w:val="0"/>
              <w:spacing w:after="0" w:line="240" w:lineRule="auto"/>
              <w:ind w:left="0"/>
              <w:jc w:val="center"/>
              <w:rPr>
                <w:b/>
                <w:bCs/>
                <w:sz w:val="20"/>
                <w:szCs w:val="20"/>
              </w:rPr>
            </w:pPr>
          </w:p>
        </w:tc>
        <w:tc>
          <w:tcPr>
            <w:tcW w:w="11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0B2C" w:rsidRDefault="000061EC">
            <w:pPr>
              <w:pStyle w:val="25"/>
              <w:widowControl w:val="0"/>
              <w:spacing w:after="0" w:line="240" w:lineRule="auto"/>
              <w:ind w:left="0"/>
              <w:jc w:val="center"/>
              <w:rPr>
                <w:b/>
                <w:bCs/>
                <w:sz w:val="20"/>
                <w:szCs w:val="20"/>
                <w:lang w:val="en-US"/>
              </w:rPr>
            </w:pPr>
            <w:r>
              <w:rPr>
                <w:b/>
                <w:bCs/>
                <w:sz w:val="20"/>
                <w:szCs w:val="20"/>
              </w:rPr>
              <w:t>Моложе</w:t>
            </w:r>
            <w:r>
              <w:rPr>
                <w:b/>
                <w:bCs/>
                <w:sz w:val="20"/>
                <w:szCs w:val="20"/>
                <w:lang w:val="en-US"/>
              </w:rPr>
              <w:t xml:space="preserve"> </w:t>
            </w:r>
            <w:r>
              <w:rPr>
                <w:b/>
                <w:bCs/>
                <w:sz w:val="20"/>
                <w:szCs w:val="20"/>
              </w:rPr>
              <w:t>т</w:t>
            </w:r>
            <w:r>
              <w:rPr>
                <w:b/>
                <w:bCs/>
                <w:sz w:val="20"/>
                <w:szCs w:val="20"/>
              </w:rPr>
              <w:t>рудоспособного</w:t>
            </w:r>
            <w:r>
              <w:rPr>
                <w:b/>
                <w:bCs/>
                <w:sz w:val="20"/>
                <w:szCs w:val="20"/>
                <w:lang w:val="en-US"/>
              </w:rPr>
              <w:t xml:space="preserve"> </w:t>
            </w:r>
            <w:r>
              <w:rPr>
                <w:b/>
                <w:bCs/>
                <w:sz w:val="20"/>
                <w:szCs w:val="20"/>
                <w:vertAlign w:val="superscript"/>
                <w:lang w:val="en-US"/>
              </w:rPr>
              <w:t>1</w:t>
            </w:r>
          </w:p>
        </w:tc>
        <w:tc>
          <w:tcPr>
            <w:tcW w:w="10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0B2C" w:rsidRDefault="000061EC">
            <w:pPr>
              <w:pStyle w:val="25"/>
              <w:widowControl w:val="0"/>
              <w:spacing w:after="0" w:line="240" w:lineRule="auto"/>
              <w:ind w:left="0"/>
              <w:jc w:val="center"/>
              <w:rPr>
                <w:b/>
                <w:bCs/>
                <w:sz w:val="20"/>
                <w:szCs w:val="20"/>
                <w:lang w:val="en-US"/>
              </w:rPr>
            </w:pPr>
            <w:r>
              <w:rPr>
                <w:b/>
                <w:bCs/>
                <w:sz w:val="20"/>
                <w:szCs w:val="20"/>
              </w:rPr>
              <w:t>Трудоспособном</w:t>
            </w:r>
            <w:r>
              <w:rPr>
                <w:b/>
                <w:bCs/>
                <w:sz w:val="20"/>
                <w:szCs w:val="20"/>
                <w:lang w:val="en-US"/>
              </w:rPr>
              <w:t xml:space="preserve"> </w:t>
            </w:r>
            <w:r>
              <w:rPr>
                <w:b/>
                <w:bCs/>
                <w:sz w:val="20"/>
                <w:szCs w:val="20"/>
                <w:vertAlign w:val="superscript"/>
                <w:lang w:val="en-US"/>
              </w:rPr>
              <w:t>2</w:t>
            </w:r>
          </w:p>
        </w:tc>
        <w:tc>
          <w:tcPr>
            <w:tcW w:w="11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0B2C" w:rsidRDefault="000061EC">
            <w:pPr>
              <w:pStyle w:val="25"/>
              <w:widowControl w:val="0"/>
              <w:spacing w:after="0" w:line="240" w:lineRule="auto"/>
              <w:ind w:left="0"/>
              <w:jc w:val="center"/>
              <w:rPr>
                <w:b/>
                <w:bCs/>
                <w:sz w:val="20"/>
                <w:szCs w:val="20"/>
                <w:lang w:val="en-US"/>
              </w:rPr>
            </w:pPr>
            <w:r>
              <w:rPr>
                <w:b/>
                <w:bCs/>
                <w:sz w:val="20"/>
                <w:szCs w:val="20"/>
              </w:rPr>
              <w:t>Старше</w:t>
            </w:r>
            <w:r>
              <w:rPr>
                <w:b/>
                <w:bCs/>
                <w:sz w:val="20"/>
                <w:szCs w:val="20"/>
                <w:lang w:val="en-US"/>
              </w:rPr>
              <w:t xml:space="preserve"> </w:t>
            </w:r>
            <w:r>
              <w:rPr>
                <w:b/>
                <w:bCs/>
                <w:sz w:val="20"/>
                <w:szCs w:val="20"/>
              </w:rPr>
              <w:t>трудоспособного</w:t>
            </w:r>
            <w:r>
              <w:rPr>
                <w:b/>
                <w:bCs/>
                <w:sz w:val="20"/>
                <w:szCs w:val="20"/>
                <w:lang w:val="en-US"/>
              </w:rPr>
              <w:t xml:space="preserve"> </w:t>
            </w:r>
            <w:r>
              <w:rPr>
                <w:b/>
                <w:bCs/>
                <w:sz w:val="20"/>
                <w:szCs w:val="20"/>
                <w:vertAlign w:val="superscript"/>
                <w:lang w:val="en-US"/>
              </w:rPr>
              <w:t>3</w:t>
            </w:r>
          </w:p>
        </w:tc>
      </w:tr>
      <w:tr w:rsidR="009B0B2C">
        <w:trPr>
          <w:cantSplit/>
          <w:trHeight w:val="23"/>
          <w:tblHeader/>
          <w:jc w:val="center"/>
        </w:trPr>
        <w:tc>
          <w:tcPr>
            <w:tcW w:w="0" w:type="auto"/>
            <w:tcBorders>
              <w:top w:val="single" w:sz="8" w:space="0" w:color="auto"/>
              <w:left w:val="single" w:sz="8" w:space="0" w:color="auto"/>
              <w:bottom w:val="single" w:sz="8" w:space="0" w:color="auto"/>
              <w:right w:val="single" w:sz="8" w:space="0" w:color="auto"/>
            </w:tcBorders>
            <w:vAlign w:val="center"/>
          </w:tcPr>
          <w:p w:rsidR="009B0B2C" w:rsidRDefault="000061EC">
            <w:pPr>
              <w:pStyle w:val="25"/>
              <w:widowControl w:val="0"/>
              <w:spacing w:after="0" w:line="240" w:lineRule="auto"/>
              <w:ind w:left="0"/>
              <w:jc w:val="center"/>
              <w:rPr>
                <w:b/>
                <w:bCs/>
                <w:sz w:val="20"/>
                <w:szCs w:val="20"/>
              </w:rPr>
            </w:pPr>
            <w:r>
              <w:rPr>
                <w:b/>
                <w:bCs/>
                <w:sz w:val="20"/>
                <w:szCs w:val="20"/>
              </w:rPr>
              <w:t>Всего</w:t>
            </w:r>
          </w:p>
        </w:tc>
        <w:tc>
          <w:tcPr>
            <w:tcW w:w="0" w:type="auto"/>
            <w:tcBorders>
              <w:top w:val="single" w:sz="8" w:space="0" w:color="auto"/>
              <w:left w:val="single" w:sz="8" w:space="0" w:color="auto"/>
              <w:bottom w:val="single" w:sz="8" w:space="0" w:color="auto"/>
              <w:right w:val="single" w:sz="8" w:space="0" w:color="auto"/>
            </w:tcBorders>
            <w:vAlign w:val="center"/>
          </w:tcPr>
          <w:p w:rsidR="009B0B2C" w:rsidRDefault="000061EC">
            <w:pPr>
              <w:pStyle w:val="25"/>
              <w:widowControl w:val="0"/>
              <w:spacing w:after="0" w:line="240" w:lineRule="auto"/>
              <w:ind w:left="0"/>
              <w:jc w:val="center"/>
              <w:rPr>
                <w:sz w:val="20"/>
                <w:szCs w:val="20"/>
              </w:rPr>
            </w:pPr>
            <w:r>
              <w:rPr>
                <w:sz w:val="20"/>
                <w:szCs w:val="20"/>
              </w:rPr>
              <w:t>7500</w:t>
            </w:r>
          </w:p>
        </w:tc>
        <w:tc>
          <w:tcPr>
            <w:tcW w:w="11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0B2C" w:rsidRDefault="000061EC">
            <w:pPr>
              <w:pStyle w:val="25"/>
              <w:widowControl w:val="0"/>
              <w:spacing w:after="0" w:line="240" w:lineRule="auto"/>
              <w:ind w:left="0"/>
              <w:jc w:val="center"/>
              <w:rPr>
                <w:sz w:val="20"/>
                <w:szCs w:val="20"/>
              </w:rPr>
            </w:pPr>
            <w:r>
              <w:rPr>
                <w:sz w:val="20"/>
                <w:szCs w:val="20"/>
              </w:rPr>
              <w:t>1053</w:t>
            </w:r>
          </w:p>
        </w:tc>
        <w:tc>
          <w:tcPr>
            <w:tcW w:w="10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0B2C" w:rsidRDefault="000061EC">
            <w:pPr>
              <w:pStyle w:val="25"/>
              <w:widowControl w:val="0"/>
              <w:spacing w:after="0" w:line="240" w:lineRule="auto"/>
              <w:ind w:left="0"/>
              <w:jc w:val="center"/>
              <w:rPr>
                <w:sz w:val="20"/>
                <w:szCs w:val="20"/>
              </w:rPr>
            </w:pPr>
            <w:r>
              <w:rPr>
                <w:sz w:val="20"/>
                <w:szCs w:val="20"/>
              </w:rPr>
              <w:t>3482</w:t>
            </w:r>
          </w:p>
        </w:tc>
        <w:tc>
          <w:tcPr>
            <w:tcW w:w="11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0B2C" w:rsidRDefault="000061EC">
            <w:pPr>
              <w:pStyle w:val="25"/>
              <w:widowControl w:val="0"/>
              <w:spacing w:after="0" w:line="240" w:lineRule="auto"/>
              <w:ind w:left="0"/>
              <w:jc w:val="center"/>
              <w:rPr>
                <w:sz w:val="20"/>
                <w:szCs w:val="20"/>
              </w:rPr>
            </w:pPr>
            <w:r>
              <w:rPr>
                <w:sz w:val="20"/>
                <w:szCs w:val="20"/>
              </w:rPr>
              <w:t>2965</w:t>
            </w:r>
          </w:p>
        </w:tc>
      </w:tr>
      <w:tr w:rsidR="009B0B2C">
        <w:trPr>
          <w:cantSplit/>
          <w:trHeight w:val="23"/>
          <w:tblHeader/>
          <w:jc w:val="center"/>
        </w:trPr>
        <w:tc>
          <w:tcPr>
            <w:tcW w:w="0" w:type="auto"/>
            <w:tcBorders>
              <w:top w:val="single" w:sz="8" w:space="0" w:color="auto"/>
              <w:left w:val="single" w:sz="8" w:space="0" w:color="auto"/>
              <w:bottom w:val="single" w:sz="8" w:space="0" w:color="auto"/>
              <w:right w:val="single" w:sz="8" w:space="0" w:color="auto"/>
            </w:tcBorders>
            <w:vAlign w:val="center"/>
          </w:tcPr>
          <w:p w:rsidR="009B0B2C" w:rsidRDefault="000061EC">
            <w:pPr>
              <w:pStyle w:val="25"/>
              <w:widowControl w:val="0"/>
              <w:spacing w:after="0" w:line="240" w:lineRule="auto"/>
              <w:ind w:left="0"/>
              <w:jc w:val="center"/>
              <w:rPr>
                <w:b/>
                <w:bCs/>
                <w:sz w:val="20"/>
                <w:szCs w:val="20"/>
              </w:rPr>
            </w:pPr>
            <w:r>
              <w:rPr>
                <w:b/>
                <w:bCs/>
                <w:sz w:val="20"/>
                <w:szCs w:val="20"/>
              </w:rPr>
              <w:t>Численность мужчин</w:t>
            </w:r>
          </w:p>
        </w:tc>
        <w:tc>
          <w:tcPr>
            <w:tcW w:w="0" w:type="auto"/>
            <w:tcBorders>
              <w:top w:val="single" w:sz="8" w:space="0" w:color="auto"/>
              <w:left w:val="single" w:sz="8" w:space="0" w:color="auto"/>
              <w:bottom w:val="single" w:sz="8" w:space="0" w:color="auto"/>
              <w:right w:val="single" w:sz="8" w:space="0" w:color="auto"/>
            </w:tcBorders>
            <w:vAlign w:val="center"/>
          </w:tcPr>
          <w:p w:rsidR="009B0B2C" w:rsidRDefault="000061EC">
            <w:pPr>
              <w:pStyle w:val="25"/>
              <w:widowControl w:val="0"/>
              <w:spacing w:after="0" w:line="240" w:lineRule="auto"/>
              <w:ind w:left="0"/>
              <w:jc w:val="center"/>
              <w:rPr>
                <w:sz w:val="20"/>
                <w:szCs w:val="20"/>
              </w:rPr>
            </w:pPr>
            <w:r>
              <w:rPr>
                <w:sz w:val="20"/>
                <w:szCs w:val="20"/>
              </w:rPr>
              <w:t>3380</w:t>
            </w:r>
          </w:p>
        </w:tc>
        <w:tc>
          <w:tcPr>
            <w:tcW w:w="11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0B2C" w:rsidRDefault="000061EC">
            <w:pPr>
              <w:pStyle w:val="25"/>
              <w:widowControl w:val="0"/>
              <w:spacing w:after="0" w:line="240" w:lineRule="auto"/>
              <w:ind w:left="0"/>
              <w:jc w:val="center"/>
              <w:rPr>
                <w:sz w:val="20"/>
                <w:szCs w:val="20"/>
              </w:rPr>
            </w:pPr>
            <w:r>
              <w:rPr>
                <w:sz w:val="20"/>
                <w:szCs w:val="20"/>
              </w:rPr>
              <w:t>547</w:t>
            </w:r>
          </w:p>
        </w:tc>
        <w:tc>
          <w:tcPr>
            <w:tcW w:w="10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0B2C" w:rsidRDefault="000061EC">
            <w:pPr>
              <w:pStyle w:val="25"/>
              <w:widowControl w:val="0"/>
              <w:spacing w:after="0" w:line="240" w:lineRule="auto"/>
              <w:ind w:left="0"/>
              <w:jc w:val="center"/>
              <w:rPr>
                <w:sz w:val="20"/>
                <w:szCs w:val="20"/>
              </w:rPr>
            </w:pPr>
            <w:r>
              <w:rPr>
                <w:sz w:val="20"/>
                <w:szCs w:val="20"/>
              </w:rPr>
              <w:t>1968</w:t>
            </w:r>
          </w:p>
        </w:tc>
        <w:tc>
          <w:tcPr>
            <w:tcW w:w="11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0B2C" w:rsidRDefault="000061EC">
            <w:pPr>
              <w:pStyle w:val="25"/>
              <w:widowControl w:val="0"/>
              <w:spacing w:after="0" w:line="240" w:lineRule="auto"/>
              <w:ind w:left="0"/>
              <w:jc w:val="center"/>
              <w:rPr>
                <w:sz w:val="20"/>
                <w:szCs w:val="20"/>
              </w:rPr>
            </w:pPr>
            <w:r>
              <w:rPr>
                <w:sz w:val="20"/>
                <w:szCs w:val="20"/>
              </w:rPr>
              <w:t>865</w:t>
            </w:r>
          </w:p>
        </w:tc>
      </w:tr>
      <w:tr w:rsidR="009B0B2C">
        <w:trPr>
          <w:cantSplit/>
          <w:trHeight w:val="23"/>
          <w:tblHeader/>
          <w:jc w:val="center"/>
        </w:trPr>
        <w:tc>
          <w:tcPr>
            <w:tcW w:w="0" w:type="auto"/>
            <w:tcBorders>
              <w:top w:val="single" w:sz="8" w:space="0" w:color="auto"/>
              <w:left w:val="single" w:sz="8" w:space="0" w:color="auto"/>
              <w:bottom w:val="single" w:sz="8" w:space="0" w:color="auto"/>
              <w:right w:val="single" w:sz="8" w:space="0" w:color="auto"/>
            </w:tcBorders>
            <w:vAlign w:val="center"/>
          </w:tcPr>
          <w:p w:rsidR="009B0B2C" w:rsidRDefault="000061EC">
            <w:pPr>
              <w:pStyle w:val="25"/>
              <w:widowControl w:val="0"/>
              <w:spacing w:after="0" w:line="240" w:lineRule="auto"/>
              <w:ind w:left="0"/>
              <w:jc w:val="center"/>
              <w:rPr>
                <w:b/>
                <w:bCs/>
                <w:sz w:val="20"/>
                <w:szCs w:val="20"/>
              </w:rPr>
            </w:pPr>
            <w:r>
              <w:rPr>
                <w:b/>
                <w:bCs/>
                <w:sz w:val="20"/>
                <w:szCs w:val="20"/>
              </w:rPr>
              <w:t>Численность женщин</w:t>
            </w:r>
          </w:p>
        </w:tc>
        <w:tc>
          <w:tcPr>
            <w:tcW w:w="0" w:type="auto"/>
            <w:tcBorders>
              <w:top w:val="single" w:sz="8" w:space="0" w:color="auto"/>
              <w:left w:val="single" w:sz="8" w:space="0" w:color="auto"/>
              <w:bottom w:val="single" w:sz="8" w:space="0" w:color="auto"/>
              <w:right w:val="single" w:sz="8" w:space="0" w:color="auto"/>
            </w:tcBorders>
            <w:vAlign w:val="center"/>
          </w:tcPr>
          <w:p w:rsidR="009B0B2C" w:rsidRDefault="000061EC">
            <w:pPr>
              <w:pStyle w:val="25"/>
              <w:widowControl w:val="0"/>
              <w:spacing w:after="0" w:line="240" w:lineRule="auto"/>
              <w:ind w:left="0"/>
              <w:jc w:val="center"/>
              <w:rPr>
                <w:sz w:val="20"/>
                <w:szCs w:val="20"/>
              </w:rPr>
            </w:pPr>
            <w:r>
              <w:rPr>
                <w:sz w:val="20"/>
                <w:szCs w:val="20"/>
              </w:rPr>
              <w:t>4120</w:t>
            </w:r>
          </w:p>
        </w:tc>
        <w:tc>
          <w:tcPr>
            <w:tcW w:w="11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0B2C" w:rsidRDefault="000061EC">
            <w:pPr>
              <w:pStyle w:val="25"/>
              <w:widowControl w:val="0"/>
              <w:spacing w:after="0" w:line="240" w:lineRule="auto"/>
              <w:ind w:left="0"/>
              <w:jc w:val="center"/>
              <w:rPr>
                <w:sz w:val="20"/>
                <w:szCs w:val="20"/>
              </w:rPr>
            </w:pPr>
            <w:r>
              <w:rPr>
                <w:sz w:val="20"/>
                <w:szCs w:val="20"/>
              </w:rPr>
              <w:t>506</w:t>
            </w:r>
          </w:p>
        </w:tc>
        <w:tc>
          <w:tcPr>
            <w:tcW w:w="10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0B2C" w:rsidRDefault="000061EC">
            <w:pPr>
              <w:pStyle w:val="25"/>
              <w:widowControl w:val="0"/>
              <w:spacing w:after="0" w:line="240" w:lineRule="auto"/>
              <w:ind w:left="0"/>
              <w:jc w:val="center"/>
              <w:rPr>
                <w:sz w:val="20"/>
                <w:szCs w:val="20"/>
              </w:rPr>
            </w:pPr>
            <w:r>
              <w:rPr>
                <w:sz w:val="20"/>
                <w:szCs w:val="20"/>
              </w:rPr>
              <w:t>1514</w:t>
            </w:r>
          </w:p>
        </w:tc>
        <w:tc>
          <w:tcPr>
            <w:tcW w:w="11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0B2C" w:rsidRDefault="000061EC">
            <w:pPr>
              <w:pStyle w:val="25"/>
              <w:widowControl w:val="0"/>
              <w:spacing w:after="0" w:line="240" w:lineRule="auto"/>
              <w:ind w:left="0"/>
              <w:jc w:val="center"/>
              <w:rPr>
                <w:sz w:val="20"/>
                <w:szCs w:val="20"/>
              </w:rPr>
            </w:pPr>
            <w:r>
              <w:rPr>
                <w:sz w:val="20"/>
                <w:szCs w:val="20"/>
              </w:rPr>
              <w:t>2100</w:t>
            </w:r>
          </w:p>
        </w:tc>
      </w:tr>
    </w:tbl>
    <w:p w:rsidR="009B0B2C" w:rsidRDefault="000061EC">
      <w:pPr>
        <w:pStyle w:val="25"/>
        <w:widowControl w:val="0"/>
        <w:spacing w:after="0" w:line="240" w:lineRule="auto"/>
        <w:ind w:left="0" w:firstLine="709"/>
        <w:jc w:val="both"/>
        <w:rPr>
          <w:sz w:val="20"/>
          <w:szCs w:val="20"/>
        </w:rPr>
      </w:pPr>
      <w:r>
        <w:rPr>
          <w:sz w:val="20"/>
          <w:szCs w:val="20"/>
        </w:rPr>
        <w:t>1 Мужчины и женщины в возрасте 0-15 лет.</w:t>
      </w:r>
    </w:p>
    <w:p w:rsidR="009B0B2C" w:rsidRDefault="000061EC">
      <w:pPr>
        <w:pStyle w:val="25"/>
        <w:widowControl w:val="0"/>
        <w:spacing w:after="0" w:line="240" w:lineRule="auto"/>
        <w:ind w:left="0" w:firstLine="709"/>
        <w:jc w:val="both"/>
        <w:rPr>
          <w:sz w:val="20"/>
          <w:szCs w:val="20"/>
        </w:rPr>
      </w:pPr>
      <w:r>
        <w:rPr>
          <w:sz w:val="20"/>
          <w:szCs w:val="20"/>
        </w:rPr>
        <w:t>2 С 1 января 2020 года - мужчины в возрасте 16-60 лет, женщины - 16-55 года.</w:t>
      </w:r>
    </w:p>
    <w:p w:rsidR="009B0B2C" w:rsidRDefault="000061EC">
      <w:pPr>
        <w:pStyle w:val="25"/>
        <w:widowControl w:val="0"/>
        <w:spacing w:after="0" w:line="240" w:lineRule="auto"/>
        <w:ind w:left="0" w:firstLine="709"/>
        <w:jc w:val="both"/>
        <w:rPr>
          <w:sz w:val="20"/>
          <w:szCs w:val="20"/>
        </w:rPr>
      </w:pPr>
      <w:r>
        <w:rPr>
          <w:sz w:val="20"/>
          <w:szCs w:val="20"/>
        </w:rPr>
        <w:t xml:space="preserve">3 С 1 января 2020 года - мужчины в возрасте 61 и более лет, </w:t>
      </w:r>
      <w:r>
        <w:rPr>
          <w:sz w:val="20"/>
          <w:szCs w:val="20"/>
        </w:rPr>
        <w:t>женщины в возрасте 56 и более лет</w:t>
      </w:r>
    </w:p>
    <w:p w:rsidR="009B0B2C" w:rsidRDefault="000061EC">
      <w:pPr>
        <w:pStyle w:val="25"/>
        <w:widowControl w:val="0"/>
        <w:spacing w:after="0" w:line="240" w:lineRule="auto"/>
        <w:ind w:left="0" w:firstLine="709"/>
        <w:jc w:val="both"/>
      </w:pPr>
      <w:r>
        <w:t>Традиционно прямой демографический прогноз численности населения осуществляется на основе учета таких факторов как сложившийся уровень рождаемости и смертности, величина миграционного сальдо и ожидаемые тенденции изменения</w:t>
      </w:r>
      <w:r>
        <w:t xml:space="preserve"> этих параметров. </w:t>
      </w:r>
    </w:p>
    <w:p w:rsidR="009B0B2C" w:rsidRDefault="000061EC">
      <w:pPr>
        <w:pStyle w:val="25"/>
        <w:widowControl w:val="0"/>
        <w:spacing w:after="0" w:line="240" w:lineRule="auto"/>
        <w:ind w:left="0" w:firstLine="709"/>
        <w:jc w:val="both"/>
      </w:pPr>
      <w:r>
        <w:t>В Схеме территориального планирования Псковской области численность Новоржевского района на 2030 г. определена в 7,1 тыс. человек. При ее разработке за основу был взят максимальный вариант прогноза, учитывающий «Концепцию демографической</w:t>
      </w:r>
      <w:r>
        <w:t xml:space="preserve"> политики Российской Федерации на период до 2025 года» (утверждена указом Президента Российской Федерации № 1351 от 9 октября 2007 г.). </w:t>
      </w:r>
    </w:p>
    <w:p w:rsidR="009B0B2C" w:rsidRDefault="000061EC">
      <w:pPr>
        <w:pStyle w:val="25"/>
        <w:widowControl w:val="0"/>
        <w:spacing w:after="0" w:line="240" w:lineRule="auto"/>
        <w:ind w:left="0" w:firstLine="709"/>
        <w:jc w:val="both"/>
      </w:pPr>
      <w:r>
        <w:t>В районе наблюдается сокращение численности населения, обусловленное четырехкратным превышением смертности над рождаемо</w:t>
      </w:r>
      <w:r>
        <w:t>стью, которое не компенсируется миграционным приростом. В связи с выраженной регрессивностью возрастной структурой населения, существенного улучшения демографических параметров в будущем не произойдет. В связи с повышенной долей населения старше трудоспосо</w:t>
      </w:r>
      <w:r>
        <w:t>бного возраста в районе будут наблюдаться более низкие, чем в целом по области, общие коэффициенты рождаемости. Коэффициент смертности останется существенно выше, чем в среднем по Псковской области и, в связи с продолжающимся постарением возрастной структу</w:t>
      </w:r>
      <w:r>
        <w:t>ры населения, к концу прогнозного периода может немного увеличиться в сравнении с современным уровнем.</w:t>
      </w:r>
    </w:p>
    <w:p w:rsidR="009B0B2C" w:rsidRDefault="000061EC">
      <w:pPr>
        <w:pStyle w:val="25"/>
        <w:widowControl w:val="0"/>
        <w:spacing w:after="0" w:line="240" w:lineRule="auto"/>
        <w:ind w:left="0" w:firstLine="709"/>
        <w:jc w:val="both"/>
      </w:pPr>
      <w:r>
        <w:t>Демографическая ситуация в Новоржевском районе по основным показателям хуже среднеобластного уровня. Несмотря на некоторое снижение смертности, имеются п</w:t>
      </w:r>
      <w:r>
        <w:t>редпосылки для дальнейшей депопуляции и старения населения. Продолжает активно сокращаться численность сельского населения, что потенциально ведет к вымиранию сельских населенных пунктов. Возрастная структура населения характеризуется высокой степенью пост</w:t>
      </w:r>
      <w:r>
        <w:t>арения населения и сниженной долей лиц в трудоспособном возрасте. Отчасти это может быть связано с продолжающимся оттоком экономически активного населения, особенно молодежи, за пределы района. Наряду с мероприятиями по снижению смертности и повышению рожд</w:t>
      </w:r>
      <w:r>
        <w:t>аемости району необходимо развитие привлекательных для молодежи видов экономической деятельности, повышение качества жизни.</w:t>
      </w:r>
    </w:p>
    <w:p w:rsidR="009B0B2C" w:rsidRDefault="000061EC">
      <w:pPr>
        <w:pStyle w:val="25"/>
        <w:widowControl w:val="0"/>
        <w:spacing w:after="0" w:line="240" w:lineRule="auto"/>
        <w:ind w:left="0" w:firstLine="709"/>
        <w:jc w:val="both"/>
      </w:pPr>
      <w:r>
        <w:t>Прогноз численности постоянного населения, произведенный инерционным способом и основанный на анализе фактической численности населе</w:t>
      </w:r>
      <w:r>
        <w:t>ния за прошедшие 10 лет, показывает неутешительную тенденцию к сокращению. Так к 2030 году общее число жителей района уменьшится приблизительно на 1500 человек. Для возможности рассмотрения перспективного развития территории муниципального образования Прое</w:t>
      </w:r>
      <w:r>
        <w:t xml:space="preserve">ктом внесения изменений в схему территориального планирования муниципального образования «Новоржевский район», взят стабилизационный сценарий развития, при котором ставится задача сохранить на расчетный период численность населения на современном уровне. </w:t>
      </w:r>
    </w:p>
    <w:p w:rsidR="009B0B2C" w:rsidRDefault="000061EC">
      <w:pPr>
        <w:pStyle w:val="25"/>
        <w:widowControl w:val="0"/>
        <w:spacing w:after="0" w:line="240" w:lineRule="auto"/>
        <w:ind w:left="0" w:firstLine="709"/>
        <w:jc w:val="both"/>
      </w:pPr>
      <w:r>
        <w:lastRenderedPageBreak/>
        <w:t>Достигнуть этого результата возможно при создании повышенного уровня социально-экономической привлекательности рассматриваемой территории.</w:t>
      </w:r>
    </w:p>
    <w:p w:rsidR="009B0B2C" w:rsidRDefault="000061EC">
      <w:pPr>
        <w:pStyle w:val="3"/>
        <w:spacing w:before="120" w:after="120"/>
        <w:jc w:val="center"/>
        <w:rPr>
          <w:rFonts w:ascii="Times New Roman" w:hAnsi="Times New Roman" w:cs="Times New Roman"/>
          <w:sz w:val="24"/>
          <w:szCs w:val="24"/>
        </w:rPr>
      </w:pPr>
      <w:bookmarkStart w:id="76" w:name="_Toc29495"/>
      <w:r w:rsidRPr="00DE52DE">
        <w:rPr>
          <w:rFonts w:ascii="Times New Roman" w:hAnsi="Times New Roman" w:cs="Times New Roman"/>
          <w:sz w:val="24"/>
          <w:szCs w:val="24"/>
        </w:rPr>
        <w:t xml:space="preserve">3.4.2. </w:t>
      </w:r>
      <w:r>
        <w:rPr>
          <w:rFonts w:ascii="Times New Roman" w:hAnsi="Times New Roman" w:cs="Times New Roman"/>
          <w:sz w:val="24"/>
          <w:szCs w:val="24"/>
        </w:rPr>
        <w:t>Трудоустройство</w:t>
      </w:r>
      <w:bookmarkEnd w:id="76"/>
    </w:p>
    <w:p w:rsidR="009B0B2C" w:rsidRDefault="000061EC">
      <w:pPr>
        <w:pStyle w:val="25"/>
        <w:widowControl w:val="0"/>
        <w:spacing w:after="0" w:line="240" w:lineRule="auto"/>
        <w:ind w:left="0" w:firstLine="709"/>
        <w:jc w:val="both"/>
        <w:rPr>
          <w:lang w:eastAsia="ar-SA"/>
        </w:rPr>
      </w:pPr>
      <w:r>
        <w:t xml:space="preserve">По данным территориального органа Федеральной службы государственной статистики </w:t>
      </w:r>
      <w:r>
        <w:rPr>
          <w:lang w:eastAsia="ar-SA"/>
        </w:rPr>
        <w:t>по Псковской о</w:t>
      </w:r>
      <w:r>
        <w:rPr>
          <w:lang w:eastAsia="ar-SA"/>
        </w:rPr>
        <w:t>бласти численность постоянного населения Новоржевского района на начало 2021 года была 7500 чел., численность населения в трудоспособном возрасте составляла 3482 чел. (46,4%), моложе трудоспособного – 1053 чел. (14,0%), старше трудоспособного – 2965 чел. (</w:t>
      </w:r>
      <w:r>
        <w:rPr>
          <w:lang w:eastAsia="ar-SA"/>
        </w:rPr>
        <w:t>39,5%).</w:t>
      </w:r>
    </w:p>
    <w:p w:rsidR="009B0B2C" w:rsidRDefault="000061EC">
      <w:pPr>
        <w:pStyle w:val="25"/>
        <w:widowControl w:val="0"/>
        <w:spacing w:after="0" w:line="240" w:lineRule="auto"/>
        <w:ind w:left="0" w:firstLine="709"/>
        <w:jc w:val="both"/>
        <w:rPr>
          <w:lang w:eastAsia="ar-SA"/>
        </w:rPr>
      </w:pPr>
      <w:r>
        <w:rPr>
          <w:lang w:eastAsia="ar-SA"/>
        </w:rPr>
        <w:t>В январе-апреле 2022 года в Отделение ГКУ ПО «ОЦЗН» по Новоржевскому району от граждан поступило 152 заявления о предоставлении государственных услуг в сфере занятости населения, в аналогичном периоде прошлого года (далее – АППГ) обратились за госу</w:t>
      </w:r>
      <w:r>
        <w:rPr>
          <w:lang w:eastAsia="ar-SA"/>
        </w:rPr>
        <w:t>дарственными услугами 162 чел. За содействием в поиске подходящей работы обратились 36 чел., что на 40,0% меньше, чем в аналогичном периоде 2021 года (60 чел.).</w:t>
      </w:r>
    </w:p>
    <w:p w:rsidR="009B0B2C" w:rsidRDefault="000061EC">
      <w:pPr>
        <w:pStyle w:val="25"/>
        <w:widowControl w:val="0"/>
        <w:spacing w:after="0" w:line="240" w:lineRule="auto"/>
        <w:ind w:left="0" w:firstLine="709"/>
        <w:jc w:val="both"/>
        <w:rPr>
          <w:lang w:eastAsia="ar-SA"/>
        </w:rPr>
      </w:pPr>
      <w:r>
        <w:rPr>
          <w:lang w:eastAsia="ar-SA"/>
        </w:rPr>
        <w:t>Уменьшилась численность граждан, признанных безработными, в январе-апреле 2022 года (27 чел.) н</w:t>
      </w:r>
      <w:r>
        <w:rPr>
          <w:lang w:eastAsia="ar-SA"/>
        </w:rPr>
        <w:t>а 28,9% по сравнению с АППГ (38 чел.).</w:t>
      </w:r>
    </w:p>
    <w:p w:rsidR="009B0B2C" w:rsidRDefault="000061EC">
      <w:pPr>
        <w:pStyle w:val="25"/>
        <w:widowControl w:val="0"/>
        <w:spacing w:after="0" w:line="240" w:lineRule="auto"/>
        <w:ind w:left="0" w:firstLine="709"/>
        <w:jc w:val="both"/>
        <w:rPr>
          <w:lang w:eastAsia="ar-SA"/>
        </w:rPr>
      </w:pPr>
      <w:r>
        <w:rPr>
          <w:lang w:eastAsia="ar-SA"/>
        </w:rPr>
        <w:t>Общее количество граждан, трудоустроенных при содействии службы занятости (19 чел.), уменьшилось по сравнению с АППГ на 20,8% (24 чел.), число трудоустроенных безработных (12 чел.) уменьшилось на 20,0% в сравнении с А</w:t>
      </w:r>
      <w:r>
        <w:rPr>
          <w:lang w:eastAsia="ar-SA"/>
        </w:rPr>
        <w:t>ППГ (15 чел.).</w:t>
      </w:r>
    </w:p>
    <w:p w:rsidR="009B0B2C" w:rsidRDefault="000061EC">
      <w:pPr>
        <w:pStyle w:val="25"/>
        <w:widowControl w:val="0"/>
        <w:spacing w:after="0" w:line="240" w:lineRule="auto"/>
        <w:ind w:left="0" w:firstLine="709"/>
        <w:jc w:val="both"/>
        <w:rPr>
          <w:lang w:eastAsia="ar-SA"/>
        </w:rPr>
      </w:pPr>
      <w:r>
        <w:rPr>
          <w:lang w:eastAsia="ar-SA"/>
        </w:rPr>
        <w:t>Численность безработных граждан, зарегистрированных в службе занятости населения Новоржевского района, на 01.05.2022 составила 47 чел., снижение к началу 2022 года составило 10 чел. или 17,5%.</w:t>
      </w:r>
    </w:p>
    <w:p w:rsidR="009B0B2C" w:rsidRDefault="000061EC">
      <w:pPr>
        <w:pStyle w:val="25"/>
        <w:widowControl w:val="0"/>
        <w:spacing w:after="0" w:line="240" w:lineRule="auto"/>
        <w:ind w:left="0" w:firstLine="709"/>
        <w:jc w:val="both"/>
        <w:rPr>
          <w:lang w:eastAsia="ar-SA"/>
        </w:rPr>
      </w:pPr>
      <w:r>
        <w:rPr>
          <w:lang w:eastAsia="ar-SA"/>
        </w:rPr>
        <w:t>Уровень регистрируемой безработицы на 01.05.2022</w:t>
      </w:r>
      <w:r>
        <w:rPr>
          <w:lang w:eastAsia="ar-SA"/>
        </w:rPr>
        <w:t xml:space="preserve"> составил 1,4%</w:t>
      </w:r>
      <w:r>
        <w:rPr>
          <w:lang w:eastAsia="ar-SA"/>
        </w:rPr>
        <w:t xml:space="preserve"> </w:t>
      </w:r>
      <w:r>
        <w:rPr>
          <w:lang w:eastAsia="ar-SA"/>
        </w:rPr>
        <w:t>к численности населения в трудоспособном возрасте, что на 0,3 процентных пункта больше, чем на 01.05.2021 (1,1%).</w:t>
      </w:r>
    </w:p>
    <w:p w:rsidR="009B0B2C" w:rsidRDefault="000061EC">
      <w:pPr>
        <w:pStyle w:val="25"/>
        <w:widowControl w:val="0"/>
        <w:spacing w:after="0" w:line="240" w:lineRule="auto"/>
        <w:ind w:left="0" w:firstLine="709"/>
        <w:jc w:val="both"/>
        <w:rPr>
          <w:lang w:eastAsia="ar-SA"/>
        </w:rPr>
      </w:pPr>
      <w:r>
        <w:rPr>
          <w:lang w:eastAsia="ar-SA"/>
        </w:rPr>
        <w:t>Напряжённость на рынке рабочей силы (численность незанятых граждан, зарегистрированных в службе занятости, в расчёте на одну ва</w:t>
      </w:r>
      <w:r>
        <w:rPr>
          <w:lang w:eastAsia="ar-SA"/>
        </w:rPr>
        <w:t>кансию) на 01.05.2022 составила 1,0 чел./вак., в АППГ на одну вакансию претендовали 0,5 чел.</w:t>
      </w:r>
    </w:p>
    <w:p w:rsidR="009B0B2C" w:rsidRDefault="000061EC">
      <w:pPr>
        <w:pStyle w:val="25"/>
        <w:widowControl w:val="0"/>
        <w:spacing w:after="0" w:line="240" w:lineRule="auto"/>
        <w:ind w:left="0" w:firstLine="709"/>
        <w:jc w:val="both"/>
        <w:rPr>
          <w:lang w:eastAsia="ar-SA"/>
        </w:rPr>
      </w:pPr>
      <w:r>
        <w:rPr>
          <w:lang w:eastAsia="ar-SA"/>
        </w:rPr>
        <w:t>На 01.05.2022 число вакансий, заявленных работодателями в службу занятости, составило 50 ед., что на 51,5% меньше, чем на соответствующую дату прошлого года (103 е</w:t>
      </w:r>
      <w:r>
        <w:rPr>
          <w:lang w:eastAsia="ar-SA"/>
        </w:rPr>
        <w:t>д.), из них по рабочим профессиям – 28 вакансий или 56,0%. Все заявленные вакансии с оплатой труда выше прожиточного минимума, как и в АППГ.</w:t>
      </w:r>
    </w:p>
    <w:p w:rsidR="009B0B2C" w:rsidRDefault="000061EC">
      <w:pPr>
        <w:pStyle w:val="25"/>
        <w:widowControl w:val="0"/>
        <w:spacing w:after="0" w:line="240" w:lineRule="auto"/>
        <w:ind w:left="0" w:firstLine="709"/>
        <w:jc w:val="both"/>
        <w:rPr>
          <w:lang w:eastAsia="ar-SA"/>
        </w:rPr>
      </w:pPr>
      <w:r>
        <w:rPr>
          <w:lang w:eastAsia="ar-SA"/>
        </w:rPr>
        <w:t>По данным Федеральной службы государственной статистики среднесписочная численность работников организаций (без суб</w:t>
      </w:r>
      <w:r>
        <w:rPr>
          <w:lang w:eastAsia="ar-SA"/>
        </w:rPr>
        <w:t>ъектов малого предпринимательства) в январе 2022 составила 919 человек, в том числе:</w:t>
      </w:r>
    </w:p>
    <w:p w:rsidR="009B0B2C" w:rsidRDefault="000061EC">
      <w:pPr>
        <w:pStyle w:val="25"/>
        <w:widowControl w:val="0"/>
        <w:spacing w:after="0" w:line="240" w:lineRule="auto"/>
        <w:ind w:left="0" w:firstLine="709"/>
        <w:jc w:val="both"/>
        <w:rPr>
          <w:lang w:eastAsia="ar-SA"/>
        </w:rPr>
      </w:pPr>
      <w:r>
        <w:rPr>
          <w:lang w:eastAsia="ar-SA"/>
        </w:rPr>
        <w:t xml:space="preserve">- </w:t>
      </w:r>
      <w:r>
        <w:rPr>
          <w:lang w:eastAsia="ar-SA"/>
        </w:rPr>
        <w:t>Сельское, лесное хозяйство, охота, рыболовство и рыбоводство - 26 человек;</w:t>
      </w:r>
    </w:p>
    <w:p w:rsidR="009B0B2C" w:rsidRDefault="000061EC">
      <w:pPr>
        <w:pStyle w:val="25"/>
        <w:widowControl w:val="0"/>
        <w:spacing w:after="0" w:line="240" w:lineRule="auto"/>
        <w:ind w:left="0" w:firstLine="709"/>
        <w:jc w:val="both"/>
        <w:rPr>
          <w:lang w:eastAsia="ar-SA"/>
        </w:rPr>
      </w:pPr>
      <w:r>
        <w:rPr>
          <w:lang w:eastAsia="ar-SA"/>
        </w:rPr>
        <w:t>- Обеспечение электрической энергией, газом и паром; кондиционирование воздуха - 106;</w:t>
      </w:r>
    </w:p>
    <w:p w:rsidR="009B0B2C" w:rsidRDefault="000061EC">
      <w:pPr>
        <w:pStyle w:val="25"/>
        <w:widowControl w:val="0"/>
        <w:spacing w:after="0" w:line="240" w:lineRule="auto"/>
        <w:ind w:left="0" w:firstLine="709"/>
        <w:jc w:val="both"/>
        <w:rPr>
          <w:lang w:eastAsia="ar-SA"/>
        </w:rPr>
      </w:pPr>
      <w:r>
        <w:rPr>
          <w:lang w:eastAsia="ar-SA"/>
        </w:rPr>
        <w:t xml:space="preserve">- </w:t>
      </w:r>
      <w:r>
        <w:rPr>
          <w:lang w:eastAsia="ar-SA"/>
        </w:rPr>
        <w:t>Торговля оптовая и розничная; ремонт автотранспортных средств и мотоциклов - 147 человек;</w:t>
      </w:r>
    </w:p>
    <w:p w:rsidR="009B0B2C" w:rsidRDefault="000061EC">
      <w:pPr>
        <w:pStyle w:val="25"/>
        <w:widowControl w:val="0"/>
        <w:spacing w:after="0" w:line="240" w:lineRule="auto"/>
        <w:ind w:left="0" w:firstLine="709"/>
        <w:jc w:val="both"/>
        <w:rPr>
          <w:lang w:eastAsia="ar-SA"/>
        </w:rPr>
      </w:pPr>
      <w:r>
        <w:rPr>
          <w:lang w:eastAsia="ar-SA"/>
        </w:rPr>
        <w:t>- Транспортировка и хранение - 70 человек;</w:t>
      </w:r>
    </w:p>
    <w:p w:rsidR="009B0B2C" w:rsidRDefault="000061EC">
      <w:pPr>
        <w:pStyle w:val="25"/>
        <w:widowControl w:val="0"/>
        <w:spacing w:after="0" w:line="240" w:lineRule="auto"/>
        <w:ind w:left="0" w:firstLine="709"/>
        <w:jc w:val="both"/>
        <w:rPr>
          <w:lang w:eastAsia="ar-SA"/>
        </w:rPr>
      </w:pPr>
      <w:r>
        <w:rPr>
          <w:lang w:eastAsia="ar-SA"/>
        </w:rPr>
        <w:t>- Государственное управление и обеспечение военной безопасности; социальное обеспечение - 145 человек;</w:t>
      </w:r>
    </w:p>
    <w:p w:rsidR="009B0B2C" w:rsidRDefault="000061EC">
      <w:pPr>
        <w:pStyle w:val="25"/>
        <w:widowControl w:val="0"/>
        <w:spacing w:after="0" w:line="240" w:lineRule="auto"/>
        <w:ind w:left="0" w:firstLine="709"/>
        <w:jc w:val="both"/>
        <w:rPr>
          <w:lang w:eastAsia="ar-SA"/>
        </w:rPr>
      </w:pPr>
      <w:r>
        <w:rPr>
          <w:lang w:eastAsia="ar-SA"/>
        </w:rPr>
        <w:t xml:space="preserve">- Образование - 181 </w:t>
      </w:r>
      <w:r>
        <w:rPr>
          <w:lang w:eastAsia="ar-SA"/>
        </w:rPr>
        <w:t>человек;</w:t>
      </w:r>
    </w:p>
    <w:p w:rsidR="009B0B2C" w:rsidRDefault="000061EC">
      <w:pPr>
        <w:pStyle w:val="25"/>
        <w:widowControl w:val="0"/>
        <w:spacing w:after="0" w:line="240" w:lineRule="auto"/>
        <w:ind w:left="0" w:firstLine="709"/>
        <w:jc w:val="both"/>
        <w:rPr>
          <w:lang w:eastAsia="ar-SA"/>
        </w:rPr>
      </w:pPr>
      <w:r>
        <w:rPr>
          <w:lang w:eastAsia="ar-SA"/>
        </w:rPr>
        <w:t>- Деятельность в области здравоохранения и социальных услуг -180 человек.</w:t>
      </w:r>
    </w:p>
    <w:p w:rsidR="009B0B2C" w:rsidRDefault="000061EC">
      <w:pPr>
        <w:pStyle w:val="25"/>
        <w:widowControl w:val="0"/>
        <w:spacing w:after="0" w:line="240" w:lineRule="auto"/>
        <w:ind w:left="0" w:firstLine="709"/>
        <w:jc w:val="both"/>
        <w:rPr>
          <w:lang w:eastAsia="ar-SA"/>
        </w:rPr>
      </w:pPr>
      <w:r>
        <w:rPr>
          <w:lang w:eastAsia="ar-SA"/>
        </w:rPr>
        <w:t xml:space="preserve">Население района работает преимущественно в сельском хозяйстве, также высок процент занятых в образовании, здравоохранении и торговле. Основные </w:t>
      </w:r>
      <w:r>
        <w:rPr>
          <w:lang w:eastAsia="ar-SA"/>
        </w:rPr>
        <w:lastRenderedPageBreak/>
        <w:t>работодатели, кроме сельскохо</w:t>
      </w:r>
      <w:r>
        <w:rPr>
          <w:lang w:eastAsia="ar-SA"/>
        </w:rPr>
        <w:t xml:space="preserve">зяйственных предприятий: МП СПК «Кром», ГОРПО «Новоржевский хлебозавод», ООО «Региональная инвестиционная компания Кабели и провода», </w:t>
      </w:r>
      <w:r>
        <w:rPr>
          <w:lang w:eastAsia="en-US"/>
        </w:rPr>
        <w:t>Обособленное структурное предприятие Новоржевский филиал ГБУ ПО «Псковавтодор»</w:t>
      </w:r>
      <w:r>
        <w:rPr>
          <w:lang w:eastAsia="ar-SA"/>
        </w:rPr>
        <w:t xml:space="preserve"> (47 чел.), МП Новоржевского района «Полигра</w:t>
      </w:r>
      <w:r>
        <w:rPr>
          <w:lang w:eastAsia="ar-SA"/>
        </w:rPr>
        <w:t xml:space="preserve">ф», «Агропромсервис», МП Новоржевского района «Жилищно-коммунальное объединение» (134 чел.), ООО «Алтун», ГП ПО «Лесхозпром», ООО «Абрес», Новоржевское городское отделение связи. Основные места приложения труда располагаются преимущественно в г. Новоржев, </w:t>
      </w:r>
      <w:r>
        <w:rPr>
          <w:lang w:eastAsia="ar-SA"/>
        </w:rPr>
        <w:t xml:space="preserve">а также в д. Алтун, д Стехново. </w:t>
      </w:r>
    </w:p>
    <w:p w:rsidR="009B0B2C" w:rsidRDefault="000061EC">
      <w:pPr>
        <w:pStyle w:val="25"/>
        <w:widowControl w:val="0"/>
        <w:spacing w:after="0" w:line="240" w:lineRule="auto"/>
        <w:ind w:left="0" w:firstLine="709"/>
        <w:jc w:val="both"/>
      </w:pPr>
      <w:r>
        <w:t>В районе ощущается недостаток мест приложения труда, вследствие чего наблюдается маятниковая и вахтовая миграция в г. Псков, г. Великие Луки, г. Санкт-Петербург и другие крупные центры региона.</w:t>
      </w:r>
    </w:p>
    <w:p w:rsidR="009B0B2C" w:rsidRDefault="000061EC">
      <w:pPr>
        <w:pStyle w:val="25"/>
        <w:widowControl w:val="0"/>
        <w:spacing w:after="0" w:line="240" w:lineRule="auto"/>
        <w:ind w:left="0" w:firstLine="709"/>
        <w:jc w:val="both"/>
      </w:pPr>
      <w:r>
        <w:t xml:space="preserve">Часть населения занято в </w:t>
      </w:r>
      <w:r>
        <w:t>домашнем и личном подсобном хозяйстве без производства товаров и услуг для реализации, часть из них – нерегистрируемая безработица. Это довольно трудно мобилизуемый резерв трудовых ресурсов.</w:t>
      </w:r>
    </w:p>
    <w:p w:rsidR="009B0B2C" w:rsidRDefault="000061EC">
      <w:pPr>
        <w:pStyle w:val="25"/>
        <w:widowControl w:val="0"/>
        <w:spacing w:after="0" w:line="240" w:lineRule="auto"/>
        <w:ind w:left="0" w:firstLine="709"/>
        <w:jc w:val="both"/>
      </w:pPr>
      <w:r>
        <w:t>Ситуацию в сфере занятости в целом по району нельзя считать благо</w:t>
      </w:r>
      <w:r>
        <w:t>получной. Более полному использованию трудовых ресурсов может способствовать улучшение транспортной связанности территории района и мероприятия по созданию новых рабочих мест.</w:t>
      </w:r>
    </w:p>
    <w:p w:rsidR="009B0B2C" w:rsidRDefault="000061EC">
      <w:pPr>
        <w:pStyle w:val="25"/>
        <w:widowControl w:val="0"/>
        <w:spacing w:after="0" w:line="240" w:lineRule="auto"/>
        <w:ind w:left="0" w:firstLine="709"/>
        <w:jc w:val="both"/>
      </w:pPr>
      <w:r>
        <w:t xml:space="preserve">Тем не менее, с учетом далеко не полного использования трудовых ресурсов, район </w:t>
      </w:r>
      <w:r>
        <w:t>должен стремиться к максимально возможному росту числа привлекательных мест приложения труда, что будет способствовать сокращению миграционного оттока населения и закреплению в районе молодежи и трудоспособного населения.</w:t>
      </w:r>
    </w:p>
    <w:p w:rsidR="009B0B2C" w:rsidRDefault="000061EC">
      <w:pPr>
        <w:pStyle w:val="25"/>
        <w:widowControl w:val="0"/>
        <w:spacing w:after="0" w:line="240" w:lineRule="auto"/>
        <w:ind w:left="0" w:firstLine="709"/>
        <w:jc w:val="both"/>
      </w:pPr>
      <w:r>
        <w:t>Доля занятого населения может увел</w:t>
      </w:r>
      <w:r>
        <w:t>ичиться в связи с развитием малого и среднего бизнеса. Перспективы появления новых рабочих мест связываются с дальнейшим развитием лесопереработки, производства и переработки сельскохозяйственной продукции, пищевой промышленности, добычи общераспространенн</w:t>
      </w:r>
      <w:r>
        <w:t>ых полезных ископаемых и производства строительных материалов.</w:t>
      </w:r>
    </w:p>
    <w:p w:rsidR="009B0B2C" w:rsidRDefault="000061EC">
      <w:pPr>
        <w:pStyle w:val="25"/>
        <w:widowControl w:val="0"/>
        <w:spacing w:after="0" w:line="240" w:lineRule="auto"/>
        <w:ind w:left="0" w:firstLine="709"/>
        <w:jc w:val="both"/>
      </w:pPr>
      <w:r>
        <w:t xml:space="preserve">В дальнейшем на территории района большее развитие может получить туристско-рекреационная деятельность. </w:t>
      </w:r>
    </w:p>
    <w:p w:rsidR="009B0B2C" w:rsidRDefault="000061EC">
      <w:pPr>
        <w:pStyle w:val="21"/>
        <w:spacing w:before="360" w:after="240"/>
        <w:jc w:val="center"/>
        <w:rPr>
          <w:rFonts w:ascii="Times New Roman" w:hAnsi="Times New Roman" w:hint="default"/>
          <w:i w:val="0"/>
          <w:sz w:val="24"/>
          <w:szCs w:val="24"/>
          <w:lang w:val="ru-RU" w:eastAsia="ru-RU"/>
        </w:rPr>
      </w:pPr>
      <w:bookmarkStart w:id="77" w:name="_Toc227763227"/>
      <w:bookmarkStart w:id="78" w:name="_Toc12160"/>
      <w:r w:rsidRPr="00DE52DE">
        <w:rPr>
          <w:rFonts w:ascii="Times New Roman" w:hAnsi="Times New Roman" w:hint="default"/>
          <w:i w:val="0"/>
          <w:sz w:val="24"/>
          <w:szCs w:val="24"/>
          <w:lang w:val="ru-RU" w:eastAsia="ru-RU"/>
        </w:rPr>
        <w:t xml:space="preserve">3.5. </w:t>
      </w:r>
      <w:r>
        <w:rPr>
          <w:rFonts w:ascii="Times New Roman" w:hAnsi="Times New Roman" w:hint="default"/>
          <w:i w:val="0"/>
          <w:sz w:val="24"/>
          <w:szCs w:val="24"/>
          <w:lang w:val="ru-RU" w:eastAsia="ru-RU"/>
        </w:rPr>
        <w:t>Жилищный фонд</w:t>
      </w:r>
      <w:bookmarkEnd w:id="77"/>
      <w:r>
        <w:rPr>
          <w:rFonts w:ascii="Times New Roman" w:hAnsi="Times New Roman" w:hint="default"/>
          <w:i w:val="0"/>
          <w:sz w:val="24"/>
          <w:szCs w:val="24"/>
          <w:lang w:val="ru-RU" w:eastAsia="ru-RU"/>
        </w:rPr>
        <w:t xml:space="preserve"> и жилищное строительство</w:t>
      </w:r>
      <w:bookmarkEnd w:id="78"/>
    </w:p>
    <w:p w:rsidR="009B0B2C" w:rsidRDefault="000061EC">
      <w:pPr>
        <w:pStyle w:val="25"/>
        <w:widowControl w:val="0"/>
        <w:spacing w:after="0" w:line="240" w:lineRule="auto"/>
        <w:ind w:left="0" w:firstLine="709"/>
        <w:jc w:val="both"/>
      </w:pPr>
      <w:r>
        <w:t>Обеспечение населения современным и относите</w:t>
      </w:r>
      <w:r>
        <w:t xml:space="preserve">льно недорогим жильем – важнейший фактор социальной политики. Общий объем жилищного фонда Новоржевского района составляет </w:t>
      </w:r>
      <w:r>
        <w:t>426,2</w:t>
      </w:r>
      <w:r>
        <w:t xml:space="preserve"> тыс. м</w:t>
      </w:r>
      <w:r>
        <w:rPr>
          <w:vertAlign w:val="superscript"/>
        </w:rPr>
        <w:t>2</w:t>
      </w:r>
      <w:r>
        <w:t xml:space="preserve">, в т.ч. </w:t>
      </w:r>
      <w:r>
        <w:t>86,2 м</w:t>
      </w:r>
      <w:r>
        <w:rPr>
          <w:vertAlign w:val="superscript"/>
        </w:rPr>
        <w:t>2</w:t>
      </w:r>
      <w:r>
        <w:t xml:space="preserve"> составляет малоэтажная (1-4 эт.) застройка и 340 м</w:t>
      </w:r>
      <w:r>
        <w:rPr>
          <w:vertAlign w:val="superscript"/>
        </w:rPr>
        <w:t>2</w:t>
      </w:r>
      <w:r>
        <w:t xml:space="preserve"> составляет индивидуальное жилищное строительство.</w:t>
      </w:r>
    </w:p>
    <w:p w:rsidR="009B0B2C" w:rsidRDefault="000061EC">
      <w:pPr>
        <w:pStyle w:val="25"/>
        <w:widowControl w:val="0"/>
        <w:spacing w:after="0" w:line="240" w:lineRule="auto"/>
        <w:ind w:left="0" w:firstLine="709"/>
        <w:jc w:val="both"/>
      </w:pPr>
      <w:r>
        <w:t>О</w:t>
      </w:r>
      <w:r>
        <w:t>коло 28 % приходится на долю городского жилищного фонда. Показатель обеспеченности жилищным фондом в расчете на душу населения превышает среднеобластной уровень (32,9 и 26,0 м</w:t>
      </w:r>
      <w:r>
        <w:rPr>
          <w:iCs/>
          <w:vertAlign w:val="superscript"/>
        </w:rPr>
        <w:t>2</w:t>
      </w:r>
      <w:r>
        <w:t xml:space="preserve">/чел. соответственно). Жилищная обеспеченность в сельской местности значительно </w:t>
      </w:r>
      <w:r>
        <w:t>выше, чем в городской – 37,0 и 25,8 м</w:t>
      </w:r>
      <w:r>
        <w:rPr>
          <w:iCs/>
          <w:vertAlign w:val="superscript"/>
        </w:rPr>
        <w:t>2</w:t>
      </w:r>
      <w:r>
        <w:t xml:space="preserve">/чел. соответственно. </w:t>
      </w:r>
    </w:p>
    <w:p w:rsidR="009B0B2C" w:rsidRDefault="000061EC" w:rsidP="00DE52DE">
      <w:pPr>
        <w:ind w:firstLineChars="400" w:firstLine="803"/>
        <w:rPr>
          <w:b/>
          <w:bCs/>
          <w:sz w:val="20"/>
          <w:szCs w:val="20"/>
        </w:rPr>
      </w:pPr>
      <w:r>
        <w:rPr>
          <w:b/>
          <w:bCs/>
          <w:sz w:val="20"/>
          <w:szCs w:val="20"/>
        </w:rPr>
        <w:t>Общая характеристика жилищного фонда (актуализированные данные)</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4"/>
        <w:gridCol w:w="1887"/>
        <w:gridCol w:w="1733"/>
      </w:tblGrid>
      <w:tr w:rsidR="009B0B2C">
        <w:trPr>
          <w:trHeight w:val="23"/>
          <w:tblHeader/>
          <w:jc w:val="center"/>
        </w:trPr>
        <w:tc>
          <w:tcPr>
            <w:tcW w:w="2870" w:type="pct"/>
            <w:shd w:val="clear" w:color="auto" w:fill="auto"/>
            <w:vAlign w:val="center"/>
          </w:tcPr>
          <w:p w:rsidR="009B0B2C" w:rsidRDefault="000061EC">
            <w:pPr>
              <w:jc w:val="center"/>
              <w:rPr>
                <w:b/>
                <w:bCs/>
                <w:sz w:val="20"/>
                <w:szCs w:val="20"/>
              </w:rPr>
            </w:pPr>
            <w:r>
              <w:rPr>
                <w:b/>
                <w:bCs/>
                <w:sz w:val="20"/>
                <w:szCs w:val="20"/>
              </w:rPr>
              <w:t>Наименование</w:t>
            </w:r>
          </w:p>
        </w:tc>
        <w:tc>
          <w:tcPr>
            <w:tcW w:w="1109" w:type="pct"/>
            <w:shd w:val="clear" w:color="auto" w:fill="auto"/>
            <w:vAlign w:val="center"/>
          </w:tcPr>
          <w:p w:rsidR="009B0B2C" w:rsidRDefault="000061EC">
            <w:pPr>
              <w:jc w:val="center"/>
              <w:rPr>
                <w:b/>
                <w:bCs/>
                <w:sz w:val="20"/>
                <w:szCs w:val="20"/>
              </w:rPr>
            </w:pPr>
            <w:r>
              <w:rPr>
                <w:b/>
                <w:bCs/>
                <w:sz w:val="20"/>
                <w:szCs w:val="20"/>
              </w:rPr>
              <w:t>Един. изм.</w:t>
            </w:r>
          </w:p>
        </w:tc>
        <w:tc>
          <w:tcPr>
            <w:tcW w:w="1019" w:type="pct"/>
            <w:shd w:val="clear" w:color="auto" w:fill="auto"/>
            <w:vAlign w:val="center"/>
          </w:tcPr>
          <w:p w:rsidR="009B0B2C" w:rsidRDefault="000061EC">
            <w:pPr>
              <w:jc w:val="center"/>
              <w:rPr>
                <w:b/>
                <w:bCs/>
                <w:sz w:val="20"/>
                <w:szCs w:val="20"/>
              </w:rPr>
            </w:pPr>
            <w:r>
              <w:rPr>
                <w:b/>
                <w:bCs/>
                <w:sz w:val="20"/>
                <w:szCs w:val="20"/>
              </w:rPr>
              <w:t>Значение</w:t>
            </w:r>
          </w:p>
        </w:tc>
      </w:tr>
      <w:tr w:rsidR="009B0B2C">
        <w:trPr>
          <w:trHeight w:val="23"/>
          <w:jc w:val="center"/>
        </w:trPr>
        <w:tc>
          <w:tcPr>
            <w:tcW w:w="2870" w:type="pct"/>
            <w:shd w:val="clear" w:color="auto" w:fill="auto"/>
            <w:vAlign w:val="center"/>
          </w:tcPr>
          <w:p w:rsidR="009B0B2C" w:rsidRDefault="000061EC">
            <w:pPr>
              <w:jc w:val="center"/>
              <w:rPr>
                <w:b/>
                <w:bCs/>
                <w:sz w:val="20"/>
                <w:szCs w:val="20"/>
              </w:rPr>
            </w:pPr>
            <w:r>
              <w:rPr>
                <w:b/>
                <w:bCs/>
                <w:sz w:val="20"/>
                <w:szCs w:val="20"/>
              </w:rPr>
              <w:t>Всего жилых домов</w:t>
            </w:r>
          </w:p>
        </w:tc>
        <w:tc>
          <w:tcPr>
            <w:tcW w:w="1109" w:type="pct"/>
            <w:vMerge w:val="restart"/>
            <w:shd w:val="clear" w:color="auto" w:fill="auto"/>
            <w:vAlign w:val="center"/>
          </w:tcPr>
          <w:p w:rsidR="009B0B2C" w:rsidRDefault="000061EC">
            <w:pPr>
              <w:jc w:val="center"/>
              <w:rPr>
                <w:b/>
                <w:bCs/>
                <w:sz w:val="20"/>
                <w:szCs w:val="20"/>
              </w:rPr>
            </w:pPr>
            <w:r>
              <w:rPr>
                <w:b/>
                <w:bCs/>
                <w:sz w:val="20"/>
                <w:szCs w:val="20"/>
              </w:rPr>
              <w:t>количество квартир/ м</w:t>
            </w:r>
            <w:r>
              <w:rPr>
                <w:b/>
                <w:bCs/>
                <w:sz w:val="20"/>
                <w:szCs w:val="20"/>
                <w:vertAlign w:val="superscript"/>
              </w:rPr>
              <w:t>2</w:t>
            </w:r>
            <w:r>
              <w:rPr>
                <w:b/>
                <w:bCs/>
                <w:sz w:val="20"/>
                <w:szCs w:val="20"/>
              </w:rPr>
              <w:t xml:space="preserve"> общей площади</w:t>
            </w:r>
          </w:p>
        </w:tc>
        <w:tc>
          <w:tcPr>
            <w:tcW w:w="1019" w:type="pct"/>
            <w:shd w:val="clear" w:color="auto" w:fill="auto"/>
            <w:vAlign w:val="center"/>
          </w:tcPr>
          <w:p w:rsidR="009B0B2C" w:rsidRDefault="000061EC">
            <w:pPr>
              <w:jc w:val="center"/>
              <w:rPr>
                <w:b/>
                <w:bCs/>
                <w:sz w:val="20"/>
                <w:szCs w:val="20"/>
              </w:rPr>
            </w:pPr>
            <w:r>
              <w:rPr>
                <w:b/>
                <w:bCs/>
                <w:sz w:val="20"/>
                <w:szCs w:val="20"/>
              </w:rPr>
              <w:t>19,1</w:t>
            </w:r>
          </w:p>
        </w:tc>
      </w:tr>
      <w:tr w:rsidR="009B0B2C">
        <w:trPr>
          <w:trHeight w:val="23"/>
          <w:jc w:val="center"/>
        </w:trPr>
        <w:tc>
          <w:tcPr>
            <w:tcW w:w="2870" w:type="pct"/>
            <w:shd w:val="clear" w:color="auto" w:fill="auto"/>
            <w:vAlign w:val="center"/>
          </w:tcPr>
          <w:p w:rsidR="009B0B2C" w:rsidRDefault="000061EC">
            <w:pPr>
              <w:jc w:val="center"/>
              <w:rPr>
                <w:sz w:val="20"/>
                <w:szCs w:val="20"/>
              </w:rPr>
            </w:pPr>
            <w:r>
              <w:rPr>
                <w:sz w:val="20"/>
                <w:szCs w:val="20"/>
              </w:rPr>
              <w:t xml:space="preserve">В том числе индивидуальная жилая </w:t>
            </w:r>
            <w:r>
              <w:rPr>
                <w:sz w:val="20"/>
                <w:szCs w:val="20"/>
              </w:rPr>
              <w:t>застройка</w:t>
            </w:r>
          </w:p>
        </w:tc>
        <w:tc>
          <w:tcPr>
            <w:tcW w:w="1109" w:type="pct"/>
            <w:vMerge/>
            <w:shd w:val="clear" w:color="auto" w:fill="auto"/>
            <w:vAlign w:val="center"/>
          </w:tcPr>
          <w:p w:rsidR="009B0B2C" w:rsidRDefault="009B0B2C">
            <w:pPr>
              <w:jc w:val="center"/>
              <w:rPr>
                <w:sz w:val="20"/>
                <w:szCs w:val="20"/>
              </w:rPr>
            </w:pPr>
          </w:p>
        </w:tc>
        <w:tc>
          <w:tcPr>
            <w:tcW w:w="1019" w:type="pct"/>
            <w:shd w:val="clear" w:color="auto" w:fill="auto"/>
            <w:vAlign w:val="center"/>
          </w:tcPr>
          <w:p w:rsidR="009B0B2C" w:rsidRDefault="000061EC">
            <w:pPr>
              <w:jc w:val="center"/>
              <w:rPr>
                <w:sz w:val="20"/>
                <w:szCs w:val="20"/>
              </w:rPr>
            </w:pPr>
            <w:r>
              <w:rPr>
                <w:sz w:val="20"/>
                <w:szCs w:val="20"/>
              </w:rPr>
              <w:t>36,3</w:t>
            </w:r>
          </w:p>
        </w:tc>
      </w:tr>
      <w:tr w:rsidR="009B0B2C">
        <w:trPr>
          <w:trHeight w:val="23"/>
          <w:jc w:val="center"/>
        </w:trPr>
        <w:tc>
          <w:tcPr>
            <w:tcW w:w="2870" w:type="pct"/>
            <w:shd w:val="clear" w:color="auto" w:fill="auto"/>
            <w:vAlign w:val="center"/>
          </w:tcPr>
          <w:p w:rsidR="009B0B2C" w:rsidRDefault="000061EC">
            <w:pPr>
              <w:jc w:val="center"/>
              <w:rPr>
                <w:sz w:val="20"/>
                <w:szCs w:val="20"/>
              </w:rPr>
            </w:pPr>
            <w:r>
              <w:rPr>
                <w:sz w:val="20"/>
                <w:szCs w:val="20"/>
              </w:rPr>
              <w:t>Многоквартирные жилые дома до 3-х этажей</w:t>
            </w:r>
          </w:p>
        </w:tc>
        <w:tc>
          <w:tcPr>
            <w:tcW w:w="1109" w:type="pct"/>
            <w:vMerge/>
            <w:shd w:val="clear" w:color="auto" w:fill="auto"/>
            <w:vAlign w:val="center"/>
          </w:tcPr>
          <w:p w:rsidR="009B0B2C" w:rsidRDefault="009B0B2C">
            <w:pPr>
              <w:jc w:val="center"/>
              <w:rPr>
                <w:sz w:val="20"/>
                <w:szCs w:val="20"/>
              </w:rPr>
            </w:pPr>
          </w:p>
        </w:tc>
        <w:tc>
          <w:tcPr>
            <w:tcW w:w="1019" w:type="pct"/>
            <w:shd w:val="clear" w:color="auto" w:fill="auto"/>
            <w:vAlign w:val="center"/>
          </w:tcPr>
          <w:p w:rsidR="009B0B2C" w:rsidRDefault="000061EC">
            <w:pPr>
              <w:jc w:val="center"/>
              <w:rPr>
                <w:sz w:val="20"/>
                <w:szCs w:val="20"/>
              </w:rPr>
            </w:pPr>
            <w:r>
              <w:rPr>
                <w:sz w:val="20"/>
                <w:szCs w:val="20"/>
              </w:rPr>
              <w:t>17,5</w:t>
            </w:r>
          </w:p>
        </w:tc>
      </w:tr>
      <w:tr w:rsidR="009B0B2C">
        <w:trPr>
          <w:trHeight w:val="23"/>
          <w:jc w:val="center"/>
        </w:trPr>
        <w:tc>
          <w:tcPr>
            <w:tcW w:w="2870" w:type="pct"/>
            <w:shd w:val="clear" w:color="auto" w:fill="auto"/>
            <w:vAlign w:val="center"/>
          </w:tcPr>
          <w:p w:rsidR="009B0B2C" w:rsidRDefault="000061EC">
            <w:pPr>
              <w:jc w:val="center"/>
              <w:rPr>
                <w:sz w:val="20"/>
                <w:szCs w:val="20"/>
              </w:rPr>
            </w:pPr>
            <w:r>
              <w:rPr>
                <w:sz w:val="20"/>
                <w:szCs w:val="20"/>
              </w:rPr>
              <w:t>Многоквартирные 4-5 этажные жилые дома</w:t>
            </w:r>
          </w:p>
        </w:tc>
        <w:tc>
          <w:tcPr>
            <w:tcW w:w="1109" w:type="pct"/>
            <w:vMerge/>
            <w:shd w:val="clear" w:color="auto" w:fill="auto"/>
            <w:vAlign w:val="center"/>
          </w:tcPr>
          <w:p w:rsidR="009B0B2C" w:rsidRDefault="009B0B2C">
            <w:pPr>
              <w:jc w:val="center"/>
              <w:rPr>
                <w:sz w:val="20"/>
                <w:szCs w:val="20"/>
              </w:rPr>
            </w:pPr>
          </w:p>
        </w:tc>
        <w:tc>
          <w:tcPr>
            <w:tcW w:w="1019" w:type="pct"/>
            <w:shd w:val="clear" w:color="auto" w:fill="auto"/>
            <w:vAlign w:val="center"/>
          </w:tcPr>
          <w:p w:rsidR="009B0B2C" w:rsidRDefault="000061EC">
            <w:pPr>
              <w:jc w:val="center"/>
              <w:rPr>
                <w:sz w:val="20"/>
                <w:szCs w:val="20"/>
              </w:rPr>
            </w:pPr>
            <w:r>
              <w:rPr>
                <w:sz w:val="20"/>
                <w:szCs w:val="20"/>
              </w:rPr>
              <w:t>0</w:t>
            </w:r>
          </w:p>
        </w:tc>
      </w:tr>
      <w:tr w:rsidR="009B0B2C">
        <w:trPr>
          <w:trHeight w:val="23"/>
          <w:jc w:val="center"/>
        </w:trPr>
        <w:tc>
          <w:tcPr>
            <w:tcW w:w="2870" w:type="pct"/>
            <w:shd w:val="clear" w:color="auto" w:fill="auto"/>
            <w:vAlign w:val="center"/>
          </w:tcPr>
          <w:p w:rsidR="009B0B2C" w:rsidRDefault="000061EC">
            <w:pPr>
              <w:jc w:val="center"/>
              <w:rPr>
                <w:sz w:val="20"/>
                <w:szCs w:val="20"/>
              </w:rPr>
            </w:pPr>
            <w:r>
              <w:rPr>
                <w:sz w:val="20"/>
                <w:szCs w:val="20"/>
              </w:rPr>
              <w:t>Многоквартирные жилые дома этажностью более 5 –ти этажей</w:t>
            </w:r>
          </w:p>
        </w:tc>
        <w:tc>
          <w:tcPr>
            <w:tcW w:w="1109" w:type="pct"/>
            <w:vMerge/>
            <w:shd w:val="clear" w:color="auto" w:fill="auto"/>
            <w:vAlign w:val="center"/>
          </w:tcPr>
          <w:p w:rsidR="009B0B2C" w:rsidRDefault="009B0B2C">
            <w:pPr>
              <w:jc w:val="center"/>
              <w:rPr>
                <w:sz w:val="20"/>
                <w:szCs w:val="20"/>
              </w:rPr>
            </w:pPr>
          </w:p>
        </w:tc>
        <w:tc>
          <w:tcPr>
            <w:tcW w:w="1019" w:type="pct"/>
            <w:shd w:val="clear" w:color="auto" w:fill="auto"/>
            <w:vAlign w:val="center"/>
          </w:tcPr>
          <w:p w:rsidR="009B0B2C" w:rsidRDefault="000061EC">
            <w:pPr>
              <w:jc w:val="center"/>
              <w:rPr>
                <w:sz w:val="20"/>
                <w:szCs w:val="20"/>
              </w:rPr>
            </w:pPr>
            <w:r>
              <w:rPr>
                <w:sz w:val="20"/>
                <w:szCs w:val="20"/>
              </w:rPr>
              <w:t>0</w:t>
            </w:r>
          </w:p>
        </w:tc>
      </w:tr>
      <w:tr w:rsidR="009B0B2C">
        <w:trPr>
          <w:trHeight w:val="23"/>
          <w:jc w:val="center"/>
        </w:trPr>
        <w:tc>
          <w:tcPr>
            <w:tcW w:w="2870" w:type="pct"/>
            <w:shd w:val="clear" w:color="auto" w:fill="auto"/>
            <w:vAlign w:val="center"/>
          </w:tcPr>
          <w:p w:rsidR="009B0B2C" w:rsidRDefault="000061EC">
            <w:pPr>
              <w:jc w:val="center"/>
              <w:rPr>
                <w:b/>
                <w:bCs/>
                <w:sz w:val="20"/>
                <w:szCs w:val="20"/>
              </w:rPr>
            </w:pPr>
            <w:r>
              <w:rPr>
                <w:b/>
                <w:bCs/>
                <w:sz w:val="20"/>
                <w:szCs w:val="20"/>
              </w:rPr>
              <w:t>Всего жилых домов</w:t>
            </w:r>
          </w:p>
        </w:tc>
        <w:tc>
          <w:tcPr>
            <w:tcW w:w="1109" w:type="pct"/>
            <w:vMerge w:val="restart"/>
            <w:vAlign w:val="center"/>
          </w:tcPr>
          <w:p w:rsidR="009B0B2C" w:rsidRDefault="000061EC">
            <w:pPr>
              <w:jc w:val="center"/>
              <w:rPr>
                <w:b/>
                <w:bCs/>
                <w:sz w:val="20"/>
                <w:szCs w:val="20"/>
              </w:rPr>
            </w:pPr>
            <w:r>
              <w:rPr>
                <w:b/>
                <w:bCs/>
                <w:sz w:val="20"/>
                <w:szCs w:val="20"/>
              </w:rPr>
              <w:t>количество домов</w:t>
            </w:r>
          </w:p>
        </w:tc>
        <w:tc>
          <w:tcPr>
            <w:tcW w:w="1019" w:type="pct"/>
            <w:shd w:val="clear" w:color="auto" w:fill="auto"/>
            <w:vAlign w:val="center"/>
          </w:tcPr>
          <w:p w:rsidR="009B0B2C" w:rsidRDefault="000061EC">
            <w:pPr>
              <w:jc w:val="center"/>
              <w:rPr>
                <w:b/>
                <w:bCs/>
                <w:sz w:val="20"/>
                <w:szCs w:val="20"/>
              </w:rPr>
            </w:pPr>
            <w:r>
              <w:rPr>
                <w:b/>
                <w:bCs/>
                <w:sz w:val="20"/>
                <w:szCs w:val="20"/>
              </w:rPr>
              <w:t>6938</w:t>
            </w:r>
          </w:p>
        </w:tc>
      </w:tr>
      <w:tr w:rsidR="009B0B2C">
        <w:trPr>
          <w:trHeight w:val="23"/>
          <w:jc w:val="center"/>
        </w:trPr>
        <w:tc>
          <w:tcPr>
            <w:tcW w:w="2870" w:type="pct"/>
            <w:shd w:val="clear" w:color="auto" w:fill="auto"/>
            <w:vAlign w:val="center"/>
          </w:tcPr>
          <w:p w:rsidR="009B0B2C" w:rsidRDefault="000061EC">
            <w:pPr>
              <w:jc w:val="center"/>
              <w:rPr>
                <w:sz w:val="20"/>
                <w:szCs w:val="20"/>
              </w:rPr>
            </w:pPr>
            <w:r>
              <w:rPr>
                <w:sz w:val="20"/>
                <w:szCs w:val="20"/>
              </w:rPr>
              <w:t>В том числе индивидуальная жилая застройка</w:t>
            </w:r>
          </w:p>
        </w:tc>
        <w:tc>
          <w:tcPr>
            <w:tcW w:w="1109" w:type="pct"/>
            <w:vMerge/>
            <w:shd w:val="clear" w:color="auto" w:fill="auto"/>
            <w:vAlign w:val="center"/>
          </w:tcPr>
          <w:p w:rsidR="009B0B2C" w:rsidRDefault="009B0B2C">
            <w:pPr>
              <w:jc w:val="center"/>
              <w:rPr>
                <w:sz w:val="20"/>
                <w:szCs w:val="20"/>
              </w:rPr>
            </w:pPr>
          </w:p>
        </w:tc>
        <w:tc>
          <w:tcPr>
            <w:tcW w:w="1019" w:type="pct"/>
            <w:shd w:val="clear" w:color="auto" w:fill="auto"/>
            <w:vAlign w:val="center"/>
          </w:tcPr>
          <w:p w:rsidR="009B0B2C" w:rsidRDefault="000061EC">
            <w:pPr>
              <w:jc w:val="center"/>
              <w:rPr>
                <w:sz w:val="20"/>
                <w:szCs w:val="20"/>
              </w:rPr>
            </w:pPr>
            <w:r>
              <w:rPr>
                <w:sz w:val="20"/>
                <w:szCs w:val="20"/>
              </w:rPr>
              <w:t>6573</w:t>
            </w:r>
          </w:p>
        </w:tc>
      </w:tr>
      <w:tr w:rsidR="009B0B2C">
        <w:trPr>
          <w:trHeight w:val="23"/>
          <w:jc w:val="center"/>
        </w:trPr>
        <w:tc>
          <w:tcPr>
            <w:tcW w:w="2870" w:type="pct"/>
            <w:shd w:val="clear" w:color="auto" w:fill="auto"/>
            <w:vAlign w:val="center"/>
          </w:tcPr>
          <w:p w:rsidR="009B0B2C" w:rsidRDefault="000061EC">
            <w:pPr>
              <w:jc w:val="center"/>
              <w:rPr>
                <w:sz w:val="20"/>
                <w:szCs w:val="20"/>
              </w:rPr>
            </w:pPr>
            <w:r>
              <w:rPr>
                <w:sz w:val="20"/>
                <w:szCs w:val="20"/>
              </w:rPr>
              <w:lastRenderedPageBreak/>
              <w:t>Многоквартирные жилые дома до 3-х этажей</w:t>
            </w:r>
          </w:p>
        </w:tc>
        <w:tc>
          <w:tcPr>
            <w:tcW w:w="1109" w:type="pct"/>
            <w:vMerge/>
            <w:shd w:val="clear" w:color="auto" w:fill="auto"/>
            <w:vAlign w:val="center"/>
          </w:tcPr>
          <w:p w:rsidR="009B0B2C" w:rsidRDefault="009B0B2C">
            <w:pPr>
              <w:jc w:val="center"/>
              <w:rPr>
                <w:sz w:val="20"/>
                <w:szCs w:val="20"/>
              </w:rPr>
            </w:pPr>
          </w:p>
        </w:tc>
        <w:tc>
          <w:tcPr>
            <w:tcW w:w="1019" w:type="pct"/>
            <w:shd w:val="clear" w:color="auto" w:fill="auto"/>
            <w:vAlign w:val="center"/>
          </w:tcPr>
          <w:p w:rsidR="009B0B2C" w:rsidRDefault="000061EC">
            <w:pPr>
              <w:jc w:val="center"/>
              <w:rPr>
                <w:sz w:val="20"/>
                <w:szCs w:val="20"/>
              </w:rPr>
            </w:pPr>
            <w:r>
              <w:rPr>
                <w:sz w:val="20"/>
                <w:szCs w:val="20"/>
              </w:rPr>
              <w:t>365</w:t>
            </w:r>
          </w:p>
        </w:tc>
      </w:tr>
      <w:tr w:rsidR="009B0B2C">
        <w:trPr>
          <w:trHeight w:val="23"/>
          <w:jc w:val="center"/>
        </w:trPr>
        <w:tc>
          <w:tcPr>
            <w:tcW w:w="2870" w:type="pct"/>
            <w:shd w:val="clear" w:color="auto" w:fill="auto"/>
            <w:vAlign w:val="center"/>
          </w:tcPr>
          <w:p w:rsidR="009B0B2C" w:rsidRDefault="000061EC">
            <w:pPr>
              <w:jc w:val="center"/>
              <w:rPr>
                <w:sz w:val="20"/>
                <w:szCs w:val="20"/>
              </w:rPr>
            </w:pPr>
            <w:r>
              <w:rPr>
                <w:sz w:val="20"/>
                <w:szCs w:val="20"/>
              </w:rPr>
              <w:t>Многоквартирные 4-5 этажные жилые дома</w:t>
            </w:r>
          </w:p>
        </w:tc>
        <w:tc>
          <w:tcPr>
            <w:tcW w:w="1109" w:type="pct"/>
            <w:vMerge/>
            <w:shd w:val="clear" w:color="auto" w:fill="auto"/>
            <w:vAlign w:val="center"/>
          </w:tcPr>
          <w:p w:rsidR="009B0B2C" w:rsidRDefault="009B0B2C">
            <w:pPr>
              <w:jc w:val="center"/>
              <w:rPr>
                <w:sz w:val="20"/>
                <w:szCs w:val="20"/>
              </w:rPr>
            </w:pPr>
          </w:p>
        </w:tc>
        <w:tc>
          <w:tcPr>
            <w:tcW w:w="1019" w:type="pct"/>
            <w:shd w:val="clear" w:color="auto" w:fill="auto"/>
            <w:vAlign w:val="center"/>
          </w:tcPr>
          <w:p w:rsidR="009B0B2C" w:rsidRDefault="000061EC">
            <w:pPr>
              <w:jc w:val="center"/>
              <w:rPr>
                <w:sz w:val="20"/>
                <w:szCs w:val="20"/>
              </w:rPr>
            </w:pPr>
            <w:r>
              <w:rPr>
                <w:sz w:val="20"/>
                <w:szCs w:val="20"/>
              </w:rPr>
              <w:t>0</w:t>
            </w:r>
          </w:p>
        </w:tc>
      </w:tr>
      <w:tr w:rsidR="009B0B2C">
        <w:trPr>
          <w:trHeight w:val="23"/>
          <w:jc w:val="center"/>
        </w:trPr>
        <w:tc>
          <w:tcPr>
            <w:tcW w:w="2870" w:type="pct"/>
            <w:shd w:val="clear" w:color="auto" w:fill="auto"/>
            <w:vAlign w:val="center"/>
          </w:tcPr>
          <w:p w:rsidR="009B0B2C" w:rsidRDefault="000061EC">
            <w:pPr>
              <w:jc w:val="center"/>
              <w:rPr>
                <w:sz w:val="20"/>
                <w:szCs w:val="20"/>
              </w:rPr>
            </w:pPr>
            <w:r>
              <w:rPr>
                <w:sz w:val="20"/>
                <w:szCs w:val="20"/>
              </w:rPr>
              <w:t>Многоквартирные жилые дома этажностью более 5 –ти этажей</w:t>
            </w:r>
          </w:p>
        </w:tc>
        <w:tc>
          <w:tcPr>
            <w:tcW w:w="1109" w:type="pct"/>
            <w:vMerge/>
            <w:shd w:val="clear" w:color="auto" w:fill="auto"/>
            <w:vAlign w:val="center"/>
          </w:tcPr>
          <w:p w:rsidR="009B0B2C" w:rsidRDefault="009B0B2C">
            <w:pPr>
              <w:jc w:val="center"/>
              <w:rPr>
                <w:sz w:val="20"/>
                <w:szCs w:val="20"/>
              </w:rPr>
            </w:pPr>
          </w:p>
        </w:tc>
        <w:tc>
          <w:tcPr>
            <w:tcW w:w="1019" w:type="pct"/>
            <w:shd w:val="clear" w:color="auto" w:fill="auto"/>
            <w:vAlign w:val="center"/>
          </w:tcPr>
          <w:p w:rsidR="009B0B2C" w:rsidRDefault="000061EC">
            <w:pPr>
              <w:jc w:val="center"/>
              <w:rPr>
                <w:sz w:val="20"/>
                <w:szCs w:val="20"/>
              </w:rPr>
            </w:pPr>
            <w:r>
              <w:rPr>
                <w:sz w:val="20"/>
                <w:szCs w:val="20"/>
              </w:rPr>
              <w:t>0</w:t>
            </w:r>
          </w:p>
        </w:tc>
      </w:tr>
      <w:tr w:rsidR="009B0B2C">
        <w:trPr>
          <w:trHeight w:val="23"/>
          <w:jc w:val="center"/>
        </w:trPr>
        <w:tc>
          <w:tcPr>
            <w:tcW w:w="2870" w:type="pct"/>
            <w:shd w:val="clear" w:color="auto" w:fill="auto"/>
            <w:vAlign w:val="center"/>
          </w:tcPr>
          <w:p w:rsidR="009B0B2C" w:rsidRDefault="000061EC">
            <w:pPr>
              <w:jc w:val="center"/>
              <w:rPr>
                <w:sz w:val="20"/>
                <w:szCs w:val="20"/>
              </w:rPr>
            </w:pPr>
            <w:r>
              <w:rPr>
                <w:sz w:val="20"/>
                <w:szCs w:val="20"/>
              </w:rPr>
              <w:t>Характеристика жилищного фонда по материалу стен - в том числе</w:t>
            </w:r>
          </w:p>
        </w:tc>
        <w:tc>
          <w:tcPr>
            <w:tcW w:w="1109" w:type="pct"/>
            <w:shd w:val="clear" w:color="auto" w:fill="auto"/>
            <w:vAlign w:val="center"/>
          </w:tcPr>
          <w:p w:rsidR="009B0B2C" w:rsidRDefault="000061EC">
            <w:pPr>
              <w:jc w:val="center"/>
              <w:rPr>
                <w:sz w:val="20"/>
                <w:szCs w:val="20"/>
              </w:rPr>
            </w:pPr>
            <w:r>
              <w:rPr>
                <w:sz w:val="20"/>
                <w:szCs w:val="20"/>
              </w:rPr>
              <w:t>тыс.м</w:t>
            </w:r>
            <w:r>
              <w:rPr>
                <w:sz w:val="20"/>
                <w:szCs w:val="20"/>
                <w:vertAlign w:val="superscript"/>
              </w:rPr>
              <w:t>2</w:t>
            </w:r>
            <w:r>
              <w:rPr>
                <w:sz w:val="20"/>
                <w:szCs w:val="20"/>
              </w:rPr>
              <w:t xml:space="preserve"> общей площади</w:t>
            </w:r>
          </w:p>
        </w:tc>
        <w:tc>
          <w:tcPr>
            <w:tcW w:w="1019" w:type="pct"/>
            <w:shd w:val="clear" w:color="auto" w:fill="auto"/>
            <w:vAlign w:val="center"/>
          </w:tcPr>
          <w:p w:rsidR="009B0B2C" w:rsidRDefault="000061EC">
            <w:pPr>
              <w:jc w:val="center"/>
              <w:rPr>
                <w:sz w:val="20"/>
                <w:szCs w:val="20"/>
              </w:rPr>
            </w:pPr>
            <w:r>
              <w:rPr>
                <w:sz w:val="20"/>
                <w:szCs w:val="20"/>
              </w:rPr>
              <w:t>426,8</w:t>
            </w:r>
          </w:p>
        </w:tc>
      </w:tr>
      <w:tr w:rsidR="009B0B2C">
        <w:trPr>
          <w:trHeight w:val="23"/>
          <w:jc w:val="center"/>
        </w:trPr>
        <w:tc>
          <w:tcPr>
            <w:tcW w:w="2870" w:type="pct"/>
            <w:shd w:val="clear" w:color="auto" w:fill="auto"/>
            <w:vAlign w:val="center"/>
          </w:tcPr>
          <w:p w:rsidR="009B0B2C" w:rsidRDefault="000061EC">
            <w:pPr>
              <w:jc w:val="center"/>
              <w:rPr>
                <w:sz w:val="20"/>
                <w:szCs w:val="20"/>
              </w:rPr>
            </w:pPr>
            <w:r>
              <w:rPr>
                <w:sz w:val="20"/>
                <w:szCs w:val="20"/>
              </w:rPr>
              <w:t>каменные</w:t>
            </w:r>
            <w:r>
              <w:rPr>
                <w:sz w:val="20"/>
                <w:szCs w:val="20"/>
              </w:rPr>
              <w:t xml:space="preserve"> (кирпичные, панельных и т.д.)</w:t>
            </w:r>
          </w:p>
        </w:tc>
        <w:tc>
          <w:tcPr>
            <w:tcW w:w="1109" w:type="pct"/>
            <w:shd w:val="clear" w:color="auto" w:fill="auto"/>
            <w:vAlign w:val="center"/>
          </w:tcPr>
          <w:p w:rsidR="009B0B2C" w:rsidRDefault="000061EC">
            <w:pPr>
              <w:jc w:val="center"/>
              <w:rPr>
                <w:sz w:val="20"/>
                <w:szCs w:val="20"/>
              </w:rPr>
            </w:pPr>
            <w:r>
              <w:rPr>
                <w:sz w:val="20"/>
                <w:szCs w:val="20"/>
              </w:rPr>
              <w:t>«-»</w:t>
            </w:r>
          </w:p>
        </w:tc>
        <w:tc>
          <w:tcPr>
            <w:tcW w:w="1019" w:type="pct"/>
            <w:shd w:val="clear" w:color="auto" w:fill="auto"/>
            <w:vAlign w:val="center"/>
          </w:tcPr>
          <w:p w:rsidR="009B0B2C" w:rsidRDefault="000061EC">
            <w:pPr>
              <w:jc w:val="center"/>
              <w:rPr>
                <w:sz w:val="20"/>
                <w:szCs w:val="20"/>
              </w:rPr>
            </w:pPr>
            <w:r>
              <w:rPr>
                <w:sz w:val="20"/>
                <w:szCs w:val="20"/>
              </w:rPr>
              <w:t>105,6</w:t>
            </w:r>
          </w:p>
        </w:tc>
      </w:tr>
      <w:tr w:rsidR="009B0B2C">
        <w:trPr>
          <w:trHeight w:val="23"/>
          <w:jc w:val="center"/>
        </w:trPr>
        <w:tc>
          <w:tcPr>
            <w:tcW w:w="2870" w:type="pct"/>
            <w:shd w:val="clear" w:color="auto" w:fill="auto"/>
            <w:vAlign w:val="center"/>
          </w:tcPr>
          <w:p w:rsidR="009B0B2C" w:rsidRDefault="000061EC">
            <w:pPr>
              <w:jc w:val="center"/>
              <w:rPr>
                <w:sz w:val="20"/>
                <w:szCs w:val="20"/>
              </w:rPr>
            </w:pPr>
            <w:r>
              <w:rPr>
                <w:sz w:val="20"/>
                <w:szCs w:val="20"/>
              </w:rPr>
              <w:t>- деревянные</w:t>
            </w:r>
          </w:p>
        </w:tc>
        <w:tc>
          <w:tcPr>
            <w:tcW w:w="1109" w:type="pct"/>
            <w:shd w:val="clear" w:color="auto" w:fill="auto"/>
            <w:vAlign w:val="center"/>
          </w:tcPr>
          <w:p w:rsidR="009B0B2C" w:rsidRDefault="000061EC">
            <w:pPr>
              <w:jc w:val="center"/>
              <w:rPr>
                <w:sz w:val="20"/>
                <w:szCs w:val="20"/>
              </w:rPr>
            </w:pPr>
            <w:r>
              <w:rPr>
                <w:sz w:val="20"/>
                <w:szCs w:val="20"/>
              </w:rPr>
              <w:t>«-»</w:t>
            </w:r>
          </w:p>
        </w:tc>
        <w:tc>
          <w:tcPr>
            <w:tcW w:w="1019" w:type="pct"/>
            <w:shd w:val="clear" w:color="auto" w:fill="auto"/>
            <w:vAlign w:val="center"/>
          </w:tcPr>
          <w:p w:rsidR="009B0B2C" w:rsidRDefault="000061EC">
            <w:pPr>
              <w:jc w:val="center"/>
              <w:rPr>
                <w:sz w:val="20"/>
                <w:szCs w:val="20"/>
              </w:rPr>
            </w:pPr>
            <w:r>
              <w:rPr>
                <w:sz w:val="20"/>
                <w:szCs w:val="20"/>
              </w:rPr>
              <w:t>278,4</w:t>
            </w:r>
          </w:p>
        </w:tc>
      </w:tr>
      <w:tr w:rsidR="009B0B2C">
        <w:trPr>
          <w:trHeight w:val="23"/>
          <w:jc w:val="center"/>
        </w:trPr>
        <w:tc>
          <w:tcPr>
            <w:tcW w:w="2870" w:type="pct"/>
            <w:shd w:val="clear" w:color="auto" w:fill="auto"/>
            <w:vAlign w:val="center"/>
          </w:tcPr>
          <w:p w:rsidR="009B0B2C" w:rsidRDefault="000061EC">
            <w:pPr>
              <w:jc w:val="center"/>
              <w:rPr>
                <w:sz w:val="20"/>
                <w:szCs w:val="20"/>
              </w:rPr>
            </w:pPr>
            <w:r>
              <w:rPr>
                <w:sz w:val="20"/>
                <w:szCs w:val="20"/>
              </w:rPr>
              <w:t>- из прочих материалов</w:t>
            </w:r>
          </w:p>
        </w:tc>
        <w:tc>
          <w:tcPr>
            <w:tcW w:w="1109" w:type="pct"/>
            <w:shd w:val="clear" w:color="auto" w:fill="auto"/>
            <w:vAlign w:val="center"/>
          </w:tcPr>
          <w:p w:rsidR="009B0B2C" w:rsidRDefault="000061EC">
            <w:pPr>
              <w:jc w:val="center"/>
              <w:rPr>
                <w:sz w:val="20"/>
                <w:szCs w:val="20"/>
              </w:rPr>
            </w:pPr>
            <w:r>
              <w:rPr>
                <w:sz w:val="20"/>
                <w:szCs w:val="20"/>
              </w:rPr>
              <w:t>«-»</w:t>
            </w:r>
          </w:p>
        </w:tc>
        <w:tc>
          <w:tcPr>
            <w:tcW w:w="1019" w:type="pct"/>
            <w:shd w:val="clear" w:color="auto" w:fill="auto"/>
            <w:vAlign w:val="center"/>
          </w:tcPr>
          <w:p w:rsidR="009B0B2C" w:rsidRDefault="000061EC">
            <w:pPr>
              <w:jc w:val="center"/>
              <w:rPr>
                <w:sz w:val="20"/>
                <w:szCs w:val="20"/>
              </w:rPr>
            </w:pPr>
            <w:r>
              <w:rPr>
                <w:sz w:val="20"/>
                <w:szCs w:val="20"/>
              </w:rPr>
              <w:t>42,8</w:t>
            </w:r>
          </w:p>
        </w:tc>
      </w:tr>
      <w:tr w:rsidR="009B0B2C">
        <w:trPr>
          <w:trHeight w:val="23"/>
          <w:jc w:val="center"/>
        </w:trPr>
        <w:tc>
          <w:tcPr>
            <w:tcW w:w="2870" w:type="pct"/>
            <w:shd w:val="clear" w:color="auto" w:fill="auto"/>
            <w:vAlign w:val="center"/>
          </w:tcPr>
          <w:p w:rsidR="009B0B2C" w:rsidRDefault="000061EC">
            <w:pPr>
              <w:jc w:val="center"/>
              <w:rPr>
                <w:sz w:val="20"/>
                <w:szCs w:val="20"/>
              </w:rPr>
            </w:pPr>
            <w:r>
              <w:rPr>
                <w:sz w:val="20"/>
                <w:szCs w:val="20"/>
              </w:rPr>
              <w:t>Характеристика жилищного фонда по износу</w:t>
            </w:r>
          </w:p>
        </w:tc>
        <w:tc>
          <w:tcPr>
            <w:tcW w:w="1109" w:type="pct"/>
            <w:shd w:val="clear" w:color="auto" w:fill="auto"/>
            <w:vAlign w:val="center"/>
          </w:tcPr>
          <w:p w:rsidR="009B0B2C" w:rsidRDefault="000061EC">
            <w:pPr>
              <w:jc w:val="center"/>
              <w:rPr>
                <w:sz w:val="20"/>
                <w:szCs w:val="20"/>
              </w:rPr>
            </w:pPr>
            <w:r>
              <w:rPr>
                <w:sz w:val="20"/>
                <w:szCs w:val="20"/>
              </w:rPr>
              <w:t>тыс.м</w:t>
            </w:r>
            <w:r>
              <w:rPr>
                <w:sz w:val="20"/>
                <w:szCs w:val="20"/>
                <w:vertAlign w:val="superscript"/>
              </w:rPr>
              <w:t>2</w:t>
            </w:r>
            <w:r>
              <w:rPr>
                <w:sz w:val="20"/>
                <w:szCs w:val="20"/>
              </w:rPr>
              <w:t xml:space="preserve"> общей площади</w:t>
            </w:r>
          </w:p>
        </w:tc>
        <w:tc>
          <w:tcPr>
            <w:tcW w:w="1019" w:type="pct"/>
            <w:shd w:val="clear" w:color="auto" w:fill="auto"/>
            <w:vAlign w:val="center"/>
          </w:tcPr>
          <w:p w:rsidR="009B0B2C" w:rsidRDefault="000061EC">
            <w:pPr>
              <w:jc w:val="center"/>
              <w:rPr>
                <w:sz w:val="20"/>
                <w:szCs w:val="20"/>
              </w:rPr>
            </w:pPr>
            <w:r>
              <w:rPr>
                <w:sz w:val="20"/>
                <w:szCs w:val="20"/>
              </w:rPr>
              <w:t>426,8</w:t>
            </w:r>
          </w:p>
        </w:tc>
      </w:tr>
      <w:tr w:rsidR="009B0B2C">
        <w:trPr>
          <w:trHeight w:val="23"/>
          <w:jc w:val="center"/>
        </w:trPr>
        <w:tc>
          <w:tcPr>
            <w:tcW w:w="2870" w:type="pct"/>
            <w:shd w:val="clear" w:color="auto" w:fill="auto"/>
            <w:vAlign w:val="center"/>
          </w:tcPr>
          <w:p w:rsidR="009B0B2C" w:rsidRDefault="000061EC">
            <w:pPr>
              <w:jc w:val="center"/>
              <w:rPr>
                <w:sz w:val="20"/>
                <w:szCs w:val="20"/>
              </w:rPr>
            </w:pPr>
            <w:r>
              <w:rPr>
                <w:sz w:val="20"/>
                <w:szCs w:val="20"/>
              </w:rPr>
              <w:t>- в том числе с износом от 0 до 30%</w:t>
            </w:r>
          </w:p>
        </w:tc>
        <w:tc>
          <w:tcPr>
            <w:tcW w:w="1109" w:type="pct"/>
            <w:shd w:val="clear" w:color="auto" w:fill="auto"/>
            <w:vAlign w:val="center"/>
          </w:tcPr>
          <w:p w:rsidR="009B0B2C" w:rsidRDefault="000061EC">
            <w:pPr>
              <w:jc w:val="center"/>
              <w:rPr>
                <w:sz w:val="20"/>
                <w:szCs w:val="20"/>
              </w:rPr>
            </w:pPr>
            <w:r>
              <w:rPr>
                <w:sz w:val="20"/>
                <w:szCs w:val="20"/>
              </w:rPr>
              <w:t>«-»</w:t>
            </w:r>
          </w:p>
        </w:tc>
        <w:tc>
          <w:tcPr>
            <w:tcW w:w="1019" w:type="pct"/>
            <w:shd w:val="clear" w:color="auto" w:fill="auto"/>
            <w:vAlign w:val="center"/>
          </w:tcPr>
          <w:p w:rsidR="009B0B2C" w:rsidRDefault="000061EC">
            <w:pPr>
              <w:jc w:val="center"/>
              <w:rPr>
                <w:sz w:val="20"/>
                <w:szCs w:val="20"/>
              </w:rPr>
            </w:pPr>
            <w:r>
              <w:rPr>
                <w:sz w:val="20"/>
                <w:szCs w:val="20"/>
              </w:rPr>
              <w:t>72,9</w:t>
            </w:r>
          </w:p>
        </w:tc>
      </w:tr>
      <w:tr w:rsidR="009B0B2C">
        <w:trPr>
          <w:trHeight w:val="23"/>
          <w:jc w:val="center"/>
        </w:trPr>
        <w:tc>
          <w:tcPr>
            <w:tcW w:w="2870" w:type="pct"/>
            <w:shd w:val="clear" w:color="auto" w:fill="auto"/>
            <w:vAlign w:val="center"/>
          </w:tcPr>
          <w:p w:rsidR="009B0B2C" w:rsidRDefault="000061EC">
            <w:pPr>
              <w:jc w:val="center"/>
              <w:rPr>
                <w:sz w:val="20"/>
                <w:szCs w:val="20"/>
              </w:rPr>
            </w:pPr>
            <w:r>
              <w:rPr>
                <w:sz w:val="20"/>
                <w:szCs w:val="20"/>
              </w:rPr>
              <w:t>- от 30 до 60%</w:t>
            </w:r>
          </w:p>
        </w:tc>
        <w:tc>
          <w:tcPr>
            <w:tcW w:w="1109" w:type="pct"/>
            <w:shd w:val="clear" w:color="auto" w:fill="auto"/>
            <w:vAlign w:val="center"/>
          </w:tcPr>
          <w:p w:rsidR="009B0B2C" w:rsidRDefault="000061EC">
            <w:pPr>
              <w:jc w:val="center"/>
              <w:rPr>
                <w:sz w:val="20"/>
                <w:szCs w:val="20"/>
              </w:rPr>
            </w:pPr>
            <w:r>
              <w:rPr>
                <w:sz w:val="20"/>
                <w:szCs w:val="20"/>
              </w:rPr>
              <w:t>«-»</w:t>
            </w:r>
          </w:p>
        </w:tc>
        <w:tc>
          <w:tcPr>
            <w:tcW w:w="1019" w:type="pct"/>
            <w:shd w:val="clear" w:color="auto" w:fill="auto"/>
            <w:vAlign w:val="center"/>
          </w:tcPr>
          <w:p w:rsidR="009B0B2C" w:rsidRDefault="000061EC">
            <w:pPr>
              <w:jc w:val="center"/>
              <w:rPr>
                <w:sz w:val="20"/>
                <w:szCs w:val="20"/>
              </w:rPr>
            </w:pPr>
            <w:r>
              <w:rPr>
                <w:sz w:val="20"/>
                <w:szCs w:val="20"/>
              </w:rPr>
              <w:t>110,0</w:t>
            </w:r>
          </w:p>
        </w:tc>
      </w:tr>
      <w:tr w:rsidR="009B0B2C">
        <w:trPr>
          <w:trHeight w:val="23"/>
          <w:jc w:val="center"/>
        </w:trPr>
        <w:tc>
          <w:tcPr>
            <w:tcW w:w="2870" w:type="pct"/>
            <w:shd w:val="clear" w:color="auto" w:fill="auto"/>
            <w:vAlign w:val="center"/>
          </w:tcPr>
          <w:p w:rsidR="009B0B2C" w:rsidRDefault="000061EC">
            <w:pPr>
              <w:jc w:val="center"/>
              <w:rPr>
                <w:sz w:val="20"/>
                <w:szCs w:val="20"/>
              </w:rPr>
            </w:pPr>
            <w:r>
              <w:rPr>
                <w:sz w:val="20"/>
                <w:szCs w:val="20"/>
              </w:rPr>
              <w:t>- от 60% и выше</w:t>
            </w:r>
          </w:p>
        </w:tc>
        <w:tc>
          <w:tcPr>
            <w:tcW w:w="1109" w:type="pct"/>
            <w:shd w:val="clear" w:color="auto" w:fill="auto"/>
            <w:vAlign w:val="center"/>
          </w:tcPr>
          <w:p w:rsidR="009B0B2C" w:rsidRDefault="000061EC">
            <w:pPr>
              <w:jc w:val="center"/>
              <w:rPr>
                <w:sz w:val="20"/>
                <w:szCs w:val="20"/>
              </w:rPr>
            </w:pPr>
            <w:r>
              <w:rPr>
                <w:sz w:val="20"/>
                <w:szCs w:val="20"/>
              </w:rPr>
              <w:t>«-»</w:t>
            </w:r>
          </w:p>
        </w:tc>
        <w:tc>
          <w:tcPr>
            <w:tcW w:w="1019" w:type="pct"/>
            <w:shd w:val="clear" w:color="auto" w:fill="auto"/>
            <w:vAlign w:val="center"/>
          </w:tcPr>
          <w:p w:rsidR="009B0B2C" w:rsidRDefault="000061EC">
            <w:pPr>
              <w:jc w:val="center"/>
              <w:rPr>
                <w:sz w:val="20"/>
                <w:szCs w:val="20"/>
              </w:rPr>
            </w:pPr>
            <w:r>
              <w:rPr>
                <w:sz w:val="20"/>
                <w:szCs w:val="20"/>
              </w:rPr>
              <w:t>243,9</w:t>
            </w:r>
          </w:p>
        </w:tc>
      </w:tr>
      <w:tr w:rsidR="009B0B2C">
        <w:trPr>
          <w:trHeight w:val="23"/>
          <w:jc w:val="center"/>
        </w:trPr>
        <w:tc>
          <w:tcPr>
            <w:tcW w:w="2870" w:type="pct"/>
            <w:shd w:val="clear" w:color="auto" w:fill="auto"/>
            <w:vAlign w:val="center"/>
          </w:tcPr>
          <w:p w:rsidR="009B0B2C" w:rsidRDefault="000061EC">
            <w:pPr>
              <w:jc w:val="center"/>
              <w:rPr>
                <w:sz w:val="20"/>
                <w:szCs w:val="20"/>
              </w:rPr>
            </w:pPr>
            <w:r>
              <w:rPr>
                <w:sz w:val="20"/>
                <w:szCs w:val="20"/>
              </w:rPr>
              <w:t>Обеспеченность жилищного фонда инженерным оборудованием</w:t>
            </w:r>
          </w:p>
        </w:tc>
        <w:tc>
          <w:tcPr>
            <w:tcW w:w="1109" w:type="pct"/>
            <w:shd w:val="clear" w:color="auto" w:fill="auto"/>
            <w:vAlign w:val="center"/>
          </w:tcPr>
          <w:p w:rsidR="009B0B2C" w:rsidRDefault="000061EC">
            <w:pPr>
              <w:jc w:val="center"/>
              <w:rPr>
                <w:sz w:val="20"/>
                <w:szCs w:val="20"/>
              </w:rPr>
            </w:pPr>
            <w:r>
              <w:rPr>
                <w:sz w:val="20"/>
                <w:szCs w:val="20"/>
              </w:rPr>
              <w:t>% от общего количества жилищного фонда</w:t>
            </w:r>
          </w:p>
        </w:tc>
        <w:tc>
          <w:tcPr>
            <w:tcW w:w="1019" w:type="pct"/>
            <w:shd w:val="clear" w:color="auto" w:fill="auto"/>
            <w:vAlign w:val="center"/>
          </w:tcPr>
          <w:p w:rsidR="009B0B2C" w:rsidRDefault="000061EC">
            <w:pPr>
              <w:jc w:val="center"/>
              <w:rPr>
                <w:sz w:val="20"/>
                <w:szCs w:val="20"/>
              </w:rPr>
            </w:pPr>
            <w:r>
              <w:rPr>
                <w:sz w:val="20"/>
                <w:szCs w:val="20"/>
              </w:rPr>
              <w:t>21</w:t>
            </w:r>
          </w:p>
        </w:tc>
      </w:tr>
      <w:tr w:rsidR="009B0B2C">
        <w:trPr>
          <w:trHeight w:val="23"/>
          <w:jc w:val="center"/>
        </w:trPr>
        <w:tc>
          <w:tcPr>
            <w:tcW w:w="2870" w:type="pct"/>
            <w:shd w:val="clear" w:color="auto" w:fill="auto"/>
            <w:vAlign w:val="center"/>
          </w:tcPr>
          <w:p w:rsidR="009B0B2C" w:rsidRDefault="000061EC">
            <w:pPr>
              <w:jc w:val="center"/>
              <w:rPr>
                <w:sz w:val="20"/>
                <w:szCs w:val="20"/>
              </w:rPr>
            </w:pPr>
            <w:r>
              <w:rPr>
                <w:sz w:val="20"/>
                <w:szCs w:val="20"/>
              </w:rPr>
              <w:t>- водопроводом</w:t>
            </w:r>
          </w:p>
        </w:tc>
        <w:tc>
          <w:tcPr>
            <w:tcW w:w="1109" w:type="pct"/>
            <w:shd w:val="clear" w:color="auto" w:fill="auto"/>
            <w:vAlign w:val="center"/>
          </w:tcPr>
          <w:p w:rsidR="009B0B2C" w:rsidRDefault="000061EC">
            <w:pPr>
              <w:jc w:val="center"/>
              <w:rPr>
                <w:sz w:val="20"/>
                <w:szCs w:val="20"/>
              </w:rPr>
            </w:pPr>
            <w:r>
              <w:rPr>
                <w:sz w:val="20"/>
                <w:szCs w:val="20"/>
              </w:rPr>
              <w:t>«-»</w:t>
            </w:r>
          </w:p>
        </w:tc>
        <w:tc>
          <w:tcPr>
            <w:tcW w:w="1019" w:type="pct"/>
            <w:shd w:val="clear" w:color="auto" w:fill="auto"/>
            <w:vAlign w:val="center"/>
          </w:tcPr>
          <w:p w:rsidR="009B0B2C" w:rsidRDefault="009B0B2C">
            <w:pPr>
              <w:jc w:val="center"/>
              <w:rPr>
                <w:sz w:val="20"/>
                <w:szCs w:val="20"/>
              </w:rPr>
            </w:pPr>
          </w:p>
        </w:tc>
      </w:tr>
      <w:tr w:rsidR="009B0B2C">
        <w:trPr>
          <w:trHeight w:val="23"/>
          <w:jc w:val="center"/>
        </w:trPr>
        <w:tc>
          <w:tcPr>
            <w:tcW w:w="2870" w:type="pct"/>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jc w:val="center"/>
              <w:rPr>
                <w:sz w:val="20"/>
                <w:szCs w:val="20"/>
              </w:rPr>
            </w:pPr>
            <w:r>
              <w:rPr>
                <w:sz w:val="20"/>
                <w:szCs w:val="20"/>
              </w:rPr>
              <w:t>-централизованной канализацией</w:t>
            </w:r>
          </w:p>
        </w:tc>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jc w:val="center"/>
              <w:rPr>
                <w:sz w:val="20"/>
                <w:szCs w:val="20"/>
              </w:rPr>
            </w:pPr>
            <w:r>
              <w:rPr>
                <w:sz w:val="20"/>
                <w:szCs w:val="20"/>
              </w:rPr>
              <w:t>«-»</w:t>
            </w:r>
          </w:p>
        </w:tc>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jc w:val="center"/>
              <w:rPr>
                <w:sz w:val="20"/>
                <w:szCs w:val="20"/>
              </w:rPr>
            </w:pPr>
            <w:r>
              <w:rPr>
                <w:sz w:val="20"/>
                <w:szCs w:val="20"/>
              </w:rPr>
              <w:t>0,2</w:t>
            </w:r>
          </w:p>
        </w:tc>
      </w:tr>
      <w:tr w:rsidR="009B0B2C">
        <w:trPr>
          <w:trHeight w:val="23"/>
          <w:jc w:val="center"/>
        </w:trPr>
        <w:tc>
          <w:tcPr>
            <w:tcW w:w="2870" w:type="pct"/>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jc w:val="center"/>
              <w:rPr>
                <w:sz w:val="20"/>
                <w:szCs w:val="20"/>
              </w:rPr>
            </w:pPr>
            <w:r>
              <w:rPr>
                <w:sz w:val="20"/>
                <w:szCs w:val="20"/>
              </w:rPr>
              <w:t>-сетевым газом</w:t>
            </w:r>
          </w:p>
        </w:tc>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jc w:val="center"/>
              <w:rPr>
                <w:sz w:val="20"/>
                <w:szCs w:val="20"/>
              </w:rPr>
            </w:pPr>
            <w:r>
              <w:rPr>
                <w:sz w:val="20"/>
                <w:szCs w:val="20"/>
              </w:rPr>
              <w:t>«-»</w:t>
            </w:r>
          </w:p>
        </w:tc>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jc w:val="center"/>
              <w:rPr>
                <w:sz w:val="20"/>
                <w:szCs w:val="20"/>
              </w:rPr>
            </w:pPr>
            <w:r>
              <w:rPr>
                <w:sz w:val="20"/>
                <w:szCs w:val="20"/>
              </w:rPr>
              <w:t>0</w:t>
            </w:r>
          </w:p>
        </w:tc>
      </w:tr>
      <w:tr w:rsidR="009B0B2C">
        <w:trPr>
          <w:trHeight w:val="23"/>
          <w:jc w:val="center"/>
        </w:trPr>
        <w:tc>
          <w:tcPr>
            <w:tcW w:w="2870" w:type="pct"/>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jc w:val="center"/>
              <w:rPr>
                <w:sz w:val="20"/>
                <w:szCs w:val="20"/>
              </w:rPr>
            </w:pPr>
            <w:r>
              <w:rPr>
                <w:sz w:val="20"/>
                <w:szCs w:val="20"/>
              </w:rPr>
              <w:t>- централизованным теплоснабжением</w:t>
            </w:r>
          </w:p>
        </w:tc>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jc w:val="center"/>
              <w:rPr>
                <w:sz w:val="20"/>
                <w:szCs w:val="20"/>
              </w:rPr>
            </w:pPr>
            <w:r>
              <w:rPr>
                <w:sz w:val="20"/>
                <w:szCs w:val="20"/>
              </w:rPr>
              <w:t>«-»</w:t>
            </w:r>
          </w:p>
        </w:tc>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jc w:val="center"/>
              <w:rPr>
                <w:sz w:val="20"/>
                <w:szCs w:val="20"/>
              </w:rPr>
            </w:pPr>
            <w:r>
              <w:rPr>
                <w:sz w:val="20"/>
                <w:szCs w:val="20"/>
              </w:rPr>
              <w:t>0,2</w:t>
            </w:r>
          </w:p>
        </w:tc>
      </w:tr>
      <w:tr w:rsidR="009B0B2C">
        <w:trPr>
          <w:trHeight w:val="23"/>
          <w:jc w:val="center"/>
        </w:trPr>
        <w:tc>
          <w:tcPr>
            <w:tcW w:w="2870" w:type="pct"/>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jc w:val="center"/>
              <w:rPr>
                <w:sz w:val="20"/>
                <w:szCs w:val="20"/>
              </w:rPr>
            </w:pPr>
            <w:r>
              <w:rPr>
                <w:sz w:val="20"/>
                <w:szCs w:val="20"/>
              </w:rPr>
              <w:t xml:space="preserve">- горячим </w:t>
            </w:r>
            <w:r>
              <w:rPr>
                <w:sz w:val="20"/>
                <w:szCs w:val="20"/>
              </w:rPr>
              <w:t>водоснабжением</w:t>
            </w:r>
          </w:p>
        </w:tc>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jc w:val="center"/>
              <w:rPr>
                <w:sz w:val="20"/>
                <w:szCs w:val="20"/>
              </w:rPr>
            </w:pPr>
            <w:r>
              <w:rPr>
                <w:sz w:val="20"/>
                <w:szCs w:val="20"/>
              </w:rPr>
              <w:t>«-»</w:t>
            </w:r>
          </w:p>
        </w:tc>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jc w:val="center"/>
              <w:rPr>
                <w:sz w:val="20"/>
                <w:szCs w:val="20"/>
              </w:rPr>
            </w:pPr>
            <w:r>
              <w:rPr>
                <w:sz w:val="20"/>
                <w:szCs w:val="20"/>
              </w:rPr>
              <w:t>0</w:t>
            </w:r>
          </w:p>
        </w:tc>
      </w:tr>
    </w:tbl>
    <w:p w:rsidR="009B0B2C" w:rsidRDefault="009B0B2C">
      <w:pPr>
        <w:pStyle w:val="25"/>
        <w:widowControl w:val="0"/>
        <w:spacing w:after="0" w:line="240" w:lineRule="auto"/>
        <w:ind w:left="0" w:firstLine="709"/>
        <w:jc w:val="both"/>
      </w:pPr>
    </w:p>
    <w:p w:rsidR="009B0B2C" w:rsidRDefault="000061EC">
      <w:pPr>
        <w:pStyle w:val="25"/>
        <w:widowControl w:val="0"/>
        <w:spacing w:after="0" w:line="240" w:lineRule="auto"/>
        <w:ind w:left="0" w:firstLine="709"/>
        <w:jc w:val="both"/>
      </w:pPr>
      <w:r>
        <w:t xml:space="preserve">Городской жилфонд района характеризуется высокой долей деревянных одноэтажных домов, типичных для сельского образа жизни. Этот фактор оказывает влияние и на невысокий уровень обеспеченности жилфонда различными видами инженерного </w:t>
      </w:r>
      <w:r>
        <w:t>благоустройства.</w:t>
      </w:r>
    </w:p>
    <w:p w:rsidR="009B0B2C" w:rsidRDefault="009B0B2C">
      <w:pPr>
        <w:pStyle w:val="25"/>
        <w:widowControl w:val="0"/>
        <w:spacing w:after="0" w:line="240" w:lineRule="auto"/>
        <w:ind w:left="0" w:firstLine="709"/>
        <w:jc w:val="both"/>
      </w:pPr>
    </w:p>
    <w:p w:rsidR="009B0B2C" w:rsidRDefault="000061EC">
      <w:pPr>
        <w:pStyle w:val="25"/>
        <w:widowControl w:val="0"/>
        <w:spacing w:after="0" w:line="240" w:lineRule="auto"/>
        <w:ind w:left="0" w:firstLine="709"/>
        <w:jc w:val="both"/>
      </w:pPr>
      <w:r>
        <w:t>Объем всего ветхого и аварийного жилищного фонда на начало 20</w:t>
      </w:r>
      <w:r>
        <w:t>2</w:t>
      </w:r>
      <w:r>
        <w:t>1</w:t>
      </w:r>
      <w:r>
        <w:t xml:space="preserve"> </w:t>
      </w:r>
      <w:r>
        <w:t xml:space="preserve">г. составляет </w:t>
      </w:r>
      <w:r>
        <w:t>7,044</w:t>
      </w:r>
      <w:r>
        <w:t xml:space="preserve"> тыс. м</w:t>
      </w:r>
      <w:r>
        <w:rPr>
          <w:iCs/>
          <w:vertAlign w:val="superscript"/>
        </w:rPr>
        <w:t>2</w:t>
      </w:r>
      <w:r>
        <w:t xml:space="preserve">. Удельный вес ветхого и аварийного фонда в общем жилищном фонде района - </w:t>
      </w:r>
      <w:r>
        <w:t>1,7</w:t>
      </w:r>
      <w:r>
        <w:t> %, что соответствует среднему значению по области.</w:t>
      </w:r>
    </w:p>
    <w:p w:rsidR="009B0B2C" w:rsidRDefault="000061EC">
      <w:pPr>
        <w:jc w:val="center"/>
        <w:rPr>
          <w:b/>
          <w:bCs/>
          <w:sz w:val="20"/>
          <w:szCs w:val="20"/>
        </w:rPr>
      </w:pPr>
      <w:r>
        <w:rPr>
          <w:b/>
          <w:bCs/>
          <w:sz w:val="20"/>
          <w:szCs w:val="20"/>
        </w:rPr>
        <w:t>Динамика ветхого и</w:t>
      </w:r>
      <w:r>
        <w:rPr>
          <w:b/>
          <w:bCs/>
          <w:sz w:val="20"/>
          <w:szCs w:val="20"/>
        </w:rPr>
        <w:t xml:space="preserve"> аварийного жилищного фонда</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EDED" w:themeFill="accent3" w:themeFillTint="32"/>
        <w:tblLayout w:type="fixed"/>
        <w:tblLook w:val="04A0" w:firstRow="1" w:lastRow="0" w:firstColumn="1" w:lastColumn="0" w:noHBand="0" w:noVBand="1"/>
      </w:tblPr>
      <w:tblGrid>
        <w:gridCol w:w="3222"/>
        <w:gridCol w:w="938"/>
        <w:gridCol w:w="868"/>
        <w:gridCol w:w="868"/>
        <w:gridCol w:w="867"/>
        <w:gridCol w:w="867"/>
        <w:gridCol w:w="874"/>
      </w:tblGrid>
      <w:tr w:rsidR="009B0B2C">
        <w:trPr>
          <w:trHeight w:val="23"/>
          <w:tblHeader/>
          <w:jc w:val="center"/>
        </w:trPr>
        <w:tc>
          <w:tcPr>
            <w:tcW w:w="1893" w:type="pct"/>
            <w:vMerge w:val="restart"/>
            <w:shd w:val="clear" w:color="auto" w:fill="auto"/>
            <w:vAlign w:val="center"/>
          </w:tcPr>
          <w:p w:rsidR="009B0B2C" w:rsidRDefault="000061EC">
            <w:pPr>
              <w:jc w:val="center"/>
              <w:rPr>
                <w:b/>
                <w:bCs/>
                <w:sz w:val="20"/>
                <w:szCs w:val="20"/>
              </w:rPr>
            </w:pPr>
            <w:r>
              <w:rPr>
                <w:b/>
                <w:bCs/>
                <w:sz w:val="20"/>
                <w:szCs w:val="20"/>
              </w:rPr>
              <w:t>Жилищный фонд</w:t>
            </w:r>
          </w:p>
        </w:tc>
        <w:tc>
          <w:tcPr>
            <w:tcW w:w="551" w:type="pct"/>
            <w:vMerge w:val="restart"/>
            <w:shd w:val="clear" w:color="auto" w:fill="auto"/>
            <w:vAlign w:val="center"/>
          </w:tcPr>
          <w:p w:rsidR="009B0B2C" w:rsidRDefault="000061EC">
            <w:pPr>
              <w:jc w:val="center"/>
              <w:rPr>
                <w:b/>
                <w:bCs/>
                <w:sz w:val="20"/>
                <w:szCs w:val="20"/>
              </w:rPr>
            </w:pPr>
            <w:r>
              <w:rPr>
                <w:b/>
                <w:bCs/>
                <w:sz w:val="20"/>
                <w:szCs w:val="20"/>
              </w:rPr>
              <w:t>Ед. измерения</w:t>
            </w:r>
          </w:p>
        </w:tc>
        <w:tc>
          <w:tcPr>
            <w:tcW w:w="2554" w:type="pct"/>
            <w:gridSpan w:val="5"/>
            <w:shd w:val="clear" w:color="auto" w:fill="auto"/>
            <w:vAlign w:val="center"/>
          </w:tcPr>
          <w:p w:rsidR="009B0B2C" w:rsidRDefault="000061EC">
            <w:pPr>
              <w:jc w:val="center"/>
              <w:rPr>
                <w:b/>
                <w:bCs/>
                <w:sz w:val="20"/>
                <w:szCs w:val="20"/>
              </w:rPr>
            </w:pPr>
            <w:r>
              <w:rPr>
                <w:b/>
                <w:bCs/>
                <w:sz w:val="20"/>
                <w:szCs w:val="20"/>
              </w:rPr>
              <w:t>Значение по годам</w:t>
            </w:r>
          </w:p>
        </w:tc>
      </w:tr>
      <w:tr w:rsidR="009B0B2C">
        <w:trPr>
          <w:trHeight w:val="23"/>
          <w:jc w:val="center"/>
        </w:trPr>
        <w:tc>
          <w:tcPr>
            <w:tcW w:w="1893" w:type="pct"/>
            <w:vMerge/>
            <w:shd w:val="clear" w:color="auto" w:fill="auto"/>
            <w:vAlign w:val="center"/>
          </w:tcPr>
          <w:p w:rsidR="009B0B2C" w:rsidRDefault="009B0B2C">
            <w:pPr>
              <w:jc w:val="center"/>
              <w:rPr>
                <w:b/>
                <w:bCs/>
                <w:sz w:val="20"/>
                <w:szCs w:val="20"/>
              </w:rPr>
            </w:pPr>
          </w:p>
        </w:tc>
        <w:tc>
          <w:tcPr>
            <w:tcW w:w="551" w:type="pct"/>
            <w:vMerge/>
            <w:shd w:val="clear" w:color="auto" w:fill="auto"/>
            <w:vAlign w:val="center"/>
          </w:tcPr>
          <w:p w:rsidR="009B0B2C" w:rsidRDefault="009B0B2C">
            <w:pPr>
              <w:jc w:val="center"/>
              <w:rPr>
                <w:b/>
                <w:bCs/>
                <w:sz w:val="20"/>
                <w:szCs w:val="20"/>
              </w:rPr>
            </w:pPr>
          </w:p>
        </w:tc>
        <w:tc>
          <w:tcPr>
            <w:tcW w:w="510" w:type="pct"/>
            <w:shd w:val="clear" w:color="auto" w:fill="auto"/>
            <w:vAlign w:val="center"/>
          </w:tcPr>
          <w:p w:rsidR="009B0B2C" w:rsidRDefault="000061EC">
            <w:pPr>
              <w:jc w:val="center"/>
              <w:rPr>
                <w:b/>
                <w:bCs/>
                <w:sz w:val="20"/>
                <w:szCs w:val="20"/>
              </w:rPr>
            </w:pPr>
            <w:r>
              <w:rPr>
                <w:b/>
                <w:bCs/>
                <w:sz w:val="20"/>
                <w:szCs w:val="20"/>
              </w:rPr>
              <w:t>2017</w:t>
            </w:r>
          </w:p>
        </w:tc>
        <w:tc>
          <w:tcPr>
            <w:tcW w:w="510" w:type="pct"/>
            <w:shd w:val="clear" w:color="auto" w:fill="auto"/>
            <w:vAlign w:val="center"/>
          </w:tcPr>
          <w:p w:rsidR="009B0B2C" w:rsidRDefault="000061EC">
            <w:pPr>
              <w:jc w:val="center"/>
              <w:rPr>
                <w:b/>
                <w:bCs/>
                <w:sz w:val="20"/>
                <w:szCs w:val="20"/>
              </w:rPr>
            </w:pPr>
            <w:r>
              <w:rPr>
                <w:b/>
                <w:bCs/>
                <w:sz w:val="20"/>
                <w:szCs w:val="20"/>
              </w:rPr>
              <w:t>2018</w:t>
            </w:r>
          </w:p>
        </w:tc>
        <w:tc>
          <w:tcPr>
            <w:tcW w:w="510" w:type="pct"/>
            <w:shd w:val="clear" w:color="auto" w:fill="auto"/>
            <w:vAlign w:val="center"/>
          </w:tcPr>
          <w:p w:rsidR="009B0B2C" w:rsidRDefault="000061EC">
            <w:pPr>
              <w:jc w:val="center"/>
              <w:rPr>
                <w:b/>
                <w:bCs/>
                <w:sz w:val="20"/>
                <w:szCs w:val="20"/>
              </w:rPr>
            </w:pPr>
            <w:r>
              <w:rPr>
                <w:b/>
                <w:bCs/>
                <w:sz w:val="20"/>
                <w:szCs w:val="20"/>
              </w:rPr>
              <w:t>2019</w:t>
            </w:r>
          </w:p>
        </w:tc>
        <w:tc>
          <w:tcPr>
            <w:tcW w:w="510" w:type="pct"/>
            <w:shd w:val="clear" w:color="auto" w:fill="auto"/>
            <w:vAlign w:val="center"/>
          </w:tcPr>
          <w:p w:rsidR="009B0B2C" w:rsidRDefault="000061EC">
            <w:pPr>
              <w:jc w:val="center"/>
              <w:rPr>
                <w:b/>
                <w:bCs/>
                <w:sz w:val="20"/>
                <w:szCs w:val="20"/>
              </w:rPr>
            </w:pPr>
            <w:r>
              <w:rPr>
                <w:b/>
                <w:bCs/>
                <w:sz w:val="20"/>
                <w:szCs w:val="20"/>
              </w:rPr>
              <w:t>2020</w:t>
            </w:r>
          </w:p>
        </w:tc>
        <w:tc>
          <w:tcPr>
            <w:tcW w:w="510" w:type="pct"/>
            <w:shd w:val="clear" w:color="auto" w:fill="auto"/>
            <w:vAlign w:val="center"/>
          </w:tcPr>
          <w:p w:rsidR="009B0B2C" w:rsidRDefault="000061EC">
            <w:pPr>
              <w:jc w:val="center"/>
              <w:rPr>
                <w:b/>
                <w:bCs/>
                <w:sz w:val="20"/>
                <w:szCs w:val="20"/>
              </w:rPr>
            </w:pPr>
            <w:r>
              <w:rPr>
                <w:b/>
                <w:bCs/>
                <w:sz w:val="20"/>
                <w:szCs w:val="20"/>
              </w:rPr>
              <w:t>2021</w:t>
            </w:r>
          </w:p>
        </w:tc>
      </w:tr>
      <w:tr w:rsidR="009B0B2C">
        <w:trPr>
          <w:trHeight w:val="23"/>
          <w:jc w:val="center"/>
        </w:trPr>
        <w:tc>
          <w:tcPr>
            <w:tcW w:w="1893" w:type="pct"/>
            <w:shd w:val="clear" w:color="auto" w:fill="auto"/>
            <w:vAlign w:val="center"/>
          </w:tcPr>
          <w:p w:rsidR="009B0B2C" w:rsidRDefault="000061EC">
            <w:pPr>
              <w:jc w:val="center"/>
              <w:rPr>
                <w:sz w:val="20"/>
                <w:szCs w:val="20"/>
              </w:rPr>
            </w:pPr>
            <w:r>
              <w:rPr>
                <w:sz w:val="20"/>
                <w:szCs w:val="20"/>
              </w:rPr>
              <w:t>Общая площадь жилых помещений,тыс.м</w:t>
            </w:r>
            <w:r>
              <w:rPr>
                <w:sz w:val="20"/>
                <w:szCs w:val="20"/>
                <w:vertAlign w:val="superscript"/>
              </w:rPr>
              <w:t>2</w:t>
            </w:r>
          </w:p>
        </w:tc>
        <w:tc>
          <w:tcPr>
            <w:tcW w:w="551" w:type="pct"/>
            <w:shd w:val="clear" w:color="auto" w:fill="auto"/>
            <w:vAlign w:val="center"/>
          </w:tcPr>
          <w:p w:rsidR="009B0B2C" w:rsidRDefault="000061EC">
            <w:pPr>
              <w:jc w:val="center"/>
              <w:rPr>
                <w:sz w:val="20"/>
                <w:szCs w:val="20"/>
              </w:rPr>
            </w:pPr>
            <w:r>
              <w:rPr>
                <w:sz w:val="20"/>
                <w:szCs w:val="20"/>
              </w:rPr>
              <w:t>тыс.м</w:t>
            </w:r>
            <w:r>
              <w:rPr>
                <w:sz w:val="20"/>
                <w:szCs w:val="20"/>
                <w:vertAlign w:val="superscript"/>
              </w:rPr>
              <w:t>2</w:t>
            </w:r>
          </w:p>
        </w:tc>
        <w:tc>
          <w:tcPr>
            <w:tcW w:w="510" w:type="pct"/>
            <w:shd w:val="clear" w:color="auto" w:fill="auto"/>
            <w:vAlign w:val="center"/>
          </w:tcPr>
          <w:p w:rsidR="009B0B2C" w:rsidRDefault="000061EC">
            <w:pPr>
              <w:jc w:val="center"/>
              <w:rPr>
                <w:sz w:val="20"/>
                <w:szCs w:val="20"/>
              </w:rPr>
            </w:pPr>
            <w:r>
              <w:rPr>
                <w:sz w:val="20"/>
                <w:szCs w:val="20"/>
              </w:rPr>
              <w:t>2062,2</w:t>
            </w:r>
          </w:p>
        </w:tc>
        <w:tc>
          <w:tcPr>
            <w:tcW w:w="510" w:type="pct"/>
            <w:shd w:val="clear" w:color="auto" w:fill="auto"/>
            <w:vAlign w:val="center"/>
          </w:tcPr>
          <w:p w:rsidR="009B0B2C" w:rsidRDefault="000061EC">
            <w:pPr>
              <w:jc w:val="center"/>
              <w:rPr>
                <w:sz w:val="20"/>
                <w:szCs w:val="20"/>
              </w:rPr>
            </w:pPr>
            <w:r>
              <w:rPr>
                <w:sz w:val="20"/>
                <w:szCs w:val="20"/>
              </w:rPr>
              <w:t>8218,6</w:t>
            </w:r>
          </w:p>
        </w:tc>
        <w:tc>
          <w:tcPr>
            <w:tcW w:w="510" w:type="pct"/>
            <w:shd w:val="clear" w:color="auto" w:fill="auto"/>
            <w:vAlign w:val="center"/>
          </w:tcPr>
          <w:p w:rsidR="009B0B2C" w:rsidRDefault="000061EC">
            <w:pPr>
              <w:jc w:val="center"/>
              <w:rPr>
                <w:sz w:val="20"/>
                <w:szCs w:val="20"/>
              </w:rPr>
            </w:pPr>
            <w:r>
              <w:rPr>
                <w:sz w:val="20"/>
                <w:szCs w:val="20"/>
              </w:rPr>
              <w:t>8218,6</w:t>
            </w:r>
          </w:p>
        </w:tc>
        <w:tc>
          <w:tcPr>
            <w:tcW w:w="510" w:type="pct"/>
            <w:shd w:val="clear" w:color="auto" w:fill="auto"/>
            <w:vAlign w:val="center"/>
          </w:tcPr>
          <w:p w:rsidR="009B0B2C" w:rsidRDefault="000061EC">
            <w:pPr>
              <w:jc w:val="center"/>
              <w:rPr>
                <w:sz w:val="20"/>
                <w:szCs w:val="20"/>
              </w:rPr>
            </w:pPr>
            <w:r>
              <w:rPr>
                <w:sz w:val="20"/>
                <w:szCs w:val="20"/>
              </w:rPr>
              <w:t>7583,6</w:t>
            </w:r>
          </w:p>
        </w:tc>
        <w:tc>
          <w:tcPr>
            <w:tcW w:w="510" w:type="pct"/>
            <w:shd w:val="clear" w:color="auto" w:fill="auto"/>
            <w:vAlign w:val="center"/>
          </w:tcPr>
          <w:p w:rsidR="009B0B2C" w:rsidRDefault="000061EC">
            <w:pPr>
              <w:jc w:val="center"/>
              <w:rPr>
                <w:sz w:val="20"/>
                <w:szCs w:val="20"/>
              </w:rPr>
            </w:pPr>
            <w:r>
              <w:rPr>
                <w:sz w:val="20"/>
                <w:szCs w:val="20"/>
              </w:rPr>
              <w:t>7044</w:t>
            </w:r>
          </w:p>
        </w:tc>
      </w:tr>
      <w:tr w:rsidR="009B0B2C">
        <w:trPr>
          <w:trHeight w:val="23"/>
          <w:jc w:val="center"/>
        </w:trPr>
        <w:tc>
          <w:tcPr>
            <w:tcW w:w="1893" w:type="pct"/>
            <w:shd w:val="clear" w:color="auto" w:fill="auto"/>
            <w:vAlign w:val="center"/>
          </w:tcPr>
          <w:p w:rsidR="009B0B2C" w:rsidRDefault="000061EC">
            <w:pPr>
              <w:jc w:val="center"/>
              <w:rPr>
                <w:sz w:val="20"/>
                <w:szCs w:val="20"/>
              </w:rPr>
            </w:pPr>
            <w:r>
              <w:rPr>
                <w:sz w:val="20"/>
                <w:szCs w:val="20"/>
              </w:rPr>
              <w:t>Из нее:</w:t>
            </w:r>
          </w:p>
          <w:p w:rsidR="009B0B2C" w:rsidRDefault="000061EC">
            <w:pPr>
              <w:jc w:val="center"/>
              <w:rPr>
                <w:sz w:val="20"/>
                <w:szCs w:val="20"/>
              </w:rPr>
            </w:pPr>
            <w:r>
              <w:rPr>
                <w:sz w:val="20"/>
                <w:szCs w:val="20"/>
              </w:rPr>
              <w:t>Общая площадь жилых помещений в ветхих и аварийных жилых домах</w:t>
            </w:r>
          </w:p>
        </w:tc>
        <w:tc>
          <w:tcPr>
            <w:tcW w:w="551" w:type="pct"/>
            <w:shd w:val="clear" w:color="auto" w:fill="auto"/>
            <w:vAlign w:val="center"/>
          </w:tcPr>
          <w:p w:rsidR="009B0B2C" w:rsidRDefault="000061EC">
            <w:pPr>
              <w:jc w:val="center"/>
              <w:rPr>
                <w:sz w:val="20"/>
                <w:szCs w:val="20"/>
              </w:rPr>
            </w:pPr>
            <w:r>
              <w:rPr>
                <w:sz w:val="20"/>
                <w:szCs w:val="20"/>
              </w:rPr>
              <w:t>тыс.м</w:t>
            </w:r>
            <w:r>
              <w:rPr>
                <w:sz w:val="20"/>
                <w:szCs w:val="20"/>
                <w:vertAlign w:val="superscript"/>
              </w:rPr>
              <w:t>2</w:t>
            </w:r>
          </w:p>
        </w:tc>
        <w:tc>
          <w:tcPr>
            <w:tcW w:w="510" w:type="pct"/>
            <w:shd w:val="clear" w:color="auto" w:fill="auto"/>
            <w:vAlign w:val="center"/>
          </w:tcPr>
          <w:p w:rsidR="009B0B2C" w:rsidRDefault="000061EC">
            <w:pPr>
              <w:jc w:val="center"/>
              <w:rPr>
                <w:sz w:val="20"/>
                <w:szCs w:val="20"/>
              </w:rPr>
            </w:pPr>
            <w:r>
              <w:rPr>
                <w:sz w:val="20"/>
                <w:szCs w:val="20"/>
              </w:rPr>
              <w:t>2062,2</w:t>
            </w:r>
          </w:p>
        </w:tc>
        <w:tc>
          <w:tcPr>
            <w:tcW w:w="510" w:type="pct"/>
            <w:shd w:val="clear" w:color="auto" w:fill="auto"/>
            <w:vAlign w:val="center"/>
          </w:tcPr>
          <w:p w:rsidR="009B0B2C" w:rsidRDefault="000061EC">
            <w:pPr>
              <w:jc w:val="center"/>
              <w:rPr>
                <w:sz w:val="20"/>
                <w:szCs w:val="20"/>
              </w:rPr>
            </w:pPr>
            <w:r>
              <w:rPr>
                <w:sz w:val="20"/>
                <w:szCs w:val="20"/>
              </w:rPr>
              <w:t>8218,6</w:t>
            </w:r>
          </w:p>
        </w:tc>
        <w:tc>
          <w:tcPr>
            <w:tcW w:w="510" w:type="pct"/>
            <w:shd w:val="clear" w:color="auto" w:fill="auto"/>
            <w:vAlign w:val="center"/>
          </w:tcPr>
          <w:p w:rsidR="009B0B2C" w:rsidRDefault="000061EC">
            <w:pPr>
              <w:jc w:val="center"/>
              <w:rPr>
                <w:sz w:val="20"/>
                <w:szCs w:val="20"/>
              </w:rPr>
            </w:pPr>
            <w:r>
              <w:rPr>
                <w:sz w:val="20"/>
                <w:szCs w:val="20"/>
              </w:rPr>
              <w:t>8218,6</w:t>
            </w:r>
          </w:p>
        </w:tc>
        <w:tc>
          <w:tcPr>
            <w:tcW w:w="510" w:type="pct"/>
            <w:shd w:val="clear" w:color="auto" w:fill="auto"/>
            <w:vAlign w:val="center"/>
          </w:tcPr>
          <w:p w:rsidR="009B0B2C" w:rsidRDefault="000061EC">
            <w:pPr>
              <w:jc w:val="center"/>
              <w:rPr>
                <w:sz w:val="20"/>
                <w:szCs w:val="20"/>
              </w:rPr>
            </w:pPr>
            <w:r>
              <w:rPr>
                <w:sz w:val="20"/>
                <w:szCs w:val="20"/>
              </w:rPr>
              <w:t>7583,6</w:t>
            </w:r>
          </w:p>
        </w:tc>
        <w:tc>
          <w:tcPr>
            <w:tcW w:w="510" w:type="pct"/>
            <w:shd w:val="clear" w:color="auto" w:fill="auto"/>
            <w:vAlign w:val="center"/>
          </w:tcPr>
          <w:p w:rsidR="009B0B2C" w:rsidRDefault="000061EC">
            <w:pPr>
              <w:jc w:val="center"/>
              <w:rPr>
                <w:sz w:val="20"/>
                <w:szCs w:val="20"/>
              </w:rPr>
            </w:pPr>
            <w:r>
              <w:rPr>
                <w:sz w:val="20"/>
                <w:szCs w:val="20"/>
              </w:rPr>
              <w:t>7044</w:t>
            </w:r>
          </w:p>
        </w:tc>
      </w:tr>
      <w:tr w:rsidR="009B0B2C">
        <w:trPr>
          <w:trHeight w:val="23"/>
          <w:jc w:val="center"/>
        </w:trPr>
        <w:tc>
          <w:tcPr>
            <w:tcW w:w="1893" w:type="pct"/>
            <w:shd w:val="clear" w:color="auto" w:fill="auto"/>
            <w:vAlign w:val="center"/>
          </w:tcPr>
          <w:p w:rsidR="009B0B2C" w:rsidRDefault="000061EC">
            <w:pPr>
              <w:jc w:val="center"/>
              <w:rPr>
                <w:sz w:val="20"/>
                <w:szCs w:val="20"/>
              </w:rPr>
            </w:pPr>
            <w:r>
              <w:rPr>
                <w:sz w:val="20"/>
                <w:szCs w:val="20"/>
              </w:rPr>
              <w:t>Число проживающих в ветхих жилых домах</w:t>
            </w:r>
          </w:p>
        </w:tc>
        <w:tc>
          <w:tcPr>
            <w:tcW w:w="551" w:type="pct"/>
            <w:shd w:val="clear" w:color="auto" w:fill="auto"/>
            <w:vAlign w:val="center"/>
          </w:tcPr>
          <w:p w:rsidR="009B0B2C" w:rsidRDefault="000061EC">
            <w:pPr>
              <w:jc w:val="center"/>
              <w:rPr>
                <w:sz w:val="20"/>
                <w:szCs w:val="20"/>
              </w:rPr>
            </w:pPr>
            <w:r>
              <w:rPr>
                <w:sz w:val="20"/>
                <w:szCs w:val="20"/>
              </w:rPr>
              <w:t>чел.</w:t>
            </w:r>
          </w:p>
        </w:tc>
        <w:tc>
          <w:tcPr>
            <w:tcW w:w="510" w:type="pct"/>
            <w:shd w:val="clear" w:color="auto" w:fill="auto"/>
            <w:vAlign w:val="center"/>
          </w:tcPr>
          <w:p w:rsidR="009B0B2C" w:rsidRDefault="000061EC">
            <w:pPr>
              <w:jc w:val="center"/>
              <w:rPr>
                <w:sz w:val="20"/>
                <w:szCs w:val="20"/>
              </w:rPr>
            </w:pPr>
            <w:r>
              <w:rPr>
                <w:sz w:val="20"/>
                <w:szCs w:val="20"/>
              </w:rPr>
              <w:t>0</w:t>
            </w:r>
          </w:p>
        </w:tc>
        <w:tc>
          <w:tcPr>
            <w:tcW w:w="510" w:type="pct"/>
            <w:shd w:val="clear" w:color="auto" w:fill="auto"/>
            <w:vAlign w:val="center"/>
          </w:tcPr>
          <w:p w:rsidR="009B0B2C" w:rsidRDefault="000061EC">
            <w:pPr>
              <w:jc w:val="center"/>
              <w:rPr>
                <w:sz w:val="20"/>
                <w:szCs w:val="20"/>
              </w:rPr>
            </w:pPr>
            <w:r>
              <w:rPr>
                <w:sz w:val="20"/>
                <w:szCs w:val="20"/>
              </w:rPr>
              <w:t>0</w:t>
            </w:r>
          </w:p>
        </w:tc>
        <w:tc>
          <w:tcPr>
            <w:tcW w:w="510" w:type="pct"/>
            <w:shd w:val="clear" w:color="auto" w:fill="auto"/>
            <w:vAlign w:val="center"/>
          </w:tcPr>
          <w:p w:rsidR="009B0B2C" w:rsidRDefault="000061EC">
            <w:pPr>
              <w:jc w:val="center"/>
              <w:rPr>
                <w:sz w:val="20"/>
                <w:szCs w:val="20"/>
              </w:rPr>
            </w:pPr>
            <w:r>
              <w:rPr>
                <w:sz w:val="20"/>
                <w:szCs w:val="20"/>
              </w:rPr>
              <w:t>0</w:t>
            </w:r>
          </w:p>
        </w:tc>
        <w:tc>
          <w:tcPr>
            <w:tcW w:w="510" w:type="pct"/>
            <w:shd w:val="clear" w:color="auto" w:fill="auto"/>
            <w:vAlign w:val="center"/>
          </w:tcPr>
          <w:p w:rsidR="009B0B2C" w:rsidRDefault="000061EC">
            <w:pPr>
              <w:jc w:val="center"/>
              <w:rPr>
                <w:sz w:val="20"/>
                <w:szCs w:val="20"/>
              </w:rPr>
            </w:pPr>
            <w:r>
              <w:rPr>
                <w:sz w:val="20"/>
                <w:szCs w:val="20"/>
              </w:rPr>
              <w:t>0</w:t>
            </w:r>
          </w:p>
        </w:tc>
        <w:tc>
          <w:tcPr>
            <w:tcW w:w="510" w:type="pct"/>
            <w:shd w:val="clear" w:color="auto" w:fill="auto"/>
            <w:vAlign w:val="center"/>
          </w:tcPr>
          <w:p w:rsidR="009B0B2C" w:rsidRDefault="000061EC">
            <w:pPr>
              <w:jc w:val="center"/>
              <w:rPr>
                <w:sz w:val="20"/>
                <w:szCs w:val="20"/>
              </w:rPr>
            </w:pPr>
            <w:r>
              <w:rPr>
                <w:sz w:val="20"/>
                <w:szCs w:val="20"/>
              </w:rPr>
              <w:t>0</w:t>
            </w:r>
          </w:p>
        </w:tc>
      </w:tr>
      <w:tr w:rsidR="009B0B2C">
        <w:trPr>
          <w:trHeight w:val="23"/>
          <w:jc w:val="center"/>
        </w:trPr>
        <w:tc>
          <w:tcPr>
            <w:tcW w:w="1893" w:type="pct"/>
            <w:shd w:val="clear" w:color="auto" w:fill="auto"/>
            <w:vAlign w:val="center"/>
          </w:tcPr>
          <w:p w:rsidR="009B0B2C" w:rsidRDefault="000061EC">
            <w:pPr>
              <w:jc w:val="center"/>
              <w:rPr>
                <w:sz w:val="20"/>
                <w:szCs w:val="20"/>
              </w:rPr>
            </w:pPr>
            <w:r>
              <w:rPr>
                <w:sz w:val="20"/>
                <w:szCs w:val="20"/>
              </w:rPr>
              <w:t>Число проживающих в аварийных жилых домах</w:t>
            </w:r>
          </w:p>
        </w:tc>
        <w:tc>
          <w:tcPr>
            <w:tcW w:w="551" w:type="pct"/>
            <w:shd w:val="clear" w:color="auto" w:fill="auto"/>
            <w:vAlign w:val="center"/>
          </w:tcPr>
          <w:p w:rsidR="009B0B2C" w:rsidRDefault="000061EC">
            <w:pPr>
              <w:jc w:val="center"/>
              <w:rPr>
                <w:sz w:val="20"/>
                <w:szCs w:val="20"/>
              </w:rPr>
            </w:pPr>
            <w:r>
              <w:rPr>
                <w:sz w:val="20"/>
                <w:szCs w:val="20"/>
              </w:rPr>
              <w:t>чел.</w:t>
            </w:r>
          </w:p>
        </w:tc>
        <w:tc>
          <w:tcPr>
            <w:tcW w:w="510" w:type="pct"/>
            <w:shd w:val="clear" w:color="auto" w:fill="auto"/>
            <w:vAlign w:val="center"/>
          </w:tcPr>
          <w:p w:rsidR="009B0B2C" w:rsidRDefault="000061EC">
            <w:pPr>
              <w:jc w:val="center"/>
              <w:rPr>
                <w:sz w:val="20"/>
                <w:szCs w:val="20"/>
              </w:rPr>
            </w:pPr>
            <w:r>
              <w:rPr>
                <w:sz w:val="20"/>
                <w:szCs w:val="20"/>
              </w:rPr>
              <w:t>105</w:t>
            </w:r>
          </w:p>
        </w:tc>
        <w:tc>
          <w:tcPr>
            <w:tcW w:w="510" w:type="pct"/>
            <w:shd w:val="clear" w:color="auto" w:fill="auto"/>
            <w:vAlign w:val="center"/>
          </w:tcPr>
          <w:p w:rsidR="009B0B2C" w:rsidRDefault="000061EC">
            <w:pPr>
              <w:jc w:val="center"/>
              <w:rPr>
                <w:sz w:val="20"/>
                <w:szCs w:val="20"/>
              </w:rPr>
            </w:pPr>
            <w:r>
              <w:rPr>
                <w:sz w:val="20"/>
                <w:szCs w:val="20"/>
              </w:rPr>
              <w:t>150</w:t>
            </w:r>
          </w:p>
        </w:tc>
        <w:tc>
          <w:tcPr>
            <w:tcW w:w="510" w:type="pct"/>
            <w:shd w:val="clear" w:color="auto" w:fill="auto"/>
            <w:vAlign w:val="center"/>
          </w:tcPr>
          <w:p w:rsidR="009B0B2C" w:rsidRDefault="000061EC">
            <w:pPr>
              <w:jc w:val="center"/>
              <w:rPr>
                <w:sz w:val="20"/>
                <w:szCs w:val="20"/>
              </w:rPr>
            </w:pPr>
            <w:r>
              <w:rPr>
                <w:sz w:val="20"/>
                <w:szCs w:val="20"/>
              </w:rPr>
              <w:t>150</w:t>
            </w:r>
          </w:p>
        </w:tc>
        <w:tc>
          <w:tcPr>
            <w:tcW w:w="510" w:type="pct"/>
            <w:shd w:val="clear" w:color="auto" w:fill="auto"/>
            <w:vAlign w:val="center"/>
          </w:tcPr>
          <w:p w:rsidR="009B0B2C" w:rsidRDefault="000061EC">
            <w:pPr>
              <w:jc w:val="center"/>
              <w:rPr>
                <w:sz w:val="20"/>
                <w:szCs w:val="20"/>
              </w:rPr>
            </w:pPr>
            <w:r>
              <w:rPr>
                <w:sz w:val="20"/>
                <w:szCs w:val="20"/>
              </w:rPr>
              <w:t>123</w:t>
            </w:r>
          </w:p>
        </w:tc>
        <w:tc>
          <w:tcPr>
            <w:tcW w:w="510" w:type="pct"/>
            <w:shd w:val="clear" w:color="auto" w:fill="auto"/>
            <w:vAlign w:val="center"/>
          </w:tcPr>
          <w:p w:rsidR="009B0B2C" w:rsidRDefault="000061EC">
            <w:pPr>
              <w:jc w:val="center"/>
              <w:rPr>
                <w:sz w:val="20"/>
                <w:szCs w:val="20"/>
              </w:rPr>
            </w:pPr>
            <w:r>
              <w:rPr>
                <w:sz w:val="20"/>
                <w:szCs w:val="20"/>
              </w:rPr>
              <w:t>81</w:t>
            </w:r>
          </w:p>
        </w:tc>
      </w:tr>
      <w:tr w:rsidR="009B0B2C">
        <w:trPr>
          <w:trHeight w:val="23"/>
          <w:jc w:val="center"/>
        </w:trPr>
        <w:tc>
          <w:tcPr>
            <w:tcW w:w="1893" w:type="pct"/>
            <w:shd w:val="clear" w:color="auto" w:fill="auto"/>
            <w:vAlign w:val="center"/>
          </w:tcPr>
          <w:p w:rsidR="009B0B2C" w:rsidRDefault="000061EC">
            <w:pPr>
              <w:jc w:val="center"/>
              <w:rPr>
                <w:sz w:val="20"/>
                <w:szCs w:val="20"/>
              </w:rPr>
            </w:pPr>
            <w:r>
              <w:rPr>
                <w:sz w:val="20"/>
                <w:szCs w:val="20"/>
              </w:rPr>
              <w:t>Переселено из ветхих и аварийных жилых домов за отчетный год</w:t>
            </w:r>
          </w:p>
        </w:tc>
        <w:tc>
          <w:tcPr>
            <w:tcW w:w="551" w:type="pct"/>
            <w:shd w:val="clear" w:color="auto" w:fill="auto"/>
            <w:vAlign w:val="center"/>
          </w:tcPr>
          <w:p w:rsidR="009B0B2C" w:rsidRDefault="000061EC">
            <w:pPr>
              <w:jc w:val="center"/>
              <w:rPr>
                <w:sz w:val="20"/>
                <w:szCs w:val="20"/>
              </w:rPr>
            </w:pPr>
            <w:r>
              <w:rPr>
                <w:sz w:val="20"/>
                <w:szCs w:val="20"/>
              </w:rPr>
              <w:t>чел.</w:t>
            </w:r>
          </w:p>
        </w:tc>
        <w:tc>
          <w:tcPr>
            <w:tcW w:w="510" w:type="pct"/>
            <w:shd w:val="clear" w:color="auto" w:fill="auto"/>
            <w:vAlign w:val="center"/>
          </w:tcPr>
          <w:p w:rsidR="009B0B2C" w:rsidRDefault="000061EC">
            <w:pPr>
              <w:jc w:val="center"/>
              <w:rPr>
                <w:sz w:val="20"/>
                <w:szCs w:val="20"/>
              </w:rPr>
            </w:pPr>
            <w:r>
              <w:rPr>
                <w:sz w:val="20"/>
                <w:szCs w:val="20"/>
              </w:rPr>
              <w:t>0</w:t>
            </w:r>
          </w:p>
        </w:tc>
        <w:tc>
          <w:tcPr>
            <w:tcW w:w="510" w:type="pct"/>
            <w:shd w:val="clear" w:color="auto" w:fill="auto"/>
            <w:vAlign w:val="center"/>
          </w:tcPr>
          <w:p w:rsidR="009B0B2C" w:rsidRDefault="000061EC">
            <w:pPr>
              <w:jc w:val="center"/>
              <w:rPr>
                <w:sz w:val="20"/>
                <w:szCs w:val="20"/>
              </w:rPr>
            </w:pPr>
            <w:r>
              <w:rPr>
                <w:sz w:val="20"/>
                <w:szCs w:val="20"/>
              </w:rPr>
              <w:t>0</w:t>
            </w:r>
          </w:p>
        </w:tc>
        <w:tc>
          <w:tcPr>
            <w:tcW w:w="510" w:type="pct"/>
            <w:shd w:val="clear" w:color="auto" w:fill="auto"/>
            <w:vAlign w:val="center"/>
          </w:tcPr>
          <w:p w:rsidR="009B0B2C" w:rsidRDefault="000061EC">
            <w:pPr>
              <w:jc w:val="center"/>
              <w:rPr>
                <w:sz w:val="20"/>
                <w:szCs w:val="20"/>
              </w:rPr>
            </w:pPr>
            <w:r>
              <w:rPr>
                <w:sz w:val="20"/>
                <w:szCs w:val="20"/>
              </w:rPr>
              <w:t>27</w:t>
            </w:r>
          </w:p>
        </w:tc>
        <w:tc>
          <w:tcPr>
            <w:tcW w:w="510" w:type="pct"/>
            <w:shd w:val="clear" w:color="auto" w:fill="auto"/>
            <w:vAlign w:val="center"/>
          </w:tcPr>
          <w:p w:rsidR="009B0B2C" w:rsidRDefault="000061EC">
            <w:pPr>
              <w:jc w:val="center"/>
              <w:rPr>
                <w:sz w:val="20"/>
                <w:szCs w:val="20"/>
              </w:rPr>
            </w:pPr>
            <w:r>
              <w:rPr>
                <w:sz w:val="20"/>
                <w:szCs w:val="20"/>
              </w:rPr>
              <w:t>42</w:t>
            </w:r>
          </w:p>
        </w:tc>
        <w:tc>
          <w:tcPr>
            <w:tcW w:w="510" w:type="pct"/>
            <w:shd w:val="clear" w:color="auto" w:fill="auto"/>
            <w:vAlign w:val="center"/>
          </w:tcPr>
          <w:p w:rsidR="009B0B2C" w:rsidRDefault="000061EC">
            <w:pPr>
              <w:jc w:val="center"/>
              <w:rPr>
                <w:sz w:val="20"/>
                <w:szCs w:val="20"/>
              </w:rPr>
            </w:pPr>
            <w:r>
              <w:rPr>
                <w:sz w:val="20"/>
                <w:szCs w:val="20"/>
              </w:rPr>
              <w:t>27</w:t>
            </w:r>
          </w:p>
        </w:tc>
      </w:tr>
    </w:tbl>
    <w:p w:rsidR="009B0B2C" w:rsidRDefault="009B0B2C">
      <w:pPr>
        <w:pStyle w:val="25"/>
        <w:widowControl w:val="0"/>
        <w:spacing w:after="0" w:line="240" w:lineRule="auto"/>
        <w:ind w:left="0" w:firstLine="709"/>
        <w:jc w:val="both"/>
      </w:pPr>
    </w:p>
    <w:p w:rsidR="009B0B2C" w:rsidRDefault="000061EC">
      <w:pPr>
        <w:pStyle w:val="25"/>
        <w:widowControl w:val="0"/>
        <w:spacing w:after="0" w:line="240" w:lineRule="auto"/>
        <w:ind w:left="0" w:firstLine="709"/>
        <w:jc w:val="both"/>
      </w:pPr>
      <w:r>
        <w:t xml:space="preserve">На </w:t>
      </w:r>
      <w:r>
        <w:t>территории МО «Новоржевский район» признано аварийными 7 ед. многоквартирных домов, расположенных по адресам:</w:t>
      </w:r>
    </w:p>
    <w:p w:rsidR="009B0B2C" w:rsidRDefault="000061EC">
      <w:pPr>
        <w:pStyle w:val="25"/>
        <w:widowControl w:val="0"/>
        <w:spacing w:after="0" w:line="240" w:lineRule="auto"/>
        <w:ind w:left="0" w:firstLine="709"/>
        <w:jc w:val="both"/>
      </w:pPr>
      <w:r>
        <w:t xml:space="preserve">  - г. Новоржев, ул. Германа, д. 42;</w:t>
      </w:r>
    </w:p>
    <w:p w:rsidR="009B0B2C" w:rsidRDefault="000061EC">
      <w:pPr>
        <w:pStyle w:val="25"/>
        <w:widowControl w:val="0"/>
        <w:spacing w:after="0" w:line="240" w:lineRule="auto"/>
        <w:ind w:left="0" w:firstLine="709"/>
        <w:jc w:val="both"/>
      </w:pPr>
      <w:r>
        <w:t xml:space="preserve">  - г. Новоржев, ул. Победы, д. 17;</w:t>
      </w:r>
    </w:p>
    <w:p w:rsidR="009B0B2C" w:rsidRDefault="000061EC">
      <w:pPr>
        <w:pStyle w:val="25"/>
        <w:widowControl w:val="0"/>
        <w:spacing w:after="0" w:line="240" w:lineRule="auto"/>
        <w:ind w:left="0" w:firstLine="709"/>
        <w:jc w:val="both"/>
      </w:pPr>
      <w:r>
        <w:t xml:space="preserve">  - Новоржевский район, д. Выбор, пл. Новоселов, д. 1;</w:t>
      </w:r>
    </w:p>
    <w:p w:rsidR="009B0B2C" w:rsidRDefault="000061EC">
      <w:pPr>
        <w:pStyle w:val="25"/>
        <w:widowControl w:val="0"/>
        <w:spacing w:after="0" w:line="240" w:lineRule="auto"/>
        <w:ind w:left="0" w:firstLine="709"/>
        <w:jc w:val="both"/>
      </w:pPr>
      <w:r>
        <w:t xml:space="preserve">  - Новоржевский район, д. Выбор, пл. Новоселов, д. 2;</w:t>
      </w:r>
    </w:p>
    <w:p w:rsidR="009B0B2C" w:rsidRDefault="000061EC">
      <w:pPr>
        <w:pStyle w:val="25"/>
        <w:widowControl w:val="0"/>
        <w:spacing w:after="0" w:line="240" w:lineRule="auto"/>
        <w:ind w:left="0" w:firstLine="709"/>
        <w:jc w:val="both"/>
      </w:pPr>
      <w:r>
        <w:t xml:space="preserve">  - Новоржевский район, д. Выбор, пл. Новоселов, д. 3;</w:t>
      </w:r>
    </w:p>
    <w:p w:rsidR="009B0B2C" w:rsidRDefault="000061EC">
      <w:pPr>
        <w:pStyle w:val="25"/>
        <w:widowControl w:val="0"/>
        <w:spacing w:after="0" w:line="240" w:lineRule="auto"/>
        <w:ind w:left="0" w:firstLine="709"/>
        <w:jc w:val="both"/>
      </w:pPr>
      <w:r>
        <w:t xml:space="preserve">  - Новоржевский район, д. Выбор, пл. Новоселов, д. 4;</w:t>
      </w:r>
    </w:p>
    <w:p w:rsidR="009B0B2C" w:rsidRDefault="000061EC">
      <w:pPr>
        <w:pStyle w:val="25"/>
        <w:widowControl w:val="0"/>
        <w:spacing w:after="0" w:line="240" w:lineRule="auto"/>
        <w:ind w:left="0" w:firstLine="709"/>
        <w:jc w:val="both"/>
      </w:pPr>
      <w:r>
        <w:t xml:space="preserve">  - Новоржевский район, д. Веска, ул. Новая, д. 1;</w:t>
      </w:r>
    </w:p>
    <w:p w:rsidR="009B0B2C" w:rsidRDefault="000061EC">
      <w:pPr>
        <w:pStyle w:val="25"/>
        <w:widowControl w:val="0"/>
        <w:spacing w:after="0" w:line="240" w:lineRule="auto"/>
        <w:ind w:left="0" w:firstLine="709"/>
        <w:jc w:val="both"/>
      </w:pPr>
      <w:r>
        <w:lastRenderedPageBreak/>
        <w:t xml:space="preserve">  - Новоржевский район, д. Макарово, ул.</w:t>
      </w:r>
      <w:r>
        <w:t xml:space="preserve"> Центральная, д. 14</w:t>
      </w:r>
    </w:p>
    <w:p w:rsidR="009B0B2C" w:rsidRDefault="009B0B2C">
      <w:pPr>
        <w:pStyle w:val="25"/>
        <w:widowControl w:val="0"/>
        <w:spacing w:after="0" w:line="240" w:lineRule="auto"/>
        <w:ind w:left="0" w:firstLine="709"/>
        <w:jc w:val="both"/>
      </w:pPr>
    </w:p>
    <w:p w:rsidR="009B0B2C" w:rsidRDefault="000061EC">
      <w:pPr>
        <w:pStyle w:val="25"/>
        <w:widowControl w:val="0"/>
        <w:spacing w:after="0" w:line="240" w:lineRule="auto"/>
        <w:ind w:left="0" w:firstLine="709"/>
        <w:jc w:val="both"/>
      </w:pPr>
      <w:r>
        <w:t>В районе не прекращается строительство жилья.</w:t>
      </w:r>
    </w:p>
    <w:p w:rsidR="009B0B2C" w:rsidRDefault="000061EC">
      <w:pPr>
        <w:pStyle w:val="25"/>
        <w:widowControl w:val="0"/>
        <w:spacing w:after="0" w:line="240" w:lineRule="auto"/>
        <w:ind w:left="0" w:firstLine="709"/>
        <w:jc w:val="both"/>
      </w:pPr>
      <w:r>
        <w:t>Ввод в действие жилых домов на территории муниципального образования составил:</w:t>
      </w:r>
    </w:p>
    <w:p w:rsidR="009B0B2C" w:rsidRDefault="000061EC">
      <w:pPr>
        <w:pStyle w:val="25"/>
        <w:keepNext/>
        <w:widowControl w:val="0"/>
        <w:spacing w:after="0" w:line="240" w:lineRule="auto"/>
        <w:ind w:left="0" w:firstLine="709"/>
        <w:jc w:val="center"/>
      </w:pPr>
      <w:r w:rsidRPr="00DE52DE">
        <w:rPr>
          <w:rFonts w:eastAsia="SimSun"/>
          <w:b/>
          <w:bCs/>
          <w:color w:val="000000"/>
          <w:sz w:val="20"/>
          <w:szCs w:val="20"/>
          <w:lang w:eastAsia="zh-CN" w:bidi="ar"/>
        </w:rPr>
        <w:t>Ввод в действие индивидуальных жилых домов на территории муниципального образования</w:t>
      </w:r>
    </w:p>
    <w:tbl>
      <w:tblPr>
        <w:tblW w:w="8504" w:type="dxa"/>
        <w:jc w:val="center"/>
        <w:tblLayout w:type="fixed"/>
        <w:tblLook w:val="04A0" w:firstRow="1" w:lastRow="0" w:firstColumn="1" w:lastColumn="0" w:noHBand="0" w:noVBand="1"/>
      </w:tblPr>
      <w:tblGrid>
        <w:gridCol w:w="2223"/>
        <w:gridCol w:w="1705"/>
        <w:gridCol w:w="1144"/>
        <w:gridCol w:w="1144"/>
        <w:gridCol w:w="1144"/>
        <w:gridCol w:w="1144"/>
      </w:tblGrid>
      <w:tr w:rsidR="009B0B2C">
        <w:trPr>
          <w:trHeight w:val="23"/>
          <w:jc w:val="center"/>
        </w:trPr>
        <w:tc>
          <w:tcPr>
            <w:tcW w:w="2223"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9B0B2C" w:rsidRDefault="000061EC">
            <w:pPr>
              <w:jc w:val="center"/>
              <w:textAlignment w:val="center"/>
              <w:rPr>
                <w:b/>
                <w:bCs/>
                <w:color w:val="000000"/>
                <w:sz w:val="20"/>
                <w:szCs w:val="20"/>
              </w:rPr>
            </w:pPr>
            <w:r>
              <w:rPr>
                <w:rFonts w:eastAsia="SimSun"/>
                <w:b/>
                <w:bCs/>
                <w:color w:val="000000"/>
                <w:sz w:val="20"/>
                <w:szCs w:val="20"/>
                <w:lang w:val="en-US" w:eastAsia="zh-CN" w:bidi="ar"/>
              </w:rPr>
              <w:t>Показатели</w:t>
            </w:r>
          </w:p>
        </w:tc>
        <w:tc>
          <w:tcPr>
            <w:tcW w:w="170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9B0B2C" w:rsidRDefault="000061EC">
            <w:pPr>
              <w:jc w:val="center"/>
              <w:textAlignment w:val="center"/>
              <w:rPr>
                <w:b/>
                <w:bCs/>
                <w:color w:val="000000"/>
                <w:sz w:val="20"/>
                <w:szCs w:val="20"/>
              </w:rPr>
            </w:pPr>
            <w:r>
              <w:rPr>
                <w:rFonts w:eastAsia="SimSun"/>
                <w:b/>
                <w:bCs/>
                <w:color w:val="000000"/>
                <w:sz w:val="20"/>
                <w:szCs w:val="20"/>
                <w:lang w:val="en-US" w:eastAsia="zh-CN" w:bidi="ar"/>
              </w:rPr>
              <w:t>Ед. измерения</w:t>
            </w:r>
          </w:p>
        </w:tc>
        <w:tc>
          <w:tcPr>
            <w:tcW w:w="114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9B0B2C" w:rsidRDefault="000061EC">
            <w:pPr>
              <w:jc w:val="center"/>
              <w:textAlignment w:val="center"/>
              <w:rPr>
                <w:b/>
                <w:bCs/>
                <w:color w:val="000000"/>
                <w:sz w:val="20"/>
                <w:szCs w:val="20"/>
              </w:rPr>
            </w:pPr>
            <w:r>
              <w:rPr>
                <w:rFonts w:eastAsia="SimSun"/>
                <w:b/>
                <w:bCs/>
                <w:color w:val="000000"/>
                <w:sz w:val="20"/>
                <w:szCs w:val="20"/>
                <w:lang w:val="en-US" w:eastAsia="zh-CN" w:bidi="ar"/>
              </w:rPr>
              <w:t>2017</w:t>
            </w:r>
          </w:p>
        </w:tc>
        <w:tc>
          <w:tcPr>
            <w:tcW w:w="114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9B0B2C" w:rsidRDefault="000061EC">
            <w:pPr>
              <w:jc w:val="center"/>
              <w:textAlignment w:val="center"/>
              <w:rPr>
                <w:b/>
                <w:bCs/>
                <w:color w:val="000000"/>
                <w:sz w:val="20"/>
                <w:szCs w:val="20"/>
              </w:rPr>
            </w:pPr>
            <w:r>
              <w:rPr>
                <w:rFonts w:eastAsia="SimSun"/>
                <w:b/>
                <w:bCs/>
                <w:color w:val="000000"/>
                <w:sz w:val="20"/>
                <w:szCs w:val="20"/>
                <w:lang w:val="en-US" w:eastAsia="zh-CN" w:bidi="ar"/>
              </w:rPr>
              <w:t>2018</w:t>
            </w:r>
          </w:p>
        </w:tc>
        <w:tc>
          <w:tcPr>
            <w:tcW w:w="114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9B0B2C" w:rsidRDefault="000061EC">
            <w:pPr>
              <w:jc w:val="center"/>
              <w:textAlignment w:val="center"/>
              <w:rPr>
                <w:b/>
                <w:bCs/>
                <w:color w:val="000000"/>
                <w:sz w:val="20"/>
                <w:szCs w:val="20"/>
              </w:rPr>
            </w:pPr>
            <w:r>
              <w:rPr>
                <w:rFonts w:eastAsia="SimSun"/>
                <w:b/>
                <w:bCs/>
                <w:color w:val="000000"/>
                <w:sz w:val="20"/>
                <w:szCs w:val="20"/>
                <w:lang w:val="en-US" w:eastAsia="zh-CN" w:bidi="ar"/>
              </w:rPr>
              <w:t>2019</w:t>
            </w:r>
          </w:p>
        </w:tc>
        <w:tc>
          <w:tcPr>
            <w:tcW w:w="114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9B0B2C" w:rsidRDefault="000061EC">
            <w:pPr>
              <w:jc w:val="center"/>
              <w:textAlignment w:val="center"/>
              <w:rPr>
                <w:b/>
                <w:bCs/>
                <w:color w:val="000000"/>
                <w:sz w:val="20"/>
                <w:szCs w:val="20"/>
              </w:rPr>
            </w:pPr>
            <w:r>
              <w:rPr>
                <w:rFonts w:eastAsia="SimSun"/>
                <w:b/>
                <w:bCs/>
                <w:color w:val="000000"/>
                <w:sz w:val="20"/>
                <w:szCs w:val="20"/>
                <w:lang w:val="en-US" w:eastAsia="zh-CN" w:bidi="ar"/>
              </w:rPr>
              <w:t>2020</w:t>
            </w:r>
          </w:p>
        </w:tc>
      </w:tr>
      <w:tr w:rsidR="009B0B2C">
        <w:trPr>
          <w:trHeight w:val="23"/>
          <w:jc w:val="center"/>
        </w:trPr>
        <w:tc>
          <w:tcPr>
            <w:tcW w:w="2223"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Жилые здания</w:t>
            </w:r>
          </w:p>
        </w:tc>
        <w:tc>
          <w:tcPr>
            <w:tcW w:w="170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9B0B2C" w:rsidRDefault="000061EC">
            <w:pPr>
              <w:jc w:val="center"/>
              <w:textAlignment w:val="center"/>
              <w:rPr>
                <w:color w:val="000000"/>
                <w:sz w:val="20"/>
                <w:szCs w:val="20"/>
              </w:rPr>
            </w:pPr>
            <w:r>
              <w:rPr>
                <w:rFonts w:eastAsia="SimSun"/>
                <w:color w:val="000000"/>
                <w:sz w:val="20"/>
                <w:szCs w:val="20"/>
                <w:lang w:eastAsia="zh-CN" w:bidi="ar"/>
              </w:rPr>
              <w:t>м</w:t>
            </w:r>
            <w:r>
              <w:rPr>
                <w:rFonts w:eastAsia="SimSun"/>
                <w:color w:val="000000"/>
                <w:sz w:val="20"/>
                <w:szCs w:val="20"/>
                <w:vertAlign w:val="superscript"/>
                <w:lang w:eastAsia="zh-CN" w:bidi="ar"/>
              </w:rPr>
              <w:t>2</w:t>
            </w:r>
          </w:p>
        </w:tc>
        <w:tc>
          <w:tcPr>
            <w:tcW w:w="114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932</w:t>
            </w:r>
          </w:p>
        </w:tc>
        <w:tc>
          <w:tcPr>
            <w:tcW w:w="114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2322</w:t>
            </w:r>
          </w:p>
        </w:tc>
        <w:tc>
          <w:tcPr>
            <w:tcW w:w="114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2971</w:t>
            </w:r>
          </w:p>
        </w:tc>
        <w:tc>
          <w:tcPr>
            <w:tcW w:w="114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1856</w:t>
            </w:r>
          </w:p>
        </w:tc>
      </w:tr>
      <w:tr w:rsidR="009B0B2C">
        <w:trPr>
          <w:trHeight w:val="23"/>
          <w:jc w:val="center"/>
        </w:trPr>
        <w:tc>
          <w:tcPr>
            <w:tcW w:w="2223"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Жилые дома, построенные населением</w:t>
            </w:r>
          </w:p>
        </w:tc>
        <w:tc>
          <w:tcPr>
            <w:tcW w:w="170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9B0B2C" w:rsidRDefault="000061EC">
            <w:pPr>
              <w:jc w:val="center"/>
              <w:textAlignment w:val="center"/>
              <w:rPr>
                <w:color w:val="000000"/>
                <w:sz w:val="20"/>
                <w:szCs w:val="20"/>
              </w:rPr>
            </w:pPr>
            <w:r>
              <w:rPr>
                <w:rFonts w:eastAsia="SimSun"/>
                <w:color w:val="000000"/>
                <w:sz w:val="20"/>
                <w:szCs w:val="20"/>
                <w:lang w:eastAsia="zh-CN" w:bidi="ar"/>
              </w:rPr>
              <w:t>м</w:t>
            </w:r>
            <w:r>
              <w:rPr>
                <w:rFonts w:eastAsia="SimSun"/>
                <w:color w:val="000000"/>
                <w:sz w:val="20"/>
                <w:szCs w:val="20"/>
                <w:vertAlign w:val="superscript"/>
                <w:lang w:eastAsia="zh-CN" w:bidi="ar"/>
              </w:rPr>
              <w:t>2</w:t>
            </w:r>
          </w:p>
        </w:tc>
        <w:tc>
          <w:tcPr>
            <w:tcW w:w="114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932</w:t>
            </w:r>
          </w:p>
        </w:tc>
        <w:tc>
          <w:tcPr>
            <w:tcW w:w="114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2322</w:t>
            </w:r>
          </w:p>
        </w:tc>
        <w:tc>
          <w:tcPr>
            <w:tcW w:w="114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2971</w:t>
            </w:r>
          </w:p>
        </w:tc>
        <w:tc>
          <w:tcPr>
            <w:tcW w:w="114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1856</w:t>
            </w:r>
          </w:p>
        </w:tc>
      </w:tr>
    </w:tbl>
    <w:p w:rsidR="009B0B2C" w:rsidRDefault="009B0B2C">
      <w:pPr>
        <w:pStyle w:val="25"/>
        <w:widowControl w:val="0"/>
        <w:spacing w:after="0" w:line="240" w:lineRule="auto"/>
        <w:ind w:left="0" w:firstLine="709"/>
        <w:jc w:val="both"/>
      </w:pPr>
    </w:p>
    <w:p w:rsidR="009B0B2C" w:rsidRDefault="000061EC">
      <w:pPr>
        <w:pStyle w:val="25"/>
        <w:widowControl w:val="0"/>
        <w:spacing w:after="0" w:line="240" w:lineRule="auto"/>
        <w:ind w:left="0" w:firstLine="709"/>
        <w:jc w:val="both"/>
      </w:pPr>
      <w:r>
        <w:t xml:space="preserve">Число семей, состоящих на учете в качестве нуждающихся в жилых помещениях на конец </w:t>
      </w:r>
      <w:r>
        <w:t xml:space="preserve">2021 </w:t>
      </w:r>
      <w:r>
        <w:t>года</w:t>
      </w:r>
      <w:r>
        <w:t xml:space="preserve"> составил 94, в том числе 8 молодых семей, 10 семей. Проживающих в ветхом и аварийном жилье, 31 семья, проживающая в сельской местности, 8 молодых семей, проживающих в сельской местности.</w:t>
      </w:r>
    </w:p>
    <w:p w:rsidR="009B0B2C" w:rsidRDefault="000061EC">
      <w:pPr>
        <w:pStyle w:val="25"/>
        <w:widowControl w:val="0"/>
        <w:spacing w:after="0" w:line="240" w:lineRule="auto"/>
        <w:ind w:left="0" w:firstLine="709"/>
        <w:jc w:val="both"/>
      </w:pPr>
      <w:r>
        <w:t xml:space="preserve">В сравнении с параметрами благоустройства жилищного фонда Псковской </w:t>
      </w:r>
      <w:r>
        <w:t>области Новоржевский район оказывается в гораздо менее выгодной позиции. Обеспеченность всеми видами благоустройства ниже чем в среднем по области, за исключением уровня газификации, но только в городской местности.</w:t>
      </w:r>
    </w:p>
    <w:p w:rsidR="009B0B2C" w:rsidRDefault="009B0B2C">
      <w:pPr>
        <w:pStyle w:val="25"/>
        <w:widowControl w:val="0"/>
        <w:spacing w:after="0" w:line="240" w:lineRule="auto"/>
        <w:ind w:left="0" w:firstLine="709"/>
        <w:jc w:val="both"/>
        <w:rPr>
          <w:color w:val="0000FF"/>
        </w:rPr>
      </w:pPr>
    </w:p>
    <w:p w:rsidR="009B0B2C" w:rsidRDefault="000061EC">
      <w:pPr>
        <w:pStyle w:val="25"/>
        <w:widowControl w:val="0"/>
        <w:spacing w:after="0" w:line="240" w:lineRule="auto"/>
        <w:ind w:left="0"/>
        <w:jc w:val="center"/>
        <w:rPr>
          <w:b/>
          <w:bCs/>
          <w:sz w:val="20"/>
          <w:szCs w:val="20"/>
        </w:rPr>
      </w:pPr>
      <w:r>
        <w:rPr>
          <w:b/>
          <w:bCs/>
          <w:sz w:val="20"/>
          <w:szCs w:val="20"/>
        </w:rPr>
        <w:t>Доля благоустроенного жилья по основным</w:t>
      </w:r>
      <w:r>
        <w:rPr>
          <w:b/>
          <w:bCs/>
          <w:sz w:val="20"/>
          <w:szCs w:val="20"/>
        </w:rPr>
        <w:t xml:space="preserve"> видам благоустройства</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86"/>
        <w:gridCol w:w="895"/>
        <w:gridCol w:w="759"/>
        <w:gridCol w:w="852"/>
        <w:gridCol w:w="759"/>
        <w:gridCol w:w="857"/>
        <w:gridCol w:w="759"/>
        <w:gridCol w:w="852"/>
      </w:tblGrid>
      <w:tr w:rsidR="009B0B2C">
        <w:trPr>
          <w:trHeight w:val="23"/>
          <w:jc w:val="center"/>
        </w:trPr>
        <w:tc>
          <w:tcPr>
            <w:tcW w:w="2258" w:type="dxa"/>
            <w:vMerge w:val="restart"/>
            <w:vAlign w:val="center"/>
          </w:tcPr>
          <w:p w:rsidR="009B0B2C" w:rsidRDefault="000061EC">
            <w:pPr>
              <w:jc w:val="center"/>
              <w:rPr>
                <w:b/>
                <w:bCs/>
                <w:sz w:val="20"/>
                <w:szCs w:val="20"/>
              </w:rPr>
            </w:pPr>
            <w:r>
              <w:rPr>
                <w:b/>
                <w:bCs/>
                <w:sz w:val="20"/>
                <w:szCs w:val="20"/>
              </w:rPr>
              <w:t>Территория</w:t>
            </w:r>
          </w:p>
        </w:tc>
        <w:tc>
          <w:tcPr>
            <w:tcW w:w="1823" w:type="dxa"/>
            <w:gridSpan w:val="2"/>
            <w:vAlign w:val="center"/>
          </w:tcPr>
          <w:p w:rsidR="009B0B2C" w:rsidRDefault="000061EC">
            <w:pPr>
              <w:jc w:val="center"/>
              <w:rPr>
                <w:b/>
                <w:bCs/>
                <w:sz w:val="20"/>
                <w:szCs w:val="20"/>
              </w:rPr>
            </w:pPr>
            <w:r>
              <w:rPr>
                <w:b/>
                <w:bCs/>
                <w:sz w:val="20"/>
                <w:szCs w:val="20"/>
              </w:rPr>
              <w:t>Центральное отопление</w:t>
            </w:r>
          </w:p>
        </w:tc>
        <w:tc>
          <w:tcPr>
            <w:tcW w:w="1707" w:type="dxa"/>
            <w:gridSpan w:val="2"/>
            <w:vAlign w:val="center"/>
          </w:tcPr>
          <w:p w:rsidR="009B0B2C" w:rsidRDefault="000061EC">
            <w:pPr>
              <w:jc w:val="center"/>
              <w:rPr>
                <w:b/>
                <w:bCs/>
                <w:sz w:val="20"/>
                <w:szCs w:val="20"/>
              </w:rPr>
            </w:pPr>
            <w:r>
              <w:rPr>
                <w:b/>
                <w:bCs/>
                <w:sz w:val="20"/>
                <w:szCs w:val="20"/>
              </w:rPr>
              <w:t>Водопровод</w:t>
            </w:r>
          </w:p>
        </w:tc>
        <w:tc>
          <w:tcPr>
            <w:tcW w:w="1715" w:type="dxa"/>
            <w:gridSpan w:val="2"/>
            <w:vAlign w:val="center"/>
          </w:tcPr>
          <w:p w:rsidR="009B0B2C" w:rsidRDefault="000061EC">
            <w:pPr>
              <w:jc w:val="center"/>
              <w:rPr>
                <w:b/>
                <w:bCs/>
                <w:sz w:val="20"/>
                <w:szCs w:val="20"/>
              </w:rPr>
            </w:pPr>
            <w:r>
              <w:rPr>
                <w:b/>
                <w:bCs/>
                <w:sz w:val="20"/>
                <w:szCs w:val="20"/>
              </w:rPr>
              <w:t>Канализация</w:t>
            </w:r>
          </w:p>
        </w:tc>
        <w:tc>
          <w:tcPr>
            <w:tcW w:w="1707" w:type="dxa"/>
            <w:gridSpan w:val="2"/>
            <w:vAlign w:val="center"/>
          </w:tcPr>
          <w:p w:rsidR="009B0B2C" w:rsidRDefault="000061EC">
            <w:pPr>
              <w:jc w:val="center"/>
              <w:rPr>
                <w:b/>
                <w:bCs/>
                <w:sz w:val="20"/>
                <w:szCs w:val="20"/>
              </w:rPr>
            </w:pPr>
            <w:r>
              <w:rPr>
                <w:b/>
                <w:bCs/>
                <w:sz w:val="20"/>
                <w:szCs w:val="20"/>
              </w:rPr>
              <w:t>Газ</w:t>
            </w:r>
          </w:p>
        </w:tc>
      </w:tr>
      <w:tr w:rsidR="009B0B2C">
        <w:trPr>
          <w:trHeight w:val="23"/>
          <w:jc w:val="center"/>
        </w:trPr>
        <w:tc>
          <w:tcPr>
            <w:tcW w:w="2258" w:type="dxa"/>
            <w:vMerge/>
            <w:vAlign w:val="center"/>
          </w:tcPr>
          <w:p w:rsidR="009B0B2C" w:rsidRDefault="009B0B2C">
            <w:pPr>
              <w:rPr>
                <w:b/>
                <w:bCs/>
                <w:i/>
                <w:sz w:val="20"/>
                <w:szCs w:val="20"/>
              </w:rPr>
            </w:pPr>
          </w:p>
        </w:tc>
        <w:tc>
          <w:tcPr>
            <w:tcW w:w="847" w:type="dxa"/>
            <w:vAlign w:val="center"/>
          </w:tcPr>
          <w:p w:rsidR="009B0B2C" w:rsidRDefault="000061EC">
            <w:pPr>
              <w:jc w:val="center"/>
              <w:rPr>
                <w:b/>
                <w:bCs/>
                <w:sz w:val="20"/>
                <w:szCs w:val="20"/>
              </w:rPr>
            </w:pPr>
            <w:r>
              <w:rPr>
                <w:b/>
                <w:bCs/>
                <w:sz w:val="20"/>
                <w:szCs w:val="20"/>
              </w:rPr>
              <w:t>всего</w:t>
            </w:r>
          </w:p>
        </w:tc>
        <w:tc>
          <w:tcPr>
            <w:tcW w:w="976" w:type="dxa"/>
            <w:vAlign w:val="center"/>
          </w:tcPr>
          <w:p w:rsidR="009B0B2C" w:rsidRDefault="000061EC">
            <w:pPr>
              <w:jc w:val="center"/>
              <w:rPr>
                <w:b/>
                <w:bCs/>
                <w:sz w:val="20"/>
                <w:szCs w:val="20"/>
              </w:rPr>
            </w:pPr>
            <w:r>
              <w:rPr>
                <w:b/>
                <w:bCs/>
                <w:sz w:val="20"/>
                <w:szCs w:val="20"/>
              </w:rPr>
              <w:t>город, пгт.</w:t>
            </w:r>
          </w:p>
        </w:tc>
        <w:tc>
          <w:tcPr>
            <w:tcW w:w="802" w:type="dxa"/>
            <w:vAlign w:val="center"/>
          </w:tcPr>
          <w:p w:rsidR="009B0B2C" w:rsidRDefault="000061EC">
            <w:pPr>
              <w:jc w:val="center"/>
              <w:rPr>
                <w:b/>
                <w:bCs/>
                <w:sz w:val="20"/>
                <w:szCs w:val="20"/>
                <w:highlight w:val="yellow"/>
              </w:rPr>
            </w:pPr>
            <w:r>
              <w:rPr>
                <w:b/>
                <w:bCs/>
                <w:sz w:val="20"/>
                <w:szCs w:val="20"/>
              </w:rPr>
              <w:t>всего</w:t>
            </w:r>
          </w:p>
        </w:tc>
        <w:tc>
          <w:tcPr>
            <w:tcW w:w="905" w:type="dxa"/>
            <w:vAlign w:val="center"/>
          </w:tcPr>
          <w:p w:rsidR="009B0B2C" w:rsidRDefault="000061EC">
            <w:pPr>
              <w:jc w:val="center"/>
              <w:rPr>
                <w:b/>
                <w:bCs/>
                <w:sz w:val="20"/>
                <w:szCs w:val="20"/>
              </w:rPr>
            </w:pPr>
            <w:r>
              <w:rPr>
                <w:b/>
                <w:bCs/>
                <w:sz w:val="20"/>
                <w:szCs w:val="20"/>
              </w:rPr>
              <w:t>город, пгт.</w:t>
            </w:r>
          </w:p>
        </w:tc>
        <w:tc>
          <w:tcPr>
            <w:tcW w:w="802" w:type="dxa"/>
            <w:vAlign w:val="center"/>
          </w:tcPr>
          <w:p w:rsidR="009B0B2C" w:rsidRDefault="000061EC">
            <w:pPr>
              <w:jc w:val="center"/>
              <w:rPr>
                <w:b/>
                <w:bCs/>
                <w:sz w:val="20"/>
                <w:szCs w:val="20"/>
              </w:rPr>
            </w:pPr>
            <w:r>
              <w:rPr>
                <w:b/>
                <w:bCs/>
                <w:sz w:val="20"/>
                <w:szCs w:val="20"/>
              </w:rPr>
              <w:t>всего</w:t>
            </w:r>
          </w:p>
        </w:tc>
        <w:tc>
          <w:tcPr>
            <w:tcW w:w="913" w:type="dxa"/>
            <w:vAlign w:val="center"/>
          </w:tcPr>
          <w:p w:rsidR="009B0B2C" w:rsidRDefault="000061EC">
            <w:pPr>
              <w:jc w:val="center"/>
              <w:rPr>
                <w:b/>
                <w:bCs/>
                <w:sz w:val="20"/>
                <w:szCs w:val="20"/>
              </w:rPr>
            </w:pPr>
            <w:r>
              <w:rPr>
                <w:b/>
                <w:bCs/>
                <w:sz w:val="20"/>
                <w:szCs w:val="20"/>
              </w:rPr>
              <w:t>город, пгт.</w:t>
            </w:r>
          </w:p>
        </w:tc>
        <w:tc>
          <w:tcPr>
            <w:tcW w:w="802" w:type="dxa"/>
            <w:vAlign w:val="center"/>
          </w:tcPr>
          <w:p w:rsidR="009B0B2C" w:rsidRDefault="000061EC">
            <w:pPr>
              <w:jc w:val="center"/>
              <w:rPr>
                <w:b/>
                <w:bCs/>
                <w:sz w:val="20"/>
                <w:szCs w:val="20"/>
              </w:rPr>
            </w:pPr>
            <w:r>
              <w:rPr>
                <w:b/>
                <w:bCs/>
                <w:sz w:val="20"/>
                <w:szCs w:val="20"/>
              </w:rPr>
              <w:t>всего</w:t>
            </w:r>
          </w:p>
        </w:tc>
        <w:tc>
          <w:tcPr>
            <w:tcW w:w="905" w:type="dxa"/>
            <w:vAlign w:val="center"/>
          </w:tcPr>
          <w:p w:rsidR="009B0B2C" w:rsidRDefault="000061EC">
            <w:pPr>
              <w:jc w:val="center"/>
              <w:rPr>
                <w:b/>
                <w:bCs/>
                <w:sz w:val="20"/>
                <w:szCs w:val="20"/>
              </w:rPr>
            </w:pPr>
            <w:r>
              <w:rPr>
                <w:b/>
                <w:bCs/>
                <w:sz w:val="20"/>
                <w:szCs w:val="20"/>
              </w:rPr>
              <w:t>город, пгт.</w:t>
            </w:r>
          </w:p>
        </w:tc>
      </w:tr>
      <w:tr w:rsidR="009B0B2C">
        <w:trPr>
          <w:trHeight w:val="23"/>
          <w:jc w:val="center"/>
        </w:trPr>
        <w:tc>
          <w:tcPr>
            <w:tcW w:w="2258" w:type="dxa"/>
            <w:vAlign w:val="center"/>
          </w:tcPr>
          <w:p w:rsidR="009B0B2C" w:rsidRDefault="000061EC">
            <w:pPr>
              <w:rPr>
                <w:b/>
                <w:bCs/>
                <w:sz w:val="20"/>
                <w:szCs w:val="20"/>
              </w:rPr>
            </w:pPr>
            <w:r>
              <w:rPr>
                <w:b/>
                <w:bCs/>
                <w:sz w:val="20"/>
                <w:szCs w:val="20"/>
              </w:rPr>
              <w:t>Псковская область</w:t>
            </w:r>
          </w:p>
        </w:tc>
        <w:tc>
          <w:tcPr>
            <w:tcW w:w="847" w:type="dxa"/>
            <w:vAlign w:val="center"/>
          </w:tcPr>
          <w:p w:rsidR="009B0B2C" w:rsidRDefault="000061EC">
            <w:pPr>
              <w:jc w:val="center"/>
              <w:rPr>
                <w:sz w:val="20"/>
                <w:szCs w:val="20"/>
              </w:rPr>
            </w:pPr>
            <w:r>
              <w:rPr>
                <w:sz w:val="20"/>
                <w:szCs w:val="20"/>
              </w:rPr>
              <w:t>50</w:t>
            </w:r>
          </w:p>
        </w:tc>
        <w:tc>
          <w:tcPr>
            <w:tcW w:w="976" w:type="dxa"/>
            <w:vAlign w:val="center"/>
          </w:tcPr>
          <w:p w:rsidR="009B0B2C" w:rsidRDefault="000061EC">
            <w:pPr>
              <w:jc w:val="center"/>
              <w:rPr>
                <w:sz w:val="20"/>
                <w:szCs w:val="20"/>
              </w:rPr>
            </w:pPr>
            <w:r>
              <w:rPr>
                <w:sz w:val="20"/>
                <w:szCs w:val="20"/>
              </w:rPr>
              <w:t>76</w:t>
            </w:r>
          </w:p>
        </w:tc>
        <w:tc>
          <w:tcPr>
            <w:tcW w:w="802" w:type="dxa"/>
            <w:vAlign w:val="center"/>
          </w:tcPr>
          <w:p w:rsidR="009B0B2C" w:rsidRDefault="000061EC">
            <w:pPr>
              <w:jc w:val="center"/>
              <w:rPr>
                <w:sz w:val="20"/>
                <w:szCs w:val="20"/>
              </w:rPr>
            </w:pPr>
            <w:r>
              <w:rPr>
                <w:sz w:val="20"/>
                <w:szCs w:val="20"/>
              </w:rPr>
              <w:t>52</w:t>
            </w:r>
          </w:p>
        </w:tc>
        <w:tc>
          <w:tcPr>
            <w:tcW w:w="905" w:type="dxa"/>
            <w:vAlign w:val="center"/>
          </w:tcPr>
          <w:p w:rsidR="009B0B2C" w:rsidRDefault="000061EC">
            <w:pPr>
              <w:jc w:val="center"/>
              <w:rPr>
                <w:sz w:val="20"/>
                <w:szCs w:val="20"/>
              </w:rPr>
            </w:pPr>
            <w:r>
              <w:rPr>
                <w:sz w:val="20"/>
                <w:szCs w:val="20"/>
              </w:rPr>
              <w:t>76</w:t>
            </w:r>
          </w:p>
        </w:tc>
        <w:tc>
          <w:tcPr>
            <w:tcW w:w="802" w:type="dxa"/>
            <w:vAlign w:val="center"/>
          </w:tcPr>
          <w:p w:rsidR="009B0B2C" w:rsidRDefault="000061EC">
            <w:pPr>
              <w:jc w:val="center"/>
              <w:rPr>
                <w:sz w:val="20"/>
                <w:szCs w:val="20"/>
              </w:rPr>
            </w:pPr>
            <w:r>
              <w:rPr>
                <w:sz w:val="20"/>
                <w:szCs w:val="20"/>
              </w:rPr>
              <w:t>49</w:t>
            </w:r>
          </w:p>
        </w:tc>
        <w:tc>
          <w:tcPr>
            <w:tcW w:w="913" w:type="dxa"/>
            <w:vAlign w:val="center"/>
          </w:tcPr>
          <w:p w:rsidR="009B0B2C" w:rsidRDefault="000061EC">
            <w:pPr>
              <w:jc w:val="center"/>
              <w:rPr>
                <w:sz w:val="20"/>
                <w:szCs w:val="20"/>
              </w:rPr>
            </w:pPr>
            <w:r>
              <w:rPr>
                <w:sz w:val="20"/>
                <w:szCs w:val="20"/>
              </w:rPr>
              <w:t>74</w:t>
            </w:r>
          </w:p>
        </w:tc>
        <w:tc>
          <w:tcPr>
            <w:tcW w:w="802" w:type="dxa"/>
            <w:vAlign w:val="center"/>
          </w:tcPr>
          <w:p w:rsidR="009B0B2C" w:rsidRDefault="000061EC">
            <w:pPr>
              <w:jc w:val="center"/>
              <w:rPr>
                <w:sz w:val="20"/>
                <w:szCs w:val="20"/>
              </w:rPr>
            </w:pPr>
            <w:r>
              <w:rPr>
                <w:sz w:val="20"/>
                <w:szCs w:val="20"/>
              </w:rPr>
              <w:t>81</w:t>
            </w:r>
          </w:p>
        </w:tc>
        <w:tc>
          <w:tcPr>
            <w:tcW w:w="905" w:type="dxa"/>
            <w:vAlign w:val="center"/>
          </w:tcPr>
          <w:p w:rsidR="009B0B2C" w:rsidRDefault="000061EC">
            <w:pPr>
              <w:jc w:val="center"/>
              <w:rPr>
                <w:sz w:val="20"/>
                <w:szCs w:val="20"/>
              </w:rPr>
            </w:pPr>
            <w:r>
              <w:rPr>
                <w:sz w:val="20"/>
                <w:szCs w:val="20"/>
              </w:rPr>
              <w:t>86</w:t>
            </w:r>
          </w:p>
        </w:tc>
      </w:tr>
      <w:tr w:rsidR="009B0B2C">
        <w:trPr>
          <w:trHeight w:val="23"/>
          <w:jc w:val="center"/>
        </w:trPr>
        <w:tc>
          <w:tcPr>
            <w:tcW w:w="2258" w:type="dxa"/>
            <w:vAlign w:val="center"/>
          </w:tcPr>
          <w:p w:rsidR="009B0B2C" w:rsidRDefault="000061EC">
            <w:pPr>
              <w:rPr>
                <w:b/>
                <w:bCs/>
                <w:sz w:val="20"/>
                <w:szCs w:val="20"/>
              </w:rPr>
            </w:pPr>
            <w:r>
              <w:rPr>
                <w:b/>
                <w:bCs/>
                <w:sz w:val="20"/>
                <w:szCs w:val="20"/>
              </w:rPr>
              <w:t>Новоржевский р-н</w:t>
            </w:r>
          </w:p>
        </w:tc>
        <w:tc>
          <w:tcPr>
            <w:tcW w:w="847" w:type="dxa"/>
            <w:vAlign w:val="center"/>
          </w:tcPr>
          <w:p w:rsidR="009B0B2C" w:rsidRDefault="000061EC">
            <w:pPr>
              <w:jc w:val="center"/>
              <w:rPr>
                <w:sz w:val="20"/>
                <w:szCs w:val="20"/>
              </w:rPr>
            </w:pPr>
            <w:r>
              <w:rPr>
                <w:sz w:val="20"/>
                <w:szCs w:val="20"/>
              </w:rPr>
              <w:t>12</w:t>
            </w:r>
          </w:p>
        </w:tc>
        <w:tc>
          <w:tcPr>
            <w:tcW w:w="976" w:type="dxa"/>
            <w:vAlign w:val="center"/>
          </w:tcPr>
          <w:p w:rsidR="009B0B2C" w:rsidRDefault="000061EC">
            <w:pPr>
              <w:jc w:val="center"/>
              <w:rPr>
                <w:sz w:val="20"/>
                <w:szCs w:val="20"/>
              </w:rPr>
            </w:pPr>
            <w:r>
              <w:rPr>
                <w:sz w:val="20"/>
                <w:szCs w:val="20"/>
              </w:rPr>
              <w:t>18</w:t>
            </w:r>
          </w:p>
        </w:tc>
        <w:tc>
          <w:tcPr>
            <w:tcW w:w="802" w:type="dxa"/>
            <w:vAlign w:val="center"/>
          </w:tcPr>
          <w:p w:rsidR="009B0B2C" w:rsidRDefault="000061EC">
            <w:pPr>
              <w:jc w:val="center"/>
              <w:rPr>
                <w:sz w:val="20"/>
                <w:szCs w:val="20"/>
                <w:highlight w:val="yellow"/>
              </w:rPr>
            </w:pPr>
            <w:r>
              <w:rPr>
                <w:sz w:val="20"/>
                <w:szCs w:val="20"/>
              </w:rPr>
              <w:t>13</w:t>
            </w:r>
          </w:p>
        </w:tc>
        <w:tc>
          <w:tcPr>
            <w:tcW w:w="905" w:type="dxa"/>
            <w:vAlign w:val="center"/>
          </w:tcPr>
          <w:p w:rsidR="009B0B2C" w:rsidRDefault="000061EC">
            <w:pPr>
              <w:jc w:val="center"/>
              <w:rPr>
                <w:sz w:val="20"/>
                <w:szCs w:val="20"/>
                <w:highlight w:val="yellow"/>
              </w:rPr>
            </w:pPr>
            <w:r>
              <w:rPr>
                <w:sz w:val="20"/>
                <w:szCs w:val="20"/>
              </w:rPr>
              <w:t>22</w:t>
            </w:r>
          </w:p>
        </w:tc>
        <w:tc>
          <w:tcPr>
            <w:tcW w:w="802" w:type="dxa"/>
            <w:vAlign w:val="center"/>
          </w:tcPr>
          <w:p w:rsidR="009B0B2C" w:rsidRDefault="000061EC">
            <w:pPr>
              <w:jc w:val="center"/>
              <w:rPr>
                <w:sz w:val="20"/>
                <w:szCs w:val="20"/>
              </w:rPr>
            </w:pPr>
            <w:r>
              <w:rPr>
                <w:sz w:val="20"/>
                <w:szCs w:val="20"/>
              </w:rPr>
              <w:t>11</w:t>
            </w:r>
          </w:p>
        </w:tc>
        <w:tc>
          <w:tcPr>
            <w:tcW w:w="913" w:type="dxa"/>
            <w:vAlign w:val="center"/>
          </w:tcPr>
          <w:p w:rsidR="009B0B2C" w:rsidRDefault="000061EC">
            <w:pPr>
              <w:jc w:val="center"/>
              <w:rPr>
                <w:sz w:val="20"/>
                <w:szCs w:val="20"/>
              </w:rPr>
            </w:pPr>
            <w:r>
              <w:rPr>
                <w:sz w:val="20"/>
                <w:szCs w:val="20"/>
              </w:rPr>
              <w:t>18</w:t>
            </w:r>
          </w:p>
        </w:tc>
        <w:tc>
          <w:tcPr>
            <w:tcW w:w="802" w:type="dxa"/>
            <w:vAlign w:val="center"/>
          </w:tcPr>
          <w:p w:rsidR="009B0B2C" w:rsidRDefault="000061EC">
            <w:pPr>
              <w:jc w:val="center"/>
              <w:rPr>
                <w:sz w:val="20"/>
                <w:szCs w:val="20"/>
              </w:rPr>
            </w:pPr>
            <w:r>
              <w:rPr>
                <w:sz w:val="20"/>
                <w:szCs w:val="20"/>
              </w:rPr>
              <w:t>78</w:t>
            </w:r>
          </w:p>
        </w:tc>
        <w:tc>
          <w:tcPr>
            <w:tcW w:w="905" w:type="dxa"/>
            <w:vAlign w:val="center"/>
          </w:tcPr>
          <w:p w:rsidR="009B0B2C" w:rsidRDefault="000061EC">
            <w:pPr>
              <w:jc w:val="center"/>
              <w:rPr>
                <w:sz w:val="20"/>
                <w:szCs w:val="20"/>
              </w:rPr>
            </w:pPr>
            <w:r>
              <w:rPr>
                <w:sz w:val="20"/>
                <w:szCs w:val="20"/>
              </w:rPr>
              <w:t>90</w:t>
            </w:r>
          </w:p>
        </w:tc>
      </w:tr>
    </w:tbl>
    <w:p w:rsidR="009B0B2C" w:rsidRDefault="009B0B2C">
      <w:pPr>
        <w:pStyle w:val="25"/>
        <w:widowControl w:val="0"/>
        <w:spacing w:after="0" w:line="240" w:lineRule="auto"/>
        <w:ind w:left="0" w:firstLine="709"/>
        <w:rPr>
          <w:iCs/>
          <w:color w:val="0000FF"/>
          <w:sz w:val="16"/>
          <w:szCs w:val="16"/>
        </w:rPr>
      </w:pPr>
    </w:p>
    <w:p w:rsidR="009B0B2C" w:rsidRDefault="000061EC">
      <w:pPr>
        <w:pStyle w:val="25"/>
        <w:widowControl w:val="0"/>
        <w:spacing w:after="0" w:line="240" w:lineRule="auto"/>
        <w:ind w:left="0" w:firstLine="709"/>
        <w:jc w:val="both"/>
      </w:pPr>
      <w:r>
        <w:t xml:space="preserve">Расчет </w:t>
      </w:r>
      <w:r>
        <w:t>объемов нового жилищного строительства</w:t>
      </w:r>
      <w:r>
        <w:t xml:space="preserve"> предполагает </w:t>
      </w:r>
      <w:r>
        <w:t xml:space="preserve">рост объемов, преимущественно за счет индивидуального жилищного строительства, в том числе дачного. Этот вариант можно охарактеризовать как </w:t>
      </w:r>
      <w:r>
        <w:t>стабилизационный, п</w:t>
      </w:r>
      <w:r>
        <w:t xml:space="preserve">ри </w:t>
      </w:r>
      <w:r>
        <w:t>котором</w:t>
      </w:r>
      <w:r>
        <w:t xml:space="preserve"> на протяжении всего периода проект</w:t>
      </w:r>
      <w:r>
        <w:t>ирования ежегодный ввод на душу населения составит около 0,3 м</w:t>
      </w:r>
      <w:r>
        <w:rPr>
          <w:iCs/>
          <w:vertAlign w:val="superscript"/>
        </w:rPr>
        <w:t>2</w:t>
      </w:r>
      <w:r>
        <w:t>/чел, а общий объем ввода составит 29,4 тыс. м</w:t>
      </w:r>
      <w:r>
        <w:rPr>
          <w:iCs/>
          <w:vertAlign w:val="superscript"/>
        </w:rPr>
        <w:t>2</w:t>
      </w:r>
      <w:r>
        <w:t xml:space="preserve">. </w:t>
      </w:r>
    </w:p>
    <w:p w:rsidR="009B0B2C" w:rsidRDefault="000061EC">
      <w:pPr>
        <w:pStyle w:val="25"/>
        <w:widowControl w:val="0"/>
        <w:spacing w:after="0" w:line="240" w:lineRule="auto"/>
        <w:ind w:left="0" w:firstLine="709"/>
        <w:jc w:val="both"/>
      </w:pPr>
      <w:bookmarkStart w:id="79" w:name="OLE_LINK3"/>
      <w:bookmarkStart w:id="80" w:name="OLE_LINK4"/>
      <w:r>
        <w:t>У</w:t>
      </w:r>
      <w:r>
        <w:t>читывая привлекательность района для сезонного и постоянного проживания, в том числе для размещения второго и третьего жилья жителей больших г</w:t>
      </w:r>
      <w:r>
        <w:t>ородов, дачного и коттеджного строительства, общие объемы нового жилищного строительства могут возрасти ориентировочно на 20% и, соответственно, составить 36 тыс. м</w:t>
      </w:r>
      <w:r>
        <w:rPr>
          <w:vertAlign w:val="superscript"/>
        </w:rPr>
        <w:t>2</w:t>
      </w:r>
      <w:r>
        <w:t>. Основной объем ввода жилья предполагается на территории города Новоржев</w:t>
      </w:r>
      <w:r>
        <w:t xml:space="preserve"> и приближенной к </w:t>
      </w:r>
      <w:r>
        <w:t>нему территории</w:t>
      </w:r>
      <w:r>
        <w:t xml:space="preserve"> волостей. Исходя из реально сложившейся в сельской местности плотности застройки 100 м</w:t>
      </w:r>
      <w:r>
        <w:rPr>
          <w:vertAlign w:val="superscript"/>
        </w:rPr>
        <w:t>2</w:t>
      </w:r>
      <w:r>
        <w:t xml:space="preserve"> на участок 15 соток и необходимости отведения 20 % площади селитебной территории для размещения улиц и проездов и т.п. под жилищное строительство на вес</w:t>
      </w:r>
      <w:r>
        <w:t xml:space="preserve">ь расчетный срок действия Схемы территориального планирования может понадобиться до 68 га территории, в т.ч. без дополнительного учета дачного строительства – до 55 га. </w:t>
      </w:r>
    </w:p>
    <w:p w:rsidR="009B0B2C" w:rsidRDefault="009B0B2C">
      <w:pPr>
        <w:pStyle w:val="25"/>
        <w:keepNext/>
        <w:widowControl w:val="0"/>
        <w:spacing w:before="120" w:line="240" w:lineRule="auto"/>
        <w:ind w:left="0"/>
        <w:jc w:val="center"/>
        <w:rPr>
          <w:b/>
          <w:bCs/>
          <w:iCs/>
          <w:sz w:val="20"/>
          <w:szCs w:val="20"/>
        </w:rPr>
      </w:pPr>
    </w:p>
    <w:p w:rsidR="009B0B2C" w:rsidRDefault="000061EC">
      <w:pPr>
        <w:pStyle w:val="25"/>
        <w:keepNext/>
        <w:widowControl w:val="0"/>
        <w:spacing w:before="120" w:line="240" w:lineRule="auto"/>
        <w:ind w:left="0"/>
        <w:jc w:val="center"/>
        <w:rPr>
          <w:b/>
          <w:bCs/>
          <w:iCs/>
          <w:sz w:val="20"/>
          <w:szCs w:val="20"/>
        </w:rPr>
      </w:pPr>
      <w:r>
        <w:rPr>
          <w:b/>
          <w:bCs/>
          <w:iCs/>
          <w:sz w:val="20"/>
          <w:szCs w:val="20"/>
        </w:rPr>
        <w:t>Расчет объемов нового жилищного строительства</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6"/>
        <w:gridCol w:w="2741"/>
        <w:gridCol w:w="2513"/>
      </w:tblGrid>
      <w:tr w:rsidR="009B0B2C">
        <w:trPr>
          <w:trHeight w:val="20"/>
          <w:tblHeader/>
          <w:jc w:val="center"/>
        </w:trPr>
        <w:tc>
          <w:tcPr>
            <w:tcW w:w="0" w:type="auto"/>
            <w:vMerge w:val="restart"/>
            <w:shd w:val="clear" w:color="auto" w:fill="auto"/>
            <w:noWrap/>
            <w:vAlign w:val="center"/>
          </w:tcPr>
          <w:p w:rsidR="009B0B2C" w:rsidRDefault="000061EC">
            <w:pPr>
              <w:keepNext/>
              <w:jc w:val="center"/>
              <w:rPr>
                <w:b/>
                <w:bCs/>
                <w:sz w:val="20"/>
                <w:szCs w:val="20"/>
                <w:highlight w:val="yellow"/>
              </w:rPr>
            </w:pPr>
            <w:r>
              <w:rPr>
                <w:b/>
                <w:bCs/>
                <w:sz w:val="20"/>
                <w:szCs w:val="20"/>
              </w:rPr>
              <w:t>Показатель</w:t>
            </w:r>
          </w:p>
        </w:tc>
        <w:tc>
          <w:tcPr>
            <w:tcW w:w="4971" w:type="dxa"/>
            <w:gridSpan w:val="2"/>
            <w:shd w:val="clear" w:color="auto" w:fill="auto"/>
            <w:noWrap/>
            <w:vAlign w:val="center"/>
          </w:tcPr>
          <w:p w:rsidR="009B0B2C" w:rsidRDefault="000061EC">
            <w:pPr>
              <w:keepNext/>
              <w:jc w:val="center"/>
              <w:rPr>
                <w:b/>
                <w:bCs/>
                <w:sz w:val="20"/>
                <w:szCs w:val="20"/>
              </w:rPr>
            </w:pPr>
            <w:r>
              <w:rPr>
                <w:b/>
                <w:bCs/>
                <w:sz w:val="20"/>
                <w:szCs w:val="20"/>
              </w:rPr>
              <w:t>Варианты</w:t>
            </w:r>
            <w:r>
              <w:rPr>
                <w:b/>
                <w:bCs/>
                <w:sz w:val="20"/>
                <w:szCs w:val="20"/>
              </w:rPr>
              <w:t xml:space="preserve"> сценариев</w:t>
            </w:r>
          </w:p>
        </w:tc>
      </w:tr>
      <w:tr w:rsidR="009B0B2C">
        <w:trPr>
          <w:trHeight w:val="20"/>
          <w:tblHeader/>
          <w:jc w:val="center"/>
        </w:trPr>
        <w:tc>
          <w:tcPr>
            <w:tcW w:w="0" w:type="auto"/>
            <w:vMerge/>
            <w:shd w:val="clear" w:color="auto" w:fill="auto"/>
            <w:noWrap/>
            <w:vAlign w:val="center"/>
          </w:tcPr>
          <w:p w:rsidR="009B0B2C" w:rsidRDefault="009B0B2C">
            <w:pPr>
              <w:rPr>
                <w:b/>
                <w:bCs/>
                <w:sz w:val="20"/>
                <w:szCs w:val="20"/>
                <w:highlight w:val="yellow"/>
              </w:rPr>
            </w:pPr>
          </w:p>
        </w:tc>
        <w:tc>
          <w:tcPr>
            <w:tcW w:w="2594" w:type="dxa"/>
            <w:shd w:val="clear" w:color="auto" w:fill="auto"/>
            <w:noWrap/>
            <w:vAlign w:val="center"/>
          </w:tcPr>
          <w:p w:rsidR="009B0B2C" w:rsidRDefault="000061EC">
            <w:pPr>
              <w:jc w:val="center"/>
              <w:rPr>
                <w:b/>
                <w:bCs/>
                <w:sz w:val="20"/>
                <w:szCs w:val="20"/>
              </w:rPr>
            </w:pPr>
            <w:r>
              <w:rPr>
                <w:b/>
                <w:bCs/>
                <w:sz w:val="20"/>
                <w:szCs w:val="20"/>
              </w:rPr>
              <w:t>Инерционный</w:t>
            </w:r>
          </w:p>
        </w:tc>
        <w:tc>
          <w:tcPr>
            <w:tcW w:w="2377" w:type="dxa"/>
            <w:shd w:val="clear" w:color="auto" w:fill="auto"/>
            <w:noWrap/>
            <w:vAlign w:val="center"/>
          </w:tcPr>
          <w:p w:rsidR="009B0B2C" w:rsidRDefault="000061EC">
            <w:pPr>
              <w:jc w:val="center"/>
              <w:rPr>
                <w:b/>
                <w:bCs/>
                <w:sz w:val="20"/>
                <w:szCs w:val="20"/>
              </w:rPr>
            </w:pPr>
            <w:r>
              <w:rPr>
                <w:b/>
                <w:bCs/>
                <w:sz w:val="20"/>
                <w:szCs w:val="20"/>
              </w:rPr>
              <w:t>Стабилизационный</w:t>
            </w:r>
          </w:p>
        </w:tc>
      </w:tr>
      <w:tr w:rsidR="009B0B2C">
        <w:trPr>
          <w:trHeight w:val="20"/>
          <w:jc w:val="center"/>
        </w:trPr>
        <w:tc>
          <w:tcPr>
            <w:tcW w:w="9530" w:type="dxa"/>
            <w:gridSpan w:val="3"/>
            <w:shd w:val="clear" w:color="auto" w:fill="auto"/>
            <w:noWrap/>
            <w:vAlign w:val="center"/>
          </w:tcPr>
          <w:p w:rsidR="009B0B2C" w:rsidRDefault="000061EC">
            <w:pPr>
              <w:jc w:val="center"/>
              <w:rPr>
                <w:b/>
                <w:sz w:val="20"/>
                <w:szCs w:val="20"/>
                <w:highlight w:val="yellow"/>
              </w:rPr>
            </w:pPr>
            <w:r>
              <w:rPr>
                <w:b/>
                <w:sz w:val="20"/>
                <w:szCs w:val="20"/>
              </w:rPr>
              <w:t xml:space="preserve">Первая очередь (2020 г.) </w:t>
            </w:r>
            <w:r>
              <w:rPr>
                <w:sz w:val="20"/>
                <w:szCs w:val="20"/>
              </w:rPr>
              <w:t>при численности населения 8,8 тыс. чел.,</w:t>
            </w:r>
            <w:r>
              <w:rPr>
                <w:sz w:val="20"/>
                <w:szCs w:val="20"/>
              </w:rPr>
              <w:t xml:space="preserve"> </w:t>
            </w:r>
            <w:r>
              <w:rPr>
                <w:sz w:val="20"/>
                <w:szCs w:val="20"/>
              </w:rPr>
              <w:t>убывающем жилищном фонде 15,0 тыс. м</w:t>
            </w:r>
            <w:r>
              <w:rPr>
                <w:sz w:val="20"/>
                <w:szCs w:val="20"/>
                <w:vertAlign w:val="superscript"/>
              </w:rPr>
              <w:t xml:space="preserve">2 </w:t>
            </w:r>
            <w:r>
              <w:rPr>
                <w:sz w:val="20"/>
                <w:szCs w:val="20"/>
              </w:rPr>
              <w:t>и сохраняемом 349,1 м</w:t>
            </w:r>
            <w:r>
              <w:rPr>
                <w:sz w:val="20"/>
                <w:szCs w:val="20"/>
                <w:vertAlign w:val="superscript"/>
              </w:rPr>
              <w:t>2</w:t>
            </w:r>
          </w:p>
        </w:tc>
      </w:tr>
      <w:tr w:rsidR="009B0B2C">
        <w:trPr>
          <w:trHeight w:val="20"/>
          <w:jc w:val="center"/>
        </w:trPr>
        <w:tc>
          <w:tcPr>
            <w:tcW w:w="0" w:type="auto"/>
            <w:shd w:val="clear" w:color="auto" w:fill="auto"/>
            <w:noWrap/>
            <w:vAlign w:val="center"/>
          </w:tcPr>
          <w:p w:rsidR="009B0B2C" w:rsidRDefault="000061EC">
            <w:pPr>
              <w:rPr>
                <w:sz w:val="20"/>
                <w:szCs w:val="20"/>
              </w:rPr>
            </w:pPr>
            <w:r>
              <w:rPr>
                <w:sz w:val="20"/>
                <w:szCs w:val="20"/>
              </w:rPr>
              <w:t>Обеспеченность, м</w:t>
            </w:r>
            <w:r>
              <w:rPr>
                <w:sz w:val="20"/>
                <w:szCs w:val="20"/>
                <w:vertAlign w:val="superscript"/>
              </w:rPr>
              <w:t>2</w:t>
            </w:r>
            <w:r>
              <w:rPr>
                <w:sz w:val="20"/>
                <w:szCs w:val="20"/>
              </w:rPr>
              <w:t>/чел.</w:t>
            </w:r>
          </w:p>
        </w:tc>
        <w:tc>
          <w:tcPr>
            <w:tcW w:w="2594" w:type="dxa"/>
            <w:shd w:val="clear" w:color="auto" w:fill="auto"/>
            <w:noWrap/>
            <w:vAlign w:val="center"/>
          </w:tcPr>
          <w:p w:rsidR="009B0B2C" w:rsidRDefault="000061EC">
            <w:pPr>
              <w:jc w:val="center"/>
              <w:rPr>
                <w:sz w:val="20"/>
                <w:szCs w:val="20"/>
              </w:rPr>
            </w:pPr>
            <w:r>
              <w:rPr>
                <w:sz w:val="20"/>
                <w:szCs w:val="20"/>
              </w:rPr>
              <w:t>40</w:t>
            </w:r>
          </w:p>
        </w:tc>
        <w:tc>
          <w:tcPr>
            <w:tcW w:w="2377" w:type="dxa"/>
            <w:shd w:val="clear" w:color="auto" w:fill="auto"/>
            <w:noWrap/>
            <w:vAlign w:val="center"/>
          </w:tcPr>
          <w:p w:rsidR="009B0B2C" w:rsidRDefault="000061EC">
            <w:pPr>
              <w:jc w:val="center"/>
              <w:rPr>
                <w:sz w:val="20"/>
                <w:szCs w:val="20"/>
              </w:rPr>
            </w:pPr>
            <w:r>
              <w:rPr>
                <w:sz w:val="20"/>
                <w:szCs w:val="20"/>
              </w:rPr>
              <w:t>41,5</w:t>
            </w:r>
          </w:p>
        </w:tc>
      </w:tr>
      <w:tr w:rsidR="009B0B2C">
        <w:trPr>
          <w:trHeight w:val="20"/>
          <w:jc w:val="center"/>
        </w:trPr>
        <w:tc>
          <w:tcPr>
            <w:tcW w:w="0" w:type="auto"/>
            <w:shd w:val="clear" w:color="auto" w:fill="auto"/>
            <w:noWrap/>
            <w:vAlign w:val="center"/>
          </w:tcPr>
          <w:p w:rsidR="009B0B2C" w:rsidRDefault="000061EC">
            <w:pPr>
              <w:rPr>
                <w:sz w:val="20"/>
                <w:szCs w:val="20"/>
              </w:rPr>
            </w:pPr>
            <w:r>
              <w:rPr>
                <w:sz w:val="20"/>
                <w:szCs w:val="20"/>
              </w:rPr>
              <w:lastRenderedPageBreak/>
              <w:t>Требуемый, тыс. м</w:t>
            </w:r>
            <w:r>
              <w:rPr>
                <w:sz w:val="20"/>
                <w:szCs w:val="20"/>
                <w:vertAlign w:val="superscript"/>
              </w:rPr>
              <w:t>2</w:t>
            </w:r>
          </w:p>
        </w:tc>
        <w:tc>
          <w:tcPr>
            <w:tcW w:w="2594" w:type="dxa"/>
            <w:shd w:val="clear" w:color="auto" w:fill="auto"/>
            <w:noWrap/>
            <w:vAlign w:val="center"/>
          </w:tcPr>
          <w:p w:rsidR="009B0B2C" w:rsidRDefault="000061EC">
            <w:pPr>
              <w:jc w:val="center"/>
              <w:rPr>
                <w:sz w:val="20"/>
                <w:szCs w:val="20"/>
              </w:rPr>
            </w:pPr>
            <w:r>
              <w:rPr>
                <w:sz w:val="20"/>
                <w:szCs w:val="20"/>
              </w:rPr>
              <w:t>352</w:t>
            </w:r>
          </w:p>
        </w:tc>
        <w:tc>
          <w:tcPr>
            <w:tcW w:w="2377" w:type="dxa"/>
            <w:shd w:val="clear" w:color="auto" w:fill="auto"/>
            <w:noWrap/>
            <w:vAlign w:val="center"/>
          </w:tcPr>
          <w:p w:rsidR="009B0B2C" w:rsidRDefault="000061EC">
            <w:pPr>
              <w:jc w:val="center"/>
              <w:rPr>
                <w:sz w:val="20"/>
                <w:szCs w:val="20"/>
              </w:rPr>
            </w:pPr>
            <w:r>
              <w:rPr>
                <w:sz w:val="20"/>
                <w:szCs w:val="20"/>
              </w:rPr>
              <w:t>365,2</w:t>
            </w:r>
          </w:p>
        </w:tc>
      </w:tr>
      <w:tr w:rsidR="009B0B2C">
        <w:trPr>
          <w:trHeight w:val="20"/>
          <w:jc w:val="center"/>
        </w:trPr>
        <w:tc>
          <w:tcPr>
            <w:tcW w:w="9530" w:type="dxa"/>
            <w:gridSpan w:val="3"/>
            <w:shd w:val="clear" w:color="auto" w:fill="auto"/>
            <w:noWrap/>
            <w:vAlign w:val="center"/>
          </w:tcPr>
          <w:p w:rsidR="009B0B2C" w:rsidRDefault="000061EC">
            <w:pPr>
              <w:jc w:val="center"/>
              <w:rPr>
                <w:sz w:val="20"/>
                <w:szCs w:val="20"/>
              </w:rPr>
            </w:pPr>
            <w:r>
              <w:rPr>
                <w:sz w:val="20"/>
                <w:szCs w:val="20"/>
              </w:rPr>
              <w:t>Новое строительство, тыс. м</w:t>
            </w:r>
            <w:r>
              <w:rPr>
                <w:sz w:val="20"/>
                <w:szCs w:val="20"/>
                <w:vertAlign w:val="superscript"/>
              </w:rPr>
              <w:t>2</w:t>
            </w:r>
          </w:p>
        </w:tc>
      </w:tr>
      <w:tr w:rsidR="009B0B2C">
        <w:trPr>
          <w:trHeight w:val="20"/>
          <w:jc w:val="center"/>
        </w:trPr>
        <w:tc>
          <w:tcPr>
            <w:tcW w:w="0" w:type="auto"/>
            <w:shd w:val="clear" w:color="auto" w:fill="auto"/>
            <w:noWrap/>
            <w:vAlign w:val="center"/>
          </w:tcPr>
          <w:p w:rsidR="009B0B2C" w:rsidRDefault="000061EC">
            <w:pPr>
              <w:numPr>
                <w:ilvl w:val="0"/>
                <w:numId w:val="16"/>
              </w:numPr>
              <w:rPr>
                <w:sz w:val="20"/>
                <w:szCs w:val="20"/>
              </w:rPr>
            </w:pPr>
            <w:r>
              <w:rPr>
                <w:sz w:val="20"/>
                <w:szCs w:val="20"/>
              </w:rPr>
              <w:t xml:space="preserve">в </w:t>
            </w:r>
            <w:r>
              <w:rPr>
                <w:sz w:val="20"/>
                <w:szCs w:val="20"/>
              </w:rPr>
              <w:t>2011-2020 гг.- всего</w:t>
            </w:r>
          </w:p>
        </w:tc>
        <w:tc>
          <w:tcPr>
            <w:tcW w:w="2594" w:type="dxa"/>
            <w:shd w:val="clear" w:color="auto" w:fill="auto"/>
            <w:noWrap/>
            <w:vAlign w:val="center"/>
          </w:tcPr>
          <w:p w:rsidR="009B0B2C" w:rsidRDefault="000061EC">
            <w:pPr>
              <w:jc w:val="center"/>
              <w:rPr>
                <w:sz w:val="20"/>
                <w:szCs w:val="20"/>
              </w:rPr>
            </w:pPr>
            <w:r>
              <w:rPr>
                <w:sz w:val="20"/>
                <w:szCs w:val="20"/>
              </w:rPr>
              <w:t>2,9</w:t>
            </w:r>
          </w:p>
        </w:tc>
        <w:tc>
          <w:tcPr>
            <w:tcW w:w="2377" w:type="dxa"/>
            <w:shd w:val="clear" w:color="auto" w:fill="auto"/>
            <w:noWrap/>
            <w:vAlign w:val="center"/>
          </w:tcPr>
          <w:p w:rsidR="009B0B2C" w:rsidRDefault="000061EC">
            <w:pPr>
              <w:jc w:val="center"/>
              <w:rPr>
                <w:sz w:val="20"/>
                <w:szCs w:val="20"/>
              </w:rPr>
            </w:pPr>
            <w:r>
              <w:rPr>
                <w:sz w:val="20"/>
                <w:szCs w:val="20"/>
              </w:rPr>
              <w:t>16,1</w:t>
            </w:r>
          </w:p>
        </w:tc>
      </w:tr>
      <w:tr w:rsidR="009B0B2C">
        <w:trPr>
          <w:trHeight w:val="20"/>
          <w:jc w:val="center"/>
        </w:trPr>
        <w:tc>
          <w:tcPr>
            <w:tcW w:w="0" w:type="auto"/>
            <w:shd w:val="clear" w:color="auto" w:fill="auto"/>
            <w:noWrap/>
            <w:vAlign w:val="center"/>
          </w:tcPr>
          <w:p w:rsidR="009B0B2C" w:rsidRDefault="000061EC">
            <w:pPr>
              <w:ind w:left="284"/>
              <w:rPr>
                <w:sz w:val="20"/>
                <w:szCs w:val="20"/>
              </w:rPr>
            </w:pPr>
            <w:r>
              <w:rPr>
                <w:sz w:val="20"/>
                <w:szCs w:val="20"/>
              </w:rPr>
              <w:t xml:space="preserve">в среднем за год </w:t>
            </w:r>
          </w:p>
        </w:tc>
        <w:tc>
          <w:tcPr>
            <w:tcW w:w="2594" w:type="dxa"/>
            <w:shd w:val="clear" w:color="auto" w:fill="auto"/>
            <w:noWrap/>
            <w:vAlign w:val="center"/>
          </w:tcPr>
          <w:p w:rsidR="009B0B2C" w:rsidRDefault="000061EC">
            <w:pPr>
              <w:jc w:val="center"/>
              <w:rPr>
                <w:sz w:val="20"/>
                <w:szCs w:val="20"/>
              </w:rPr>
            </w:pPr>
            <w:r>
              <w:rPr>
                <w:sz w:val="20"/>
                <w:szCs w:val="20"/>
              </w:rPr>
              <w:t>0,3</w:t>
            </w:r>
          </w:p>
        </w:tc>
        <w:tc>
          <w:tcPr>
            <w:tcW w:w="2377" w:type="dxa"/>
            <w:shd w:val="clear" w:color="auto" w:fill="auto"/>
            <w:noWrap/>
            <w:vAlign w:val="center"/>
          </w:tcPr>
          <w:p w:rsidR="009B0B2C" w:rsidRDefault="000061EC">
            <w:pPr>
              <w:jc w:val="center"/>
              <w:rPr>
                <w:sz w:val="20"/>
                <w:szCs w:val="20"/>
              </w:rPr>
            </w:pPr>
            <w:r>
              <w:rPr>
                <w:sz w:val="20"/>
                <w:szCs w:val="20"/>
              </w:rPr>
              <w:t>1,8</w:t>
            </w:r>
          </w:p>
        </w:tc>
      </w:tr>
      <w:tr w:rsidR="009B0B2C">
        <w:trPr>
          <w:trHeight w:val="20"/>
          <w:jc w:val="center"/>
        </w:trPr>
        <w:tc>
          <w:tcPr>
            <w:tcW w:w="0" w:type="auto"/>
            <w:shd w:val="clear" w:color="auto" w:fill="auto"/>
            <w:noWrap/>
            <w:vAlign w:val="center"/>
          </w:tcPr>
          <w:p w:rsidR="009B0B2C" w:rsidRDefault="000061EC">
            <w:pPr>
              <w:ind w:left="284"/>
              <w:rPr>
                <w:sz w:val="20"/>
                <w:szCs w:val="20"/>
              </w:rPr>
            </w:pPr>
            <w:r>
              <w:rPr>
                <w:sz w:val="20"/>
                <w:szCs w:val="20"/>
              </w:rPr>
              <w:t>на душу населения, м</w:t>
            </w:r>
            <w:r>
              <w:rPr>
                <w:sz w:val="20"/>
                <w:szCs w:val="20"/>
                <w:vertAlign w:val="superscript"/>
              </w:rPr>
              <w:t>2</w:t>
            </w:r>
            <w:r>
              <w:rPr>
                <w:sz w:val="20"/>
                <w:szCs w:val="20"/>
              </w:rPr>
              <w:t>/чел. в год</w:t>
            </w:r>
          </w:p>
        </w:tc>
        <w:tc>
          <w:tcPr>
            <w:tcW w:w="2594" w:type="dxa"/>
            <w:shd w:val="clear" w:color="auto" w:fill="auto"/>
            <w:noWrap/>
            <w:vAlign w:val="center"/>
          </w:tcPr>
          <w:p w:rsidR="009B0B2C" w:rsidRDefault="000061EC">
            <w:pPr>
              <w:jc w:val="center"/>
              <w:rPr>
                <w:sz w:val="20"/>
                <w:szCs w:val="20"/>
              </w:rPr>
            </w:pPr>
            <w:r>
              <w:rPr>
                <w:sz w:val="20"/>
                <w:szCs w:val="20"/>
              </w:rPr>
              <w:t>0,04</w:t>
            </w:r>
          </w:p>
        </w:tc>
        <w:tc>
          <w:tcPr>
            <w:tcW w:w="2377" w:type="dxa"/>
            <w:shd w:val="clear" w:color="auto" w:fill="auto"/>
            <w:noWrap/>
            <w:vAlign w:val="center"/>
          </w:tcPr>
          <w:p w:rsidR="009B0B2C" w:rsidRDefault="000061EC">
            <w:pPr>
              <w:jc w:val="center"/>
              <w:rPr>
                <w:sz w:val="20"/>
                <w:szCs w:val="20"/>
              </w:rPr>
            </w:pPr>
            <w:r>
              <w:rPr>
                <w:sz w:val="20"/>
                <w:szCs w:val="20"/>
              </w:rPr>
              <w:t>0,20</w:t>
            </w:r>
          </w:p>
        </w:tc>
      </w:tr>
      <w:tr w:rsidR="009B0B2C">
        <w:trPr>
          <w:trHeight w:val="20"/>
          <w:jc w:val="center"/>
        </w:trPr>
        <w:tc>
          <w:tcPr>
            <w:tcW w:w="9530" w:type="dxa"/>
            <w:gridSpan w:val="3"/>
            <w:shd w:val="clear" w:color="auto" w:fill="auto"/>
            <w:noWrap/>
            <w:vAlign w:val="center"/>
          </w:tcPr>
          <w:p w:rsidR="009B0B2C" w:rsidRDefault="000061EC">
            <w:pPr>
              <w:jc w:val="center"/>
              <w:rPr>
                <w:sz w:val="20"/>
                <w:szCs w:val="20"/>
                <w:highlight w:val="yellow"/>
              </w:rPr>
            </w:pPr>
            <w:r>
              <w:rPr>
                <w:b/>
                <w:sz w:val="20"/>
                <w:szCs w:val="20"/>
              </w:rPr>
              <w:t xml:space="preserve">Расчетный срок (2035 г.) </w:t>
            </w:r>
            <w:r>
              <w:rPr>
                <w:sz w:val="20"/>
                <w:szCs w:val="20"/>
              </w:rPr>
              <w:t>при численности населения 7,5 тыс. чел., убывающем жилищном фонде 26 тыс. м</w:t>
            </w:r>
            <w:r>
              <w:rPr>
                <w:sz w:val="20"/>
                <w:szCs w:val="20"/>
                <w:vertAlign w:val="superscript"/>
              </w:rPr>
              <w:t xml:space="preserve">2 </w:t>
            </w:r>
            <w:r>
              <w:rPr>
                <w:sz w:val="20"/>
                <w:szCs w:val="20"/>
              </w:rPr>
              <w:t>и сохраняемом338,1 м</w:t>
            </w:r>
            <w:r>
              <w:rPr>
                <w:sz w:val="20"/>
                <w:szCs w:val="20"/>
                <w:vertAlign w:val="superscript"/>
              </w:rPr>
              <w:t>2</w:t>
            </w:r>
          </w:p>
        </w:tc>
      </w:tr>
      <w:tr w:rsidR="009B0B2C">
        <w:trPr>
          <w:trHeight w:val="20"/>
          <w:jc w:val="center"/>
        </w:trPr>
        <w:tc>
          <w:tcPr>
            <w:tcW w:w="0" w:type="auto"/>
            <w:shd w:val="clear" w:color="auto" w:fill="auto"/>
            <w:noWrap/>
            <w:vAlign w:val="center"/>
          </w:tcPr>
          <w:p w:rsidR="009B0B2C" w:rsidRDefault="000061EC">
            <w:pPr>
              <w:rPr>
                <w:sz w:val="20"/>
                <w:szCs w:val="20"/>
              </w:rPr>
            </w:pPr>
            <w:r>
              <w:rPr>
                <w:sz w:val="20"/>
                <w:szCs w:val="20"/>
              </w:rPr>
              <w:t>Обеспеченность, м</w:t>
            </w:r>
            <w:r>
              <w:rPr>
                <w:sz w:val="20"/>
                <w:szCs w:val="20"/>
                <w:vertAlign w:val="superscript"/>
              </w:rPr>
              <w:t>2</w:t>
            </w:r>
            <w:r>
              <w:rPr>
                <w:sz w:val="20"/>
                <w:szCs w:val="20"/>
              </w:rPr>
              <w:t>/чел.</w:t>
            </w:r>
          </w:p>
        </w:tc>
        <w:tc>
          <w:tcPr>
            <w:tcW w:w="2594" w:type="dxa"/>
            <w:shd w:val="clear" w:color="auto" w:fill="auto"/>
            <w:noWrap/>
            <w:vAlign w:val="center"/>
          </w:tcPr>
          <w:p w:rsidR="009B0B2C" w:rsidRDefault="000061EC">
            <w:pPr>
              <w:jc w:val="center"/>
              <w:rPr>
                <w:sz w:val="20"/>
                <w:szCs w:val="20"/>
              </w:rPr>
            </w:pPr>
            <w:r>
              <w:rPr>
                <w:sz w:val="20"/>
                <w:szCs w:val="20"/>
              </w:rPr>
              <w:t>46</w:t>
            </w:r>
          </w:p>
        </w:tc>
        <w:tc>
          <w:tcPr>
            <w:tcW w:w="2377" w:type="dxa"/>
            <w:shd w:val="clear" w:color="auto" w:fill="auto"/>
            <w:noWrap/>
            <w:vAlign w:val="center"/>
          </w:tcPr>
          <w:p w:rsidR="009B0B2C" w:rsidRDefault="000061EC">
            <w:pPr>
              <w:jc w:val="center"/>
              <w:rPr>
                <w:sz w:val="20"/>
                <w:szCs w:val="20"/>
              </w:rPr>
            </w:pPr>
            <w:r>
              <w:rPr>
                <w:sz w:val="20"/>
                <w:szCs w:val="20"/>
              </w:rPr>
              <w:t>49</w:t>
            </w:r>
          </w:p>
        </w:tc>
      </w:tr>
      <w:tr w:rsidR="009B0B2C">
        <w:trPr>
          <w:trHeight w:val="20"/>
          <w:jc w:val="center"/>
        </w:trPr>
        <w:tc>
          <w:tcPr>
            <w:tcW w:w="0" w:type="auto"/>
            <w:shd w:val="clear" w:color="auto" w:fill="auto"/>
            <w:noWrap/>
            <w:vAlign w:val="center"/>
          </w:tcPr>
          <w:p w:rsidR="009B0B2C" w:rsidRDefault="000061EC">
            <w:pPr>
              <w:rPr>
                <w:sz w:val="20"/>
                <w:szCs w:val="20"/>
              </w:rPr>
            </w:pPr>
            <w:r>
              <w:rPr>
                <w:sz w:val="20"/>
                <w:szCs w:val="20"/>
              </w:rPr>
              <w:t>Требуемый, тыс. м</w:t>
            </w:r>
            <w:r>
              <w:rPr>
                <w:sz w:val="20"/>
                <w:szCs w:val="20"/>
                <w:vertAlign w:val="superscript"/>
              </w:rPr>
              <w:t>2</w:t>
            </w:r>
          </w:p>
        </w:tc>
        <w:tc>
          <w:tcPr>
            <w:tcW w:w="2594" w:type="dxa"/>
            <w:shd w:val="clear" w:color="auto" w:fill="auto"/>
            <w:noWrap/>
            <w:vAlign w:val="center"/>
          </w:tcPr>
          <w:p w:rsidR="009B0B2C" w:rsidRDefault="000061EC">
            <w:pPr>
              <w:jc w:val="center"/>
              <w:rPr>
                <w:sz w:val="20"/>
                <w:szCs w:val="20"/>
              </w:rPr>
            </w:pPr>
            <w:r>
              <w:rPr>
                <w:sz w:val="20"/>
                <w:szCs w:val="20"/>
              </w:rPr>
              <w:t>345</w:t>
            </w:r>
          </w:p>
        </w:tc>
        <w:tc>
          <w:tcPr>
            <w:tcW w:w="2377" w:type="dxa"/>
            <w:shd w:val="clear" w:color="auto" w:fill="auto"/>
            <w:noWrap/>
            <w:vAlign w:val="center"/>
          </w:tcPr>
          <w:p w:rsidR="009B0B2C" w:rsidRDefault="000061EC">
            <w:pPr>
              <w:jc w:val="center"/>
              <w:rPr>
                <w:sz w:val="20"/>
                <w:szCs w:val="20"/>
              </w:rPr>
            </w:pPr>
            <w:r>
              <w:rPr>
                <w:sz w:val="20"/>
                <w:szCs w:val="20"/>
              </w:rPr>
              <w:t>367,5</w:t>
            </w:r>
          </w:p>
        </w:tc>
      </w:tr>
      <w:tr w:rsidR="009B0B2C">
        <w:trPr>
          <w:trHeight w:val="20"/>
          <w:jc w:val="center"/>
        </w:trPr>
        <w:tc>
          <w:tcPr>
            <w:tcW w:w="9530" w:type="dxa"/>
            <w:gridSpan w:val="3"/>
            <w:shd w:val="clear" w:color="auto" w:fill="auto"/>
            <w:noWrap/>
            <w:vAlign w:val="center"/>
          </w:tcPr>
          <w:p w:rsidR="009B0B2C" w:rsidRDefault="000061EC">
            <w:pPr>
              <w:jc w:val="center"/>
              <w:rPr>
                <w:sz w:val="20"/>
                <w:szCs w:val="20"/>
                <w:highlight w:val="yellow"/>
              </w:rPr>
            </w:pPr>
            <w:r>
              <w:rPr>
                <w:sz w:val="20"/>
                <w:szCs w:val="20"/>
              </w:rPr>
              <w:t>Новое строительство, тыс. м</w:t>
            </w:r>
            <w:r>
              <w:rPr>
                <w:sz w:val="20"/>
                <w:szCs w:val="20"/>
                <w:vertAlign w:val="superscript"/>
              </w:rPr>
              <w:t>2</w:t>
            </w:r>
          </w:p>
        </w:tc>
      </w:tr>
      <w:tr w:rsidR="009B0B2C">
        <w:trPr>
          <w:trHeight w:val="20"/>
          <w:jc w:val="center"/>
        </w:trPr>
        <w:tc>
          <w:tcPr>
            <w:tcW w:w="0" w:type="auto"/>
            <w:shd w:val="clear" w:color="auto" w:fill="auto"/>
            <w:noWrap/>
            <w:vAlign w:val="center"/>
          </w:tcPr>
          <w:p w:rsidR="009B0B2C" w:rsidRDefault="000061EC">
            <w:pPr>
              <w:numPr>
                <w:ilvl w:val="0"/>
                <w:numId w:val="16"/>
              </w:numPr>
              <w:rPr>
                <w:sz w:val="20"/>
                <w:szCs w:val="20"/>
              </w:rPr>
            </w:pPr>
            <w:r>
              <w:rPr>
                <w:sz w:val="20"/>
                <w:szCs w:val="20"/>
              </w:rPr>
              <w:t>в 2011-2035 гг.- всего</w:t>
            </w:r>
          </w:p>
        </w:tc>
        <w:tc>
          <w:tcPr>
            <w:tcW w:w="2594" w:type="dxa"/>
            <w:shd w:val="clear" w:color="auto" w:fill="auto"/>
            <w:noWrap/>
            <w:vAlign w:val="center"/>
          </w:tcPr>
          <w:p w:rsidR="009B0B2C" w:rsidRDefault="000061EC">
            <w:pPr>
              <w:jc w:val="center"/>
              <w:rPr>
                <w:sz w:val="20"/>
                <w:szCs w:val="20"/>
              </w:rPr>
            </w:pPr>
            <w:r>
              <w:rPr>
                <w:sz w:val="20"/>
                <w:szCs w:val="20"/>
              </w:rPr>
              <w:t>6,9</w:t>
            </w:r>
          </w:p>
        </w:tc>
        <w:tc>
          <w:tcPr>
            <w:tcW w:w="2377" w:type="dxa"/>
            <w:shd w:val="clear" w:color="auto" w:fill="auto"/>
            <w:noWrap/>
            <w:vAlign w:val="center"/>
          </w:tcPr>
          <w:p w:rsidR="009B0B2C" w:rsidRDefault="000061EC">
            <w:pPr>
              <w:jc w:val="center"/>
              <w:rPr>
                <w:sz w:val="20"/>
                <w:szCs w:val="20"/>
              </w:rPr>
            </w:pPr>
            <w:r>
              <w:rPr>
                <w:sz w:val="20"/>
                <w:szCs w:val="20"/>
              </w:rPr>
              <w:t>29,4</w:t>
            </w:r>
          </w:p>
        </w:tc>
      </w:tr>
      <w:tr w:rsidR="009B0B2C">
        <w:trPr>
          <w:trHeight w:val="20"/>
          <w:jc w:val="center"/>
        </w:trPr>
        <w:tc>
          <w:tcPr>
            <w:tcW w:w="0" w:type="auto"/>
            <w:shd w:val="clear" w:color="auto" w:fill="auto"/>
            <w:noWrap/>
            <w:vAlign w:val="center"/>
          </w:tcPr>
          <w:p w:rsidR="009B0B2C" w:rsidRDefault="000061EC">
            <w:pPr>
              <w:ind w:left="284"/>
              <w:rPr>
                <w:sz w:val="20"/>
                <w:szCs w:val="20"/>
              </w:rPr>
            </w:pPr>
            <w:r>
              <w:rPr>
                <w:sz w:val="20"/>
                <w:szCs w:val="20"/>
              </w:rPr>
              <w:t>в среднем за год в 2011-2035 гг.</w:t>
            </w:r>
          </w:p>
        </w:tc>
        <w:tc>
          <w:tcPr>
            <w:tcW w:w="2594" w:type="dxa"/>
            <w:shd w:val="clear" w:color="auto" w:fill="auto"/>
            <w:noWrap/>
            <w:vAlign w:val="center"/>
          </w:tcPr>
          <w:p w:rsidR="009B0B2C" w:rsidRDefault="000061EC">
            <w:pPr>
              <w:jc w:val="center"/>
              <w:rPr>
                <w:sz w:val="20"/>
                <w:szCs w:val="20"/>
              </w:rPr>
            </w:pPr>
            <w:r>
              <w:rPr>
                <w:sz w:val="20"/>
                <w:szCs w:val="20"/>
              </w:rPr>
              <w:t>0,49</w:t>
            </w:r>
          </w:p>
        </w:tc>
        <w:tc>
          <w:tcPr>
            <w:tcW w:w="2377" w:type="dxa"/>
            <w:shd w:val="clear" w:color="auto" w:fill="auto"/>
            <w:noWrap/>
            <w:vAlign w:val="center"/>
          </w:tcPr>
          <w:p w:rsidR="009B0B2C" w:rsidRDefault="000061EC">
            <w:pPr>
              <w:jc w:val="center"/>
              <w:rPr>
                <w:sz w:val="20"/>
                <w:szCs w:val="20"/>
              </w:rPr>
            </w:pPr>
            <w:r>
              <w:rPr>
                <w:sz w:val="20"/>
                <w:szCs w:val="20"/>
              </w:rPr>
              <w:t>2,10</w:t>
            </w:r>
          </w:p>
        </w:tc>
      </w:tr>
      <w:tr w:rsidR="009B0B2C">
        <w:trPr>
          <w:trHeight w:val="20"/>
          <w:jc w:val="center"/>
        </w:trPr>
        <w:tc>
          <w:tcPr>
            <w:tcW w:w="0" w:type="auto"/>
            <w:shd w:val="clear" w:color="auto" w:fill="auto"/>
            <w:noWrap/>
            <w:vAlign w:val="center"/>
          </w:tcPr>
          <w:p w:rsidR="009B0B2C" w:rsidRDefault="000061EC">
            <w:pPr>
              <w:ind w:left="284"/>
              <w:rPr>
                <w:sz w:val="20"/>
                <w:szCs w:val="20"/>
              </w:rPr>
            </w:pPr>
            <w:r>
              <w:rPr>
                <w:sz w:val="20"/>
                <w:szCs w:val="20"/>
              </w:rPr>
              <w:t>на душу населения, м</w:t>
            </w:r>
            <w:r>
              <w:rPr>
                <w:sz w:val="20"/>
                <w:szCs w:val="20"/>
                <w:vertAlign w:val="superscript"/>
              </w:rPr>
              <w:t>2</w:t>
            </w:r>
            <w:r>
              <w:rPr>
                <w:sz w:val="20"/>
                <w:szCs w:val="20"/>
              </w:rPr>
              <w:t>/чел. в год</w:t>
            </w:r>
          </w:p>
        </w:tc>
        <w:tc>
          <w:tcPr>
            <w:tcW w:w="2594" w:type="dxa"/>
            <w:shd w:val="clear" w:color="auto" w:fill="auto"/>
            <w:noWrap/>
            <w:vAlign w:val="center"/>
          </w:tcPr>
          <w:p w:rsidR="009B0B2C" w:rsidRDefault="000061EC">
            <w:pPr>
              <w:jc w:val="center"/>
              <w:rPr>
                <w:sz w:val="20"/>
                <w:szCs w:val="20"/>
              </w:rPr>
            </w:pPr>
            <w:r>
              <w:rPr>
                <w:sz w:val="20"/>
                <w:szCs w:val="20"/>
              </w:rPr>
              <w:t>0,07</w:t>
            </w:r>
          </w:p>
        </w:tc>
        <w:tc>
          <w:tcPr>
            <w:tcW w:w="2377" w:type="dxa"/>
            <w:shd w:val="clear" w:color="auto" w:fill="auto"/>
            <w:noWrap/>
            <w:vAlign w:val="center"/>
          </w:tcPr>
          <w:p w:rsidR="009B0B2C" w:rsidRDefault="000061EC">
            <w:pPr>
              <w:jc w:val="center"/>
              <w:rPr>
                <w:sz w:val="20"/>
                <w:szCs w:val="20"/>
              </w:rPr>
            </w:pPr>
            <w:r>
              <w:rPr>
                <w:sz w:val="20"/>
                <w:szCs w:val="20"/>
              </w:rPr>
              <w:t>0,28</w:t>
            </w:r>
          </w:p>
        </w:tc>
      </w:tr>
      <w:tr w:rsidR="009B0B2C">
        <w:trPr>
          <w:trHeight w:val="20"/>
          <w:jc w:val="center"/>
        </w:trPr>
        <w:tc>
          <w:tcPr>
            <w:tcW w:w="0" w:type="auto"/>
            <w:shd w:val="clear" w:color="auto" w:fill="auto"/>
            <w:noWrap/>
            <w:vAlign w:val="center"/>
          </w:tcPr>
          <w:p w:rsidR="009B0B2C" w:rsidRDefault="000061EC">
            <w:pPr>
              <w:numPr>
                <w:ilvl w:val="0"/>
                <w:numId w:val="16"/>
              </w:numPr>
              <w:rPr>
                <w:sz w:val="20"/>
                <w:szCs w:val="20"/>
              </w:rPr>
            </w:pPr>
            <w:r>
              <w:rPr>
                <w:sz w:val="20"/>
                <w:szCs w:val="20"/>
              </w:rPr>
              <w:t>в 2020-2035 гг.- всего</w:t>
            </w:r>
          </w:p>
        </w:tc>
        <w:tc>
          <w:tcPr>
            <w:tcW w:w="2594" w:type="dxa"/>
            <w:shd w:val="clear" w:color="auto" w:fill="auto"/>
            <w:noWrap/>
            <w:vAlign w:val="center"/>
          </w:tcPr>
          <w:p w:rsidR="009B0B2C" w:rsidRDefault="000061EC">
            <w:pPr>
              <w:jc w:val="center"/>
              <w:rPr>
                <w:sz w:val="20"/>
                <w:szCs w:val="20"/>
              </w:rPr>
            </w:pPr>
            <w:r>
              <w:rPr>
                <w:sz w:val="20"/>
                <w:szCs w:val="20"/>
              </w:rPr>
              <w:t>4</w:t>
            </w:r>
          </w:p>
        </w:tc>
        <w:tc>
          <w:tcPr>
            <w:tcW w:w="2377" w:type="dxa"/>
            <w:shd w:val="clear" w:color="auto" w:fill="auto"/>
            <w:noWrap/>
            <w:vAlign w:val="center"/>
          </w:tcPr>
          <w:p w:rsidR="009B0B2C" w:rsidRDefault="000061EC">
            <w:pPr>
              <w:jc w:val="center"/>
              <w:rPr>
                <w:sz w:val="20"/>
                <w:szCs w:val="20"/>
              </w:rPr>
            </w:pPr>
            <w:r>
              <w:rPr>
                <w:sz w:val="20"/>
                <w:szCs w:val="20"/>
              </w:rPr>
              <w:t>13,3</w:t>
            </w:r>
          </w:p>
        </w:tc>
      </w:tr>
      <w:tr w:rsidR="009B0B2C">
        <w:trPr>
          <w:trHeight w:val="20"/>
          <w:jc w:val="center"/>
        </w:trPr>
        <w:tc>
          <w:tcPr>
            <w:tcW w:w="0" w:type="auto"/>
            <w:shd w:val="clear" w:color="auto" w:fill="auto"/>
            <w:noWrap/>
            <w:vAlign w:val="center"/>
          </w:tcPr>
          <w:p w:rsidR="009B0B2C" w:rsidRDefault="000061EC">
            <w:pPr>
              <w:ind w:left="284"/>
              <w:rPr>
                <w:sz w:val="20"/>
                <w:szCs w:val="20"/>
              </w:rPr>
            </w:pPr>
            <w:r>
              <w:rPr>
                <w:sz w:val="20"/>
                <w:szCs w:val="20"/>
              </w:rPr>
              <w:t>в среднем за год в 2020-2035 гг.</w:t>
            </w:r>
          </w:p>
        </w:tc>
        <w:tc>
          <w:tcPr>
            <w:tcW w:w="2594" w:type="dxa"/>
            <w:shd w:val="clear" w:color="auto" w:fill="auto"/>
            <w:noWrap/>
            <w:vAlign w:val="center"/>
          </w:tcPr>
          <w:p w:rsidR="009B0B2C" w:rsidRDefault="000061EC">
            <w:pPr>
              <w:jc w:val="center"/>
              <w:rPr>
                <w:sz w:val="20"/>
                <w:szCs w:val="20"/>
              </w:rPr>
            </w:pPr>
            <w:r>
              <w:rPr>
                <w:sz w:val="20"/>
                <w:szCs w:val="20"/>
              </w:rPr>
              <w:t>0,3</w:t>
            </w:r>
          </w:p>
        </w:tc>
        <w:tc>
          <w:tcPr>
            <w:tcW w:w="2377" w:type="dxa"/>
            <w:shd w:val="clear" w:color="auto" w:fill="auto"/>
            <w:noWrap/>
            <w:vAlign w:val="center"/>
          </w:tcPr>
          <w:p w:rsidR="009B0B2C" w:rsidRDefault="000061EC">
            <w:pPr>
              <w:jc w:val="center"/>
              <w:rPr>
                <w:sz w:val="20"/>
                <w:szCs w:val="20"/>
              </w:rPr>
            </w:pPr>
            <w:r>
              <w:rPr>
                <w:sz w:val="20"/>
                <w:szCs w:val="20"/>
              </w:rPr>
              <w:t>0,9</w:t>
            </w:r>
          </w:p>
        </w:tc>
      </w:tr>
      <w:tr w:rsidR="009B0B2C">
        <w:trPr>
          <w:trHeight w:val="20"/>
          <w:jc w:val="center"/>
        </w:trPr>
        <w:tc>
          <w:tcPr>
            <w:tcW w:w="0" w:type="auto"/>
            <w:shd w:val="clear" w:color="auto" w:fill="auto"/>
            <w:noWrap/>
            <w:vAlign w:val="center"/>
          </w:tcPr>
          <w:p w:rsidR="009B0B2C" w:rsidRDefault="000061EC">
            <w:pPr>
              <w:ind w:left="284"/>
              <w:rPr>
                <w:sz w:val="20"/>
                <w:szCs w:val="20"/>
              </w:rPr>
            </w:pPr>
            <w:r>
              <w:rPr>
                <w:sz w:val="20"/>
                <w:szCs w:val="20"/>
              </w:rPr>
              <w:t>на душу населения, м</w:t>
            </w:r>
            <w:r>
              <w:rPr>
                <w:sz w:val="20"/>
                <w:szCs w:val="20"/>
                <w:vertAlign w:val="superscript"/>
              </w:rPr>
              <w:t>2</w:t>
            </w:r>
            <w:r>
              <w:rPr>
                <w:sz w:val="20"/>
                <w:szCs w:val="20"/>
              </w:rPr>
              <w:t>/чел. в год</w:t>
            </w:r>
          </w:p>
        </w:tc>
        <w:tc>
          <w:tcPr>
            <w:tcW w:w="2594" w:type="dxa"/>
            <w:shd w:val="clear" w:color="auto" w:fill="auto"/>
            <w:noWrap/>
            <w:vAlign w:val="center"/>
          </w:tcPr>
          <w:p w:rsidR="009B0B2C" w:rsidRDefault="000061EC">
            <w:pPr>
              <w:jc w:val="center"/>
              <w:rPr>
                <w:sz w:val="20"/>
                <w:szCs w:val="20"/>
              </w:rPr>
            </w:pPr>
            <w:r>
              <w:rPr>
                <w:sz w:val="20"/>
                <w:szCs w:val="20"/>
              </w:rPr>
              <w:t>0,03</w:t>
            </w:r>
          </w:p>
        </w:tc>
        <w:tc>
          <w:tcPr>
            <w:tcW w:w="2377" w:type="dxa"/>
            <w:shd w:val="clear" w:color="auto" w:fill="auto"/>
            <w:noWrap/>
            <w:vAlign w:val="center"/>
          </w:tcPr>
          <w:p w:rsidR="009B0B2C" w:rsidRDefault="000061EC">
            <w:pPr>
              <w:jc w:val="center"/>
              <w:rPr>
                <w:sz w:val="20"/>
                <w:szCs w:val="20"/>
              </w:rPr>
            </w:pPr>
            <w:r>
              <w:rPr>
                <w:sz w:val="20"/>
                <w:szCs w:val="20"/>
              </w:rPr>
              <w:t>0,10</w:t>
            </w:r>
          </w:p>
        </w:tc>
      </w:tr>
    </w:tbl>
    <w:p w:rsidR="009B0B2C" w:rsidRDefault="009B0B2C">
      <w:pPr>
        <w:pStyle w:val="25"/>
        <w:widowControl w:val="0"/>
        <w:spacing w:after="0" w:line="240" w:lineRule="auto"/>
        <w:ind w:left="0" w:firstLine="709"/>
        <w:jc w:val="both"/>
        <w:rPr>
          <w:iCs/>
          <w:color w:val="0000FF"/>
          <w:sz w:val="16"/>
          <w:szCs w:val="16"/>
          <w:highlight w:val="yellow"/>
        </w:rPr>
      </w:pPr>
    </w:p>
    <w:bookmarkEnd w:id="79"/>
    <w:bookmarkEnd w:id="80"/>
    <w:p w:rsidR="009B0B2C" w:rsidRDefault="000061EC">
      <w:pPr>
        <w:pStyle w:val="25"/>
        <w:widowControl w:val="0"/>
        <w:spacing w:after="0" w:line="240" w:lineRule="auto"/>
        <w:ind w:left="0" w:firstLine="709"/>
        <w:jc w:val="both"/>
      </w:pPr>
      <w:r>
        <w:t>Часть жилищного строительства будет происходить в пределах черты населенных пунктов</w:t>
      </w:r>
      <w:r>
        <w:t>, на месте ветхого и аварийного жилья</w:t>
      </w:r>
      <w:r>
        <w:t xml:space="preserve">, потребность в расширении границ в этом случае </w:t>
      </w:r>
      <w:r>
        <w:t>не потребуется</w:t>
      </w:r>
      <w:r>
        <w:t xml:space="preserve">. В </w:t>
      </w:r>
      <w:r>
        <w:t xml:space="preserve">случае необходимости </w:t>
      </w:r>
      <w:r>
        <w:t>может потребоваться</w:t>
      </w:r>
      <w:r>
        <w:t xml:space="preserve"> перевод земель из других категорий в категорию «земли населенных пунктов». В соответствии с законом от 6.10.2003 г. № 131-ФЗ «Об общих принципах организации местного самоуправления в Российской Федерации» вопросы планирования застройки </w:t>
      </w:r>
      <w:r>
        <w:t>территории отнесены к вопросам местного значения поселения и, следовательно, должны разрабатываться именно в генеральных планах поселений. Схема территориального планирования муниципального района может лишь высказывать наиболее общие предложения по возмож</w:t>
      </w:r>
      <w:r>
        <w:t>ному размещению новой застройки, но в строгом юридическом смысле не вправе выносить эти предложения на утверждение.</w:t>
      </w:r>
    </w:p>
    <w:p w:rsidR="009B0B2C" w:rsidRDefault="000061EC">
      <w:pPr>
        <w:pStyle w:val="25"/>
        <w:widowControl w:val="0"/>
        <w:spacing w:after="0" w:line="240" w:lineRule="auto"/>
        <w:ind w:left="0" w:firstLine="709"/>
        <w:jc w:val="both"/>
      </w:pPr>
      <w:r>
        <w:t xml:space="preserve">Под застройку </w:t>
      </w:r>
      <w:r>
        <w:t>могут предлагаться</w:t>
      </w:r>
      <w:r>
        <w:t xml:space="preserve"> преимущественно неиспользуемые в агропроизводстве, но наиболее ценные, в рекреационном отношении территории. Такое планировочное решение позволит максимально использовать потенциал пустующих территорий, создаст предпосылки для развития экономики района. </w:t>
      </w:r>
    </w:p>
    <w:p w:rsidR="009B0B2C" w:rsidRDefault="000061EC">
      <w:pPr>
        <w:pStyle w:val="25"/>
        <w:widowControl w:val="0"/>
        <w:spacing w:after="0" w:line="240" w:lineRule="auto"/>
        <w:ind w:left="0" w:firstLine="709"/>
        <w:jc w:val="both"/>
      </w:pPr>
      <w:r>
        <w:t>В соответствии с Земельным кодексом Российской Федерации дачное строительство может осуществляться на землях сельскохозяйственного назначения. В соответствии со статьей 8 на территории Псковской области отнесение земель к категориям, перевод их из одной ка</w:t>
      </w:r>
      <w:r>
        <w:t>тегории в другую в отношении земель, находящихся в собственности Псковской области и земель сельскохозяйственного назначения, находящихся в муниципальной собственности, осуществляется органами исполнительной власти Псковской области. Перевод земель, находя</w:t>
      </w:r>
      <w:r>
        <w:t>щихся в муниципальной собственности, за исключением земель сельскохозяйственного назначения, осуществляется органами местного самоуправления. Перевод земель, находящихся в частной собственности, если это земли сельскохозяйственного назначения, осуществляет</w:t>
      </w:r>
      <w:r>
        <w:t>ся органами исполнительной власти Псковской области, если это земли иного целевого назначения - органами местного самоуправления.</w:t>
      </w:r>
    </w:p>
    <w:p w:rsidR="009B0B2C" w:rsidRDefault="000061EC">
      <w:pPr>
        <w:pStyle w:val="25"/>
        <w:widowControl w:val="0"/>
        <w:spacing w:after="0" w:line="240" w:lineRule="auto"/>
        <w:ind w:left="0" w:firstLine="709"/>
        <w:jc w:val="both"/>
      </w:pPr>
      <w:r>
        <w:t>Современные дачные дома представляют собой капитальные сооружения. Поэтому по мере выполнения проектирования дачных поселков и</w:t>
      </w:r>
      <w:r>
        <w:t xml:space="preserve"> соответствующей подготовки территории под индивидуальное дачное строительство целесообразно предусматривать возможность перевода земель в категорию земли населенных пунктов с расширением населенных пунктов, к существующим границам которых примыкают дачные</w:t>
      </w:r>
      <w:r>
        <w:t xml:space="preserve"> поселки. </w:t>
      </w:r>
    </w:p>
    <w:p w:rsidR="009B0B2C" w:rsidRDefault="000061EC">
      <w:pPr>
        <w:pStyle w:val="25"/>
        <w:widowControl w:val="0"/>
        <w:spacing w:after="0" w:line="240" w:lineRule="auto"/>
        <w:ind w:left="0" w:firstLine="709"/>
        <w:jc w:val="both"/>
      </w:pPr>
      <w:r>
        <w:t xml:space="preserve">Развитие транспортной и инженерной инфраструктуры района также потребует перевода земель различных категорий в соответствующие </w:t>
      </w:r>
      <w:r>
        <w:lastRenderedPageBreak/>
        <w:t xml:space="preserve">подкатегории земель промышленности и иного специального назначения. Границы соответствующих земельных участков должны </w:t>
      </w:r>
      <w:r>
        <w:t>уточняться в ходе проектирования указанных объектов.</w:t>
      </w:r>
    </w:p>
    <w:p w:rsidR="009B0B2C" w:rsidRDefault="000061EC">
      <w:pPr>
        <w:pStyle w:val="25"/>
        <w:widowControl w:val="0"/>
        <w:spacing w:after="0" w:line="240" w:lineRule="auto"/>
        <w:ind w:left="0" w:firstLine="709"/>
        <w:jc w:val="both"/>
      </w:pPr>
      <w:r>
        <w:t xml:space="preserve">Перевод земель должен осуществляться в строгом соответствии с действующим на соответствующий момент времени установленным Земельным кодексом Российской Федерации и другими федеральными законами порядком </w:t>
      </w:r>
      <w:r>
        <w:t>перевода земель из одной категории в другую.</w:t>
      </w:r>
    </w:p>
    <w:p w:rsidR="009B0B2C" w:rsidRDefault="000061EC">
      <w:pPr>
        <w:pStyle w:val="25"/>
        <w:widowControl w:val="0"/>
        <w:spacing w:after="0" w:line="240" w:lineRule="auto"/>
        <w:ind w:left="0" w:firstLine="709"/>
        <w:jc w:val="both"/>
      </w:pPr>
      <w:bookmarkStart w:id="81" w:name="_Toc227763226"/>
      <w:bookmarkStart w:id="82" w:name="_Toc216772323"/>
      <w:bookmarkStart w:id="83" w:name="_Toc167275051"/>
      <w:bookmarkEnd w:id="68"/>
      <w:bookmarkEnd w:id="69"/>
      <w:r>
        <w:t>Программы и проекты на территории Новоржевского района Псковской области по развитию в сфере экономического развития и инвестиционной политики</w:t>
      </w:r>
    </w:p>
    <w:p w:rsidR="009B0B2C" w:rsidRDefault="000061EC">
      <w:pPr>
        <w:pStyle w:val="25"/>
        <w:widowControl w:val="0"/>
        <w:spacing w:after="0" w:line="240" w:lineRule="auto"/>
        <w:ind w:left="0" w:firstLine="709"/>
        <w:jc w:val="both"/>
      </w:pPr>
      <w:r>
        <w:t>1) Стратегия социально-экономического развития муниципального образо</w:t>
      </w:r>
      <w:r>
        <w:t xml:space="preserve">вания «Новоржевский район» на период до 2030 года, утвержденная решением Собрания депутатов Новоржевского района от 31.03.2022 № 9. </w:t>
      </w:r>
    </w:p>
    <w:p w:rsidR="009B0B2C" w:rsidRDefault="000061EC">
      <w:pPr>
        <w:pStyle w:val="25"/>
        <w:widowControl w:val="0"/>
        <w:spacing w:after="0" w:line="240" w:lineRule="auto"/>
        <w:ind w:left="0" w:firstLine="709"/>
        <w:jc w:val="both"/>
      </w:pPr>
      <w:r>
        <w:t>2) План мероприятий по реализации Стратегии социально-экономического развития муниципального образования «Новоржевский райо</w:t>
      </w:r>
      <w:r>
        <w:t>н» на период до 2030 года, утвержденный постановлением Администрации Новоржевского района от 27.11.2020 № 117.</w:t>
      </w:r>
    </w:p>
    <w:p w:rsidR="009B0B2C" w:rsidRDefault="000061EC">
      <w:pPr>
        <w:pStyle w:val="25"/>
        <w:widowControl w:val="0"/>
        <w:spacing w:after="0" w:line="240" w:lineRule="auto"/>
        <w:ind w:left="0" w:firstLine="709"/>
        <w:jc w:val="both"/>
      </w:pPr>
      <w:r>
        <w:t>3) Муниципальная программа «Разработка схемы территориального планирования Новоржевского района и генеральных планов муниципальных образований (п</w:t>
      </w:r>
      <w:r>
        <w:t>оселений) Новоржевского района на 2020-2024 годы», утвержденная постановлением Администрации Новоржевского района от 25.02.2020 № 19.</w:t>
      </w:r>
    </w:p>
    <w:p w:rsidR="009B0B2C" w:rsidRPr="00DE52DE" w:rsidRDefault="000061EC">
      <w:pPr>
        <w:pStyle w:val="21"/>
        <w:spacing w:before="120" w:beforeAutospacing="0" w:after="120" w:afterAutospacing="0"/>
        <w:jc w:val="center"/>
        <w:rPr>
          <w:rFonts w:ascii="Times New Roman" w:hAnsi="Times New Roman" w:hint="default"/>
          <w:i w:val="0"/>
          <w:sz w:val="24"/>
          <w:szCs w:val="24"/>
          <w:lang w:val="ru-RU" w:eastAsia="ru-RU"/>
        </w:rPr>
      </w:pPr>
      <w:bookmarkStart w:id="84" w:name="_Toc7240"/>
      <w:r>
        <w:rPr>
          <w:rFonts w:ascii="Times New Roman" w:hAnsi="Times New Roman" w:hint="default"/>
          <w:i w:val="0"/>
          <w:sz w:val="24"/>
          <w:szCs w:val="24"/>
          <w:lang w:val="ru-RU" w:eastAsia="ru-RU"/>
        </w:rPr>
        <w:t>3</w:t>
      </w:r>
      <w:r w:rsidRPr="00DE52DE">
        <w:rPr>
          <w:rFonts w:ascii="Times New Roman" w:hAnsi="Times New Roman" w:hint="default"/>
          <w:i w:val="0"/>
          <w:sz w:val="24"/>
          <w:szCs w:val="24"/>
          <w:lang w:val="ru-RU" w:eastAsia="ru-RU"/>
        </w:rPr>
        <w:t>.6. Экономическое развитие</w:t>
      </w:r>
      <w:bookmarkEnd w:id="84"/>
    </w:p>
    <w:p w:rsidR="009B0B2C" w:rsidRDefault="000061EC">
      <w:pPr>
        <w:pStyle w:val="25"/>
        <w:widowControl w:val="0"/>
        <w:spacing w:after="0" w:line="240" w:lineRule="auto"/>
        <w:ind w:left="0" w:firstLine="709"/>
        <w:jc w:val="both"/>
      </w:pPr>
      <w:r>
        <w:t>Экономический потенциал территории включает несколько основных факторов: экономико-географическое положение, обеспеченность природными ресурсами, промышленный потенциал, трудовой и научно-технический потенциал. В совокупности эти составляющие экономическог</w:t>
      </w:r>
      <w:r>
        <w:t>о потенциала отражают способность экономики, её отраслей, предприятий, хозяйств осуществлять производственно-экономическую деятельность, выпускать продукцию, товары, услуги, удовлетворять запросы населения, общественные потребности, обеспечивать развитие п</w:t>
      </w:r>
      <w:r>
        <w:t xml:space="preserve">роизводства и потребления. </w:t>
      </w:r>
    </w:p>
    <w:p w:rsidR="009B0B2C" w:rsidRDefault="009B0B2C">
      <w:pPr>
        <w:pStyle w:val="25"/>
        <w:widowControl w:val="0"/>
        <w:spacing w:after="0" w:line="240" w:lineRule="auto"/>
        <w:ind w:left="0" w:firstLine="709"/>
        <w:jc w:val="both"/>
      </w:pPr>
    </w:p>
    <w:p w:rsidR="009B0B2C" w:rsidRDefault="000061EC">
      <w:pPr>
        <w:pStyle w:val="25"/>
        <w:widowControl w:val="0"/>
        <w:spacing w:after="0" w:line="240" w:lineRule="auto"/>
        <w:ind w:left="0" w:firstLine="709"/>
        <w:jc w:val="both"/>
      </w:pPr>
      <w:r>
        <w:t>Специфика социально-экономического развития Новоржевского района обусловлена следующими факторами:</w:t>
      </w:r>
    </w:p>
    <w:p w:rsidR="009B0B2C" w:rsidRDefault="000061EC">
      <w:pPr>
        <w:pStyle w:val="25"/>
        <w:widowControl w:val="0"/>
        <w:numPr>
          <w:ilvl w:val="0"/>
          <w:numId w:val="13"/>
        </w:numPr>
        <w:spacing w:after="0" w:line="240" w:lineRule="auto"/>
        <w:jc w:val="both"/>
      </w:pPr>
      <w:r>
        <w:t>Природно-географические условия способствуют развитию таких видов деятельности, как рекреация, охрана окружающей среды и сельско</w:t>
      </w:r>
      <w:r>
        <w:t>хозяйственное производство.</w:t>
      </w:r>
    </w:p>
    <w:p w:rsidR="009B0B2C" w:rsidRDefault="000061EC">
      <w:pPr>
        <w:pStyle w:val="25"/>
        <w:widowControl w:val="0"/>
        <w:numPr>
          <w:ilvl w:val="0"/>
          <w:numId w:val="13"/>
        </w:numPr>
        <w:spacing w:after="0" w:line="240" w:lineRule="auto"/>
        <w:jc w:val="both"/>
      </w:pPr>
      <w:r>
        <w:t>Новоржевский район относится к числу сельских районов. В основе экономического потенциала района – использование местных ресурсов: развитие сельского хозяйства и лесопереработки.</w:t>
      </w:r>
    </w:p>
    <w:p w:rsidR="009B0B2C" w:rsidRDefault="000061EC">
      <w:pPr>
        <w:pStyle w:val="25"/>
        <w:widowControl w:val="0"/>
        <w:numPr>
          <w:ilvl w:val="0"/>
          <w:numId w:val="13"/>
        </w:numPr>
        <w:spacing w:after="0" w:line="240" w:lineRule="auto"/>
        <w:jc w:val="both"/>
      </w:pPr>
      <w:r>
        <w:t>Внешние связи района обеспечиваются автомобильным</w:t>
      </w:r>
      <w:r>
        <w:t xml:space="preserve"> транспортом. Через город проходит автодорога </w:t>
      </w:r>
      <w:r>
        <w:rPr>
          <w:rFonts w:eastAsia="SimSun"/>
          <w:color w:val="000000"/>
          <w:shd w:val="clear" w:color="auto" w:fill="FFFFFF"/>
        </w:rPr>
        <w:t>58 ОП РЗ 58К-019</w:t>
      </w:r>
      <w:r>
        <w:rPr>
          <w:rFonts w:eastAsia="SimSun"/>
          <w:color w:val="000000"/>
          <w:shd w:val="clear" w:color="auto" w:fill="FFFFFF"/>
        </w:rPr>
        <w:t xml:space="preserve"> </w:t>
      </w:r>
      <w:r>
        <w:rPr>
          <w:rFonts w:eastAsia="SimSun"/>
          <w:color w:val="000000"/>
          <w:shd w:val="clear" w:color="auto" w:fill="FFFFFF"/>
        </w:rPr>
        <w:t>Пушкинские Горы - Локня</w:t>
      </w:r>
      <w:r>
        <w:t xml:space="preserve"> </w:t>
      </w:r>
      <w:r>
        <w:t xml:space="preserve">. </w:t>
      </w:r>
    </w:p>
    <w:p w:rsidR="009B0B2C" w:rsidRDefault="000061EC">
      <w:pPr>
        <w:pStyle w:val="25"/>
        <w:widowControl w:val="0"/>
        <w:numPr>
          <w:ilvl w:val="0"/>
          <w:numId w:val="13"/>
        </w:numPr>
        <w:spacing w:after="0" w:line="240" w:lineRule="auto"/>
        <w:jc w:val="both"/>
      </w:pPr>
      <w:r>
        <w:t>Наличие большого количества малонаселенных деревень и слабая транспортная связь поселений между собой и с районным центром.</w:t>
      </w:r>
    </w:p>
    <w:p w:rsidR="009B0B2C" w:rsidRDefault="000061EC">
      <w:pPr>
        <w:pStyle w:val="25"/>
        <w:widowControl w:val="0"/>
        <w:numPr>
          <w:ilvl w:val="0"/>
          <w:numId w:val="13"/>
        </w:numPr>
        <w:spacing w:after="0" w:line="240" w:lineRule="auto"/>
        <w:jc w:val="both"/>
      </w:pPr>
      <w:r>
        <w:t>Район находится вцентральной части Псковск</w:t>
      </w:r>
      <w:r>
        <w:t>ой области, в 144 км к юго-востоку от города Пскова, и примерно на таком же расстоянии от г. Великие Луки. Относительная удаленность от железных дорог, как ограничивающий фактор промышленного развития;</w:t>
      </w:r>
    </w:p>
    <w:p w:rsidR="009B0B2C" w:rsidRDefault="000061EC">
      <w:pPr>
        <w:pStyle w:val="25"/>
        <w:widowControl w:val="0"/>
        <w:numPr>
          <w:ilvl w:val="0"/>
          <w:numId w:val="13"/>
        </w:numPr>
        <w:spacing w:after="0" w:line="240" w:lineRule="auto"/>
        <w:jc w:val="both"/>
      </w:pPr>
      <w:r>
        <w:t>Наличие привлекательных природных условий (побережье о</w:t>
      </w:r>
      <w:r>
        <w:t xml:space="preserve">зер, живописные ландшафты, особенно, в северной части района) и ресурсов для развития туристско-рекреационной индустрии, близость от равитого туристского центра - Пушкинских гор. </w:t>
      </w:r>
    </w:p>
    <w:p w:rsidR="009B0B2C" w:rsidRDefault="009B0B2C">
      <w:pPr>
        <w:pStyle w:val="25"/>
        <w:widowControl w:val="0"/>
        <w:tabs>
          <w:tab w:val="left" w:pos="360"/>
        </w:tabs>
        <w:spacing w:after="0" w:line="240" w:lineRule="auto"/>
        <w:ind w:left="0"/>
        <w:jc w:val="both"/>
      </w:pPr>
    </w:p>
    <w:p w:rsidR="009B0B2C" w:rsidRDefault="000061EC">
      <w:pPr>
        <w:pStyle w:val="25"/>
        <w:widowControl w:val="0"/>
        <w:tabs>
          <w:tab w:val="left" w:pos="360"/>
        </w:tabs>
        <w:spacing w:after="0" w:line="240" w:lineRule="auto"/>
        <w:ind w:left="0"/>
        <w:jc w:val="center"/>
      </w:pPr>
      <w:r w:rsidRPr="00DE52DE">
        <w:rPr>
          <w:rFonts w:eastAsia="SimSun"/>
          <w:b/>
          <w:bCs/>
          <w:color w:val="000000"/>
          <w:sz w:val="20"/>
          <w:szCs w:val="20"/>
          <w:lang w:eastAsia="zh-CN" w:bidi="ar"/>
        </w:rPr>
        <w:t xml:space="preserve">Индекс производства продукции сельского хозяйства </w:t>
      </w:r>
      <w:r w:rsidRPr="00DE52DE">
        <w:rPr>
          <w:rFonts w:eastAsia="SimSun"/>
          <w:b/>
          <w:bCs/>
          <w:color w:val="000000"/>
          <w:sz w:val="20"/>
          <w:szCs w:val="20"/>
          <w:lang w:eastAsia="zh-CN" w:bidi="ar"/>
        </w:rPr>
        <w:br/>
        <w:t>(в сопоставимых ценах; в</w:t>
      </w:r>
      <w:r w:rsidRPr="00DE52DE">
        <w:rPr>
          <w:rFonts w:eastAsia="SimSun"/>
          <w:b/>
          <w:bCs/>
          <w:color w:val="000000"/>
          <w:sz w:val="20"/>
          <w:szCs w:val="20"/>
          <w:lang w:eastAsia="zh-CN" w:bidi="ar"/>
        </w:rPr>
        <w:t xml:space="preserve"> процентах к предыдущему году)</w:t>
      </w:r>
    </w:p>
    <w:tbl>
      <w:tblPr>
        <w:tblW w:w="8504" w:type="dxa"/>
        <w:jc w:val="center"/>
        <w:tblLook w:val="04A0" w:firstRow="1" w:lastRow="0" w:firstColumn="1" w:lastColumn="0" w:noHBand="0" w:noVBand="1"/>
      </w:tblPr>
      <w:tblGrid>
        <w:gridCol w:w="4664"/>
        <w:gridCol w:w="1486"/>
        <w:gridCol w:w="766"/>
        <w:gridCol w:w="780"/>
        <w:gridCol w:w="808"/>
      </w:tblGrid>
      <w:tr w:rsidR="009B0B2C">
        <w:trPr>
          <w:trHeight w:val="23"/>
          <w:jc w:val="center"/>
        </w:trPr>
        <w:tc>
          <w:tcPr>
            <w:tcW w:w="46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textAlignment w:val="center"/>
              <w:rPr>
                <w:b/>
                <w:bCs/>
                <w:color w:val="000000"/>
                <w:sz w:val="20"/>
                <w:szCs w:val="20"/>
              </w:rPr>
            </w:pPr>
            <w:r>
              <w:rPr>
                <w:b/>
                <w:bCs/>
                <w:color w:val="000000"/>
                <w:sz w:val="20"/>
                <w:szCs w:val="20"/>
              </w:rPr>
              <w:t>Показатели</w:t>
            </w:r>
          </w:p>
        </w:tc>
        <w:tc>
          <w:tcPr>
            <w:tcW w:w="148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rPr>
                <w:b/>
                <w:bCs/>
                <w:color w:val="000000"/>
                <w:sz w:val="20"/>
                <w:szCs w:val="20"/>
              </w:rPr>
            </w:pPr>
            <w:r>
              <w:rPr>
                <w:b/>
                <w:bCs/>
                <w:color w:val="000000"/>
                <w:sz w:val="20"/>
                <w:szCs w:val="20"/>
              </w:rPr>
              <w:t>Ед.изм.</w:t>
            </w:r>
          </w:p>
        </w:tc>
        <w:tc>
          <w:tcPr>
            <w:tcW w:w="7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rPr>
                <w:b/>
                <w:bCs/>
                <w:color w:val="000000"/>
                <w:sz w:val="20"/>
                <w:szCs w:val="20"/>
              </w:rPr>
            </w:pPr>
            <w:r>
              <w:rPr>
                <w:b/>
                <w:bCs/>
                <w:color w:val="000000"/>
                <w:sz w:val="20"/>
                <w:szCs w:val="20"/>
              </w:rPr>
              <w:t>2018</w:t>
            </w:r>
          </w:p>
        </w:tc>
        <w:tc>
          <w:tcPr>
            <w:tcW w:w="7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rPr>
                <w:b/>
                <w:bCs/>
                <w:color w:val="000000"/>
                <w:sz w:val="20"/>
                <w:szCs w:val="20"/>
              </w:rPr>
            </w:pPr>
            <w:r>
              <w:rPr>
                <w:b/>
                <w:bCs/>
                <w:color w:val="000000"/>
                <w:sz w:val="20"/>
                <w:szCs w:val="20"/>
              </w:rPr>
              <w:t>2019</w:t>
            </w:r>
          </w:p>
        </w:tc>
        <w:tc>
          <w:tcPr>
            <w:tcW w:w="80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rPr>
                <w:b/>
                <w:bCs/>
                <w:color w:val="000000"/>
                <w:sz w:val="20"/>
                <w:szCs w:val="20"/>
              </w:rPr>
            </w:pPr>
            <w:r>
              <w:rPr>
                <w:b/>
                <w:bCs/>
                <w:color w:val="000000"/>
                <w:sz w:val="20"/>
                <w:szCs w:val="20"/>
              </w:rPr>
              <w:t>2020</w:t>
            </w:r>
          </w:p>
        </w:tc>
      </w:tr>
      <w:tr w:rsidR="009B0B2C">
        <w:trPr>
          <w:trHeight w:val="23"/>
          <w:jc w:val="center"/>
        </w:trPr>
        <w:tc>
          <w:tcPr>
            <w:tcW w:w="46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textAlignment w:val="center"/>
              <w:rPr>
                <w:b/>
                <w:bCs/>
                <w:color w:val="000000"/>
                <w:sz w:val="20"/>
                <w:szCs w:val="20"/>
              </w:rPr>
            </w:pPr>
            <w:r>
              <w:rPr>
                <w:rFonts w:eastAsia="SimSun"/>
                <w:b/>
                <w:bCs/>
                <w:color w:val="000000"/>
                <w:sz w:val="20"/>
                <w:szCs w:val="20"/>
                <w:lang w:val="en-US" w:eastAsia="zh-CN" w:bidi="ar"/>
              </w:rPr>
              <w:t>Хозяйства всех категорий</w:t>
            </w:r>
          </w:p>
        </w:tc>
        <w:tc>
          <w:tcPr>
            <w:tcW w:w="148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процент</w:t>
            </w:r>
          </w:p>
        </w:tc>
        <w:tc>
          <w:tcPr>
            <w:tcW w:w="7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99</w:t>
            </w:r>
          </w:p>
        </w:tc>
        <w:tc>
          <w:tcPr>
            <w:tcW w:w="7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98</w:t>
            </w:r>
          </w:p>
        </w:tc>
        <w:tc>
          <w:tcPr>
            <w:tcW w:w="80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101</w:t>
            </w:r>
          </w:p>
        </w:tc>
      </w:tr>
      <w:tr w:rsidR="009B0B2C">
        <w:trPr>
          <w:trHeight w:val="23"/>
          <w:jc w:val="center"/>
        </w:trPr>
        <w:tc>
          <w:tcPr>
            <w:tcW w:w="46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textAlignment w:val="center"/>
              <w:rPr>
                <w:b/>
                <w:bCs/>
                <w:color w:val="000000"/>
                <w:sz w:val="20"/>
                <w:szCs w:val="20"/>
              </w:rPr>
            </w:pPr>
            <w:r>
              <w:rPr>
                <w:rFonts w:eastAsia="SimSun"/>
                <w:b/>
                <w:bCs/>
                <w:color w:val="000000"/>
                <w:sz w:val="20"/>
                <w:szCs w:val="20"/>
                <w:lang w:val="en-US" w:eastAsia="zh-CN" w:bidi="ar"/>
              </w:rPr>
              <w:t>Сельскохозяйственные организации (все сельхозорганизации)</w:t>
            </w:r>
          </w:p>
        </w:tc>
        <w:tc>
          <w:tcPr>
            <w:tcW w:w="148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процент</w:t>
            </w:r>
          </w:p>
        </w:tc>
        <w:tc>
          <w:tcPr>
            <w:tcW w:w="7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96.7</w:t>
            </w:r>
          </w:p>
        </w:tc>
        <w:tc>
          <w:tcPr>
            <w:tcW w:w="7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102.8</w:t>
            </w:r>
          </w:p>
        </w:tc>
        <w:tc>
          <w:tcPr>
            <w:tcW w:w="80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103.6</w:t>
            </w:r>
          </w:p>
        </w:tc>
      </w:tr>
      <w:tr w:rsidR="009B0B2C">
        <w:trPr>
          <w:trHeight w:val="23"/>
          <w:jc w:val="center"/>
        </w:trPr>
        <w:tc>
          <w:tcPr>
            <w:tcW w:w="46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textAlignment w:val="center"/>
              <w:rPr>
                <w:b/>
                <w:bCs/>
                <w:color w:val="000000"/>
                <w:sz w:val="20"/>
                <w:szCs w:val="20"/>
              </w:rPr>
            </w:pPr>
            <w:r>
              <w:rPr>
                <w:rFonts w:eastAsia="SimSun"/>
                <w:b/>
                <w:bCs/>
                <w:color w:val="000000"/>
                <w:sz w:val="20"/>
                <w:szCs w:val="20"/>
                <w:lang w:val="en-US" w:eastAsia="zh-CN" w:bidi="ar"/>
              </w:rPr>
              <w:t>Хозяйства населения (граждане)</w:t>
            </w:r>
          </w:p>
        </w:tc>
        <w:tc>
          <w:tcPr>
            <w:tcW w:w="148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процент</w:t>
            </w:r>
          </w:p>
        </w:tc>
        <w:tc>
          <w:tcPr>
            <w:tcW w:w="7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99</w:t>
            </w:r>
          </w:p>
        </w:tc>
        <w:tc>
          <w:tcPr>
            <w:tcW w:w="7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94.2</w:t>
            </w:r>
          </w:p>
        </w:tc>
        <w:tc>
          <w:tcPr>
            <w:tcW w:w="80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96.8</w:t>
            </w:r>
          </w:p>
        </w:tc>
      </w:tr>
      <w:tr w:rsidR="009B0B2C">
        <w:trPr>
          <w:trHeight w:val="23"/>
          <w:jc w:val="center"/>
        </w:trPr>
        <w:tc>
          <w:tcPr>
            <w:tcW w:w="46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textAlignment w:val="center"/>
              <w:rPr>
                <w:b/>
                <w:bCs/>
                <w:color w:val="000000"/>
                <w:sz w:val="20"/>
                <w:szCs w:val="20"/>
              </w:rPr>
            </w:pPr>
            <w:r w:rsidRPr="00DE52DE">
              <w:rPr>
                <w:rFonts w:eastAsia="SimSun"/>
                <w:b/>
                <w:bCs/>
                <w:color w:val="000000"/>
                <w:sz w:val="20"/>
                <w:szCs w:val="20"/>
                <w:lang w:eastAsia="zh-CN" w:bidi="ar"/>
              </w:rPr>
              <w:t>Крестьянские (фермерские) хозяйства и индивидуальные предприниматели</w:t>
            </w:r>
          </w:p>
        </w:tc>
        <w:tc>
          <w:tcPr>
            <w:tcW w:w="148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процент</w:t>
            </w:r>
          </w:p>
        </w:tc>
        <w:tc>
          <w:tcPr>
            <w:tcW w:w="7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118.5</w:t>
            </w:r>
          </w:p>
        </w:tc>
        <w:tc>
          <w:tcPr>
            <w:tcW w:w="7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92.5</w:t>
            </w:r>
          </w:p>
        </w:tc>
        <w:tc>
          <w:tcPr>
            <w:tcW w:w="80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120.2</w:t>
            </w:r>
          </w:p>
        </w:tc>
      </w:tr>
    </w:tbl>
    <w:p w:rsidR="009B0B2C" w:rsidRDefault="009B0B2C">
      <w:pPr>
        <w:ind w:firstLine="709"/>
        <w:jc w:val="both"/>
        <w:rPr>
          <w:lang w:val="en-US"/>
        </w:rPr>
      </w:pPr>
    </w:p>
    <w:p w:rsidR="009B0B2C" w:rsidRDefault="000061EC">
      <w:pPr>
        <w:ind w:firstLine="709"/>
        <w:jc w:val="both"/>
      </w:pPr>
      <w:r>
        <w:t xml:space="preserve">Основными производителями сельскохозяйственной продукции являются сельскохозяйственные предприятия, крестьянские (фермерские) хозяйства и личные подсобные хозяйства. </w:t>
      </w:r>
    </w:p>
    <w:p w:rsidR="009B0B2C" w:rsidRDefault="009B0B2C">
      <w:pPr>
        <w:ind w:firstLine="709"/>
        <w:jc w:val="both"/>
      </w:pPr>
    </w:p>
    <w:p w:rsidR="009B0B2C" w:rsidRDefault="000061EC">
      <w:pPr>
        <w:pStyle w:val="25"/>
        <w:widowControl w:val="0"/>
        <w:spacing w:after="0" w:line="240" w:lineRule="auto"/>
        <w:ind w:left="0" w:firstLine="709"/>
        <w:jc w:val="center"/>
        <w:rPr>
          <w:b/>
          <w:bCs/>
          <w:sz w:val="20"/>
          <w:szCs w:val="20"/>
        </w:rPr>
      </w:pPr>
      <w:r>
        <w:rPr>
          <w:b/>
          <w:bCs/>
          <w:sz w:val="20"/>
          <w:szCs w:val="20"/>
          <w:lang w:eastAsia="en-US"/>
        </w:rPr>
        <w:t>Перечень основных землепользователей, расположенных на территории муниципального образов</w:t>
      </w:r>
      <w:r>
        <w:rPr>
          <w:b/>
          <w:bCs/>
          <w:sz w:val="20"/>
          <w:szCs w:val="20"/>
          <w:lang w:eastAsia="en-US"/>
        </w:rPr>
        <w:t>ания (крестьянские фермерские хозяйства, производственные предприятия, карьеры и проч.), с указанием местоположения и установленных СЗЗ.</w:t>
      </w:r>
    </w:p>
    <w:tbl>
      <w:tblPr>
        <w:tblW w:w="8504" w:type="dxa"/>
        <w:jc w:val="center"/>
        <w:tblLayout w:type="fixed"/>
        <w:tblCellMar>
          <w:left w:w="149" w:type="dxa"/>
          <w:right w:w="149" w:type="dxa"/>
        </w:tblCellMar>
        <w:tblLook w:val="04A0" w:firstRow="1" w:lastRow="0" w:firstColumn="1" w:lastColumn="0" w:noHBand="0" w:noVBand="1"/>
      </w:tblPr>
      <w:tblGrid>
        <w:gridCol w:w="585"/>
        <w:gridCol w:w="1495"/>
        <w:gridCol w:w="2455"/>
        <w:gridCol w:w="1215"/>
        <w:gridCol w:w="1485"/>
        <w:gridCol w:w="1269"/>
      </w:tblGrid>
      <w:tr w:rsidR="009B0B2C">
        <w:trPr>
          <w:trHeight w:val="23"/>
          <w:tblHeade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b/>
                <w:bCs/>
                <w:sz w:val="20"/>
                <w:szCs w:val="20"/>
              </w:rPr>
            </w:pPr>
            <w:r>
              <w:rPr>
                <w:b/>
                <w:bCs/>
                <w:sz w:val="20"/>
                <w:szCs w:val="20"/>
              </w:rPr>
              <w:t xml:space="preserve">№ </w:t>
            </w:r>
            <w:r>
              <w:rPr>
                <w:b/>
                <w:bCs/>
                <w:sz w:val="20"/>
                <w:szCs w:val="20"/>
              </w:rPr>
              <w:br/>
              <w:t>п/п</w:t>
            </w:r>
          </w:p>
        </w:tc>
        <w:tc>
          <w:tcPr>
            <w:tcW w:w="14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b/>
                <w:bCs/>
                <w:sz w:val="20"/>
                <w:szCs w:val="20"/>
              </w:rPr>
            </w:pPr>
            <w:r>
              <w:rPr>
                <w:b/>
                <w:bCs/>
                <w:sz w:val="20"/>
                <w:szCs w:val="20"/>
              </w:rPr>
              <w:t>Назначение объекта</w:t>
            </w:r>
          </w:p>
        </w:tc>
        <w:tc>
          <w:tcPr>
            <w:tcW w:w="2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b/>
                <w:bCs/>
                <w:sz w:val="20"/>
                <w:szCs w:val="20"/>
              </w:rPr>
            </w:pPr>
            <w:r>
              <w:rPr>
                <w:b/>
                <w:bCs/>
                <w:sz w:val="20"/>
                <w:szCs w:val="20"/>
              </w:rPr>
              <w:t>Наименование объекта</w:t>
            </w:r>
          </w:p>
        </w:tc>
        <w:tc>
          <w:tcPr>
            <w:tcW w:w="12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b/>
                <w:bCs/>
                <w:sz w:val="20"/>
                <w:szCs w:val="20"/>
              </w:rPr>
            </w:pPr>
            <w:r>
              <w:rPr>
                <w:b/>
                <w:bCs/>
                <w:sz w:val="20"/>
                <w:szCs w:val="20"/>
              </w:rPr>
              <w:t>Краткая характеристика объекта, в том числе протяженность (км)</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b/>
                <w:bCs/>
                <w:sz w:val="20"/>
                <w:szCs w:val="20"/>
              </w:rPr>
            </w:pPr>
            <w:r>
              <w:rPr>
                <w:b/>
                <w:bCs/>
                <w:sz w:val="20"/>
                <w:szCs w:val="20"/>
              </w:rPr>
              <w:t>Местоположение планируемого объекта</w:t>
            </w:r>
          </w:p>
        </w:tc>
        <w:tc>
          <w:tcPr>
            <w:tcW w:w="12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b/>
                <w:bCs/>
                <w:sz w:val="20"/>
                <w:szCs w:val="20"/>
              </w:rPr>
            </w:pPr>
            <w:r>
              <w:rPr>
                <w:b/>
                <w:bCs/>
                <w:sz w:val="20"/>
                <w:szCs w:val="20"/>
              </w:rPr>
              <w:t>Зоны с особыми условиями использования территории</w:t>
            </w:r>
          </w:p>
        </w:tc>
      </w:tr>
      <w:tr w:rsidR="009B0B2C">
        <w:trPr>
          <w:trHeight w:val="23"/>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lang w:val="en-US"/>
              </w:rPr>
              <w:t>1.</w:t>
            </w:r>
          </w:p>
        </w:tc>
        <w:tc>
          <w:tcPr>
            <w:tcW w:w="14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rPr>
            </w:pPr>
            <w:bookmarkStart w:id="85" w:name="__DdeLink__3973_2969426298"/>
            <w:r>
              <w:rPr>
                <w:sz w:val="20"/>
                <w:szCs w:val="20"/>
              </w:rPr>
              <w:t>Объект</w:t>
            </w:r>
            <w:r>
              <w:rPr>
                <w:sz w:val="20"/>
                <w:szCs w:val="20"/>
              </w:rPr>
              <w:t xml:space="preserve"> сельскохозяйственного </w:t>
            </w:r>
            <w:r>
              <w:rPr>
                <w:sz w:val="20"/>
                <w:szCs w:val="20"/>
                <w:lang w:val="en-US"/>
              </w:rPr>
              <w:t>назначения</w:t>
            </w:r>
            <w:bookmarkEnd w:id="85"/>
          </w:p>
        </w:tc>
        <w:tc>
          <w:tcPr>
            <w:tcW w:w="2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Сельскохозяйственный</w:t>
            </w:r>
            <w:r>
              <w:rPr>
                <w:sz w:val="20"/>
                <w:szCs w:val="20"/>
              </w:rPr>
              <w:t xml:space="preserve"> </w:t>
            </w:r>
            <w:r>
              <w:rPr>
                <w:sz w:val="20"/>
                <w:szCs w:val="20"/>
              </w:rPr>
              <w:t>производственный</w:t>
            </w:r>
            <w:r>
              <w:rPr>
                <w:sz w:val="20"/>
                <w:szCs w:val="20"/>
              </w:rPr>
              <w:t xml:space="preserve"> </w:t>
            </w:r>
            <w:r>
              <w:rPr>
                <w:sz w:val="20"/>
                <w:szCs w:val="20"/>
              </w:rPr>
              <w:t>кооператив</w:t>
            </w:r>
            <w:r>
              <w:rPr>
                <w:sz w:val="20"/>
                <w:szCs w:val="20"/>
              </w:rPr>
              <w:t xml:space="preserve"> </w:t>
            </w:r>
            <w:r>
              <w:rPr>
                <w:sz w:val="20"/>
                <w:szCs w:val="20"/>
              </w:rPr>
              <w:t>«Выбор"</w:t>
            </w:r>
          </w:p>
        </w:tc>
        <w:tc>
          <w:tcPr>
            <w:tcW w:w="12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д.Выбор</w:t>
            </w:r>
          </w:p>
        </w:tc>
        <w:tc>
          <w:tcPr>
            <w:tcW w:w="12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lang w:val="en-US"/>
              </w:rPr>
            </w:pPr>
            <w:r>
              <w:rPr>
                <w:sz w:val="20"/>
                <w:szCs w:val="20"/>
              </w:rPr>
              <w:t>-</w:t>
            </w:r>
          </w:p>
        </w:tc>
      </w:tr>
      <w:tr w:rsidR="009B0B2C">
        <w:trPr>
          <w:trHeight w:val="23"/>
          <w:jc w:val="center"/>
        </w:trPr>
        <w:tc>
          <w:tcPr>
            <w:tcW w:w="585" w:type="dxa"/>
            <w:tcBorders>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lang w:val="en-US"/>
              </w:rPr>
              <w:t>2.</w:t>
            </w:r>
          </w:p>
        </w:tc>
        <w:tc>
          <w:tcPr>
            <w:tcW w:w="1495" w:type="dxa"/>
            <w:tcBorders>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Объект</w:t>
            </w:r>
            <w:r>
              <w:rPr>
                <w:sz w:val="20"/>
                <w:szCs w:val="20"/>
              </w:rPr>
              <w:t xml:space="preserve"> сельскохозяйственного </w:t>
            </w:r>
            <w:r>
              <w:rPr>
                <w:sz w:val="20"/>
                <w:szCs w:val="20"/>
                <w:lang w:val="en-US"/>
              </w:rPr>
              <w:t>назначения</w:t>
            </w:r>
          </w:p>
        </w:tc>
        <w:tc>
          <w:tcPr>
            <w:tcW w:w="2455" w:type="dxa"/>
            <w:tcBorders>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Сельскохозяйственный</w:t>
            </w:r>
            <w:r>
              <w:rPr>
                <w:sz w:val="20"/>
                <w:szCs w:val="20"/>
              </w:rPr>
              <w:t xml:space="preserve"> </w:t>
            </w:r>
            <w:r>
              <w:rPr>
                <w:sz w:val="20"/>
                <w:szCs w:val="20"/>
              </w:rPr>
              <w:t>производственный</w:t>
            </w:r>
            <w:r>
              <w:rPr>
                <w:sz w:val="20"/>
                <w:szCs w:val="20"/>
              </w:rPr>
              <w:t xml:space="preserve"> </w:t>
            </w:r>
            <w:r>
              <w:rPr>
                <w:sz w:val="20"/>
                <w:szCs w:val="20"/>
              </w:rPr>
              <w:t>кооператив</w:t>
            </w:r>
            <w:r>
              <w:rPr>
                <w:sz w:val="20"/>
                <w:szCs w:val="20"/>
              </w:rPr>
              <w:t xml:space="preserve"> </w:t>
            </w:r>
            <w:r>
              <w:rPr>
                <w:sz w:val="20"/>
                <w:szCs w:val="20"/>
              </w:rPr>
              <w:t>«Заря"</w:t>
            </w:r>
          </w:p>
        </w:tc>
        <w:tc>
          <w:tcPr>
            <w:tcW w:w="1215" w:type="dxa"/>
            <w:tcBorders>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w:t>
            </w:r>
          </w:p>
        </w:tc>
        <w:tc>
          <w:tcPr>
            <w:tcW w:w="1485" w:type="dxa"/>
            <w:tcBorders>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д.Дубровы</w:t>
            </w:r>
          </w:p>
        </w:tc>
        <w:tc>
          <w:tcPr>
            <w:tcW w:w="1269" w:type="dxa"/>
            <w:tcBorders>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lang w:val="en-US"/>
              </w:rPr>
            </w:pPr>
            <w:r>
              <w:rPr>
                <w:sz w:val="20"/>
                <w:szCs w:val="20"/>
              </w:rPr>
              <w:t>-</w:t>
            </w:r>
          </w:p>
        </w:tc>
      </w:tr>
      <w:tr w:rsidR="009B0B2C">
        <w:trPr>
          <w:trHeight w:val="23"/>
          <w:jc w:val="center"/>
        </w:trPr>
        <w:tc>
          <w:tcPr>
            <w:tcW w:w="585" w:type="dxa"/>
            <w:tcBorders>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lang w:val="en-US"/>
              </w:rPr>
              <w:t>3.</w:t>
            </w:r>
          </w:p>
        </w:tc>
        <w:tc>
          <w:tcPr>
            <w:tcW w:w="1495" w:type="dxa"/>
            <w:tcBorders>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Объект</w:t>
            </w:r>
            <w:r>
              <w:rPr>
                <w:sz w:val="20"/>
                <w:szCs w:val="20"/>
              </w:rPr>
              <w:t xml:space="preserve"> сельскохозяйственного </w:t>
            </w:r>
            <w:r>
              <w:rPr>
                <w:sz w:val="20"/>
                <w:szCs w:val="20"/>
                <w:lang w:val="en-US"/>
              </w:rPr>
              <w:t>назначения</w:t>
            </w:r>
          </w:p>
        </w:tc>
        <w:tc>
          <w:tcPr>
            <w:tcW w:w="2455" w:type="dxa"/>
            <w:tcBorders>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Сельскохозяйственный</w:t>
            </w:r>
            <w:r>
              <w:rPr>
                <w:sz w:val="20"/>
                <w:szCs w:val="20"/>
              </w:rPr>
              <w:t xml:space="preserve"> </w:t>
            </w:r>
            <w:r>
              <w:rPr>
                <w:sz w:val="20"/>
                <w:szCs w:val="20"/>
              </w:rPr>
              <w:t>производственный</w:t>
            </w:r>
            <w:r>
              <w:rPr>
                <w:sz w:val="20"/>
                <w:szCs w:val="20"/>
              </w:rPr>
              <w:t xml:space="preserve"> </w:t>
            </w:r>
            <w:r>
              <w:rPr>
                <w:sz w:val="20"/>
                <w:szCs w:val="20"/>
              </w:rPr>
              <w:t>кооператив</w:t>
            </w:r>
            <w:r>
              <w:rPr>
                <w:sz w:val="20"/>
                <w:szCs w:val="20"/>
              </w:rPr>
              <w:t xml:space="preserve"> </w:t>
            </w:r>
            <w:r>
              <w:rPr>
                <w:sz w:val="20"/>
                <w:szCs w:val="20"/>
              </w:rPr>
              <w:t>«Жадрицы"</w:t>
            </w:r>
          </w:p>
        </w:tc>
        <w:tc>
          <w:tcPr>
            <w:tcW w:w="1215" w:type="dxa"/>
            <w:tcBorders>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w:t>
            </w:r>
          </w:p>
        </w:tc>
        <w:tc>
          <w:tcPr>
            <w:tcW w:w="1485" w:type="dxa"/>
            <w:tcBorders>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д.Жадрицы</w:t>
            </w:r>
          </w:p>
        </w:tc>
        <w:tc>
          <w:tcPr>
            <w:tcW w:w="1269" w:type="dxa"/>
            <w:tcBorders>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lang w:val="en-US"/>
              </w:rPr>
            </w:pPr>
            <w:r>
              <w:rPr>
                <w:sz w:val="20"/>
                <w:szCs w:val="20"/>
              </w:rPr>
              <w:t>-</w:t>
            </w:r>
          </w:p>
        </w:tc>
      </w:tr>
      <w:tr w:rsidR="009B0B2C">
        <w:trPr>
          <w:trHeight w:val="23"/>
          <w:jc w:val="center"/>
        </w:trPr>
        <w:tc>
          <w:tcPr>
            <w:tcW w:w="585" w:type="dxa"/>
            <w:tcBorders>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4.</w:t>
            </w:r>
          </w:p>
        </w:tc>
        <w:tc>
          <w:tcPr>
            <w:tcW w:w="1495" w:type="dxa"/>
            <w:tcBorders>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Объект</w:t>
            </w:r>
            <w:r>
              <w:rPr>
                <w:sz w:val="20"/>
                <w:szCs w:val="20"/>
              </w:rPr>
              <w:t xml:space="preserve"> сельскохозяйственного </w:t>
            </w:r>
            <w:r>
              <w:rPr>
                <w:sz w:val="20"/>
                <w:szCs w:val="20"/>
                <w:lang w:val="en-US"/>
              </w:rPr>
              <w:t>назначения</w:t>
            </w:r>
          </w:p>
        </w:tc>
        <w:tc>
          <w:tcPr>
            <w:tcW w:w="2455" w:type="dxa"/>
            <w:tcBorders>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Общество с</w:t>
            </w:r>
            <w:r>
              <w:rPr>
                <w:sz w:val="20"/>
                <w:szCs w:val="20"/>
              </w:rPr>
              <w:t xml:space="preserve"> </w:t>
            </w:r>
            <w:r>
              <w:rPr>
                <w:sz w:val="20"/>
                <w:szCs w:val="20"/>
              </w:rPr>
              <w:t>ограниченной</w:t>
            </w:r>
            <w:r>
              <w:rPr>
                <w:sz w:val="20"/>
                <w:szCs w:val="20"/>
              </w:rPr>
              <w:t xml:space="preserve"> </w:t>
            </w:r>
            <w:r>
              <w:rPr>
                <w:sz w:val="20"/>
                <w:szCs w:val="20"/>
              </w:rPr>
              <w:t>ответственностью</w:t>
            </w:r>
            <w:r>
              <w:rPr>
                <w:sz w:val="20"/>
                <w:szCs w:val="20"/>
              </w:rPr>
              <w:t xml:space="preserve"> </w:t>
            </w:r>
            <w:r>
              <w:rPr>
                <w:sz w:val="20"/>
                <w:szCs w:val="20"/>
              </w:rPr>
              <w:t>«Вехно»</w:t>
            </w:r>
          </w:p>
        </w:tc>
        <w:tc>
          <w:tcPr>
            <w:tcW w:w="1215" w:type="dxa"/>
            <w:tcBorders>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w:t>
            </w:r>
          </w:p>
        </w:tc>
        <w:tc>
          <w:tcPr>
            <w:tcW w:w="1485" w:type="dxa"/>
            <w:tcBorders>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д.Вехно</w:t>
            </w:r>
          </w:p>
        </w:tc>
        <w:tc>
          <w:tcPr>
            <w:tcW w:w="1269" w:type="dxa"/>
            <w:tcBorders>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lang w:val="en-US"/>
              </w:rPr>
            </w:pPr>
            <w:r>
              <w:rPr>
                <w:sz w:val="20"/>
                <w:szCs w:val="20"/>
              </w:rPr>
              <w:t>-</w:t>
            </w:r>
          </w:p>
        </w:tc>
      </w:tr>
      <w:tr w:rsidR="009B0B2C">
        <w:trPr>
          <w:trHeight w:val="23"/>
          <w:jc w:val="center"/>
        </w:trPr>
        <w:tc>
          <w:tcPr>
            <w:tcW w:w="585" w:type="dxa"/>
            <w:tcBorders>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w:t>
            </w:r>
          </w:p>
        </w:tc>
        <w:tc>
          <w:tcPr>
            <w:tcW w:w="1495" w:type="dxa"/>
            <w:tcBorders>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Объект</w:t>
            </w:r>
            <w:r>
              <w:rPr>
                <w:sz w:val="20"/>
                <w:szCs w:val="20"/>
              </w:rPr>
              <w:t xml:space="preserve"> сельскохозяйственного </w:t>
            </w:r>
            <w:r>
              <w:rPr>
                <w:sz w:val="20"/>
                <w:szCs w:val="20"/>
                <w:lang w:val="en-US"/>
              </w:rPr>
              <w:t>назначения</w:t>
            </w:r>
          </w:p>
        </w:tc>
        <w:tc>
          <w:tcPr>
            <w:tcW w:w="2455" w:type="dxa"/>
            <w:tcBorders>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Общество с</w:t>
            </w:r>
            <w:r>
              <w:rPr>
                <w:sz w:val="20"/>
                <w:szCs w:val="20"/>
              </w:rPr>
              <w:t xml:space="preserve"> </w:t>
            </w:r>
            <w:r>
              <w:rPr>
                <w:sz w:val="20"/>
                <w:szCs w:val="20"/>
              </w:rPr>
              <w:t>ограниченной</w:t>
            </w:r>
            <w:r>
              <w:rPr>
                <w:sz w:val="20"/>
                <w:szCs w:val="20"/>
              </w:rPr>
              <w:t xml:space="preserve"> </w:t>
            </w:r>
            <w:r>
              <w:rPr>
                <w:sz w:val="20"/>
                <w:szCs w:val="20"/>
              </w:rPr>
              <w:t>ответственностью</w:t>
            </w:r>
            <w:r>
              <w:rPr>
                <w:sz w:val="20"/>
                <w:szCs w:val="20"/>
              </w:rPr>
              <w:t xml:space="preserve"> </w:t>
            </w:r>
            <w:r>
              <w:rPr>
                <w:sz w:val="20"/>
                <w:szCs w:val="20"/>
              </w:rPr>
              <w:t>«СХК</w:t>
            </w:r>
            <w:r>
              <w:rPr>
                <w:sz w:val="20"/>
                <w:szCs w:val="20"/>
              </w:rPr>
              <w:t xml:space="preserve"> </w:t>
            </w:r>
            <w:r>
              <w:rPr>
                <w:sz w:val="20"/>
                <w:szCs w:val="20"/>
              </w:rPr>
              <w:t>НОВОРЖЕВСКИЙ»</w:t>
            </w:r>
          </w:p>
        </w:tc>
        <w:tc>
          <w:tcPr>
            <w:tcW w:w="1215" w:type="dxa"/>
            <w:tcBorders>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w:t>
            </w:r>
          </w:p>
        </w:tc>
        <w:tc>
          <w:tcPr>
            <w:tcW w:w="1485" w:type="dxa"/>
            <w:tcBorders>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д.Барута</w:t>
            </w:r>
          </w:p>
        </w:tc>
        <w:tc>
          <w:tcPr>
            <w:tcW w:w="1269" w:type="dxa"/>
            <w:tcBorders>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lang w:val="en-US"/>
              </w:rPr>
            </w:pPr>
            <w:r>
              <w:rPr>
                <w:sz w:val="20"/>
                <w:szCs w:val="20"/>
              </w:rPr>
              <w:t>-</w:t>
            </w:r>
          </w:p>
        </w:tc>
      </w:tr>
      <w:tr w:rsidR="009B0B2C">
        <w:trPr>
          <w:trHeight w:val="23"/>
          <w:jc w:val="center"/>
        </w:trPr>
        <w:tc>
          <w:tcPr>
            <w:tcW w:w="585" w:type="dxa"/>
            <w:tcBorders>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6.</w:t>
            </w:r>
          </w:p>
        </w:tc>
        <w:tc>
          <w:tcPr>
            <w:tcW w:w="1495" w:type="dxa"/>
            <w:tcBorders>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Объект</w:t>
            </w:r>
            <w:r>
              <w:rPr>
                <w:sz w:val="20"/>
                <w:szCs w:val="20"/>
              </w:rPr>
              <w:t xml:space="preserve"> сельскохозяйственного </w:t>
            </w:r>
            <w:r>
              <w:rPr>
                <w:sz w:val="20"/>
                <w:szCs w:val="20"/>
                <w:lang w:val="en-US"/>
              </w:rPr>
              <w:t>назначения</w:t>
            </w:r>
          </w:p>
        </w:tc>
        <w:tc>
          <w:tcPr>
            <w:tcW w:w="2455" w:type="dxa"/>
            <w:tcBorders>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Крестьянское</w:t>
            </w:r>
          </w:p>
          <w:p w:rsidR="009B0B2C" w:rsidRDefault="000061EC">
            <w:pPr>
              <w:pStyle w:val="25"/>
              <w:widowControl w:val="0"/>
              <w:spacing w:after="0" w:line="240" w:lineRule="auto"/>
              <w:ind w:left="0"/>
              <w:jc w:val="center"/>
              <w:rPr>
                <w:sz w:val="20"/>
                <w:szCs w:val="20"/>
              </w:rPr>
            </w:pPr>
            <w:r>
              <w:rPr>
                <w:sz w:val="20"/>
                <w:szCs w:val="20"/>
              </w:rPr>
              <w:t>фермерское</w:t>
            </w:r>
            <w:r>
              <w:rPr>
                <w:sz w:val="20"/>
                <w:szCs w:val="20"/>
              </w:rPr>
              <w:t xml:space="preserve"> </w:t>
            </w:r>
            <w:r>
              <w:rPr>
                <w:sz w:val="20"/>
                <w:szCs w:val="20"/>
              </w:rPr>
              <w:t>хозяйство Гальдикене Вера</w:t>
            </w:r>
            <w:r>
              <w:rPr>
                <w:sz w:val="20"/>
                <w:szCs w:val="20"/>
              </w:rPr>
              <w:t xml:space="preserve"> </w:t>
            </w:r>
            <w:r>
              <w:rPr>
                <w:sz w:val="20"/>
                <w:szCs w:val="20"/>
              </w:rPr>
              <w:t>Анатольевна</w:t>
            </w:r>
          </w:p>
        </w:tc>
        <w:tc>
          <w:tcPr>
            <w:tcW w:w="1215" w:type="dxa"/>
            <w:tcBorders>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w:t>
            </w:r>
          </w:p>
        </w:tc>
        <w:tc>
          <w:tcPr>
            <w:tcW w:w="1485" w:type="dxa"/>
            <w:tcBorders>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д.Волчицкое</w:t>
            </w:r>
          </w:p>
        </w:tc>
        <w:tc>
          <w:tcPr>
            <w:tcW w:w="1269" w:type="dxa"/>
            <w:tcBorders>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lang w:val="en-US"/>
              </w:rPr>
            </w:pPr>
            <w:r>
              <w:rPr>
                <w:sz w:val="20"/>
                <w:szCs w:val="20"/>
              </w:rPr>
              <w:t>-</w:t>
            </w:r>
          </w:p>
        </w:tc>
      </w:tr>
      <w:tr w:rsidR="009B0B2C">
        <w:trPr>
          <w:trHeight w:val="23"/>
          <w:jc w:val="center"/>
        </w:trPr>
        <w:tc>
          <w:tcPr>
            <w:tcW w:w="585" w:type="dxa"/>
            <w:tcBorders>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7.</w:t>
            </w:r>
          </w:p>
        </w:tc>
        <w:tc>
          <w:tcPr>
            <w:tcW w:w="1495" w:type="dxa"/>
            <w:tcBorders>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Объект</w:t>
            </w:r>
            <w:r>
              <w:rPr>
                <w:sz w:val="20"/>
                <w:szCs w:val="20"/>
              </w:rPr>
              <w:t xml:space="preserve"> </w:t>
            </w:r>
            <w:r>
              <w:rPr>
                <w:sz w:val="20"/>
                <w:szCs w:val="20"/>
              </w:rPr>
              <w:t>сельскохозяйственного</w:t>
            </w:r>
            <w:r>
              <w:rPr>
                <w:sz w:val="20"/>
                <w:szCs w:val="20"/>
              </w:rPr>
              <w:t xml:space="preserve"> </w:t>
            </w:r>
            <w:r>
              <w:rPr>
                <w:sz w:val="20"/>
                <w:szCs w:val="20"/>
                <w:lang w:val="en-US"/>
              </w:rPr>
              <w:t>назначения</w:t>
            </w:r>
          </w:p>
        </w:tc>
        <w:tc>
          <w:tcPr>
            <w:tcW w:w="2455" w:type="dxa"/>
            <w:tcBorders>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Крестьянское</w:t>
            </w:r>
          </w:p>
          <w:p w:rsidR="009B0B2C" w:rsidRDefault="000061EC">
            <w:pPr>
              <w:pStyle w:val="25"/>
              <w:widowControl w:val="0"/>
              <w:spacing w:after="0" w:line="240" w:lineRule="auto"/>
              <w:ind w:left="0"/>
              <w:jc w:val="center"/>
              <w:rPr>
                <w:sz w:val="20"/>
                <w:szCs w:val="20"/>
              </w:rPr>
            </w:pPr>
            <w:r>
              <w:rPr>
                <w:sz w:val="20"/>
                <w:szCs w:val="20"/>
              </w:rPr>
              <w:t>фермерское</w:t>
            </w:r>
            <w:r>
              <w:rPr>
                <w:sz w:val="20"/>
                <w:szCs w:val="20"/>
              </w:rPr>
              <w:t xml:space="preserve"> </w:t>
            </w:r>
            <w:r>
              <w:rPr>
                <w:sz w:val="20"/>
                <w:szCs w:val="20"/>
              </w:rPr>
              <w:t>хозяйство Гапизова</w:t>
            </w:r>
            <w:r>
              <w:rPr>
                <w:sz w:val="20"/>
                <w:szCs w:val="20"/>
              </w:rPr>
              <w:t xml:space="preserve"> </w:t>
            </w:r>
            <w:r>
              <w:rPr>
                <w:sz w:val="20"/>
                <w:szCs w:val="20"/>
              </w:rPr>
              <w:t>Зарина</w:t>
            </w:r>
            <w:r>
              <w:rPr>
                <w:sz w:val="20"/>
                <w:szCs w:val="20"/>
              </w:rPr>
              <w:t xml:space="preserve"> </w:t>
            </w:r>
            <w:r>
              <w:rPr>
                <w:sz w:val="20"/>
                <w:szCs w:val="20"/>
              </w:rPr>
              <w:t xml:space="preserve">Саидовна </w:t>
            </w:r>
          </w:p>
        </w:tc>
        <w:tc>
          <w:tcPr>
            <w:tcW w:w="1215" w:type="dxa"/>
            <w:tcBorders>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w:t>
            </w:r>
          </w:p>
        </w:tc>
        <w:tc>
          <w:tcPr>
            <w:tcW w:w="1485" w:type="dxa"/>
            <w:tcBorders>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д.Волчицкое</w:t>
            </w:r>
          </w:p>
        </w:tc>
        <w:tc>
          <w:tcPr>
            <w:tcW w:w="1269" w:type="dxa"/>
            <w:tcBorders>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lang w:val="en-US"/>
              </w:rPr>
            </w:pPr>
            <w:r>
              <w:rPr>
                <w:sz w:val="20"/>
                <w:szCs w:val="20"/>
              </w:rPr>
              <w:t>-</w:t>
            </w:r>
          </w:p>
        </w:tc>
      </w:tr>
      <w:tr w:rsidR="009B0B2C">
        <w:trPr>
          <w:trHeight w:val="23"/>
          <w:jc w:val="center"/>
        </w:trPr>
        <w:tc>
          <w:tcPr>
            <w:tcW w:w="585" w:type="dxa"/>
            <w:tcBorders>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8.</w:t>
            </w:r>
          </w:p>
        </w:tc>
        <w:tc>
          <w:tcPr>
            <w:tcW w:w="1495" w:type="dxa"/>
            <w:tcBorders>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Объект</w:t>
            </w:r>
            <w:r>
              <w:rPr>
                <w:sz w:val="20"/>
                <w:szCs w:val="20"/>
              </w:rPr>
              <w:t xml:space="preserve"> </w:t>
            </w:r>
            <w:r>
              <w:rPr>
                <w:sz w:val="20"/>
                <w:szCs w:val="20"/>
              </w:rPr>
              <w:t>сельскохозяйственного</w:t>
            </w:r>
            <w:r>
              <w:rPr>
                <w:sz w:val="20"/>
                <w:szCs w:val="20"/>
              </w:rPr>
              <w:t xml:space="preserve"> </w:t>
            </w:r>
            <w:r>
              <w:rPr>
                <w:sz w:val="20"/>
                <w:szCs w:val="20"/>
                <w:lang w:val="en-US"/>
              </w:rPr>
              <w:t>назначения</w:t>
            </w:r>
          </w:p>
        </w:tc>
        <w:tc>
          <w:tcPr>
            <w:tcW w:w="2455" w:type="dxa"/>
            <w:tcBorders>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Крестьянское</w:t>
            </w:r>
          </w:p>
          <w:p w:rsidR="009B0B2C" w:rsidRDefault="000061EC">
            <w:pPr>
              <w:pStyle w:val="25"/>
              <w:widowControl w:val="0"/>
              <w:spacing w:after="0" w:line="240" w:lineRule="auto"/>
              <w:ind w:left="0"/>
              <w:jc w:val="center"/>
              <w:rPr>
                <w:sz w:val="20"/>
                <w:szCs w:val="20"/>
              </w:rPr>
            </w:pPr>
            <w:r>
              <w:rPr>
                <w:sz w:val="20"/>
                <w:szCs w:val="20"/>
              </w:rPr>
              <w:t>фермерское</w:t>
            </w:r>
            <w:r>
              <w:rPr>
                <w:sz w:val="20"/>
                <w:szCs w:val="20"/>
              </w:rPr>
              <w:t xml:space="preserve"> </w:t>
            </w:r>
            <w:r>
              <w:rPr>
                <w:sz w:val="20"/>
                <w:szCs w:val="20"/>
              </w:rPr>
              <w:t>хозяйство</w:t>
            </w:r>
            <w:r>
              <w:rPr>
                <w:sz w:val="20"/>
                <w:szCs w:val="20"/>
              </w:rPr>
              <w:t xml:space="preserve"> </w:t>
            </w:r>
            <w:r>
              <w:rPr>
                <w:sz w:val="20"/>
                <w:szCs w:val="20"/>
              </w:rPr>
              <w:t>Афанасьев</w:t>
            </w:r>
            <w:r>
              <w:rPr>
                <w:sz w:val="20"/>
                <w:szCs w:val="20"/>
              </w:rPr>
              <w:t xml:space="preserve"> </w:t>
            </w:r>
            <w:r>
              <w:rPr>
                <w:sz w:val="20"/>
                <w:szCs w:val="20"/>
              </w:rPr>
              <w:t>Вадим</w:t>
            </w:r>
            <w:r>
              <w:rPr>
                <w:sz w:val="20"/>
                <w:szCs w:val="20"/>
              </w:rPr>
              <w:t xml:space="preserve"> </w:t>
            </w:r>
            <w:r>
              <w:rPr>
                <w:sz w:val="20"/>
                <w:szCs w:val="20"/>
              </w:rPr>
              <w:t>Григорьевич</w:t>
            </w:r>
          </w:p>
        </w:tc>
        <w:tc>
          <w:tcPr>
            <w:tcW w:w="1215" w:type="dxa"/>
            <w:tcBorders>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w:t>
            </w:r>
          </w:p>
        </w:tc>
        <w:tc>
          <w:tcPr>
            <w:tcW w:w="1485" w:type="dxa"/>
            <w:tcBorders>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д.Жадрицы</w:t>
            </w:r>
          </w:p>
        </w:tc>
        <w:tc>
          <w:tcPr>
            <w:tcW w:w="1269" w:type="dxa"/>
            <w:tcBorders>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lang w:val="en-US"/>
              </w:rPr>
            </w:pPr>
            <w:r>
              <w:rPr>
                <w:sz w:val="20"/>
                <w:szCs w:val="20"/>
              </w:rPr>
              <w:t>-</w:t>
            </w:r>
          </w:p>
        </w:tc>
      </w:tr>
      <w:tr w:rsidR="009B0B2C">
        <w:trPr>
          <w:trHeight w:val="23"/>
          <w:jc w:val="center"/>
        </w:trPr>
        <w:tc>
          <w:tcPr>
            <w:tcW w:w="585" w:type="dxa"/>
            <w:tcBorders>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9.</w:t>
            </w:r>
          </w:p>
        </w:tc>
        <w:tc>
          <w:tcPr>
            <w:tcW w:w="1495" w:type="dxa"/>
            <w:tcBorders>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Объект</w:t>
            </w:r>
            <w:r>
              <w:rPr>
                <w:sz w:val="20"/>
                <w:szCs w:val="20"/>
              </w:rPr>
              <w:t xml:space="preserve"> </w:t>
            </w:r>
            <w:r>
              <w:rPr>
                <w:sz w:val="20"/>
                <w:szCs w:val="20"/>
              </w:rPr>
              <w:t>сельскохозяйственного</w:t>
            </w:r>
            <w:r>
              <w:rPr>
                <w:sz w:val="20"/>
                <w:szCs w:val="20"/>
              </w:rPr>
              <w:t xml:space="preserve"> </w:t>
            </w:r>
            <w:r>
              <w:rPr>
                <w:sz w:val="20"/>
                <w:szCs w:val="20"/>
                <w:lang w:val="en-US"/>
              </w:rPr>
              <w:lastRenderedPageBreak/>
              <w:t>назначения</w:t>
            </w:r>
          </w:p>
        </w:tc>
        <w:tc>
          <w:tcPr>
            <w:tcW w:w="2455" w:type="dxa"/>
            <w:tcBorders>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lastRenderedPageBreak/>
              <w:t>Крестьянское</w:t>
            </w:r>
          </w:p>
          <w:p w:rsidR="009B0B2C" w:rsidRDefault="000061EC">
            <w:pPr>
              <w:pStyle w:val="25"/>
              <w:widowControl w:val="0"/>
              <w:spacing w:after="0" w:line="240" w:lineRule="auto"/>
              <w:ind w:left="0"/>
              <w:jc w:val="center"/>
              <w:rPr>
                <w:sz w:val="20"/>
                <w:szCs w:val="20"/>
              </w:rPr>
            </w:pPr>
            <w:r>
              <w:rPr>
                <w:sz w:val="20"/>
                <w:szCs w:val="20"/>
              </w:rPr>
              <w:t>фермерское</w:t>
            </w:r>
            <w:r>
              <w:rPr>
                <w:sz w:val="20"/>
                <w:szCs w:val="20"/>
              </w:rPr>
              <w:t xml:space="preserve"> </w:t>
            </w:r>
            <w:r>
              <w:rPr>
                <w:sz w:val="20"/>
                <w:szCs w:val="20"/>
              </w:rPr>
              <w:t>хозяйство</w:t>
            </w:r>
            <w:r>
              <w:rPr>
                <w:sz w:val="20"/>
                <w:szCs w:val="20"/>
              </w:rPr>
              <w:t xml:space="preserve"> </w:t>
            </w:r>
            <w:r>
              <w:rPr>
                <w:sz w:val="20"/>
                <w:szCs w:val="20"/>
              </w:rPr>
              <w:t>Гасанов</w:t>
            </w:r>
            <w:r>
              <w:rPr>
                <w:sz w:val="20"/>
                <w:szCs w:val="20"/>
              </w:rPr>
              <w:t xml:space="preserve"> </w:t>
            </w:r>
            <w:r>
              <w:rPr>
                <w:sz w:val="20"/>
                <w:szCs w:val="20"/>
              </w:rPr>
              <w:t>Телман</w:t>
            </w:r>
            <w:r>
              <w:rPr>
                <w:sz w:val="20"/>
                <w:szCs w:val="20"/>
              </w:rPr>
              <w:t xml:space="preserve"> </w:t>
            </w:r>
            <w:r>
              <w:rPr>
                <w:sz w:val="20"/>
                <w:szCs w:val="20"/>
              </w:rPr>
              <w:t>Юсиф о.</w:t>
            </w:r>
          </w:p>
        </w:tc>
        <w:tc>
          <w:tcPr>
            <w:tcW w:w="1215" w:type="dxa"/>
            <w:tcBorders>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w:t>
            </w:r>
          </w:p>
        </w:tc>
        <w:tc>
          <w:tcPr>
            <w:tcW w:w="1485" w:type="dxa"/>
            <w:tcBorders>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д.Березовец</w:t>
            </w:r>
          </w:p>
        </w:tc>
        <w:tc>
          <w:tcPr>
            <w:tcW w:w="1269" w:type="dxa"/>
            <w:tcBorders>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lang w:val="en-US"/>
              </w:rPr>
            </w:pPr>
            <w:r>
              <w:rPr>
                <w:sz w:val="20"/>
                <w:szCs w:val="20"/>
              </w:rPr>
              <w:t>-</w:t>
            </w:r>
          </w:p>
        </w:tc>
      </w:tr>
      <w:tr w:rsidR="009B0B2C">
        <w:trPr>
          <w:trHeight w:val="23"/>
          <w:jc w:val="center"/>
        </w:trPr>
        <w:tc>
          <w:tcPr>
            <w:tcW w:w="585" w:type="dxa"/>
            <w:tcBorders>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lastRenderedPageBreak/>
              <w:t>10.</w:t>
            </w:r>
          </w:p>
        </w:tc>
        <w:tc>
          <w:tcPr>
            <w:tcW w:w="1495" w:type="dxa"/>
            <w:tcBorders>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Объект</w:t>
            </w:r>
            <w:r>
              <w:rPr>
                <w:sz w:val="20"/>
                <w:szCs w:val="20"/>
              </w:rPr>
              <w:t xml:space="preserve"> </w:t>
            </w:r>
            <w:r>
              <w:rPr>
                <w:sz w:val="20"/>
                <w:szCs w:val="20"/>
              </w:rPr>
              <w:t>сельскохозяйственного</w:t>
            </w:r>
            <w:r>
              <w:rPr>
                <w:sz w:val="20"/>
                <w:szCs w:val="20"/>
              </w:rPr>
              <w:t xml:space="preserve"> </w:t>
            </w:r>
            <w:r>
              <w:rPr>
                <w:sz w:val="20"/>
                <w:szCs w:val="20"/>
                <w:lang w:val="en-US"/>
              </w:rPr>
              <w:t>назначения</w:t>
            </w:r>
          </w:p>
        </w:tc>
        <w:tc>
          <w:tcPr>
            <w:tcW w:w="2455" w:type="dxa"/>
            <w:tcBorders>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Крестьянское</w:t>
            </w:r>
          </w:p>
          <w:p w:rsidR="009B0B2C" w:rsidRDefault="000061EC">
            <w:pPr>
              <w:pStyle w:val="25"/>
              <w:widowControl w:val="0"/>
              <w:spacing w:after="0" w:line="240" w:lineRule="auto"/>
              <w:ind w:left="0"/>
              <w:jc w:val="center"/>
              <w:rPr>
                <w:sz w:val="20"/>
                <w:szCs w:val="20"/>
              </w:rPr>
            </w:pPr>
            <w:r>
              <w:rPr>
                <w:sz w:val="20"/>
                <w:szCs w:val="20"/>
              </w:rPr>
              <w:t>фермерское</w:t>
            </w:r>
            <w:r>
              <w:rPr>
                <w:sz w:val="20"/>
                <w:szCs w:val="20"/>
              </w:rPr>
              <w:t xml:space="preserve"> </w:t>
            </w:r>
            <w:r>
              <w:rPr>
                <w:sz w:val="20"/>
                <w:szCs w:val="20"/>
              </w:rPr>
              <w:t>хозяйство</w:t>
            </w:r>
            <w:r>
              <w:rPr>
                <w:sz w:val="20"/>
                <w:szCs w:val="20"/>
              </w:rPr>
              <w:t xml:space="preserve"> </w:t>
            </w:r>
            <w:r>
              <w:rPr>
                <w:sz w:val="20"/>
                <w:szCs w:val="20"/>
              </w:rPr>
              <w:t>Филиппов</w:t>
            </w:r>
            <w:r>
              <w:rPr>
                <w:sz w:val="20"/>
                <w:szCs w:val="20"/>
              </w:rPr>
              <w:t xml:space="preserve"> </w:t>
            </w:r>
            <w:r>
              <w:rPr>
                <w:sz w:val="20"/>
                <w:szCs w:val="20"/>
              </w:rPr>
              <w:t>Иван</w:t>
            </w:r>
            <w:r>
              <w:rPr>
                <w:sz w:val="20"/>
                <w:szCs w:val="20"/>
              </w:rPr>
              <w:t xml:space="preserve"> </w:t>
            </w:r>
            <w:r>
              <w:rPr>
                <w:sz w:val="20"/>
                <w:szCs w:val="20"/>
              </w:rPr>
              <w:t>Николаевич</w:t>
            </w:r>
          </w:p>
        </w:tc>
        <w:tc>
          <w:tcPr>
            <w:tcW w:w="1215" w:type="dxa"/>
            <w:tcBorders>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w:t>
            </w:r>
          </w:p>
        </w:tc>
        <w:tc>
          <w:tcPr>
            <w:tcW w:w="1485" w:type="dxa"/>
            <w:tcBorders>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д.Иваньково</w:t>
            </w:r>
          </w:p>
        </w:tc>
        <w:tc>
          <w:tcPr>
            <w:tcW w:w="1269" w:type="dxa"/>
            <w:tcBorders>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lang w:val="en-US"/>
              </w:rPr>
            </w:pPr>
            <w:r>
              <w:rPr>
                <w:sz w:val="20"/>
                <w:szCs w:val="20"/>
              </w:rPr>
              <w:t>-</w:t>
            </w:r>
          </w:p>
        </w:tc>
      </w:tr>
      <w:tr w:rsidR="009B0B2C">
        <w:trPr>
          <w:trHeight w:val="23"/>
          <w:jc w:val="center"/>
        </w:trPr>
        <w:tc>
          <w:tcPr>
            <w:tcW w:w="585" w:type="dxa"/>
            <w:tcBorders>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11.</w:t>
            </w:r>
          </w:p>
        </w:tc>
        <w:tc>
          <w:tcPr>
            <w:tcW w:w="1495" w:type="dxa"/>
            <w:tcBorders>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Объект</w:t>
            </w:r>
            <w:r>
              <w:rPr>
                <w:sz w:val="20"/>
                <w:szCs w:val="20"/>
              </w:rPr>
              <w:t xml:space="preserve"> </w:t>
            </w:r>
            <w:r>
              <w:rPr>
                <w:sz w:val="20"/>
                <w:szCs w:val="20"/>
              </w:rPr>
              <w:t>сельскохозяйственного</w:t>
            </w:r>
            <w:r>
              <w:rPr>
                <w:sz w:val="20"/>
                <w:szCs w:val="20"/>
              </w:rPr>
              <w:t xml:space="preserve"> </w:t>
            </w:r>
            <w:r>
              <w:rPr>
                <w:sz w:val="20"/>
                <w:szCs w:val="20"/>
                <w:lang w:val="en-US"/>
              </w:rPr>
              <w:t>назначения</w:t>
            </w:r>
          </w:p>
        </w:tc>
        <w:tc>
          <w:tcPr>
            <w:tcW w:w="2455" w:type="dxa"/>
            <w:tcBorders>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Крестьянское</w:t>
            </w:r>
          </w:p>
          <w:p w:rsidR="009B0B2C" w:rsidRDefault="000061EC">
            <w:pPr>
              <w:pStyle w:val="25"/>
              <w:widowControl w:val="0"/>
              <w:spacing w:after="0" w:line="240" w:lineRule="auto"/>
              <w:ind w:left="0"/>
              <w:jc w:val="center"/>
              <w:rPr>
                <w:sz w:val="20"/>
                <w:szCs w:val="20"/>
              </w:rPr>
            </w:pPr>
            <w:r>
              <w:rPr>
                <w:sz w:val="20"/>
                <w:szCs w:val="20"/>
              </w:rPr>
              <w:t>фермерское</w:t>
            </w:r>
            <w:r>
              <w:rPr>
                <w:sz w:val="20"/>
                <w:szCs w:val="20"/>
              </w:rPr>
              <w:t xml:space="preserve"> </w:t>
            </w:r>
            <w:r>
              <w:rPr>
                <w:sz w:val="20"/>
                <w:szCs w:val="20"/>
              </w:rPr>
              <w:t>хозяйство</w:t>
            </w:r>
            <w:r>
              <w:rPr>
                <w:sz w:val="20"/>
                <w:szCs w:val="20"/>
              </w:rPr>
              <w:t xml:space="preserve"> </w:t>
            </w:r>
            <w:r>
              <w:rPr>
                <w:sz w:val="20"/>
                <w:szCs w:val="20"/>
              </w:rPr>
              <w:t xml:space="preserve"> Безменов</w:t>
            </w:r>
            <w:r>
              <w:rPr>
                <w:sz w:val="20"/>
                <w:szCs w:val="20"/>
              </w:rPr>
              <w:t xml:space="preserve"> </w:t>
            </w:r>
            <w:r>
              <w:rPr>
                <w:sz w:val="20"/>
                <w:szCs w:val="20"/>
              </w:rPr>
              <w:t>Роман</w:t>
            </w:r>
            <w:r>
              <w:rPr>
                <w:sz w:val="20"/>
                <w:szCs w:val="20"/>
              </w:rPr>
              <w:t xml:space="preserve"> </w:t>
            </w:r>
            <w:r>
              <w:rPr>
                <w:sz w:val="20"/>
                <w:szCs w:val="20"/>
              </w:rPr>
              <w:t>Александрович</w:t>
            </w:r>
          </w:p>
        </w:tc>
        <w:tc>
          <w:tcPr>
            <w:tcW w:w="1215" w:type="dxa"/>
            <w:tcBorders>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w:t>
            </w:r>
          </w:p>
        </w:tc>
        <w:tc>
          <w:tcPr>
            <w:tcW w:w="1485" w:type="dxa"/>
            <w:tcBorders>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д.Мосеево</w:t>
            </w:r>
          </w:p>
        </w:tc>
        <w:tc>
          <w:tcPr>
            <w:tcW w:w="1269" w:type="dxa"/>
            <w:tcBorders>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lang w:val="en-US"/>
              </w:rPr>
            </w:pPr>
            <w:r>
              <w:rPr>
                <w:sz w:val="20"/>
                <w:szCs w:val="20"/>
              </w:rPr>
              <w:t>-</w:t>
            </w:r>
          </w:p>
        </w:tc>
      </w:tr>
      <w:tr w:rsidR="009B0B2C">
        <w:trPr>
          <w:trHeight w:val="23"/>
          <w:jc w:val="center"/>
        </w:trPr>
        <w:tc>
          <w:tcPr>
            <w:tcW w:w="585" w:type="dxa"/>
            <w:tcBorders>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12.</w:t>
            </w:r>
          </w:p>
        </w:tc>
        <w:tc>
          <w:tcPr>
            <w:tcW w:w="1495" w:type="dxa"/>
            <w:tcBorders>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Объект</w:t>
            </w:r>
            <w:r>
              <w:rPr>
                <w:sz w:val="20"/>
                <w:szCs w:val="20"/>
              </w:rPr>
              <w:t xml:space="preserve"> </w:t>
            </w:r>
            <w:r>
              <w:rPr>
                <w:sz w:val="20"/>
                <w:szCs w:val="20"/>
              </w:rPr>
              <w:t>сельскохозяйственного</w:t>
            </w:r>
            <w:r>
              <w:rPr>
                <w:sz w:val="20"/>
                <w:szCs w:val="20"/>
              </w:rPr>
              <w:t xml:space="preserve"> </w:t>
            </w:r>
            <w:r>
              <w:rPr>
                <w:sz w:val="20"/>
                <w:szCs w:val="20"/>
                <w:lang w:val="en-US"/>
              </w:rPr>
              <w:t>назначения</w:t>
            </w:r>
          </w:p>
        </w:tc>
        <w:tc>
          <w:tcPr>
            <w:tcW w:w="2455" w:type="dxa"/>
            <w:tcBorders>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Крестьянское</w:t>
            </w:r>
          </w:p>
          <w:p w:rsidR="009B0B2C" w:rsidRDefault="000061EC">
            <w:pPr>
              <w:pStyle w:val="25"/>
              <w:widowControl w:val="0"/>
              <w:spacing w:after="0" w:line="240" w:lineRule="auto"/>
              <w:ind w:left="0"/>
              <w:jc w:val="center"/>
              <w:rPr>
                <w:sz w:val="20"/>
                <w:szCs w:val="20"/>
              </w:rPr>
            </w:pPr>
            <w:r>
              <w:rPr>
                <w:sz w:val="20"/>
                <w:szCs w:val="20"/>
              </w:rPr>
              <w:t>фермерское</w:t>
            </w:r>
            <w:r>
              <w:rPr>
                <w:sz w:val="20"/>
                <w:szCs w:val="20"/>
              </w:rPr>
              <w:t xml:space="preserve"> </w:t>
            </w:r>
            <w:r>
              <w:rPr>
                <w:sz w:val="20"/>
                <w:szCs w:val="20"/>
              </w:rPr>
              <w:t>хозяйство</w:t>
            </w:r>
            <w:r>
              <w:rPr>
                <w:sz w:val="20"/>
                <w:szCs w:val="20"/>
              </w:rPr>
              <w:t xml:space="preserve"> </w:t>
            </w:r>
            <w:r>
              <w:rPr>
                <w:sz w:val="20"/>
                <w:szCs w:val="20"/>
              </w:rPr>
              <w:t xml:space="preserve"> Васильев</w:t>
            </w:r>
            <w:r>
              <w:rPr>
                <w:sz w:val="20"/>
                <w:szCs w:val="20"/>
              </w:rPr>
              <w:t xml:space="preserve"> </w:t>
            </w:r>
            <w:r>
              <w:rPr>
                <w:sz w:val="20"/>
                <w:szCs w:val="20"/>
              </w:rPr>
              <w:t>Михаил Александрович</w:t>
            </w:r>
          </w:p>
        </w:tc>
        <w:tc>
          <w:tcPr>
            <w:tcW w:w="1215" w:type="dxa"/>
            <w:tcBorders>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w:t>
            </w:r>
          </w:p>
        </w:tc>
        <w:tc>
          <w:tcPr>
            <w:tcW w:w="1485" w:type="dxa"/>
            <w:tcBorders>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д.Вишлево</w:t>
            </w:r>
          </w:p>
        </w:tc>
        <w:tc>
          <w:tcPr>
            <w:tcW w:w="1269" w:type="dxa"/>
            <w:tcBorders>
              <w:left w:val="single" w:sz="6" w:space="0" w:color="000000"/>
              <w:bottom w:val="single" w:sz="6" w:space="0" w:color="000000"/>
              <w:right w:val="single" w:sz="6" w:space="0" w:color="000000"/>
            </w:tcBorders>
            <w:shd w:val="clear" w:color="auto" w:fill="auto"/>
            <w:vAlign w:val="center"/>
          </w:tcPr>
          <w:p w:rsidR="009B0B2C" w:rsidRDefault="000061EC">
            <w:pPr>
              <w:pStyle w:val="25"/>
              <w:widowControl w:val="0"/>
              <w:spacing w:after="0" w:line="240" w:lineRule="auto"/>
              <w:ind w:left="0"/>
              <w:jc w:val="center"/>
              <w:rPr>
                <w:sz w:val="20"/>
                <w:szCs w:val="20"/>
                <w:lang w:val="en-US"/>
              </w:rPr>
            </w:pPr>
            <w:r>
              <w:rPr>
                <w:sz w:val="20"/>
                <w:szCs w:val="20"/>
              </w:rPr>
              <w:t>-</w:t>
            </w:r>
          </w:p>
        </w:tc>
      </w:tr>
    </w:tbl>
    <w:p w:rsidR="009B0B2C" w:rsidRDefault="009B0B2C">
      <w:pPr>
        <w:ind w:firstLine="709"/>
        <w:jc w:val="both"/>
        <w:rPr>
          <w:lang w:val="en-US"/>
        </w:rPr>
      </w:pPr>
    </w:p>
    <w:p w:rsidR="009B0B2C" w:rsidRDefault="000061EC">
      <w:pPr>
        <w:pStyle w:val="3"/>
        <w:spacing w:before="120" w:after="120"/>
        <w:jc w:val="center"/>
        <w:rPr>
          <w:rFonts w:ascii="Times New Roman" w:hAnsi="Times New Roman" w:cs="Times New Roman"/>
          <w:sz w:val="24"/>
          <w:szCs w:val="24"/>
          <w:lang w:val="en-US"/>
        </w:rPr>
      </w:pPr>
      <w:bookmarkStart w:id="86" w:name="_Toc32370"/>
      <w:r>
        <w:rPr>
          <w:rFonts w:ascii="Times New Roman" w:hAnsi="Times New Roman" w:cs="Times New Roman"/>
          <w:sz w:val="24"/>
          <w:szCs w:val="24"/>
          <w:lang w:val="en-US"/>
        </w:rPr>
        <w:t xml:space="preserve">3.6.1. </w:t>
      </w:r>
      <w:r>
        <w:rPr>
          <w:rFonts w:ascii="Times New Roman" w:hAnsi="Times New Roman" w:cs="Times New Roman"/>
          <w:sz w:val="24"/>
          <w:szCs w:val="24"/>
          <w:lang w:val="en-US"/>
        </w:rPr>
        <w:t>Агро-промышленный комплекс</w:t>
      </w:r>
      <w:bookmarkEnd w:id="86"/>
    </w:p>
    <w:p w:rsidR="009B0B2C" w:rsidRDefault="000061EC">
      <w:pPr>
        <w:pStyle w:val="4"/>
        <w:jc w:val="center"/>
        <w:rPr>
          <w:sz w:val="24"/>
          <w:szCs w:val="24"/>
        </w:rPr>
      </w:pPr>
      <w:r>
        <w:rPr>
          <w:sz w:val="24"/>
          <w:szCs w:val="24"/>
        </w:rPr>
        <w:t>Растениеводство</w:t>
      </w:r>
    </w:p>
    <w:p w:rsidR="009B0B2C" w:rsidRDefault="000061EC">
      <w:pPr>
        <w:ind w:firstLine="709"/>
        <w:jc w:val="both"/>
        <w:rPr>
          <w:iCs/>
        </w:rPr>
      </w:pPr>
      <w:r>
        <w:rPr>
          <w:iCs/>
        </w:rPr>
        <w:t>Новоржевский район расположен в центральной части Псковской области. Его территория находится в зоне рискованного земледелия. Общая площадь района составляет 1,68 тыс. км</w:t>
      </w:r>
      <w:r>
        <w:rPr>
          <w:iCs/>
          <w:vertAlign w:val="superscript"/>
        </w:rPr>
        <w:t>2</w:t>
      </w:r>
      <w:r>
        <w:rPr>
          <w:iCs/>
        </w:rPr>
        <w:t xml:space="preserve">. </w:t>
      </w:r>
    </w:p>
    <w:p w:rsidR="009B0B2C" w:rsidRDefault="000061EC">
      <w:pPr>
        <w:ind w:firstLine="709"/>
        <w:jc w:val="both"/>
        <w:rPr>
          <w:iCs/>
        </w:rPr>
      </w:pPr>
      <w:r>
        <w:rPr>
          <w:iCs/>
        </w:rPr>
        <w:t xml:space="preserve">По специализации сельскохозяйственного </w:t>
      </w:r>
      <w:r>
        <w:rPr>
          <w:iCs/>
        </w:rPr>
        <w:t xml:space="preserve">производства район входит во вторую зону из семи зон Псковской области. Основное направление в этой зоне в перспективе может быть как молочно-мясное, так и картофеле-зерно-льноводческое. </w:t>
      </w:r>
    </w:p>
    <w:p w:rsidR="009B0B2C" w:rsidRDefault="000061EC">
      <w:pPr>
        <w:ind w:firstLine="709"/>
        <w:jc w:val="both"/>
        <w:rPr>
          <w:iCs/>
        </w:rPr>
      </w:pPr>
      <w:r>
        <w:rPr>
          <w:iCs/>
        </w:rPr>
        <w:t>В настоящее время сельскохозяйственное производство здесь слабо разв</w:t>
      </w:r>
      <w:r>
        <w:rPr>
          <w:iCs/>
        </w:rPr>
        <w:t>ито из-за</w:t>
      </w:r>
      <w:r>
        <w:rPr>
          <w:iCs/>
        </w:rPr>
        <w:t xml:space="preserve"> </w:t>
      </w:r>
      <w:r>
        <w:rPr>
          <w:iCs/>
        </w:rPr>
        <w:t>недостатка трудовых ресурсов, низкого плодородия почв и диспаритета цен на сельскохозяйственную продукцию.</w:t>
      </w:r>
    </w:p>
    <w:p w:rsidR="009B0B2C" w:rsidRDefault="000061EC">
      <w:pPr>
        <w:ind w:firstLine="709"/>
        <w:jc w:val="both"/>
        <w:rPr>
          <w:iCs/>
        </w:rPr>
      </w:pPr>
      <w:r>
        <w:rPr>
          <w:iCs/>
        </w:rPr>
        <w:t>Агроклиматические условия на территории района являются благоприятными для возделывания зерновых культур на фураж, многолетних трав, пропаш</w:t>
      </w:r>
      <w:r>
        <w:rPr>
          <w:iCs/>
        </w:rPr>
        <w:t>ных и технических культур.</w:t>
      </w:r>
    </w:p>
    <w:p w:rsidR="009B0B2C" w:rsidRDefault="000061EC">
      <w:pPr>
        <w:ind w:firstLine="709"/>
        <w:jc w:val="both"/>
        <w:rPr>
          <w:iCs/>
        </w:rPr>
      </w:pPr>
      <w:r>
        <w:rPr>
          <w:iCs/>
        </w:rPr>
        <w:t>Почвенный покров на территории района представлен низкоплодородными</w:t>
      </w:r>
      <w:r>
        <w:rPr>
          <w:iCs/>
        </w:rPr>
        <w:t xml:space="preserve"> </w:t>
      </w:r>
      <w:r>
        <w:rPr>
          <w:iCs/>
        </w:rPr>
        <w:t>дерново-подзолистыми, болотно-подзолистыми и торфяно-болотными почвами, требующими известкования и внесения удобрений в значительных объемах. Вследствие экстенси</w:t>
      </w:r>
      <w:r>
        <w:rPr>
          <w:iCs/>
        </w:rPr>
        <w:t>вного ведения сельского хозяйства в районе площади естественных лугов интенсивно сокращаются из-за их зарастания древесно-кустарниковой растительностью.</w:t>
      </w:r>
    </w:p>
    <w:p w:rsidR="009B0B2C" w:rsidRDefault="000061EC">
      <w:pPr>
        <w:ind w:firstLine="709"/>
        <w:jc w:val="both"/>
        <w:rPr>
          <w:iCs/>
        </w:rPr>
      </w:pPr>
      <w:r>
        <w:rPr>
          <w:iCs/>
        </w:rPr>
        <w:t>В настоящее время посевная площадь в районе составляет около 30 % от площади пашни, что указывает на ни</w:t>
      </w:r>
      <w:r>
        <w:rPr>
          <w:iCs/>
        </w:rPr>
        <w:t xml:space="preserve">зкую эффективность использования пашни и возможность расширения площади посевов. </w:t>
      </w:r>
    </w:p>
    <w:p w:rsidR="009B0B2C" w:rsidRDefault="009B0B2C">
      <w:pPr>
        <w:ind w:firstLine="709"/>
        <w:jc w:val="both"/>
        <w:rPr>
          <w:iCs/>
        </w:rPr>
      </w:pPr>
    </w:p>
    <w:p w:rsidR="009B0B2C" w:rsidRDefault="009B0B2C">
      <w:pPr>
        <w:ind w:firstLine="709"/>
        <w:jc w:val="both"/>
        <w:rPr>
          <w:iCs/>
        </w:rPr>
      </w:pPr>
    </w:p>
    <w:p w:rsidR="009B0B2C" w:rsidRDefault="009B0B2C">
      <w:pPr>
        <w:ind w:firstLine="709"/>
        <w:jc w:val="both"/>
        <w:rPr>
          <w:iCs/>
        </w:rPr>
      </w:pPr>
    </w:p>
    <w:p w:rsidR="009B0B2C" w:rsidRPr="00DE52DE" w:rsidRDefault="000061EC">
      <w:pPr>
        <w:pStyle w:val="25"/>
        <w:keepNext/>
        <w:widowControl w:val="0"/>
        <w:tabs>
          <w:tab w:val="left" w:pos="360"/>
        </w:tabs>
        <w:spacing w:after="0" w:line="240" w:lineRule="auto"/>
        <w:ind w:left="0"/>
        <w:jc w:val="center"/>
        <w:rPr>
          <w:rFonts w:eastAsia="SimSun"/>
          <w:b/>
          <w:bCs/>
          <w:color w:val="000000"/>
          <w:sz w:val="20"/>
          <w:szCs w:val="20"/>
          <w:lang w:eastAsia="zh-CN" w:bidi="ar"/>
        </w:rPr>
      </w:pPr>
      <w:r w:rsidRPr="00DE52DE">
        <w:rPr>
          <w:rFonts w:eastAsia="SimSun"/>
          <w:b/>
          <w:bCs/>
          <w:color w:val="000000"/>
          <w:sz w:val="20"/>
          <w:szCs w:val="20"/>
          <w:lang w:eastAsia="zh-CN" w:bidi="ar"/>
        </w:rPr>
        <w:t>Индекс производства продукции растениеводства (в сопоставимых ценах; в процентах к предыдущему году)</w:t>
      </w:r>
    </w:p>
    <w:tbl>
      <w:tblPr>
        <w:tblW w:w="8504" w:type="dxa"/>
        <w:jc w:val="center"/>
        <w:tblLook w:val="04A0" w:firstRow="1" w:lastRow="0" w:firstColumn="1" w:lastColumn="0" w:noHBand="0" w:noVBand="1"/>
      </w:tblPr>
      <w:tblGrid>
        <w:gridCol w:w="4664"/>
        <w:gridCol w:w="1486"/>
        <w:gridCol w:w="766"/>
        <w:gridCol w:w="780"/>
        <w:gridCol w:w="808"/>
      </w:tblGrid>
      <w:tr w:rsidR="009B0B2C">
        <w:trPr>
          <w:trHeight w:val="23"/>
          <w:tblHeader/>
          <w:jc w:val="center"/>
        </w:trPr>
        <w:tc>
          <w:tcPr>
            <w:tcW w:w="46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textAlignment w:val="center"/>
              <w:rPr>
                <w:b/>
                <w:bCs/>
                <w:color w:val="000000"/>
                <w:sz w:val="20"/>
                <w:szCs w:val="20"/>
              </w:rPr>
            </w:pPr>
            <w:r>
              <w:rPr>
                <w:b/>
                <w:bCs/>
                <w:color w:val="000000"/>
                <w:sz w:val="20"/>
                <w:szCs w:val="20"/>
              </w:rPr>
              <w:t>Показатели</w:t>
            </w:r>
          </w:p>
        </w:tc>
        <w:tc>
          <w:tcPr>
            <w:tcW w:w="148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rPr>
                <w:b/>
                <w:bCs/>
                <w:color w:val="000000"/>
                <w:sz w:val="20"/>
                <w:szCs w:val="20"/>
              </w:rPr>
            </w:pPr>
            <w:r>
              <w:rPr>
                <w:b/>
                <w:bCs/>
                <w:color w:val="000000"/>
                <w:sz w:val="20"/>
                <w:szCs w:val="20"/>
              </w:rPr>
              <w:t>Ед.изм.</w:t>
            </w:r>
          </w:p>
        </w:tc>
        <w:tc>
          <w:tcPr>
            <w:tcW w:w="7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rPr>
                <w:b/>
                <w:bCs/>
                <w:color w:val="000000"/>
                <w:sz w:val="20"/>
                <w:szCs w:val="20"/>
              </w:rPr>
            </w:pPr>
            <w:r>
              <w:rPr>
                <w:b/>
                <w:bCs/>
                <w:color w:val="000000"/>
                <w:sz w:val="20"/>
                <w:szCs w:val="20"/>
              </w:rPr>
              <w:t>2018</w:t>
            </w:r>
          </w:p>
        </w:tc>
        <w:tc>
          <w:tcPr>
            <w:tcW w:w="7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rPr>
                <w:b/>
                <w:bCs/>
                <w:color w:val="000000"/>
                <w:sz w:val="20"/>
                <w:szCs w:val="20"/>
              </w:rPr>
            </w:pPr>
            <w:r>
              <w:rPr>
                <w:b/>
                <w:bCs/>
                <w:color w:val="000000"/>
                <w:sz w:val="20"/>
                <w:szCs w:val="20"/>
              </w:rPr>
              <w:t>2019</w:t>
            </w:r>
          </w:p>
        </w:tc>
        <w:tc>
          <w:tcPr>
            <w:tcW w:w="80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rPr>
                <w:b/>
                <w:bCs/>
                <w:color w:val="000000"/>
                <w:sz w:val="20"/>
                <w:szCs w:val="20"/>
              </w:rPr>
            </w:pPr>
            <w:r>
              <w:rPr>
                <w:b/>
                <w:bCs/>
                <w:color w:val="000000"/>
                <w:sz w:val="20"/>
                <w:szCs w:val="20"/>
              </w:rPr>
              <w:t>2020</w:t>
            </w:r>
          </w:p>
        </w:tc>
      </w:tr>
      <w:tr w:rsidR="009B0B2C">
        <w:trPr>
          <w:trHeight w:val="23"/>
          <w:jc w:val="center"/>
        </w:trPr>
        <w:tc>
          <w:tcPr>
            <w:tcW w:w="46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textAlignment w:val="center"/>
              <w:rPr>
                <w:b/>
                <w:bCs/>
                <w:color w:val="000000"/>
                <w:sz w:val="20"/>
                <w:szCs w:val="20"/>
              </w:rPr>
            </w:pPr>
            <w:r>
              <w:rPr>
                <w:rFonts w:eastAsia="SimSun"/>
                <w:b/>
                <w:bCs/>
                <w:color w:val="000000"/>
                <w:sz w:val="20"/>
                <w:szCs w:val="20"/>
                <w:lang w:val="en-US" w:eastAsia="zh-CN" w:bidi="ar"/>
              </w:rPr>
              <w:t>Хозяйства всех категорий</w:t>
            </w:r>
          </w:p>
        </w:tc>
        <w:tc>
          <w:tcPr>
            <w:tcW w:w="148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процент</w:t>
            </w:r>
          </w:p>
        </w:tc>
        <w:tc>
          <w:tcPr>
            <w:tcW w:w="7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105.2</w:t>
            </w:r>
          </w:p>
        </w:tc>
        <w:tc>
          <w:tcPr>
            <w:tcW w:w="7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100.7</w:t>
            </w:r>
          </w:p>
        </w:tc>
        <w:tc>
          <w:tcPr>
            <w:tcW w:w="80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99.5</w:t>
            </w:r>
          </w:p>
        </w:tc>
      </w:tr>
      <w:tr w:rsidR="009B0B2C">
        <w:trPr>
          <w:trHeight w:val="23"/>
          <w:jc w:val="center"/>
        </w:trPr>
        <w:tc>
          <w:tcPr>
            <w:tcW w:w="46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textAlignment w:val="center"/>
              <w:rPr>
                <w:b/>
                <w:bCs/>
                <w:color w:val="000000"/>
                <w:sz w:val="20"/>
                <w:szCs w:val="20"/>
              </w:rPr>
            </w:pPr>
            <w:r>
              <w:rPr>
                <w:rFonts w:eastAsia="SimSun"/>
                <w:b/>
                <w:bCs/>
                <w:color w:val="000000"/>
                <w:sz w:val="20"/>
                <w:szCs w:val="20"/>
                <w:lang w:val="en-US" w:eastAsia="zh-CN" w:bidi="ar"/>
              </w:rPr>
              <w:t>Сельскохозяйственные организации (все сельхозорганизации)</w:t>
            </w:r>
          </w:p>
        </w:tc>
        <w:tc>
          <w:tcPr>
            <w:tcW w:w="148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процент</w:t>
            </w:r>
          </w:p>
        </w:tc>
        <w:tc>
          <w:tcPr>
            <w:tcW w:w="7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102.4</w:t>
            </w:r>
          </w:p>
        </w:tc>
        <w:tc>
          <w:tcPr>
            <w:tcW w:w="7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112.8</w:t>
            </w:r>
          </w:p>
        </w:tc>
        <w:tc>
          <w:tcPr>
            <w:tcW w:w="80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109.2</w:t>
            </w:r>
          </w:p>
        </w:tc>
      </w:tr>
      <w:tr w:rsidR="009B0B2C">
        <w:trPr>
          <w:trHeight w:val="23"/>
          <w:jc w:val="center"/>
        </w:trPr>
        <w:tc>
          <w:tcPr>
            <w:tcW w:w="46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textAlignment w:val="center"/>
              <w:rPr>
                <w:b/>
                <w:bCs/>
                <w:color w:val="000000"/>
                <w:sz w:val="20"/>
                <w:szCs w:val="20"/>
              </w:rPr>
            </w:pPr>
            <w:r>
              <w:rPr>
                <w:rFonts w:eastAsia="SimSun"/>
                <w:b/>
                <w:bCs/>
                <w:color w:val="000000"/>
                <w:sz w:val="20"/>
                <w:szCs w:val="20"/>
                <w:lang w:val="en-US" w:eastAsia="zh-CN" w:bidi="ar"/>
              </w:rPr>
              <w:lastRenderedPageBreak/>
              <w:t>Хозяйства населения (граждане)</w:t>
            </w:r>
          </w:p>
        </w:tc>
        <w:tc>
          <w:tcPr>
            <w:tcW w:w="148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процент</w:t>
            </w:r>
          </w:p>
        </w:tc>
        <w:tc>
          <w:tcPr>
            <w:tcW w:w="7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105.5</w:t>
            </w:r>
          </w:p>
        </w:tc>
        <w:tc>
          <w:tcPr>
            <w:tcW w:w="7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96.6</w:t>
            </w:r>
          </w:p>
        </w:tc>
        <w:tc>
          <w:tcPr>
            <w:tcW w:w="80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95.1</w:t>
            </w:r>
          </w:p>
        </w:tc>
      </w:tr>
      <w:tr w:rsidR="009B0B2C">
        <w:trPr>
          <w:trHeight w:val="23"/>
          <w:jc w:val="center"/>
        </w:trPr>
        <w:tc>
          <w:tcPr>
            <w:tcW w:w="46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textAlignment w:val="center"/>
              <w:rPr>
                <w:b/>
                <w:bCs/>
                <w:color w:val="000000"/>
                <w:sz w:val="20"/>
                <w:szCs w:val="20"/>
              </w:rPr>
            </w:pPr>
            <w:r w:rsidRPr="00DE52DE">
              <w:rPr>
                <w:rFonts w:eastAsia="SimSun"/>
                <w:b/>
                <w:bCs/>
                <w:color w:val="000000"/>
                <w:sz w:val="20"/>
                <w:szCs w:val="20"/>
                <w:lang w:eastAsia="zh-CN" w:bidi="ar"/>
              </w:rPr>
              <w:t>Крестьянские (фермерские) хозяйства и индивидуальные предприниматели</w:t>
            </w:r>
          </w:p>
        </w:tc>
        <w:tc>
          <w:tcPr>
            <w:tcW w:w="148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процент</w:t>
            </w:r>
          </w:p>
        </w:tc>
        <w:tc>
          <w:tcPr>
            <w:tcW w:w="7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124.9</w:t>
            </w:r>
          </w:p>
        </w:tc>
        <w:tc>
          <w:tcPr>
            <w:tcW w:w="7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87.5</w:t>
            </w:r>
          </w:p>
        </w:tc>
        <w:tc>
          <w:tcPr>
            <w:tcW w:w="80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83.8</w:t>
            </w:r>
          </w:p>
        </w:tc>
      </w:tr>
    </w:tbl>
    <w:p w:rsidR="009B0B2C" w:rsidRDefault="009B0B2C">
      <w:pPr>
        <w:ind w:firstLine="709"/>
        <w:jc w:val="both"/>
        <w:rPr>
          <w:iCs/>
        </w:rPr>
      </w:pPr>
    </w:p>
    <w:p w:rsidR="009B0B2C" w:rsidRDefault="000061EC">
      <w:pPr>
        <w:ind w:firstLine="709"/>
        <w:jc w:val="both"/>
        <w:rPr>
          <w:iCs/>
        </w:rPr>
      </w:pPr>
      <w:r>
        <w:rPr>
          <w:iCs/>
        </w:rPr>
        <w:t>Все посевные площади сельскохозяйственных культур хозяйств всех категорий по данным Федеральной службы государственной статистики в 2021 году составили 10716,1 га. Культуры, выращиваемые на территории муниципального района: пшеница, рожь, тритикале, ячмень</w:t>
      </w:r>
      <w:r>
        <w:rPr>
          <w:iCs/>
        </w:rPr>
        <w:t>, овес, горох. картофель, капуста, огурцы, помидоры, свекла, морковь, лук, чеснок. Кроме того для заготовки кормового сена и на зеленый корм выращивают однолетние и  многолетние травы.</w:t>
      </w:r>
    </w:p>
    <w:p w:rsidR="009B0B2C" w:rsidRDefault="000061EC">
      <w:pPr>
        <w:ind w:firstLine="709"/>
        <w:jc w:val="both"/>
        <w:rPr>
          <w:iCs/>
        </w:rPr>
      </w:pPr>
      <w:r>
        <w:rPr>
          <w:iCs/>
        </w:rPr>
        <w:t>Посевная площадь в районе составляет около 30 % от площади пашни, что х</w:t>
      </w:r>
      <w:r>
        <w:rPr>
          <w:iCs/>
        </w:rPr>
        <w:t>арактеризует низкую эффективность использования пашни.</w:t>
      </w:r>
    </w:p>
    <w:p w:rsidR="009B0B2C" w:rsidRDefault="000061EC">
      <w:pPr>
        <w:ind w:firstLine="709"/>
        <w:jc w:val="both"/>
        <w:rPr>
          <w:iCs/>
        </w:rPr>
      </w:pPr>
      <w:r>
        <w:rPr>
          <w:iCs/>
        </w:rPr>
        <w:t xml:space="preserve">С каждым годом в районе снижаются посевные площади по всем сельскохозяйственным культурам. </w:t>
      </w:r>
    </w:p>
    <w:p w:rsidR="009B0B2C" w:rsidRDefault="000061EC">
      <w:pPr>
        <w:ind w:firstLine="709"/>
        <w:jc w:val="both"/>
        <w:rPr>
          <w:iCs/>
        </w:rPr>
      </w:pPr>
      <w:r>
        <w:rPr>
          <w:iCs/>
        </w:rPr>
        <w:t>Урожайность зерновых культур в районе остаётся низкой, за последние три года она не превышала 13,5 ц/га. Урож</w:t>
      </w:r>
      <w:r>
        <w:rPr>
          <w:iCs/>
        </w:rPr>
        <w:t>айность картофеля по годам неустойчивая, от 122 ц/га до – 239 ц/га.</w:t>
      </w:r>
    </w:p>
    <w:p w:rsidR="009B0B2C" w:rsidRDefault="000061EC">
      <w:pPr>
        <w:ind w:firstLine="709"/>
        <w:jc w:val="both"/>
        <w:rPr>
          <w:iCs/>
        </w:rPr>
      </w:pPr>
      <w:r>
        <w:rPr>
          <w:iCs/>
        </w:rPr>
        <w:t>По всем категориям хозяйств из-за значительного сокращения посевных площадей в районе валовое производство зерновых по сравнению с предыдущим периодом действия СТП уменьшилось в 3 раза. Пр</w:t>
      </w:r>
      <w:r>
        <w:rPr>
          <w:iCs/>
        </w:rPr>
        <w:t xml:space="preserve">оизводство картофеля и овощей в последние годы оставалось стабильно низким. В основном эти культуры возделывают личные подсобные хозяйства. </w:t>
      </w:r>
    </w:p>
    <w:p w:rsidR="009B0B2C" w:rsidRDefault="000061EC">
      <w:pPr>
        <w:pStyle w:val="4"/>
        <w:jc w:val="center"/>
        <w:rPr>
          <w:sz w:val="24"/>
          <w:szCs w:val="24"/>
        </w:rPr>
      </w:pPr>
      <w:r>
        <w:rPr>
          <w:sz w:val="24"/>
          <w:szCs w:val="24"/>
        </w:rPr>
        <w:t>Животноводство</w:t>
      </w:r>
    </w:p>
    <w:p w:rsidR="009B0B2C" w:rsidRDefault="000061EC">
      <w:pPr>
        <w:ind w:firstLine="709"/>
        <w:jc w:val="both"/>
        <w:rPr>
          <w:iCs/>
        </w:rPr>
      </w:pPr>
      <w:r>
        <w:rPr>
          <w:iCs/>
        </w:rPr>
        <w:t>В районе имеются возможности обеспечения скота кормами, что способствует увеличению поголовья скота.</w:t>
      </w:r>
      <w:r>
        <w:rPr>
          <w:iCs/>
        </w:rPr>
        <w:t xml:space="preserve"> Для обеспечения кормами 1 усл. головы КРС требуется от 1 до 2 га луговых угодий в зависимости от их продуктивности. На территории района площадь лугов составляет около 30 тыс.га. Данные расчетов показывают, что для увеличения поголовья скота имеются значи</w:t>
      </w:r>
      <w:r>
        <w:rPr>
          <w:iCs/>
        </w:rPr>
        <w:t>тельные резервы кормовой базы. В перспективе численность поголовья скота можно увеличить с 3 тыс. голов (2010 г.)</w:t>
      </w:r>
      <w:r>
        <w:rPr>
          <w:iCs/>
        </w:rPr>
        <w:t xml:space="preserve"> </w:t>
      </w:r>
      <w:r>
        <w:rPr>
          <w:iCs/>
        </w:rPr>
        <w:t>до 10 тыс. голов и более.</w:t>
      </w:r>
    </w:p>
    <w:p w:rsidR="009B0B2C" w:rsidRDefault="000061EC">
      <w:pPr>
        <w:pStyle w:val="1f"/>
        <w:spacing w:after="0" w:line="240" w:lineRule="auto"/>
        <w:ind w:firstLine="709"/>
        <w:jc w:val="both"/>
      </w:pPr>
      <w:r>
        <w:rPr>
          <w:iCs/>
        </w:rPr>
        <w:t xml:space="preserve">Несмотря на то, что </w:t>
      </w:r>
      <w:r>
        <w:t xml:space="preserve">в настоящее время сельскохозяйственные производители полностью обеспечивают население района </w:t>
      </w:r>
      <w:r>
        <w:t>молоком, мясом и картофелем, необходимо наращивать производство объемов этих видов продукции для обеспечения населения других районов и городов области, а также г. Санкт-Петербурга и Москвы отечественной продукцией.</w:t>
      </w:r>
    </w:p>
    <w:p w:rsidR="009B0B2C" w:rsidRDefault="000061EC">
      <w:pPr>
        <w:pStyle w:val="1f"/>
        <w:spacing w:after="0" w:line="240" w:lineRule="auto"/>
        <w:ind w:firstLine="709"/>
        <w:jc w:val="both"/>
        <w:rPr>
          <w:iCs/>
        </w:rPr>
      </w:pPr>
      <w:r>
        <w:t>Недостаточно производится в районе яиц и</w:t>
      </w:r>
      <w:r>
        <w:t xml:space="preserve"> овощей.</w:t>
      </w:r>
    </w:p>
    <w:p w:rsidR="009B0B2C" w:rsidRDefault="000061EC">
      <w:pPr>
        <w:pStyle w:val="25"/>
        <w:widowControl w:val="0"/>
        <w:spacing w:after="0" w:line="240" w:lineRule="auto"/>
        <w:ind w:left="0" w:firstLine="709"/>
        <w:jc w:val="both"/>
      </w:pPr>
      <w:r>
        <w:t>На момент разработки Проекта н</w:t>
      </w:r>
      <w:r>
        <w:t>аселение района</w:t>
      </w:r>
      <w:r>
        <w:t xml:space="preserve"> </w:t>
      </w:r>
      <w:r>
        <w:t>состав</w:t>
      </w:r>
      <w:r>
        <w:t>ляет</w:t>
      </w:r>
      <w:r>
        <w:t xml:space="preserve"> 7</w:t>
      </w:r>
      <w:r>
        <w:t>,3 тыс.</w:t>
      </w:r>
      <w:r>
        <w:t xml:space="preserve"> чел. </w:t>
      </w:r>
      <w:r>
        <w:t>Д</w:t>
      </w:r>
      <w:r>
        <w:t>ля самообеспечения данной численности населения продуктами питания необходимо производить не менее 560 т мяса, 2900 т молока, 2200 тыс. шт. яиц, 440 т картофеля, 570 т овощей</w:t>
      </w:r>
    </w:p>
    <w:p w:rsidR="009B0B2C" w:rsidRDefault="000061EC">
      <w:pPr>
        <w:shd w:val="clear" w:color="auto" w:fill="FFFFFF"/>
        <w:ind w:firstLine="567"/>
        <w:jc w:val="both"/>
      </w:pPr>
      <w:r>
        <w:t>Сельскохозяйственная освоенность территории Новоржевского райо</w:t>
      </w:r>
      <w:r>
        <w:softHyphen/>
        <w:t>на высокая, но условия для ведения сельского хозяйства доста</w:t>
      </w:r>
      <w:r>
        <w:softHyphen/>
        <w:t>точно сложные. Значительная часть полей мелкоконтурна и завалунена. Холмистый рельеф является причиной весьма значительного раз</w:t>
      </w:r>
      <w:r>
        <w:softHyphen/>
        <w:t>вити</w:t>
      </w:r>
      <w:r>
        <w:t xml:space="preserve">я водной эрозии. </w:t>
      </w:r>
    </w:p>
    <w:p w:rsidR="009B0B2C" w:rsidRDefault="000061EC">
      <w:pPr>
        <w:shd w:val="clear" w:color="auto" w:fill="FFFFFF"/>
        <w:ind w:firstLine="567"/>
        <w:jc w:val="both"/>
      </w:pPr>
      <w:r>
        <w:t>В целом качество сельскохозяйственных земель Новоржевского района несколько ниже среднеобластных показателей (пашня – 22,2 балла, все сельскохозяйственные угодья – 16,7 баллов). Большинство хозяйств получает весьма низкие урожаи.</w:t>
      </w:r>
    </w:p>
    <w:p w:rsidR="009B0B2C" w:rsidRPr="00DE52DE" w:rsidRDefault="000061EC">
      <w:pPr>
        <w:pStyle w:val="25"/>
        <w:widowControl w:val="0"/>
        <w:tabs>
          <w:tab w:val="left" w:pos="360"/>
        </w:tabs>
        <w:spacing w:after="0" w:line="240" w:lineRule="auto"/>
        <w:ind w:left="0"/>
        <w:jc w:val="center"/>
        <w:rPr>
          <w:rFonts w:eastAsia="SimSun"/>
          <w:b/>
          <w:bCs/>
          <w:color w:val="000000"/>
          <w:sz w:val="20"/>
          <w:szCs w:val="20"/>
          <w:lang w:eastAsia="zh-CN" w:bidi="ar"/>
        </w:rPr>
      </w:pPr>
      <w:r w:rsidRPr="00DE52DE">
        <w:rPr>
          <w:rFonts w:eastAsia="SimSun"/>
          <w:b/>
          <w:bCs/>
          <w:color w:val="000000"/>
          <w:sz w:val="20"/>
          <w:szCs w:val="20"/>
          <w:lang w:eastAsia="zh-CN" w:bidi="ar"/>
        </w:rPr>
        <w:t>Индекс п</w:t>
      </w:r>
      <w:r w:rsidRPr="00DE52DE">
        <w:rPr>
          <w:rFonts w:eastAsia="SimSun"/>
          <w:b/>
          <w:bCs/>
          <w:color w:val="000000"/>
          <w:sz w:val="20"/>
          <w:szCs w:val="20"/>
          <w:lang w:eastAsia="zh-CN" w:bidi="ar"/>
        </w:rPr>
        <w:t>роизводства продукции животноводства (в сопоставимых ценах; в процентах к предыдущему году)</w:t>
      </w:r>
    </w:p>
    <w:tbl>
      <w:tblPr>
        <w:tblW w:w="8504" w:type="dxa"/>
        <w:jc w:val="center"/>
        <w:tblLook w:val="04A0" w:firstRow="1" w:lastRow="0" w:firstColumn="1" w:lastColumn="0" w:noHBand="0" w:noVBand="1"/>
      </w:tblPr>
      <w:tblGrid>
        <w:gridCol w:w="4664"/>
        <w:gridCol w:w="1486"/>
        <w:gridCol w:w="766"/>
        <w:gridCol w:w="780"/>
        <w:gridCol w:w="808"/>
      </w:tblGrid>
      <w:tr w:rsidR="009B0B2C">
        <w:trPr>
          <w:trHeight w:val="23"/>
          <w:jc w:val="center"/>
        </w:trPr>
        <w:tc>
          <w:tcPr>
            <w:tcW w:w="46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textAlignment w:val="center"/>
              <w:rPr>
                <w:b/>
                <w:bCs/>
                <w:color w:val="000000"/>
                <w:sz w:val="20"/>
                <w:szCs w:val="20"/>
              </w:rPr>
            </w:pPr>
            <w:r>
              <w:rPr>
                <w:b/>
                <w:bCs/>
                <w:color w:val="000000"/>
                <w:sz w:val="20"/>
                <w:szCs w:val="20"/>
              </w:rPr>
              <w:lastRenderedPageBreak/>
              <w:t>Показатели</w:t>
            </w:r>
          </w:p>
        </w:tc>
        <w:tc>
          <w:tcPr>
            <w:tcW w:w="148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rPr>
                <w:b/>
                <w:bCs/>
                <w:color w:val="000000"/>
                <w:sz w:val="20"/>
                <w:szCs w:val="20"/>
              </w:rPr>
            </w:pPr>
            <w:r>
              <w:rPr>
                <w:b/>
                <w:bCs/>
                <w:color w:val="000000"/>
                <w:sz w:val="20"/>
                <w:szCs w:val="20"/>
              </w:rPr>
              <w:t>Ед.изм.</w:t>
            </w:r>
          </w:p>
        </w:tc>
        <w:tc>
          <w:tcPr>
            <w:tcW w:w="7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rPr>
                <w:b/>
                <w:bCs/>
                <w:color w:val="000000"/>
                <w:sz w:val="20"/>
                <w:szCs w:val="20"/>
              </w:rPr>
            </w:pPr>
            <w:r>
              <w:rPr>
                <w:b/>
                <w:bCs/>
                <w:color w:val="000000"/>
                <w:sz w:val="20"/>
                <w:szCs w:val="20"/>
              </w:rPr>
              <w:t>2018</w:t>
            </w:r>
          </w:p>
        </w:tc>
        <w:tc>
          <w:tcPr>
            <w:tcW w:w="7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rPr>
                <w:b/>
                <w:bCs/>
                <w:color w:val="000000"/>
                <w:sz w:val="20"/>
                <w:szCs w:val="20"/>
              </w:rPr>
            </w:pPr>
            <w:r>
              <w:rPr>
                <w:b/>
                <w:bCs/>
                <w:color w:val="000000"/>
                <w:sz w:val="20"/>
                <w:szCs w:val="20"/>
              </w:rPr>
              <w:t>2019</w:t>
            </w:r>
          </w:p>
        </w:tc>
        <w:tc>
          <w:tcPr>
            <w:tcW w:w="80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rPr>
                <w:b/>
                <w:bCs/>
                <w:color w:val="000000"/>
                <w:sz w:val="20"/>
                <w:szCs w:val="20"/>
              </w:rPr>
            </w:pPr>
            <w:r>
              <w:rPr>
                <w:b/>
                <w:bCs/>
                <w:color w:val="000000"/>
                <w:sz w:val="20"/>
                <w:szCs w:val="20"/>
              </w:rPr>
              <w:t>2020</w:t>
            </w:r>
          </w:p>
        </w:tc>
      </w:tr>
      <w:tr w:rsidR="009B0B2C">
        <w:trPr>
          <w:trHeight w:val="23"/>
          <w:jc w:val="center"/>
        </w:trPr>
        <w:tc>
          <w:tcPr>
            <w:tcW w:w="46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textAlignment w:val="center"/>
              <w:rPr>
                <w:b/>
                <w:bCs/>
                <w:color w:val="000000"/>
                <w:sz w:val="20"/>
                <w:szCs w:val="20"/>
              </w:rPr>
            </w:pPr>
            <w:r>
              <w:rPr>
                <w:rFonts w:eastAsia="SimSun"/>
                <w:b/>
                <w:bCs/>
                <w:color w:val="000000"/>
                <w:sz w:val="20"/>
                <w:szCs w:val="20"/>
                <w:lang w:val="en-US" w:eastAsia="zh-CN" w:bidi="ar"/>
              </w:rPr>
              <w:t>Хозяйства всех категорий</w:t>
            </w:r>
          </w:p>
        </w:tc>
        <w:tc>
          <w:tcPr>
            <w:tcW w:w="148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процент</w:t>
            </w:r>
          </w:p>
        </w:tc>
        <w:tc>
          <w:tcPr>
            <w:tcW w:w="7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96.8</w:t>
            </w:r>
          </w:p>
        </w:tc>
        <w:tc>
          <w:tcPr>
            <w:tcW w:w="7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96.8</w:t>
            </w:r>
          </w:p>
        </w:tc>
        <w:tc>
          <w:tcPr>
            <w:tcW w:w="80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101.5</w:t>
            </w:r>
          </w:p>
        </w:tc>
      </w:tr>
      <w:tr w:rsidR="009B0B2C">
        <w:trPr>
          <w:trHeight w:val="23"/>
          <w:jc w:val="center"/>
        </w:trPr>
        <w:tc>
          <w:tcPr>
            <w:tcW w:w="46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textAlignment w:val="center"/>
              <w:rPr>
                <w:b/>
                <w:bCs/>
                <w:color w:val="000000"/>
                <w:sz w:val="20"/>
                <w:szCs w:val="20"/>
              </w:rPr>
            </w:pPr>
            <w:r>
              <w:rPr>
                <w:rFonts w:eastAsia="SimSun"/>
                <w:b/>
                <w:bCs/>
                <w:color w:val="000000"/>
                <w:sz w:val="20"/>
                <w:szCs w:val="20"/>
                <w:lang w:val="en-US" w:eastAsia="zh-CN" w:bidi="ar"/>
              </w:rPr>
              <w:t>Сельскохозяйственные организации (все сельхозорганизации)</w:t>
            </w:r>
          </w:p>
        </w:tc>
        <w:tc>
          <w:tcPr>
            <w:tcW w:w="148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процент</w:t>
            </w:r>
          </w:p>
        </w:tc>
        <w:tc>
          <w:tcPr>
            <w:tcW w:w="7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95.9</w:t>
            </w:r>
          </w:p>
        </w:tc>
        <w:tc>
          <w:tcPr>
            <w:tcW w:w="7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100.7</w:t>
            </w:r>
          </w:p>
        </w:tc>
        <w:tc>
          <w:tcPr>
            <w:tcW w:w="80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102.2</w:t>
            </w:r>
          </w:p>
        </w:tc>
      </w:tr>
      <w:tr w:rsidR="009B0B2C">
        <w:trPr>
          <w:trHeight w:val="23"/>
          <w:jc w:val="center"/>
        </w:trPr>
        <w:tc>
          <w:tcPr>
            <w:tcW w:w="46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textAlignment w:val="center"/>
              <w:rPr>
                <w:b/>
                <w:bCs/>
                <w:color w:val="000000"/>
                <w:sz w:val="20"/>
                <w:szCs w:val="20"/>
              </w:rPr>
            </w:pPr>
            <w:r>
              <w:rPr>
                <w:rFonts w:eastAsia="SimSun"/>
                <w:b/>
                <w:bCs/>
                <w:color w:val="000000"/>
                <w:sz w:val="20"/>
                <w:szCs w:val="20"/>
                <w:lang w:val="en-US" w:eastAsia="zh-CN" w:bidi="ar"/>
              </w:rPr>
              <w:t>Хозяйства населения (граждане)</w:t>
            </w:r>
          </w:p>
        </w:tc>
        <w:tc>
          <w:tcPr>
            <w:tcW w:w="148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процент</w:t>
            </w:r>
          </w:p>
        </w:tc>
        <w:tc>
          <w:tcPr>
            <w:tcW w:w="7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94.7</w:t>
            </w:r>
          </w:p>
        </w:tc>
        <w:tc>
          <w:tcPr>
            <w:tcW w:w="7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92.4</w:t>
            </w:r>
          </w:p>
        </w:tc>
        <w:tc>
          <w:tcPr>
            <w:tcW w:w="80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97.6</w:t>
            </w:r>
          </w:p>
        </w:tc>
      </w:tr>
      <w:tr w:rsidR="009B0B2C">
        <w:trPr>
          <w:trHeight w:val="23"/>
          <w:jc w:val="center"/>
        </w:trPr>
        <w:tc>
          <w:tcPr>
            <w:tcW w:w="46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textAlignment w:val="center"/>
              <w:rPr>
                <w:b/>
                <w:bCs/>
                <w:color w:val="000000"/>
                <w:sz w:val="20"/>
                <w:szCs w:val="20"/>
              </w:rPr>
            </w:pPr>
            <w:r w:rsidRPr="00DE52DE">
              <w:rPr>
                <w:rFonts w:eastAsia="SimSun"/>
                <w:b/>
                <w:bCs/>
                <w:color w:val="000000"/>
                <w:sz w:val="20"/>
                <w:szCs w:val="20"/>
                <w:lang w:eastAsia="zh-CN" w:bidi="ar"/>
              </w:rPr>
              <w:t>Крестьянские (фермерские) хозяйства и индивидуальные предприниматели</w:t>
            </w:r>
          </w:p>
        </w:tc>
        <w:tc>
          <w:tcPr>
            <w:tcW w:w="148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процент</w:t>
            </w:r>
          </w:p>
        </w:tc>
        <w:tc>
          <w:tcPr>
            <w:tcW w:w="7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117.8</w:t>
            </w:r>
          </w:p>
        </w:tc>
        <w:tc>
          <w:tcPr>
            <w:tcW w:w="7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93.2</w:t>
            </w:r>
          </w:p>
        </w:tc>
        <w:tc>
          <w:tcPr>
            <w:tcW w:w="80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124</w:t>
            </w:r>
          </w:p>
        </w:tc>
      </w:tr>
    </w:tbl>
    <w:p w:rsidR="009B0B2C" w:rsidRDefault="009B0B2C">
      <w:pPr>
        <w:pStyle w:val="25"/>
        <w:widowControl w:val="0"/>
        <w:tabs>
          <w:tab w:val="left" w:pos="360"/>
        </w:tabs>
        <w:spacing w:after="0" w:line="240" w:lineRule="auto"/>
        <w:ind w:left="0"/>
        <w:jc w:val="both"/>
      </w:pPr>
    </w:p>
    <w:p w:rsidR="009B0B2C" w:rsidRDefault="000061EC">
      <w:pPr>
        <w:pStyle w:val="25"/>
        <w:widowControl w:val="0"/>
        <w:spacing w:after="0" w:line="240" w:lineRule="auto"/>
        <w:ind w:left="0" w:firstLine="709"/>
        <w:jc w:val="both"/>
      </w:pPr>
      <w:r>
        <w:t>В районе наблюдается ежегодное снижение поголовья крупного рогатого скота. Только с 20</w:t>
      </w:r>
      <w:r>
        <w:t>1</w:t>
      </w:r>
      <w:r>
        <w:t>8 по 20</w:t>
      </w:r>
      <w:r>
        <w:t>21</w:t>
      </w:r>
      <w:r>
        <w:t xml:space="preserve"> г. поголовье крупного рогатого скота в районе сократилось с </w:t>
      </w:r>
      <w:r>
        <w:t>3419</w:t>
      </w:r>
      <w:r>
        <w:t xml:space="preserve"> до </w:t>
      </w:r>
      <w:r>
        <w:t>3124</w:t>
      </w:r>
      <w:r>
        <w:t xml:space="preserve"> голов (на </w:t>
      </w:r>
      <w:r>
        <w:t>9</w:t>
      </w:r>
      <w:r>
        <w:t xml:space="preserve"> %). </w:t>
      </w:r>
    </w:p>
    <w:p w:rsidR="009B0B2C" w:rsidRDefault="000061EC">
      <w:pPr>
        <w:pStyle w:val="25"/>
        <w:widowControl w:val="0"/>
        <w:spacing w:after="0" w:line="240" w:lineRule="auto"/>
        <w:ind w:left="0" w:firstLine="709"/>
        <w:jc w:val="both"/>
      </w:pPr>
      <w:r>
        <w:t>В сельхозпредприятиях содержится 24 % крупного рогатого скота</w:t>
      </w:r>
      <w:r>
        <w:t xml:space="preserve"> </w:t>
      </w:r>
      <w:r>
        <w:t xml:space="preserve">и 62 % коров от общего поголовья в районе. В хозяйствах населения содержится всё поголовье свиней (100 </w:t>
      </w:r>
      <w:r>
        <w:t>%), овец и коз (100 %), а также вся имеющаяся в районе птица.</w:t>
      </w:r>
    </w:p>
    <w:p w:rsidR="009B0B2C" w:rsidRDefault="000061EC">
      <w:pPr>
        <w:ind w:firstLine="567"/>
        <w:jc w:val="center"/>
        <w:rPr>
          <w:b/>
          <w:bCs/>
          <w:sz w:val="20"/>
          <w:szCs w:val="20"/>
        </w:rPr>
      </w:pPr>
      <w:r>
        <w:rPr>
          <w:b/>
          <w:bCs/>
          <w:sz w:val="20"/>
          <w:szCs w:val="20"/>
        </w:rPr>
        <w:t xml:space="preserve">Производство продуктов животноводства в хозяйствах всех категорий </w:t>
      </w:r>
      <w:r>
        <w:rPr>
          <w:b/>
          <w:bCs/>
          <w:sz w:val="20"/>
          <w:szCs w:val="20"/>
        </w:rPr>
        <w:br/>
        <w:t>(яйца - тысяча штук)</w:t>
      </w:r>
    </w:p>
    <w:tbl>
      <w:tblPr>
        <w:tblW w:w="8504" w:type="dxa"/>
        <w:jc w:val="center"/>
        <w:tblLook w:val="04A0" w:firstRow="1" w:lastRow="0" w:firstColumn="1" w:lastColumn="0" w:noHBand="0" w:noVBand="1"/>
      </w:tblPr>
      <w:tblGrid>
        <w:gridCol w:w="3880"/>
        <w:gridCol w:w="1285"/>
        <w:gridCol w:w="815"/>
        <w:gridCol w:w="827"/>
        <w:gridCol w:w="869"/>
        <w:gridCol w:w="828"/>
      </w:tblGrid>
      <w:tr w:rsidR="009B0B2C">
        <w:trPr>
          <w:trHeight w:val="23"/>
          <w:jc w:val="center"/>
        </w:trPr>
        <w:tc>
          <w:tcPr>
            <w:tcW w:w="38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textAlignment w:val="center"/>
              <w:rPr>
                <w:b/>
                <w:bCs/>
                <w:color w:val="000000"/>
                <w:sz w:val="20"/>
                <w:szCs w:val="20"/>
                <w:lang w:val="en-US" w:eastAsia="zh-CN"/>
              </w:rPr>
            </w:pPr>
            <w:r>
              <w:rPr>
                <w:b/>
                <w:bCs/>
                <w:color w:val="000000"/>
                <w:sz w:val="20"/>
                <w:szCs w:val="20"/>
              </w:rPr>
              <w:t>Показатели</w:t>
            </w:r>
          </w:p>
        </w:tc>
        <w:tc>
          <w:tcPr>
            <w:tcW w:w="12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rPr>
                <w:b/>
                <w:bCs/>
                <w:color w:val="000000"/>
                <w:sz w:val="20"/>
                <w:szCs w:val="20"/>
                <w:lang w:val="en-US" w:eastAsia="zh-CN"/>
              </w:rPr>
            </w:pPr>
            <w:r>
              <w:rPr>
                <w:b/>
                <w:bCs/>
                <w:color w:val="000000"/>
                <w:sz w:val="20"/>
                <w:szCs w:val="20"/>
              </w:rPr>
              <w:t>Ед.изм.</w:t>
            </w:r>
          </w:p>
        </w:tc>
        <w:tc>
          <w:tcPr>
            <w:tcW w:w="8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rPr>
                <w:b/>
                <w:bCs/>
                <w:color w:val="000000"/>
                <w:sz w:val="20"/>
                <w:szCs w:val="20"/>
                <w:lang w:val="en-US" w:eastAsia="zh-CN"/>
              </w:rPr>
            </w:pPr>
            <w:r>
              <w:rPr>
                <w:b/>
                <w:bCs/>
                <w:color w:val="000000"/>
                <w:sz w:val="20"/>
                <w:szCs w:val="20"/>
              </w:rPr>
              <w:t>2018</w:t>
            </w:r>
          </w:p>
        </w:tc>
        <w:tc>
          <w:tcPr>
            <w:tcW w:w="82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rPr>
                <w:b/>
                <w:bCs/>
                <w:color w:val="000000"/>
                <w:sz w:val="20"/>
                <w:szCs w:val="20"/>
                <w:lang w:val="en-US" w:eastAsia="zh-CN"/>
              </w:rPr>
            </w:pPr>
            <w:r>
              <w:rPr>
                <w:b/>
                <w:bCs/>
                <w:color w:val="000000"/>
                <w:sz w:val="20"/>
                <w:szCs w:val="20"/>
              </w:rPr>
              <w:t>2019</w:t>
            </w:r>
          </w:p>
        </w:tc>
        <w:tc>
          <w:tcPr>
            <w:tcW w:w="8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rPr>
                <w:b/>
                <w:bCs/>
                <w:color w:val="000000"/>
                <w:sz w:val="20"/>
                <w:szCs w:val="20"/>
                <w:lang w:val="en-US" w:eastAsia="zh-CN"/>
              </w:rPr>
            </w:pPr>
            <w:r>
              <w:rPr>
                <w:b/>
                <w:bCs/>
                <w:color w:val="000000"/>
                <w:sz w:val="20"/>
                <w:szCs w:val="20"/>
              </w:rPr>
              <w:t>2020</w:t>
            </w:r>
          </w:p>
        </w:tc>
        <w:tc>
          <w:tcPr>
            <w:tcW w:w="8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rFonts w:eastAsia="SimSun"/>
                <w:b/>
                <w:bCs/>
                <w:color w:val="000000"/>
                <w:sz w:val="20"/>
                <w:szCs w:val="20"/>
                <w:lang w:eastAsia="zh-CN" w:bidi="ar"/>
              </w:rPr>
            </w:pPr>
            <w:r>
              <w:rPr>
                <w:rFonts w:eastAsia="SimSun"/>
                <w:b/>
                <w:bCs/>
                <w:color w:val="000000"/>
                <w:sz w:val="20"/>
                <w:szCs w:val="20"/>
                <w:lang w:eastAsia="zh-CN" w:bidi="ar"/>
              </w:rPr>
              <w:t>2021</w:t>
            </w:r>
          </w:p>
        </w:tc>
      </w:tr>
      <w:tr w:rsidR="009B0B2C">
        <w:trPr>
          <w:trHeight w:val="23"/>
          <w:jc w:val="center"/>
        </w:trPr>
        <w:tc>
          <w:tcPr>
            <w:tcW w:w="38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textAlignment w:val="center"/>
              <w:rPr>
                <w:b/>
                <w:bCs/>
                <w:color w:val="000000"/>
                <w:sz w:val="20"/>
                <w:szCs w:val="20"/>
              </w:rPr>
            </w:pPr>
            <w:r w:rsidRPr="00DE52DE">
              <w:rPr>
                <w:rFonts w:eastAsia="SimSun"/>
                <w:b/>
                <w:bCs/>
                <w:color w:val="000000"/>
                <w:sz w:val="20"/>
                <w:szCs w:val="20"/>
                <w:lang w:eastAsia="zh-CN" w:bidi="ar"/>
              </w:rPr>
              <w:t>Скот и птица на убой (в живом весе)</w:t>
            </w:r>
          </w:p>
        </w:tc>
        <w:tc>
          <w:tcPr>
            <w:tcW w:w="12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тонн</w:t>
            </w:r>
          </w:p>
        </w:tc>
        <w:tc>
          <w:tcPr>
            <w:tcW w:w="8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467</w:t>
            </w:r>
          </w:p>
        </w:tc>
        <w:tc>
          <w:tcPr>
            <w:tcW w:w="82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406</w:t>
            </w:r>
          </w:p>
        </w:tc>
        <w:tc>
          <w:tcPr>
            <w:tcW w:w="8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471</w:t>
            </w:r>
          </w:p>
        </w:tc>
        <w:tc>
          <w:tcPr>
            <w:tcW w:w="8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394</w:t>
            </w:r>
          </w:p>
        </w:tc>
      </w:tr>
      <w:tr w:rsidR="009B0B2C">
        <w:trPr>
          <w:trHeight w:val="23"/>
          <w:jc w:val="center"/>
        </w:trPr>
        <w:tc>
          <w:tcPr>
            <w:tcW w:w="38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textAlignment w:val="center"/>
              <w:rPr>
                <w:b/>
                <w:bCs/>
                <w:color w:val="000000"/>
                <w:sz w:val="20"/>
                <w:szCs w:val="20"/>
              </w:rPr>
            </w:pPr>
            <w:r>
              <w:rPr>
                <w:rFonts w:eastAsia="SimSun"/>
                <w:b/>
                <w:bCs/>
                <w:color w:val="000000"/>
                <w:sz w:val="20"/>
                <w:szCs w:val="20"/>
                <w:lang w:val="en-US" w:eastAsia="zh-CN" w:bidi="ar"/>
              </w:rPr>
              <w:t>Молоко</w:t>
            </w:r>
          </w:p>
        </w:tc>
        <w:tc>
          <w:tcPr>
            <w:tcW w:w="12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тонн</w:t>
            </w:r>
          </w:p>
        </w:tc>
        <w:tc>
          <w:tcPr>
            <w:tcW w:w="8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6179</w:t>
            </w:r>
          </w:p>
        </w:tc>
        <w:tc>
          <w:tcPr>
            <w:tcW w:w="82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6187</w:t>
            </w:r>
          </w:p>
        </w:tc>
        <w:tc>
          <w:tcPr>
            <w:tcW w:w="8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6201</w:t>
            </w:r>
          </w:p>
        </w:tc>
        <w:tc>
          <w:tcPr>
            <w:tcW w:w="8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5944</w:t>
            </w:r>
          </w:p>
        </w:tc>
      </w:tr>
      <w:tr w:rsidR="009B0B2C">
        <w:trPr>
          <w:trHeight w:val="23"/>
          <w:jc w:val="center"/>
        </w:trPr>
        <w:tc>
          <w:tcPr>
            <w:tcW w:w="38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textAlignment w:val="center"/>
              <w:rPr>
                <w:b/>
                <w:bCs/>
                <w:color w:val="000000"/>
                <w:sz w:val="20"/>
                <w:szCs w:val="20"/>
              </w:rPr>
            </w:pPr>
            <w:r>
              <w:rPr>
                <w:rFonts w:eastAsia="SimSun"/>
                <w:b/>
                <w:bCs/>
                <w:color w:val="000000"/>
                <w:sz w:val="20"/>
                <w:szCs w:val="20"/>
                <w:lang w:val="en-US" w:eastAsia="zh-CN" w:bidi="ar"/>
              </w:rPr>
              <w:t>Яйца, тысяча штук</w:t>
            </w:r>
          </w:p>
        </w:tc>
        <w:tc>
          <w:tcPr>
            <w:tcW w:w="12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тонн</w:t>
            </w:r>
          </w:p>
        </w:tc>
        <w:tc>
          <w:tcPr>
            <w:tcW w:w="8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1900</w:t>
            </w:r>
          </w:p>
        </w:tc>
        <w:tc>
          <w:tcPr>
            <w:tcW w:w="82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1863</w:t>
            </w:r>
          </w:p>
        </w:tc>
        <w:tc>
          <w:tcPr>
            <w:tcW w:w="8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1829</w:t>
            </w:r>
          </w:p>
        </w:tc>
        <w:tc>
          <w:tcPr>
            <w:tcW w:w="8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1779</w:t>
            </w:r>
          </w:p>
        </w:tc>
      </w:tr>
      <w:tr w:rsidR="009B0B2C">
        <w:trPr>
          <w:trHeight w:val="23"/>
          <w:jc w:val="center"/>
        </w:trPr>
        <w:tc>
          <w:tcPr>
            <w:tcW w:w="38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textAlignment w:val="center"/>
              <w:rPr>
                <w:b/>
                <w:bCs/>
                <w:color w:val="000000"/>
                <w:sz w:val="20"/>
                <w:szCs w:val="20"/>
              </w:rPr>
            </w:pPr>
            <w:r>
              <w:rPr>
                <w:rFonts w:eastAsia="SimSun"/>
                <w:b/>
                <w:bCs/>
                <w:color w:val="000000"/>
                <w:sz w:val="20"/>
                <w:szCs w:val="20"/>
                <w:lang w:val="en-US" w:eastAsia="zh-CN" w:bidi="ar"/>
              </w:rPr>
              <w:t>Шерсть</w:t>
            </w:r>
          </w:p>
        </w:tc>
        <w:tc>
          <w:tcPr>
            <w:tcW w:w="12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тонн</w:t>
            </w:r>
          </w:p>
        </w:tc>
        <w:tc>
          <w:tcPr>
            <w:tcW w:w="8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eastAsia="zh-CN" w:bidi="ar"/>
              </w:rPr>
              <w:t>1,1</w:t>
            </w:r>
          </w:p>
        </w:tc>
        <w:tc>
          <w:tcPr>
            <w:tcW w:w="82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eastAsia="zh-CN" w:bidi="ar"/>
              </w:rPr>
              <w:t>1,1</w:t>
            </w:r>
          </w:p>
        </w:tc>
        <w:tc>
          <w:tcPr>
            <w:tcW w:w="8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color w:val="000000"/>
                <w:sz w:val="20"/>
                <w:szCs w:val="20"/>
              </w:rPr>
              <w:t>1,1</w:t>
            </w:r>
          </w:p>
        </w:tc>
        <w:tc>
          <w:tcPr>
            <w:tcW w:w="8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eastAsia="zh-CN" w:bidi="ar"/>
              </w:rPr>
              <w:t>0,9</w:t>
            </w:r>
          </w:p>
        </w:tc>
      </w:tr>
      <w:tr w:rsidR="009B0B2C">
        <w:trPr>
          <w:trHeight w:val="23"/>
          <w:jc w:val="center"/>
        </w:trPr>
        <w:tc>
          <w:tcPr>
            <w:tcW w:w="38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textAlignment w:val="center"/>
              <w:rPr>
                <w:b/>
                <w:bCs/>
                <w:color w:val="000000"/>
                <w:sz w:val="20"/>
                <w:szCs w:val="20"/>
              </w:rPr>
            </w:pPr>
            <w:r>
              <w:rPr>
                <w:rFonts w:eastAsia="SimSun"/>
                <w:b/>
                <w:bCs/>
                <w:color w:val="000000"/>
                <w:sz w:val="20"/>
                <w:szCs w:val="20"/>
                <w:lang w:val="en-US" w:eastAsia="zh-CN" w:bidi="ar"/>
              </w:rPr>
              <w:t>Мед</w:t>
            </w:r>
          </w:p>
        </w:tc>
        <w:tc>
          <w:tcPr>
            <w:tcW w:w="12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тонн</w:t>
            </w:r>
          </w:p>
        </w:tc>
        <w:tc>
          <w:tcPr>
            <w:tcW w:w="8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eastAsia="zh-CN" w:bidi="ar"/>
              </w:rPr>
              <w:t>5,4</w:t>
            </w:r>
          </w:p>
        </w:tc>
        <w:tc>
          <w:tcPr>
            <w:tcW w:w="82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color w:val="000000"/>
                <w:sz w:val="20"/>
                <w:szCs w:val="20"/>
              </w:rPr>
              <w:t>3,8</w:t>
            </w:r>
          </w:p>
        </w:tc>
        <w:tc>
          <w:tcPr>
            <w:tcW w:w="8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eastAsia="zh-CN" w:bidi="ar"/>
              </w:rPr>
              <w:t>4,5</w:t>
            </w:r>
          </w:p>
        </w:tc>
        <w:tc>
          <w:tcPr>
            <w:tcW w:w="8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textAlignment w:val="center"/>
              <w:rPr>
                <w:color w:val="000000"/>
                <w:sz w:val="20"/>
                <w:szCs w:val="20"/>
              </w:rPr>
            </w:pPr>
            <w:r>
              <w:rPr>
                <w:rFonts w:eastAsia="SimSun"/>
                <w:color w:val="000000"/>
                <w:sz w:val="20"/>
                <w:szCs w:val="20"/>
                <w:lang w:eastAsia="zh-CN" w:bidi="ar"/>
              </w:rPr>
              <w:t>4,1</w:t>
            </w:r>
          </w:p>
        </w:tc>
      </w:tr>
    </w:tbl>
    <w:p w:rsidR="009B0B2C" w:rsidRDefault="009B0B2C">
      <w:pPr>
        <w:pStyle w:val="25"/>
        <w:widowControl w:val="0"/>
        <w:spacing w:after="0" w:line="360" w:lineRule="auto"/>
        <w:ind w:left="0" w:firstLine="709"/>
        <w:jc w:val="both"/>
        <w:rPr>
          <w:color w:val="0000FF"/>
          <w:sz w:val="16"/>
          <w:szCs w:val="16"/>
        </w:rPr>
      </w:pPr>
    </w:p>
    <w:p w:rsidR="009B0B2C" w:rsidRDefault="000061EC">
      <w:pPr>
        <w:pStyle w:val="25"/>
        <w:widowControl w:val="0"/>
        <w:spacing w:after="0" w:line="240" w:lineRule="auto"/>
        <w:ind w:left="0" w:firstLine="709"/>
        <w:jc w:val="both"/>
      </w:pPr>
      <w:r>
        <w:t>Основные рынки сбыта сельскохозяйственной продукции района:молоко и мясо – города Великие Луки, Псков, Порхов, Пушкинские Горы.</w:t>
      </w:r>
    </w:p>
    <w:p w:rsidR="009B0B2C" w:rsidRDefault="000061EC">
      <w:pPr>
        <w:pStyle w:val="25"/>
        <w:widowControl w:val="0"/>
        <w:spacing w:after="0" w:line="240" w:lineRule="auto"/>
        <w:ind w:left="0" w:firstLine="709"/>
        <w:jc w:val="both"/>
        <w:rPr>
          <w:b/>
        </w:rPr>
      </w:pPr>
      <w:r>
        <w:rPr>
          <w:b/>
        </w:rPr>
        <w:t>Выводы:</w:t>
      </w:r>
    </w:p>
    <w:p w:rsidR="009B0B2C" w:rsidRDefault="000061EC">
      <w:pPr>
        <w:pStyle w:val="25"/>
        <w:widowControl w:val="0"/>
        <w:numPr>
          <w:ilvl w:val="0"/>
          <w:numId w:val="13"/>
        </w:numPr>
        <w:spacing w:after="0" w:line="240" w:lineRule="auto"/>
        <w:jc w:val="both"/>
      </w:pPr>
      <w:r>
        <w:t>Основным сельскохозяйственным направлением района является молочно-мясное животноводство.</w:t>
      </w:r>
    </w:p>
    <w:p w:rsidR="009B0B2C" w:rsidRDefault="000061EC">
      <w:pPr>
        <w:pStyle w:val="25"/>
        <w:widowControl w:val="0"/>
        <w:numPr>
          <w:ilvl w:val="0"/>
          <w:numId w:val="13"/>
        </w:numPr>
        <w:spacing w:after="0" w:line="240" w:lineRule="auto"/>
        <w:jc w:val="both"/>
      </w:pPr>
      <w:r>
        <w:t>В отрасли растениеводства набор возделываемых сельскохозяйственных культур достаточно ограничен: здесь выращивают</w:t>
      </w:r>
      <w:r>
        <w:t xml:space="preserve"> </w:t>
      </w:r>
      <w:r>
        <w:t xml:space="preserve">зерновые на фураж, картофель и кормовые </w:t>
      </w:r>
      <w:r>
        <w:t>травы. Посевы льна в последние года были сокращены.</w:t>
      </w:r>
    </w:p>
    <w:p w:rsidR="009B0B2C" w:rsidRDefault="000061EC">
      <w:pPr>
        <w:pStyle w:val="25"/>
        <w:widowControl w:val="0"/>
        <w:numPr>
          <w:ilvl w:val="0"/>
          <w:numId w:val="13"/>
        </w:numPr>
        <w:spacing w:after="0" w:line="240" w:lineRule="auto"/>
        <w:jc w:val="both"/>
      </w:pPr>
      <w:r>
        <w:t>Особенностью района является низкая эффективность использования пахотных земель – около 30 % от площади пашни и наличие значительных площадей под залежью – около 15 % от всех земель сельхозугодий. Неиспол</w:t>
      </w:r>
      <w:r>
        <w:t xml:space="preserve">ьзованные земли интенсивно зарастают древесно-кустарниковой растительностью, заболачиваются и закочкариваются. </w:t>
      </w:r>
    </w:p>
    <w:p w:rsidR="009B0B2C" w:rsidRDefault="000061EC">
      <w:pPr>
        <w:pStyle w:val="25"/>
        <w:widowControl w:val="0"/>
        <w:numPr>
          <w:ilvl w:val="0"/>
          <w:numId w:val="13"/>
        </w:numPr>
        <w:spacing w:after="0" w:line="240" w:lineRule="auto"/>
        <w:jc w:val="both"/>
      </w:pPr>
      <w:r>
        <w:t>В районе распространены бедные по содержанию питательных веществ подзолистые и дерново-подзолистые, суглинистые почвы, требующие известкования и</w:t>
      </w:r>
      <w:r>
        <w:t xml:space="preserve"> внесения удобрений в значительных объемах. В связи с недостатком денежных средств в сельском хозяйстве площади низкоплодородных пахотных земель из года в год увеличиваются.</w:t>
      </w:r>
    </w:p>
    <w:p w:rsidR="009B0B2C" w:rsidRDefault="000061EC">
      <w:pPr>
        <w:pStyle w:val="25"/>
        <w:widowControl w:val="0"/>
        <w:numPr>
          <w:ilvl w:val="0"/>
          <w:numId w:val="13"/>
        </w:numPr>
        <w:spacing w:after="0" w:line="240" w:lineRule="auto"/>
        <w:jc w:val="both"/>
      </w:pPr>
      <w:r>
        <w:t>Урожайность зерновых культур в районе остаётся низкой. Причиной этому являлось низ</w:t>
      </w:r>
      <w:r>
        <w:t>кое плодородие почв и недостаточно высокий уровень земледелия.</w:t>
      </w:r>
    </w:p>
    <w:p w:rsidR="009B0B2C" w:rsidRDefault="000061EC">
      <w:pPr>
        <w:pStyle w:val="25"/>
        <w:widowControl w:val="0"/>
        <w:numPr>
          <w:ilvl w:val="0"/>
          <w:numId w:val="13"/>
        </w:numPr>
        <w:spacing w:after="0" w:line="240" w:lineRule="auto"/>
        <w:jc w:val="both"/>
      </w:pPr>
      <w:r>
        <w:t>В</w:t>
      </w:r>
      <w:r>
        <w:t xml:space="preserve"> сельхозпредприятиях района поголовье крупного рогатого скота уменьшилось на </w:t>
      </w:r>
      <w:r>
        <w:t>9</w:t>
      </w:r>
      <w:r>
        <w:t> %, в результате валовое производство животноводческой продукции мяса сократилось.</w:t>
      </w:r>
    </w:p>
    <w:p w:rsidR="009B0B2C" w:rsidRDefault="000061EC">
      <w:pPr>
        <w:pStyle w:val="25"/>
        <w:widowControl w:val="0"/>
        <w:numPr>
          <w:ilvl w:val="0"/>
          <w:numId w:val="13"/>
        </w:numPr>
        <w:spacing w:after="0" w:line="240" w:lineRule="auto"/>
        <w:jc w:val="both"/>
      </w:pPr>
      <w:r>
        <w:t>Сельскохозяйственное производст</w:t>
      </w:r>
      <w:r>
        <w:t>во района находится в трудном экономическом положении, связанном с износом основных средств, диспаритетом цен на сельскохозяйственную промышленную продукцию, ростом тарифов на ГМС и электроэнергию, низкой производительностью труда.</w:t>
      </w:r>
    </w:p>
    <w:p w:rsidR="009B0B2C" w:rsidRDefault="009B0B2C">
      <w:pPr>
        <w:pStyle w:val="25"/>
        <w:widowControl w:val="0"/>
        <w:spacing w:after="0" w:line="240" w:lineRule="auto"/>
        <w:ind w:left="0" w:firstLine="709"/>
        <w:jc w:val="both"/>
      </w:pPr>
    </w:p>
    <w:p w:rsidR="009B0B2C" w:rsidRDefault="000061EC">
      <w:pPr>
        <w:pStyle w:val="25"/>
        <w:widowControl w:val="0"/>
        <w:spacing w:after="0" w:line="240" w:lineRule="auto"/>
        <w:ind w:left="0" w:firstLine="709"/>
        <w:jc w:val="both"/>
      </w:pPr>
      <w:r>
        <w:lastRenderedPageBreak/>
        <w:t>Государственные и муниц</w:t>
      </w:r>
      <w:r>
        <w:t>ипальные программы</w:t>
      </w:r>
      <w:r>
        <w:t xml:space="preserve"> в области сельского хозяйства</w:t>
      </w:r>
      <w:r>
        <w:t>, действующие на рассматриваемой территории:</w:t>
      </w:r>
    </w:p>
    <w:p w:rsidR="009B0B2C" w:rsidRDefault="000061EC">
      <w:pPr>
        <w:pStyle w:val="25"/>
        <w:widowControl w:val="0"/>
        <w:spacing w:after="0" w:line="240" w:lineRule="auto"/>
        <w:ind w:left="0" w:firstLine="709"/>
        <w:jc w:val="both"/>
      </w:pPr>
      <w:r>
        <w:t xml:space="preserve">- </w:t>
      </w:r>
      <w:r>
        <w:t>Государственная программа «Развитие сельского хозяйства Псковской области»</w:t>
      </w:r>
      <w:r>
        <w:t>;</w:t>
      </w:r>
    </w:p>
    <w:p w:rsidR="009B0B2C" w:rsidRDefault="000061EC">
      <w:pPr>
        <w:pStyle w:val="25"/>
        <w:widowControl w:val="0"/>
        <w:spacing w:after="0" w:line="240" w:lineRule="auto"/>
        <w:ind w:left="0" w:firstLine="709"/>
        <w:jc w:val="both"/>
      </w:pPr>
      <w:r>
        <w:t xml:space="preserve">- </w:t>
      </w:r>
      <w:r>
        <w:t>Государственная</w:t>
      </w:r>
      <w:r>
        <w:t xml:space="preserve"> </w:t>
      </w:r>
      <w:r>
        <w:t>программа Псковской области «Комплексное</w:t>
      </w:r>
      <w:r>
        <w:t xml:space="preserve"> </w:t>
      </w:r>
      <w:r>
        <w:t>развитие</w:t>
      </w:r>
      <w:r>
        <w:t xml:space="preserve"> </w:t>
      </w:r>
      <w:r>
        <w:t>сельских</w:t>
      </w:r>
      <w:r>
        <w:t xml:space="preserve"> </w:t>
      </w:r>
      <w:r>
        <w:t>территор</w:t>
      </w:r>
      <w:r>
        <w:t>ий»</w:t>
      </w:r>
      <w:r>
        <w:t>;</w:t>
      </w:r>
    </w:p>
    <w:p w:rsidR="009B0B2C" w:rsidRDefault="000061EC">
      <w:pPr>
        <w:pStyle w:val="25"/>
        <w:widowControl w:val="0"/>
        <w:spacing w:after="0" w:line="240" w:lineRule="auto"/>
        <w:ind w:left="0" w:firstLine="709"/>
        <w:jc w:val="both"/>
      </w:pPr>
      <w:r>
        <w:t xml:space="preserve">- </w:t>
      </w:r>
      <w:r>
        <w:t>Муниципальная</w:t>
      </w:r>
      <w:r>
        <w:t xml:space="preserve"> </w:t>
      </w:r>
      <w:r>
        <w:t>программа «Борьба с борщевиком Сосновского на</w:t>
      </w:r>
      <w:r>
        <w:t xml:space="preserve"> </w:t>
      </w:r>
      <w:r>
        <w:t>территории муниципального образования «Новоржевский район» на 2020-2024 годы»</w:t>
      </w:r>
    </w:p>
    <w:p w:rsidR="009B0B2C" w:rsidRDefault="000061EC">
      <w:pPr>
        <w:pStyle w:val="25"/>
        <w:widowControl w:val="0"/>
        <w:spacing w:after="0" w:line="240" w:lineRule="auto"/>
        <w:ind w:left="0" w:firstLine="709"/>
        <w:jc w:val="center"/>
        <w:rPr>
          <w:b/>
          <w:bCs/>
          <w:i/>
          <w:iCs/>
        </w:rPr>
      </w:pPr>
      <w:r>
        <w:rPr>
          <w:b/>
          <w:bCs/>
          <w:i/>
          <w:iCs/>
        </w:rPr>
        <w:t>Основные мероприятия по повышению эффективности сельскохозяйственного производства</w:t>
      </w:r>
    </w:p>
    <w:p w:rsidR="009B0B2C" w:rsidRDefault="000061EC">
      <w:pPr>
        <w:ind w:right="-162" w:firstLine="540"/>
        <w:jc w:val="both"/>
        <w:rPr>
          <w:iCs/>
        </w:rPr>
      </w:pPr>
      <w:r>
        <w:rPr>
          <w:iCs/>
        </w:rPr>
        <w:t xml:space="preserve">Для повышения эффективности </w:t>
      </w:r>
      <w:r>
        <w:rPr>
          <w:iCs/>
        </w:rPr>
        <w:t>сельскохозяйственного производства в районе необходимо:</w:t>
      </w:r>
    </w:p>
    <w:p w:rsidR="009B0B2C" w:rsidRDefault="000061EC">
      <w:pPr>
        <w:pStyle w:val="25"/>
        <w:widowControl w:val="0"/>
        <w:numPr>
          <w:ilvl w:val="0"/>
          <w:numId w:val="13"/>
        </w:numPr>
        <w:spacing w:after="0" w:line="240" w:lineRule="auto"/>
        <w:jc w:val="both"/>
      </w:pPr>
      <w:r>
        <w:t xml:space="preserve"> создавать в районе прогрессивные организационно-правовые формы сельскохозяйственного производства – агрогородок и агрофирмы, позволяющие объединить разрозненные стадии единого технологического процес</w:t>
      </w:r>
      <w:r>
        <w:t>са: производство – хране</w:t>
      </w:r>
      <w:r>
        <w:softHyphen/>
        <w:t>ние – скупка – переработка – реализация, ряд сервисных услуг по информационному обеспечению и страхованию отдельных видов деятельности;</w:t>
      </w:r>
    </w:p>
    <w:p w:rsidR="009B0B2C" w:rsidRDefault="000061EC">
      <w:pPr>
        <w:pStyle w:val="25"/>
        <w:widowControl w:val="0"/>
        <w:numPr>
          <w:ilvl w:val="0"/>
          <w:numId w:val="13"/>
        </w:numPr>
        <w:spacing w:after="0" w:line="240" w:lineRule="auto"/>
        <w:jc w:val="both"/>
      </w:pPr>
      <w:r>
        <w:t>в настоящее время необходимо развивать снабженческо-сбытовые кооперативы;</w:t>
      </w:r>
    </w:p>
    <w:p w:rsidR="009B0B2C" w:rsidRDefault="000061EC">
      <w:pPr>
        <w:pStyle w:val="25"/>
        <w:widowControl w:val="0"/>
        <w:numPr>
          <w:ilvl w:val="0"/>
          <w:numId w:val="13"/>
        </w:numPr>
        <w:spacing w:after="0" w:line="240" w:lineRule="auto"/>
        <w:jc w:val="both"/>
      </w:pPr>
      <w:r>
        <w:t xml:space="preserve"> в</w:t>
      </w:r>
      <w:r>
        <w:t xml:space="preserve"> </w:t>
      </w:r>
      <w:r>
        <w:t>районе следует соз</w:t>
      </w:r>
      <w:r>
        <w:t>давать необходимые условия для кредитования производителей сельскохозяйственной продукции;</w:t>
      </w:r>
    </w:p>
    <w:p w:rsidR="009B0B2C" w:rsidRDefault="000061EC">
      <w:pPr>
        <w:pStyle w:val="25"/>
        <w:widowControl w:val="0"/>
        <w:numPr>
          <w:ilvl w:val="0"/>
          <w:numId w:val="13"/>
        </w:numPr>
        <w:spacing w:after="0" w:line="240" w:lineRule="auto"/>
        <w:jc w:val="both"/>
      </w:pPr>
      <w:r>
        <w:t>в связи с недостатком материально-финансовых ресурсов в сельском хозяйстве необходимо перейти к адаптивным системам земледелия, учитывающим не только климатические и</w:t>
      </w:r>
      <w:r>
        <w:t xml:space="preserve"> почвенные условия, но и агроландшафты;</w:t>
      </w:r>
    </w:p>
    <w:p w:rsidR="009B0B2C" w:rsidRDefault="000061EC">
      <w:pPr>
        <w:pStyle w:val="25"/>
        <w:widowControl w:val="0"/>
        <w:numPr>
          <w:ilvl w:val="0"/>
          <w:numId w:val="13"/>
        </w:numPr>
        <w:spacing w:after="0" w:line="240" w:lineRule="auto"/>
        <w:jc w:val="both"/>
      </w:pPr>
      <w:r>
        <w:t>расширять посевные площади в районе за счет закустаренных, избыточно увлажненных земель после проведения на них</w:t>
      </w:r>
      <w:r>
        <w:t xml:space="preserve"> </w:t>
      </w:r>
      <w:r>
        <w:t>культуртехнических и мелиоративных мероприятий;</w:t>
      </w:r>
    </w:p>
    <w:p w:rsidR="009B0B2C" w:rsidRDefault="000061EC">
      <w:pPr>
        <w:pStyle w:val="25"/>
        <w:widowControl w:val="0"/>
        <w:numPr>
          <w:ilvl w:val="0"/>
          <w:numId w:val="13"/>
        </w:numPr>
        <w:spacing w:after="0" w:line="240" w:lineRule="auto"/>
        <w:jc w:val="both"/>
      </w:pPr>
      <w:r>
        <w:t>учитывая в перспективе развитие на территории района мол</w:t>
      </w:r>
      <w:r>
        <w:t>очно-мясного животноводства, необходимо расширять площади под зерновые культуры на фураж и организовать современные пункты по переработке зерна;</w:t>
      </w:r>
    </w:p>
    <w:p w:rsidR="009B0B2C" w:rsidRDefault="000061EC">
      <w:pPr>
        <w:pStyle w:val="25"/>
        <w:widowControl w:val="0"/>
        <w:numPr>
          <w:ilvl w:val="0"/>
          <w:numId w:val="13"/>
        </w:numPr>
        <w:spacing w:after="0" w:line="240" w:lineRule="auto"/>
        <w:jc w:val="both"/>
      </w:pPr>
      <w:r>
        <w:t xml:space="preserve">на территории района необходимо восстановить посевы льна. Эта культура является стратегической и может быть высокорентабельной. </w:t>
      </w:r>
    </w:p>
    <w:p w:rsidR="009B0B2C" w:rsidRDefault="000061EC">
      <w:pPr>
        <w:pStyle w:val="25"/>
        <w:widowControl w:val="0"/>
        <w:numPr>
          <w:ilvl w:val="0"/>
          <w:numId w:val="13"/>
        </w:numPr>
        <w:spacing w:after="0" w:line="240" w:lineRule="auto"/>
        <w:jc w:val="both"/>
      </w:pPr>
      <w:r>
        <w:t>посевы сельскохозяйственных культур целесообразно размещать выборочно вблизи населённых пунктов,</w:t>
      </w:r>
      <w:r>
        <w:t xml:space="preserve"> </w:t>
      </w:r>
      <w:r>
        <w:t>дорог</w:t>
      </w:r>
      <w:r>
        <w:t xml:space="preserve"> </w:t>
      </w:r>
      <w:r>
        <w:t>на землях, имеющих более</w:t>
      </w:r>
      <w:r>
        <w:t xml:space="preserve"> высокое естественное плодородие;</w:t>
      </w:r>
    </w:p>
    <w:p w:rsidR="009B0B2C" w:rsidRDefault="000061EC">
      <w:pPr>
        <w:pStyle w:val="25"/>
        <w:widowControl w:val="0"/>
        <w:numPr>
          <w:ilvl w:val="0"/>
          <w:numId w:val="13"/>
        </w:numPr>
        <w:spacing w:after="0" w:line="240" w:lineRule="auto"/>
        <w:jc w:val="both"/>
      </w:pPr>
      <w:r>
        <w:t>довести долю застрахованных посевных площадей от общей посевной площади к 20</w:t>
      </w:r>
      <w:r>
        <w:t>30</w:t>
      </w:r>
      <w:r>
        <w:t xml:space="preserve"> г. до 50 %.</w:t>
      </w:r>
    </w:p>
    <w:p w:rsidR="009B0B2C" w:rsidRDefault="000061EC">
      <w:pPr>
        <w:pStyle w:val="25"/>
        <w:widowControl w:val="0"/>
        <w:numPr>
          <w:ilvl w:val="0"/>
          <w:numId w:val="13"/>
        </w:numPr>
        <w:spacing w:after="0" w:line="240" w:lineRule="auto"/>
        <w:jc w:val="both"/>
      </w:pPr>
      <w:r>
        <w:t>для сохранения и дальнейшего повышения плодородия почв</w:t>
      </w:r>
      <w:r>
        <w:t xml:space="preserve"> </w:t>
      </w:r>
      <w:r>
        <w:t>пахотных земель необходимо внесение наиболее дешёвых удобрений местного прои</w:t>
      </w:r>
      <w:r>
        <w:t>зводства на основе торфа и применение прогрессивных технологий обработки почвы.</w:t>
      </w:r>
    </w:p>
    <w:p w:rsidR="009B0B2C" w:rsidRDefault="000061EC">
      <w:pPr>
        <w:pStyle w:val="25"/>
        <w:widowControl w:val="0"/>
        <w:numPr>
          <w:ilvl w:val="0"/>
          <w:numId w:val="13"/>
        </w:numPr>
        <w:spacing w:after="0" w:line="240" w:lineRule="auto"/>
        <w:jc w:val="both"/>
      </w:pPr>
      <w:r>
        <w:t>Для повышения урожайности сельскохозяйственных культур и снижения себестоимости продукции необходимо:</w:t>
      </w:r>
    </w:p>
    <w:p w:rsidR="009B0B2C" w:rsidRDefault="000061EC">
      <w:pPr>
        <w:shd w:val="clear" w:color="auto" w:fill="FFFFFF"/>
        <w:tabs>
          <w:tab w:val="left" w:pos="0"/>
          <w:tab w:val="left" w:pos="900"/>
        </w:tabs>
        <w:ind w:firstLine="567"/>
        <w:jc w:val="both"/>
        <w:rPr>
          <w:iCs/>
        </w:rPr>
      </w:pPr>
      <w:r>
        <w:rPr>
          <w:iCs/>
        </w:rPr>
        <w:t>– организовать производство семенного материала высокоурожайных сортов;</w:t>
      </w:r>
    </w:p>
    <w:p w:rsidR="009B0B2C" w:rsidRDefault="000061EC">
      <w:pPr>
        <w:shd w:val="clear" w:color="auto" w:fill="FFFFFF"/>
        <w:tabs>
          <w:tab w:val="left" w:pos="0"/>
          <w:tab w:val="left" w:pos="720"/>
          <w:tab w:val="left" w:pos="1080"/>
        </w:tabs>
        <w:ind w:firstLine="567"/>
        <w:jc w:val="both"/>
        <w:rPr>
          <w:iCs/>
        </w:rPr>
      </w:pPr>
      <w:r>
        <w:rPr>
          <w:iCs/>
        </w:rPr>
        <w:t xml:space="preserve">– </w:t>
      </w:r>
      <w:r>
        <w:rPr>
          <w:iCs/>
        </w:rPr>
        <w:t>для возделывания сельскохозяйственных культур необходимо внедрять современные технологии и применять высокопроизводительную технику;</w:t>
      </w:r>
    </w:p>
    <w:p w:rsidR="009B0B2C" w:rsidRDefault="000061EC">
      <w:pPr>
        <w:pStyle w:val="25"/>
        <w:widowControl w:val="0"/>
        <w:numPr>
          <w:ilvl w:val="0"/>
          <w:numId w:val="13"/>
        </w:numPr>
        <w:spacing w:after="0" w:line="240" w:lineRule="auto"/>
        <w:jc w:val="both"/>
      </w:pPr>
      <w:r>
        <w:t>для увеличения продуктивности в животноводстве необходимо создать прочную кормовую базу, вести племенную работу, реконструи</w:t>
      </w:r>
      <w:r>
        <w:t xml:space="preserve">ровать и модернизировать животноводческие фермы, а также вводить в строй новые животноводческие комплексы </w:t>
      </w:r>
    </w:p>
    <w:p w:rsidR="009B0B2C" w:rsidRDefault="000061EC">
      <w:pPr>
        <w:pStyle w:val="25"/>
        <w:widowControl w:val="0"/>
        <w:numPr>
          <w:ilvl w:val="0"/>
          <w:numId w:val="13"/>
        </w:numPr>
        <w:spacing w:after="0" w:line="240" w:lineRule="auto"/>
        <w:jc w:val="both"/>
      </w:pPr>
      <w:r>
        <w:lastRenderedPageBreak/>
        <w:t>выпускать конкурентоспособную сельскохозяйственную продукцию;</w:t>
      </w:r>
    </w:p>
    <w:p w:rsidR="009B0B2C" w:rsidRDefault="000061EC">
      <w:pPr>
        <w:pStyle w:val="25"/>
        <w:widowControl w:val="0"/>
        <w:numPr>
          <w:ilvl w:val="0"/>
          <w:numId w:val="13"/>
        </w:numPr>
        <w:spacing w:after="0" w:line="240" w:lineRule="auto"/>
        <w:jc w:val="both"/>
      </w:pPr>
      <w:r>
        <w:t xml:space="preserve">расширять рынки сбыта продукции, развивать межмуниципальные связи, </w:t>
      </w:r>
    </w:p>
    <w:p w:rsidR="009B0B2C" w:rsidRDefault="000061EC">
      <w:pPr>
        <w:pStyle w:val="25"/>
        <w:widowControl w:val="0"/>
        <w:numPr>
          <w:ilvl w:val="0"/>
          <w:numId w:val="13"/>
        </w:numPr>
        <w:spacing w:after="0" w:line="240" w:lineRule="auto"/>
        <w:jc w:val="both"/>
      </w:pPr>
      <w:r>
        <w:t>для сохранения земе</w:t>
      </w:r>
      <w:r>
        <w:t>ль, используемых в сельскохозяйственном производстве, необходимо усилить контроль за рациональным использованием земель сельскохозяйственного назначения в соответствии с целевым назначением данной категории земель. Выделение сельскохозяйственных земель под</w:t>
      </w:r>
      <w:r>
        <w:t xml:space="preserve"> застройку, хозяйственную деятельность или перевод в другую категорию должен осуществляться на основе, утвержденной градостроительной документацией. Перевод земель сельскохозяйственного назначения допускается в исключительных случаях согласно положению Фед</w:t>
      </w:r>
      <w:r>
        <w:t>ерального закона</w:t>
      </w:r>
      <w:r>
        <w:t xml:space="preserve"> </w:t>
      </w:r>
      <w:r>
        <w:t>от 21.07. 2005 № 111-ФЗ и дополнениям к нему.</w:t>
      </w:r>
    </w:p>
    <w:p w:rsidR="009B0B2C" w:rsidRDefault="000061EC">
      <w:pPr>
        <w:pStyle w:val="25"/>
        <w:widowControl w:val="0"/>
        <w:numPr>
          <w:ilvl w:val="0"/>
          <w:numId w:val="13"/>
        </w:numPr>
        <w:spacing w:after="0" w:line="240" w:lineRule="auto"/>
        <w:jc w:val="both"/>
      </w:pPr>
      <w:r>
        <w:t>Невостребованные земли в долевой собственности необходимо закреплять за муниципальными образованиями для дальнейшей передачи в аренду эффективным инвесторам.</w:t>
      </w:r>
    </w:p>
    <w:p w:rsidR="009B0B2C" w:rsidRDefault="000061EC">
      <w:pPr>
        <w:pStyle w:val="25"/>
        <w:widowControl w:val="0"/>
        <w:numPr>
          <w:ilvl w:val="0"/>
          <w:numId w:val="13"/>
        </w:numPr>
        <w:spacing w:after="0" w:line="240" w:lineRule="auto"/>
        <w:jc w:val="both"/>
      </w:pPr>
      <w:r>
        <w:t>В целом сельское хозяйство района д</w:t>
      </w:r>
      <w:r>
        <w:t>олжно развиваться на основе комплексной программы, включающей развитие социальной сферы, дорог, инженерной инфраструктуры.</w:t>
      </w:r>
    </w:p>
    <w:p w:rsidR="009B0B2C" w:rsidRDefault="000061EC">
      <w:pPr>
        <w:pStyle w:val="3"/>
        <w:spacing w:before="120" w:after="120"/>
        <w:jc w:val="center"/>
        <w:rPr>
          <w:rFonts w:ascii="Times New Roman" w:hAnsi="Times New Roman" w:cs="Times New Roman"/>
          <w:sz w:val="24"/>
          <w:szCs w:val="24"/>
        </w:rPr>
      </w:pPr>
      <w:bookmarkStart w:id="87" w:name="_Toc30238"/>
      <w:r w:rsidRPr="00DE52DE">
        <w:rPr>
          <w:rFonts w:ascii="Times New Roman" w:hAnsi="Times New Roman" w:cs="Times New Roman"/>
          <w:sz w:val="24"/>
          <w:szCs w:val="24"/>
        </w:rPr>
        <w:t xml:space="preserve">3.6.2. </w:t>
      </w:r>
      <w:r>
        <w:rPr>
          <w:rFonts w:ascii="Times New Roman" w:hAnsi="Times New Roman" w:cs="Times New Roman"/>
          <w:sz w:val="24"/>
          <w:szCs w:val="24"/>
        </w:rPr>
        <w:t>Промышленность</w:t>
      </w:r>
      <w:bookmarkEnd w:id="87"/>
    </w:p>
    <w:p w:rsidR="009B0B2C" w:rsidRDefault="000061EC">
      <w:pPr>
        <w:pStyle w:val="25"/>
        <w:widowControl w:val="0"/>
        <w:spacing w:after="0" w:line="240" w:lineRule="auto"/>
        <w:ind w:left="0" w:firstLine="709"/>
        <w:jc w:val="both"/>
      </w:pPr>
      <w:r>
        <w:t xml:space="preserve">Новоржевский район занимает 3,2 % площади Псковской области, здесь проживает </w:t>
      </w:r>
      <w:r>
        <w:t>7,3</w:t>
      </w:r>
      <w:r>
        <w:t xml:space="preserve"> тыс. человек, что составляет о</w:t>
      </w:r>
      <w:r>
        <w:t>коло 1,5 % всего населения области. Новоржевский район по многим своим параметрам</w:t>
      </w:r>
      <w:r>
        <w:t xml:space="preserve"> </w:t>
      </w:r>
      <w:r>
        <w:t>является типичным для Псковской области. Исторически экономика района базировалась на сельскохозяйственном производстве. Промышленный потенциал незначителен, но играет сущест</w:t>
      </w:r>
      <w:r>
        <w:t>венную роль в экономике района. В структуре экономики района значительное место занимает перерабатывающая отрасль промышленности, услуги населению и розничная торговля. Основной экономической специализацией района является сельское и лесное хозяйство.</w:t>
      </w:r>
    </w:p>
    <w:p w:rsidR="009B0B2C" w:rsidRDefault="000061EC">
      <w:pPr>
        <w:pStyle w:val="25"/>
        <w:widowControl w:val="0"/>
        <w:spacing w:after="0" w:line="240" w:lineRule="auto"/>
        <w:ind w:left="0" w:firstLine="709"/>
        <w:jc w:val="both"/>
      </w:pPr>
      <w:r>
        <w:t>В Но</w:t>
      </w:r>
      <w:r>
        <w:t>воржевском районе зарегистрировано 13</w:t>
      </w:r>
      <w:r>
        <w:t>3</w:t>
      </w:r>
      <w:r>
        <w:t xml:space="preserve"> субъектов малого и среднего предпринимательства.</w:t>
      </w:r>
    </w:p>
    <w:p w:rsidR="009B0B2C" w:rsidRDefault="000061EC">
      <w:pPr>
        <w:pStyle w:val="25"/>
        <w:widowControl w:val="0"/>
        <w:spacing w:after="0" w:line="240" w:lineRule="auto"/>
        <w:ind w:left="0" w:firstLine="709"/>
        <w:jc w:val="both"/>
      </w:pPr>
      <w:r>
        <w:t>Объем отгруженной продукции собственного производства, выполненных работ и услуг собственными силами по крупным и средним организациям Новоржевского района в январе-дек</w:t>
      </w:r>
      <w:r>
        <w:t>абре 20</w:t>
      </w:r>
      <w:r>
        <w:t>2</w:t>
      </w:r>
      <w:r>
        <w:t xml:space="preserve">1 года составил </w:t>
      </w:r>
      <w:r>
        <w:t>95,9</w:t>
      </w:r>
      <w:r>
        <w:t xml:space="preserve"> млн. </w:t>
      </w:r>
      <w:r>
        <w:t>р</w:t>
      </w:r>
      <w:r>
        <w:t>ублей</w:t>
      </w:r>
      <w:r>
        <w:t xml:space="preserve">. </w:t>
      </w:r>
    </w:p>
    <w:p w:rsidR="009B0B2C" w:rsidRDefault="000061EC">
      <w:pPr>
        <w:jc w:val="center"/>
        <w:rPr>
          <w:b/>
          <w:bCs/>
          <w:sz w:val="20"/>
          <w:szCs w:val="20"/>
        </w:rPr>
      </w:pPr>
      <w:r>
        <w:rPr>
          <w:rFonts w:eastAsia="SimSun"/>
          <w:b/>
          <w:bCs/>
          <w:sz w:val="20"/>
          <w:szCs w:val="20"/>
          <w:lang w:val="en-US" w:eastAsia="zh-CN" w:bidi="ar"/>
        </w:rPr>
        <w:t>Деятельность предприятий</w:t>
      </w:r>
    </w:p>
    <w:tbl>
      <w:tblPr>
        <w:tblW w:w="8504" w:type="dxa"/>
        <w:jc w:val="center"/>
        <w:tblBorders>
          <w:top w:val="single" w:sz="8" w:space="0" w:color="000000"/>
          <w:left w:val="single" w:sz="8" w:space="0" w:color="000000"/>
          <w:bottom w:val="single" w:sz="8" w:space="0" w:color="000000"/>
          <w:right w:val="single" w:sz="8"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326"/>
        <w:gridCol w:w="1668"/>
        <w:gridCol w:w="911"/>
        <w:gridCol w:w="911"/>
        <w:gridCol w:w="911"/>
        <w:gridCol w:w="777"/>
      </w:tblGrid>
      <w:tr w:rsidR="009B0B2C">
        <w:trPr>
          <w:trHeight w:val="23"/>
          <w:jc w:val="center"/>
        </w:trPr>
        <w:tc>
          <w:tcPr>
            <w:tcW w:w="2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rPr>
                <w:b/>
                <w:bCs/>
                <w:sz w:val="20"/>
                <w:szCs w:val="20"/>
              </w:rPr>
            </w:pPr>
            <w:r>
              <w:rPr>
                <w:rFonts w:eastAsia="SimSun"/>
                <w:b/>
                <w:bCs/>
                <w:sz w:val="20"/>
                <w:szCs w:val="20"/>
                <w:lang w:val="en-US" w:eastAsia="zh-CN" w:bidi="ar"/>
              </w:rPr>
              <w:t>Показатели</w:t>
            </w:r>
          </w:p>
        </w:tc>
        <w:tc>
          <w:tcPr>
            <w:tcW w:w="14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rPr>
                <w:b/>
                <w:bCs/>
                <w:sz w:val="20"/>
                <w:szCs w:val="20"/>
              </w:rPr>
            </w:pPr>
            <w:r>
              <w:rPr>
                <w:rFonts w:eastAsia="SimSun"/>
                <w:b/>
                <w:bCs/>
                <w:sz w:val="20"/>
                <w:szCs w:val="20"/>
                <w:lang w:val="en-US" w:eastAsia="zh-CN" w:bidi="ar"/>
              </w:rPr>
              <w:t>Ед. измерения</w:t>
            </w:r>
          </w:p>
        </w:tc>
        <w:tc>
          <w:tcPr>
            <w:tcW w:w="8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rPr>
                <w:b/>
                <w:bCs/>
                <w:sz w:val="20"/>
                <w:szCs w:val="20"/>
              </w:rPr>
            </w:pPr>
            <w:r>
              <w:rPr>
                <w:rFonts w:eastAsia="SimSun"/>
                <w:b/>
                <w:bCs/>
                <w:sz w:val="20"/>
                <w:szCs w:val="20"/>
                <w:lang w:val="en-US" w:eastAsia="zh-CN" w:bidi="ar"/>
              </w:rPr>
              <w:t>2018</w:t>
            </w:r>
          </w:p>
        </w:tc>
        <w:tc>
          <w:tcPr>
            <w:tcW w:w="8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rPr>
                <w:b/>
                <w:bCs/>
                <w:sz w:val="20"/>
                <w:szCs w:val="20"/>
              </w:rPr>
            </w:pPr>
            <w:r>
              <w:rPr>
                <w:rFonts w:eastAsia="SimSun"/>
                <w:b/>
                <w:bCs/>
                <w:sz w:val="20"/>
                <w:szCs w:val="20"/>
                <w:lang w:val="en-US" w:eastAsia="zh-CN" w:bidi="ar"/>
              </w:rPr>
              <w:t>2019</w:t>
            </w:r>
          </w:p>
        </w:tc>
        <w:tc>
          <w:tcPr>
            <w:tcW w:w="8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rPr>
                <w:b/>
                <w:bCs/>
                <w:sz w:val="20"/>
                <w:szCs w:val="20"/>
              </w:rPr>
            </w:pPr>
            <w:r>
              <w:rPr>
                <w:rFonts w:eastAsia="SimSun"/>
                <w:b/>
                <w:bCs/>
                <w:sz w:val="20"/>
                <w:szCs w:val="20"/>
                <w:lang w:val="en-US" w:eastAsia="zh-CN" w:bidi="ar"/>
              </w:rPr>
              <w:t>2020</w:t>
            </w:r>
          </w:p>
        </w:tc>
        <w:tc>
          <w:tcPr>
            <w:tcW w:w="692" w:type="dxa"/>
            <w:tcBorders>
              <w:top w:val="single" w:sz="8" w:space="0" w:color="000000"/>
              <w:left w:val="single" w:sz="8" w:space="0" w:color="000000"/>
              <w:bottom w:val="single" w:sz="8" w:space="0" w:color="000000"/>
              <w:right w:val="single" w:sz="4" w:space="0" w:color="auto"/>
            </w:tcBorders>
            <w:shd w:val="clear" w:color="auto" w:fill="FFFFFF"/>
            <w:vAlign w:val="center"/>
          </w:tcPr>
          <w:p w:rsidR="009B0B2C" w:rsidRDefault="000061EC">
            <w:pPr>
              <w:jc w:val="center"/>
              <w:rPr>
                <w:b/>
                <w:bCs/>
                <w:sz w:val="20"/>
                <w:szCs w:val="20"/>
              </w:rPr>
            </w:pPr>
            <w:r>
              <w:rPr>
                <w:rFonts w:eastAsia="SimSun"/>
                <w:b/>
                <w:bCs/>
                <w:sz w:val="20"/>
                <w:szCs w:val="20"/>
                <w:lang w:val="en-US" w:eastAsia="zh-CN" w:bidi="ar"/>
              </w:rPr>
              <w:t>2021</w:t>
            </w:r>
          </w:p>
        </w:tc>
      </w:tr>
      <w:tr w:rsidR="009B0B2C">
        <w:trPr>
          <w:trHeight w:val="23"/>
          <w:jc w:val="center"/>
        </w:trPr>
        <w:tc>
          <w:tcPr>
            <w:tcW w:w="7570" w:type="dxa"/>
            <w:gridSpan w:val="6"/>
            <w:tcBorders>
              <w:top w:val="single" w:sz="8" w:space="0" w:color="000000"/>
              <w:left w:val="single" w:sz="8" w:space="0" w:color="000000"/>
              <w:bottom w:val="single" w:sz="8" w:space="0" w:color="000000"/>
              <w:right w:val="single" w:sz="4" w:space="0" w:color="auto"/>
            </w:tcBorders>
            <w:shd w:val="clear" w:color="auto" w:fill="FFFFFF"/>
            <w:vAlign w:val="center"/>
          </w:tcPr>
          <w:p w:rsidR="009B0B2C" w:rsidRDefault="000061EC">
            <w:pPr>
              <w:jc w:val="center"/>
              <w:rPr>
                <w:sz w:val="20"/>
                <w:szCs w:val="20"/>
              </w:rPr>
            </w:pPr>
            <w:r w:rsidRPr="00DE52DE">
              <w:rPr>
                <w:rFonts w:eastAsia="SimSun"/>
                <w:b/>
                <w:bCs/>
                <w:sz w:val="20"/>
                <w:szCs w:val="20"/>
                <w:lang w:eastAsia="zh-CN" w:bidi="ar"/>
              </w:rPr>
              <w:t>Отгружено товаров собственного производства, выполнено работ и услуг собственными силами (без субъектов малого предпринимательства)</w:t>
            </w:r>
          </w:p>
        </w:tc>
      </w:tr>
      <w:tr w:rsidR="009B0B2C">
        <w:trPr>
          <w:trHeight w:val="23"/>
          <w:jc w:val="center"/>
        </w:trPr>
        <w:tc>
          <w:tcPr>
            <w:tcW w:w="2960" w:type="dxa"/>
            <w:tcBorders>
              <w:top w:val="single" w:sz="8" w:space="0" w:color="000000"/>
              <w:left w:val="single" w:sz="8" w:space="0" w:color="000000"/>
              <w:bottom w:val="single" w:sz="8" w:space="0" w:color="000000"/>
              <w:right w:val="single" w:sz="8" w:space="0" w:color="000000"/>
            </w:tcBorders>
            <w:shd w:val="clear" w:color="auto" w:fill="FFFFFF"/>
            <w:tcMar>
              <w:left w:w="400" w:type="dxa"/>
            </w:tcMar>
            <w:vAlign w:val="center"/>
          </w:tcPr>
          <w:p w:rsidR="009B0B2C" w:rsidRDefault="000061EC">
            <w:pPr>
              <w:rPr>
                <w:b/>
                <w:bCs/>
                <w:color w:val="000000"/>
                <w:sz w:val="20"/>
                <w:szCs w:val="20"/>
              </w:rPr>
            </w:pPr>
            <w:r>
              <w:rPr>
                <w:rFonts w:eastAsia="SimSun"/>
                <w:b/>
                <w:bCs/>
                <w:color w:val="000000"/>
                <w:sz w:val="20"/>
                <w:szCs w:val="20"/>
                <w:lang w:val="en-US" w:eastAsia="zh-CN" w:bidi="ar"/>
              </w:rPr>
              <w:t>январь-декабрь</w:t>
            </w:r>
          </w:p>
        </w:tc>
        <w:tc>
          <w:tcPr>
            <w:tcW w:w="14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rPr>
                <w:color w:val="000000"/>
                <w:sz w:val="20"/>
                <w:szCs w:val="20"/>
              </w:rPr>
            </w:pPr>
            <w:r>
              <w:rPr>
                <w:rFonts w:eastAsia="SimSun"/>
                <w:color w:val="000000"/>
                <w:sz w:val="20"/>
                <w:szCs w:val="20"/>
                <w:lang w:val="en-US" w:eastAsia="zh-CN" w:bidi="ar"/>
              </w:rPr>
              <w:t>тысяча рублей</w:t>
            </w:r>
          </w:p>
        </w:tc>
        <w:tc>
          <w:tcPr>
            <w:tcW w:w="8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rPr>
                <w:color w:val="000000"/>
                <w:sz w:val="20"/>
                <w:szCs w:val="20"/>
              </w:rPr>
            </w:pPr>
            <w:r>
              <w:rPr>
                <w:rFonts w:eastAsia="SimSun"/>
                <w:color w:val="000000"/>
                <w:sz w:val="20"/>
                <w:szCs w:val="20"/>
                <w:lang w:val="en-US" w:eastAsia="zh-CN" w:bidi="ar"/>
              </w:rPr>
              <w:t>121579.8</w:t>
            </w:r>
          </w:p>
        </w:tc>
        <w:tc>
          <w:tcPr>
            <w:tcW w:w="8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rPr>
                <w:color w:val="000000"/>
                <w:sz w:val="20"/>
                <w:szCs w:val="20"/>
              </w:rPr>
            </w:pPr>
            <w:r>
              <w:rPr>
                <w:rFonts w:eastAsia="SimSun"/>
                <w:color w:val="000000"/>
                <w:sz w:val="20"/>
                <w:szCs w:val="20"/>
                <w:lang w:val="en-US" w:eastAsia="zh-CN" w:bidi="ar"/>
              </w:rPr>
              <w:t>117647.4</w:t>
            </w:r>
          </w:p>
        </w:tc>
        <w:tc>
          <w:tcPr>
            <w:tcW w:w="8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0B2C" w:rsidRDefault="000061EC">
            <w:pPr>
              <w:jc w:val="center"/>
              <w:rPr>
                <w:color w:val="000000"/>
                <w:sz w:val="20"/>
                <w:szCs w:val="20"/>
              </w:rPr>
            </w:pPr>
            <w:r>
              <w:rPr>
                <w:rFonts w:eastAsia="SimSun"/>
                <w:color w:val="000000"/>
                <w:sz w:val="20"/>
                <w:szCs w:val="20"/>
                <w:lang w:val="en-US" w:eastAsia="zh-CN" w:bidi="ar"/>
              </w:rPr>
              <w:t>86292.9</w:t>
            </w:r>
          </w:p>
        </w:tc>
        <w:tc>
          <w:tcPr>
            <w:tcW w:w="692" w:type="dxa"/>
            <w:tcBorders>
              <w:top w:val="single" w:sz="8" w:space="0" w:color="000000"/>
              <w:left w:val="single" w:sz="8" w:space="0" w:color="000000"/>
              <w:bottom w:val="single" w:sz="8" w:space="0" w:color="000000"/>
              <w:right w:val="single" w:sz="4" w:space="0" w:color="auto"/>
            </w:tcBorders>
            <w:shd w:val="clear" w:color="auto" w:fill="FFFFFF"/>
            <w:vAlign w:val="center"/>
          </w:tcPr>
          <w:p w:rsidR="009B0B2C" w:rsidRDefault="000061EC">
            <w:pPr>
              <w:jc w:val="center"/>
              <w:rPr>
                <w:color w:val="000000"/>
                <w:sz w:val="20"/>
                <w:szCs w:val="20"/>
              </w:rPr>
            </w:pPr>
            <w:r>
              <w:rPr>
                <w:rFonts w:eastAsia="SimSun"/>
                <w:color w:val="000000"/>
                <w:sz w:val="20"/>
                <w:szCs w:val="20"/>
              </w:rPr>
              <w:t>95899.8</w:t>
            </w:r>
          </w:p>
        </w:tc>
      </w:tr>
    </w:tbl>
    <w:p w:rsidR="009B0B2C" w:rsidRDefault="009B0B2C">
      <w:pPr>
        <w:pStyle w:val="25"/>
        <w:widowControl w:val="0"/>
        <w:spacing w:after="0" w:line="240" w:lineRule="auto"/>
        <w:ind w:left="0" w:firstLine="709"/>
        <w:jc w:val="both"/>
      </w:pPr>
    </w:p>
    <w:p w:rsidR="009B0B2C" w:rsidRDefault="000061EC">
      <w:pPr>
        <w:pStyle w:val="25"/>
        <w:widowControl w:val="0"/>
        <w:spacing w:after="0" w:line="240" w:lineRule="auto"/>
        <w:ind w:left="0" w:firstLine="709"/>
        <w:jc w:val="both"/>
      </w:pPr>
      <w:r>
        <w:t>Специализация промышленного комплекса района обусловлена использованием местных ресурсов - развитие сельского хозяйства и лесопереработки. Поскольку деятельность лесопромышленных предприятий в части лесозаготовок не входит в объем промышленного производств</w:t>
      </w:r>
      <w:r>
        <w:t xml:space="preserve">а, роль обрабатывающих производств в экономике района незначительна. </w:t>
      </w:r>
    </w:p>
    <w:p w:rsidR="009B0B2C" w:rsidRDefault="000061EC">
      <w:pPr>
        <w:pStyle w:val="25"/>
        <w:widowControl w:val="0"/>
        <w:spacing w:after="0" w:line="240" w:lineRule="auto"/>
        <w:ind w:left="0" w:firstLine="709"/>
        <w:jc w:val="both"/>
      </w:pPr>
      <w:r>
        <w:t xml:space="preserve">Промышленные виды деятельности представлены МП СПК «Кром» (производство и переработка льнопродукции, выработка льноволокна и льноватина – на данный момент деятельность приостановлена), </w:t>
      </w:r>
      <w:r>
        <w:t>ГОРПО «Новоржевский хлебозавод» (хлеб и х/булочные изделия в т.ч.булки, сухарные изделия, безалкогольные напитки, кондитерские изделия), ООО «Региональная инвестиционная компания Кабели и провода», ОАО Бежаницкий маслодельный завод. В МП Новоржевского райо</w:t>
      </w:r>
      <w:r>
        <w:t xml:space="preserve">на «Полиграф» (4 чел.) печатается районная газета и выпускается бланочная продукция. Издательская деятельность в районе представлена редакцией Новоржевской районной газеты «Земля Новоржевская» </w:t>
      </w:r>
      <w:r>
        <w:lastRenderedPageBreak/>
        <w:t>(8 чел.).</w:t>
      </w:r>
    </w:p>
    <w:p w:rsidR="009B0B2C" w:rsidRDefault="000061EC">
      <w:pPr>
        <w:pStyle w:val="25"/>
        <w:widowControl w:val="0"/>
        <w:spacing w:after="0" w:line="240" w:lineRule="auto"/>
        <w:ind w:left="0" w:firstLine="709"/>
        <w:jc w:val="both"/>
      </w:pPr>
      <w:r>
        <w:t>Отдельные предприятия занимаются лесозаготовкой и пер</w:t>
      </w:r>
      <w:r>
        <w:t>еработкой древесины. «Псковский лесохозяйственный холдинг-Новоржев» реорганизован в ГП ПО «Лесхозпром» Новоржевский участок (12 чел.). ООО «Абрес» в д. Стехново на территории мастерских СПК «Ругодево» организовано производство деревянных поддонов для промы</w:t>
      </w:r>
      <w:r>
        <w:t>шленности, древесного угля, заготовка дров в сетках (14 чел.). Аналогичная деятельность организована индивидуальным предпринимателем Ивановым И.В. в д. Стехново и на территории льносемстанции (5 чел.).</w:t>
      </w:r>
    </w:p>
    <w:p w:rsidR="009B0B2C" w:rsidRDefault="000061EC">
      <w:pPr>
        <w:pStyle w:val="25"/>
        <w:widowControl w:val="0"/>
        <w:spacing w:after="0" w:line="240" w:lineRule="auto"/>
        <w:ind w:left="0" w:firstLine="709"/>
        <w:jc w:val="both"/>
      </w:pPr>
      <w:r>
        <w:t>Ранее также ООО «Новеранд ПКВ» (34 чел. в 2008</w:t>
      </w:r>
      <w:r>
        <w:t xml:space="preserve"> </w:t>
      </w:r>
      <w:r>
        <w:t>г.) вып</w:t>
      </w:r>
      <w:r>
        <w:t>ускало обрезной пиломатериал, однако данное предприятие приостановило свою деятельность в Новоржевском районе в 2009 году и не функционирует в настоящее время; 11 человек работало в ООО «Клен» в 2009 году, общество занималось изготовлением паллетов, срубов</w:t>
      </w:r>
      <w:r>
        <w:t>, лесоперерабатывающей деятельностью.</w:t>
      </w:r>
    </w:p>
    <w:p w:rsidR="009B0B2C" w:rsidRDefault="000061EC">
      <w:pPr>
        <w:pStyle w:val="25"/>
        <w:widowControl w:val="0"/>
        <w:spacing w:after="0" w:line="240" w:lineRule="auto"/>
        <w:ind w:left="0" w:firstLine="709"/>
        <w:jc w:val="both"/>
      </w:pPr>
      <w:r>
        <w:rPr>
          <w:lang w:eastAsia="en-US"/>
        </w:rPr>
        <w:t>Сеть региональных дорог обслуживается обособленным структурным предприятием Новоржевский филиал ГБУ ПО «Псковавтодор»</w:t>
      </w:r>
      <w:r>
        <w:t>-</w:t>
      </w:r>
      <w:r>
        <w:t xml:space="preserve"> (47 чел.). </w:t>
      </w:r>
    </w:p>
    <w:p w:rsidR="009B0B2C" w:rsidRDefault="000061EC">
      <w:pPr>
        <w:pStyle w:val="25"/>
        <w:widowControl w:val="0"/>
        <w:spacing w:after="0" w:line="240" w:lineRule="auto"/>
        <w:ind w:left="0" w:firstLine="709"/>
        <w:jc w:val="both"/>
      </w:pPr>
      <w:r>
        <w:t>Практически весь промышленный потенциал сосредоточен в районном центре.</w:t>
      </w:r>
    </w:p>
    <w:p w:rsidR="009B0B2C" w:rsidRDefault="000061EC">
      <w:pPr>
        <w:pStyle w:val="4"/>
        <w:jc w:val="center"/>
        <w:rPr>
          <w:sz w:val="24"/>
          <w:szCs w:val="24"/>
        </w:rPr>
      </w:pPr>
      <w:r>
        <w:rPr>
          <w:sz w:val="24"/>
          <w:szCs w:val="24"/>
        </w:rPr>
        <w:t>Малое предприни</w:t>
      </w:r>
      <w:r>
        <w:rPr>
          <w:sz w:val="24"/>
          <w:szCs w:val="24"/>
        </w:rPr>
        <w:t>мательство</w:t>
      </w:r>
    </w:p>
    <w:p w:rsidR="009B0B2C" w:rsidRDefault="000061EC">
      <w:pPr>
        <w:pStyle w:val="25"/>
        <w:widowControl w:val="0"/>
        <w:spacing w:after="0" w:line="240" w:lineRule="auto"/>
        <w:ind w:left="0" w:firstLine="709"/>
        <w:jc w:val="both"/>
      </w:pPr>
      <w:r>
        <w:t>Развитие малого предпринимательства (малых и средних производств) необходимо в целях формирования устойчивой экономической базы поселений. Приоритетными видами деятельности являются: пищевая промышленность и переработка сельхозсырья (в т.ч. дикорастущих ра</w:t>
      </w:r>
      <w:r>
        <w:t xml:space="preserve">стений), деревообработка. </w:t>
      </w:r>
    </w:p>
    <w:p w:rsidR="009B0B2C" w:rsidRDefault="000061EC">
      <w:pPr>
        <w:pStyle w:val="25"/>
        <w:widowControl w:val="0"/>
        <w:spacing w:after="0" w:line="240" w:lineRule="auto"/>
        <w:ind w:left="0" w:firstLine="709"/>
        <w:jc w:val="both"/>
      </w:pPr>
      <w:r>
        <w:t>Для формирования устойчивой экономической базы поселений района необходимо в рамках разрабатываемых генеральных планов поселений осуществлять резервирование территорий для развития малых и средних производств, расположение которы</w:t>
      </w:r>
      <w:r>
        <w:t>х преимущественно планируется в пределах черты населенных пунктов</w:t>
      </w:r>
      <w:r>
        <w:rPr>
          <w:rStyle w:val="a6"/>
        </w:rPr>
        <w:footnoteReference w:customMarkFollows="1" w:id="1"/>
        <w:sym w:font="Symbol" w:char="F02A"/>
      </w:r>
      <w:r>
        <w:t>, исключение могут составлять производственные объекты агропромышленной специализации и добывающей промышленности.</w:t>
      </w:r>
    </w:p>
    <w:p w:rsidR="009B0B2C" w:rsidRDefault="000061EC">
      <w:pPr>
        <w:pStyle w:val="25"/>
        <w:widowControl w:val="0"/>
        <w:spacing w:after="0" w:line="240" w:lineRule="auto"/>
        <w:ind w:left="0" w:firstLine="709"/>
        <w:jc w:val="both"/>
      </w:pPr>
      <w:r>
        <w:t>Сферы деятельности МСП:</w:t>
      </w:r>
      <w:r>
        <w:br/>
        <w:t>1.Оптовая торговля</w:t>
      </w:r>
      <w:r>
        <w:br/>
        <w:t>2.Деревообработка</w:t>
      </w:r>
      <w:r>
        <w:br/>
        <w:t>3.Сбор лекарст</w:t>
      </w:r>
      <w:r>
        <w:t>венных трав</w:t>
      </w:r>
      <w:r>
        <w:br/>
        <w:t>4.Производство (кабели, провода, деревянные поддоны, сельскохозяйственной продукции,мебели и т.п.)</w:t>
      </w:r>
      <w:r>
        <w:br/>
        <w:t>5.Оказание услуг (пошив одежды, фотоуслуги, ветуслуги, грузоперевозки, услуги парикмахеров, массаж, авторемонт, ремонт сложной бытовой техники, к</w:t>
      </w:r>
      <w:r>
        <w:t>оммунальных услуг и т.п.).</w:t>
      </w:r>
    </w:p>
    <w:p w:rsidR="009B0B2C" w:rsidRDefault="009B0B2C">
      <w:pPr>
        <w:pStyle w:val="25"/>
        <w:widowControl w:val="0"/>
        <w:spacing w:after="0" w:line="240" w:lineRule="auto"/>
        <w:ind w:left="0" w:firstLine="709"/>
        <w:jc w:val="both"/>
      </w:pPr>
    </w:p>
    <w:p w:rsidR="009B0B2C" w:rsidRDefault="000061EC">
      <w:pPr>
        <w:pStyle w:val="25"/>
        <w:widowControl w:val="0"/>
        <w:spacing w:after="0" w:line="240" w:lineRule="auto"/>
        <w:ind w:left="0" w:firstLine="709"/>
        <w:jc w:val="both"/>
        <w:rPr>
          <w:b/>
          <w:bCs/>
          <w:sz w:val="20"/>
          <w:szCs w:val="20"/>
        </w:rPr>
      </w:pPr>
      <w:r>
        <w:rPr>
          <w:b/>
          <w:bCs/>
          <w:sz w:val="20"/>
          <w:szCs w:val="20"/>
        </w:rPr>
        <w:t>Сведения о субъектах малого и среднего предпринимательства Новоржевского района Псковской области, включеных в единый реестр субъектов малого и среднего предпринимательства по состоянию на 19.05.2022</w:t>
      </w:r>
    </w:p>
    <w:tbl>
      <w:tblPr>
        <w:tblW w:w="8504" w:type="dxa"/>
        <w:jc w:val="center"/>
        <w:tblLayout w:type="fixed"/>
        <w:tblLook w:val="04A0" w:firstRow="1" w:lastRow="0" w:firstColumn="1" w:lastColumn="0" w:noHBand="0" w:noVBand="1"/>
      </w:tblPr>
      <w:tblGrid>
        <w:gridCol w:w="560"/>
        <w:gridCol w:w="1620"/>
        <w:gridCol w:w="1097"/>
        <w:gridCol w:w="3429"/>
        <w:gridCol w:w="1798"/>
      </w:tblGrid>
      <w:tr w:rsidR="009B0B2C">
        <w:trPr>
          <w:trHeight w:val="23"/>
          <w:tblHeader/>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b/>
                <w:bCs/>
                <w:color w:val="000000"/>
                <w:sz w:val="20"/>
                <w:szCs w:val="20"/>
              </w:rPr>
            </w:pPr>
            <w:r>
              <w:rPr>
                <w:rFonts w:eastAsia="SimSun"/>
                <w:b/>
                <w:bCs/>
                <w:color w:val="000000"/>
                <w:sz w:val="20"/>
                <w:szCs w:val="20"/>
                <w:lang w:val="en-US" w:eastAsia="zh-CN" w:bidi="ar"/>
              </w:rPr>
              <w:t>№ п/п</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b/>
                <w:bCs/>
                <w:color w:val="000000"/>
                <w:sz w:val="20"/>
                <w:szCs w:val="20"/>
              </w:rPr>
            </w:pPr>
            <w:r>
              <w:rPr>
                <w:rFonts w:eastAsia="SimSun"/>
                <w:b/>
                <w:bCs/>
                <w:color w:val="000000"/>
                <w:sz w:val="20"/>
                <w:szCs w:val="20"/>
                <w:lang w:val="en-US" w:eastAsia="zh-CN" w:bidi="ar"/>
              </w:rPr>
              <w:t>Наименование / ФИО</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b/>
                <w:bCs/>
                <w:color w:val="000000"/>
                <w:sz w:val="20"/>
                <w:szCs w:val="20"/>
              </w:rPr>
            </w:pPr>
            <w:r>
              <w:rPr>
                <w:rFonts w:eastAsia="SimSun"/>
                <w:b/>
                <w:bCs/>
                <w:color w:val="000000"/>
                <w:sz w:val="20"/>
                <w:szCs w:val="20"/>
                <w:lang w:val="en-US" w:eastAsia="zh-CN" w:bidi="ar"/>
              </w:rPr>
              <w:t>Тип</w:t>
            </w:r>
            <w:r>
              <w:rPr>
                <w:rFonts w:eastAsia="SimSun"/>
                <w:b/>
                <w:bCs/>
                <w:color w:val="000000"/>
                <w:sz w:val="20"/>
                <w:szCs w:val="20"/>
                <w:lang w:val="en-US" w:eastAsia="zh-CN" w:bidi="ar"/>
              </w:rPr>
              <w:t xml:space="preserve"> субъекта</w:t>
            </w:r>
            <w:r>
              <w:rPr>
                <w:rFonts w:eastAsia="SimSun"/>
                <w:b/>
                <w:bCs/>
                <w:color w:val="000000"/>
                <w:sz w:val="20"/>
                <w:szCs w:val="20"/>
                <w:lang w:eastAsia="zh-CN" w:bidi="ar"/>
              </w:rPr>
              <w:t>*</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b/>
                <w:bCs/>
                <w:color w:val="000000"/>
                <w:sz w:val="20"/>
                <w:szCs w:val="20"/>
              </w:rPr>
            </w:pPr>
            <w:r>
              <w:rPr>
                <w:rFonts w:eastAsia="SimSun"/>
                <w:b/>
                <w:bCs/>
                <w:color w:val="000000"/>
                <w:sz w:val="20"/>
                <w:szCs w:val="20"/>
                <w:lang w:val="en-US" w:eastAsia="zh-CN" w:bidi="ar"/>
              </w:rPr>
              <w:t>Основной вид деятельности</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b/>
                <w:bCs/>
                <w:color w:val="000000"/>
                <w:sz w:val="20"/>
                <w:szCs w:val="20"/>
              </w:rPr>
            </w:pPr>
            <w:r>
              <w:rPr>
                <w:rFonts w:eastAsia="SimSun"/>
                <w:b/>
                <w:bCs/>
                <w:color w:val="000000"/>
                <w:sz w:val="20"/>
                <w:szCs w:val="20"/>
                <w:lang w:val="en-US" w:eastAsia="zh-CN" w:bidi="ar"/>
              </w:rPr>
              <w:t>Населенный пункт</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Алексеев Александр Сергеевич</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49.41.1 Перевозка грузов специализированными автотранспортными средствами</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rPr>
                <w:color w:val="000000"/>
                <w:sz w:val="20"/>
                <w:szCs w:val="20"/>
              </w:rPr>
            </w:pPr>
            <w:r>
              <w:rPr>
                <w:rFonts w:eastAsia="SimSun"/>
                <w:color w:val="000000"/>
                <w:sz w:val="20"/>
                <w:szCs w:val="20"/>
                <w:lang w:eastAsia="zh-CN" w:bidi="ar"/>
              </w:rPr>
              <w:t>г. Новоржев</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2</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Алексеев Вячеслав Юрьевич</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 xml:space="preserve">49.41 Деятельность автомобильного грузового </w:t>
            </w:r>
            <w:r>
              <w:rPr>
                <w:rFonts w:eastAsia="SimSun"/>
                <w:color w:val="000000"/>
                <w:sz w:val="20"/>
                <w:szCs w:val="20"/>
                <w:lang w:val="en-US" w:eastAsia="zh-CN" w:bidi="ar"/>
              </w:rPr>
              <w:t>транспорта</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 xml:space="preserve">д. </w:t>
            </w:r>
            <w:r>
              <w:rPr>
                <w:rFonts w:eastAsia="SimSun"/>
                <w:color w:val="000000"/>
                <w:sz w:val="20"/>
                <w:szCs w:val="20"/>
                <w:lang w:val="en-US" w:eastAsia="zh-CN" w:bidi="ar"/>
              </w:rPr>
              <w:t>Волчицкое</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3</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 xml:space="preserve">Алексеев Дмитрий </w:t>
            </w:r>
            <w:r>
              <w:rPr>
                <w:rFonts w:eastAsia="SimSun"/>
                <w:color w:val="000000"/>
                <w:sz w:val="20"/>
                <w:szCs w:val="20"/>
                <w:lang w:val="en-US" w:eastAsia="zh-CN" w:bidi="ar"/>
              </w:rPr>
              <w:lastRenderedPageBreak/>
              <w:t>Валериевич</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lastRenderedPageBreak/>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42.11 Строительство автомобильных дорог и автомагистралей</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г.</w:t>
            </w:r>
            <w:r>
              <w:rPr>
                <w:rFonts w:eastAsia="SimSun"/>
                <w:color w:val="000000"/>
                <w:sz w:val="20"/>
                <w:szCs w:val="20"/>
                <w:lang w:val="en-US" w:eastAsia="zh-CN" w:bidi="ar"/>
              </w:rPr>
              <w:t xml:space="preserve"> Новоржев</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lastRenderedPageBreak/>
              <w:t>4</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Алексеев Евгений Леонидович</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01.1 Выращивание однолетних культур</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г. Новоржев</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5</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Афанасьев Вадим Григорьевич</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 xml:space="preserve">01.45 </w:t>
            </w:r>
            <w:r>
              <w:rPr>
                <w:rFonts w:eastAsia="SimSun"/>
                <w:color w:val="000000"/>
                <w:sz w:val="20"/>
                <w:szCs w:val="20"/>
                <w:lang w:val="en-US" w:eastAsia="zh-CN" w:bidi="ar"/>
              </w:rPr>
              <w:t>Разведение овец и коз</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 xml:space="preserve">д. </w:t>
            </w:r>
            <w:r>
              <w:rPr>
                <w:rFonts w:eastAsia="SimSun"/>
                <w:color w:val="000000"/>
                <w:sz w:val="20"/>
                <w:szCs w:val="20"/>
                <w:lang w:val="en-US" w:eastAsia="zh-CN" w:bidi="ar"/>
              </w:rPr>
              <w:t>Жадрицы</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6</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Баранов Виктор Александрович</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16.24 Производство деревянной тары</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 xml:space="preserve">д. </w:t>
            </w:r>
            <w:r>
              <w:rPr>
                <w:rFonts w:eastAsia="SimSun"/>
                <w:color w:val="000000"/>
                <w:sz w:val="20"/>
                <w:szCs w:val="20"/>
                <w:lang w:val="en-US" w:eastAsia="zh-CN" w:bidi="ar"/>
              </w:rPr>
              <w:t>Жадрицы</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7</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Барихновский Эдуард Владимирович</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 xml:space="preserve">47.76.1 Торговля розничная цветами и другими растениями, семенами и удобрениями в специализированных </w:t>
            </w:r>
            <w:r w:rsidRPr="00DE52DE">
              <w:rPr>
                <w:rFonts w:eastAsia="SimSun"/>
                <w:color w:val="000000"/>
                <w:sz w:val="20"/>
                <w:szCs w:val="20"/>
                <w:lang w:eastAsia="zh-CN" w:bidi="ar"/>
              </w:rPr>
              <w:t>магазинах</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 xml:space="preserve">д. </w:t>
            </w:r>
            <w:r>
              <w:rPr>
                <w:rFonts w:eastAsia="SimSun"/>
                <w:color w:val="000000"/>
                <w:sz w:val="20"/>
                <w:szCs w:val="20"/>
                <w:lang w:val="en-US" w:eastAsia="zh-CN" w:bidi="ar"/>
              </w:rPr>
              <w:t>Жекупино</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8</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Баширов Мохлат Башир Оглы</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47.22.1 Торговля розничная мясом и мясом птицы, включая субпродукты в специализированных магазинах</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д.</w:t>
            </w:r>
            <w:r>
              <w:rPr>
                <w:rFonts w:eastAsia="SimSun"/>
                <w:color w:val="000000"/>
                <w:sz w:val="20"/>
                <w:szCs w:val="20"/>
                <w:lang w:val="en-US" w:eastAsia="zh-CN" w:bidi="ar"/>
              </w:rPr>
              <w:t xml:space="preserve"> Ямищи</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9</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Безменов Роман Александрович</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01.45 Разведение овец и коз</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д.</w:t>
            </w:r>
            <w:r>
              <w:rPr>
                <w:rFonts w:eastAsia="SimSun"/>
                <w:color w:val="000000"/>
                <w:sz w:val="20"/>
                <w:szCs w:val="20"/>
                <w:lang w:val="en-US" w:eastAsia="zh-CN" w:bidi="ar"/>
              </w:rPr>
              <w:t xml:space="preserve"> Мосеево</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10</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 xml:space="preserve">Белова Жанна </w:t>
            </w:r>
            <w:r>
              <w:rPr>
                <w:rFonts w:eastAsia="SimSun"/>
                <w:color w:val="000000"/>
                <w:sz w:val="20"/>
                <w:szCs w:val="20"/>
                <w:lang w:val="en-US" w:eastAsia="zh-CN" w:bidi="ar"/>
              </w:rPr>
              <w:t>Романовна</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45.31 Торговля оптовая автомобильными деталями, узлами и принадлежностями</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г. Новоржев</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11</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Беляева Инна Викторовна</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47.91 Торговля розничная по почте или по информационно-коммуникационной сети Интернет</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г. Новоржев</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12</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Бушуев Михаил Анатольеви</w:t>
            </w:r>
            <w:r>
              <w:rPr>
                <w:rFonts w:eastAsia="SimSun"/>
                <w:color w:val="000000"/>
                <w:sz w:val="20"/>
                <w:szCs w:val="20"/>
                <w:lang w:val="en-US" w:eastAsia="zh-CN" w:bidi="ar"/>
              </w:rPr>
              <w:t>ч</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49.42 Предоставление услуг по перевозкам</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д.</w:t>
            </w:r>
            <w:r>
              <w:rPr>
                <w:rFonts w:eastAsia="SimSun"/>
                <w:color w:val="000000"/>
                <w:sz w:val="20"/>
                <w:szCs w:val="20"/>
                <w:lang w:val="en-US" w:eastAsia="zh-CN" w:bidi="ar"/>
              </w:rPr>
              <w:t xml:space="preserve"> Выбор</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13</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Васильев Игорь Александрович</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49.41 Деятельность автомобильного грузового транспорта</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rPr>
                <w:color w:val="000000"/>
                <w:sz w:val="20"/>
                <w:szCs w:val="20"/>
              </w:rPr>
            </w:pPr>
            <w:r>
              <w:rPr>
                <w:rFonts w:eastAsia="SimSun"/>
                <w:color w:val="000000"/>
                <w:sz w:val="20"/>
                <w:szCs w:val="20"/>
                <w:lang w:eastAsia="zh-CN" w:bidi="ar"/>
              </w:rPr>
              <w:t>г. Новоржев</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14</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Васильев Михаил Александрович</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 xml:space="preserve">01.41 Разведение молочного крупного рогатого скота, </w:t>
            </w:r>
            <w:r w:rsidRPr="00DE52DE">
              <w:rPr>
                <w:rFonts w:eastAsia="SimSun"/>
                <w:color w:val="000000"/>
                <w:sz w:val="20"/>
                <w:szCs w:val="20"/>
                <w:lang w:eastAsia="zh-CN" w:bidi="ar"/>
              </w:rPr>
              <w:t>производство сырого молока</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д.</w:t>
            </w:r>
            <w:r>
              <w:rPr>
                <w:rFonts w:eastAsia="SimSun"/>
                <w:color w:val="000000"/>
                <w:sz w:val="20"/>
                <w:szCs w:val="20"/>
                <w:lang w:val="en-US" w:eastAsia="zh-CN" w:bidi="ar"/>
              </w:rPr>
              <w:t xml:space="preserve"> Вишлево</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15</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Васильев Николай Викторович</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47.61 Торговля розничная книгами в специализированных магазинах</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д.</w:t>
            </w:r>
            <w:r>
              <w:rPr>
                <w:rFonts w:eastAsia="SimSun"/>
                <w:color w:val="000000"/>
                <w:sz w:val="20"/>
                <w:szCs w:val="20"/>
                <w:lang w:val="en-US" w:eastAsia="zh-CN" w:bidi="ar"/>
              </w:rPr>
              <w:t xml:space="preserve"> Гривино</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16</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Васильев Юрий Леонидович</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47.19 Торговля розничная прочая в неспециализированных магазинах</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д.</w:t>
            </w:r>
            <w:r>
              <w:rPr>
                <w:rFonts w:eastAsia="SimSun"/>
                <w:color w:val="000000"/>
                <w:sz w:val="20"/>
                <w:szCs w:val="20"/>
                <w:lang w:val="en-US" w:eastAsia="zh-CN" w:bidi="ar"/>
              </w:rPr>
              <w:t xml:space="preserve"> Орша</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17</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Васильев Юрий Николаевич</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77.11 Аренда и лизинг легковых автомобилей и легких автотранспортных средств</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д.</w:t>
            </w:r>
            <w:r>
              <w:rPr>
                <w:rFonts w:eastAsia="SimSun"/>
                <w:color w:val="000000"/>
                <w:sz w:val="20"/>
                <w:szCs w:val="20"/>
                <w:lang w:val="en-US" w:eastAsia="zh-CN" w:bidi="ar"/>
              </w:rPr>
              <w:t xml:space="preserve"> Барута</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18</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Васильева Лилия Анатольевна</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47.19 Торговля розничная прочая в неспециализированных магазинах</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г. Новоржев</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19</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 xml:space="preserve">Волков Дмитрий </w:t>
            </w:r>
            <w:r>
              <w:rPr>
                <w:rFonts w:eastAsia="SimSun"/>
                <w:color w:val="000000"/>
                <w:sz w:val="20"/>
                <w:szCs w:val="20"/>
                <w:lang w:val="en-US" w:eastAsia="zh-CN" w:bidi="ar"/>
              </w:rPr>
              <w:t>Викторович</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49.41 Деятельность автомобильного грузового транспорта</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г. Новоржев</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20</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Волков Федор Алексеевич</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47.91 Торговля розничная по почте или по информационно-коммуникационной сети Интернет</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д.</w:t>
            </w:r>
            <w:r>
              <w:rPr>
                <w:rFonts w:eastAsia="SimSun"/>
                <w:color w:val="000000"/>
                <w:sz w:val="20"/>
                <w:szCs w:val="20"/>
                <w:lang w:val="en-US" w:eastAsia="zh-CN" w:bidi="ar"/>
              </w:rPr>
              <w:t xml:space="preserve"> Власково</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21</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Ворников Юрий Андреевич</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 xml:space="preserve">49.41 </w:t>
            </w:r>
            <w:r>
              <w:rPr>
                <w:rFonts w:eastAsia="SimSun"/>
                <w:color w:val="000000"/>
                <w:sz w:val="20"/>
                <w:szCs w:val="20"/>
                <w:lang w:val="en-US" w:eastAsia="zh-CN" w:bidi="ar"/>
              </w:rPr>
              <w:t>Деятельность автомобильного грузового транспорта</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д.</w:t>
            </w:r>
            <w:r>
              <w:rPr>
                <w:rFonts w:eastAsia="SimSun"/>
                <w:color w:val="000000"/>
                <w:sz w:val="20"/>
                <w:szCs w:val="20"/>
                <w:lang w:val="en-US" w:eastAsia="zh-CN" w:bidi="ar"/>
              </w:rPr>
              <w:t xml:space="preserve"> Жадрицы</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22</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Воронина Елена Владимировна</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47.1 Торговля розничная в неспециализированных магазинах</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г. Новоржев</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23</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Гаврилов Вадим Анатольевич</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 xml:space="preserve">49.4 Деятельность автомобильного грузового транспорта и </w:t>
            </w:r>
            <w:r w:rsidRPr="00DE52DE">
              <w:rPr>
                <w:rFonts w:eastAsia="SimSun"/>
                <w:color w:val="000000"/>
                <w:sz w:val="20"/>
                <w:szCs w:val="20"/>
                <w:lang w:eastAsia="zh-CN" w:bidi="ar"/>
              </w:rPr>
              <w:t>услуги по перевозкам</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г. Новоржев</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24</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Гаврилова Ольга Валерьевна</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96.09 Предоставление прочих персональных услуг, не включенных в другие группировки</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г. Новоржев</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25</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 xml:space="preserve">Гальдикене Вера </w:t>
            </w:r>
            <w:r>
              <w:rPr>
                <w:rFonts w:eastAsia="SimSun"/>
                <w:color w:val="000000"/>
                <w:sz w:val="20"/>
                <w:szCs w:val="20"/>
                <w:lang w:val="en-US" w:eastAsia="zh-CN" w:bidi="ar"/>
              </w:rPr>
              <w:lastRenderedPageBreak/>
              <w:t>Анатольевна</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lastRenderedPageBreak/>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 xml:space="preserve">01.41 Разведение молочного крупного рогатого скота, </w:t>
            </w:r>
            <w:r w:rsidRPr="00DE52DE">
              <w:rPr>
                <w:rFonts w:eastAsia="SimSun"/>
                <w:color w:val="000000"/>
                <w:sz w:val="20"/>
                <w:szCs w:val="20"/>
                <w:lang w:eastAsia="zh-CN" w:bidi="ar"/>
              </w:rPr>
              <w:lastRenderedPageBreak/>
              <w:t>производство сырого молока</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lastRenderedPageBreak/>
              <w:t>д.</w:t>
            </w:r>
            <w:r>
              <w:rPr>
                <w:rFonts w:eastAsia="SimSun"/>
                <w:color w:val="000000"/>
                <w:sz w:val="20"/>
                <w:szCs w:val="20"/>
                <w:lang w:val="en-US" w:eastAsia="zh-CN" w:bidi="ar"/>
              </w:rPr>
              <w:t xml:space="preserve"> Орша</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lastRenderedPageBreak/>
              <w:t>26</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Гапизова Зарина Саидовна</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01.42 Разведение прочих пород крупного рогатого скота и буйволов, производство спермы</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д.</w:t>
            </w:r>
            <w:r>
              <w:rPr>
                <w:rFonts w:eastAsia="SimSun"/>
                <w:color w:val="000000"/>
                <w:sz w:val="20"/>
                <w:szCs w:val="20"/>
                <w:lang w:val="en-US" w:eastAsia="zh-CN" w:bidi="ar"/>
              </w:rPr>
              <w:t xml:space="preserve"> Орша</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27</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Гасанов Илхам Алихан-Оглы</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 xml:space="preserve">47.22 Торговля розничная мясом и мясными продуктами в </w:t>
            </w:r>
            <w:r w:rsidRPr="00DE52DE">
              <w:rPr>
                <w:rFonts w:eastAsia="SimSun"/>
                <w:color w:val="000000"/>
                <w:sz w:val="20"/>
                <w:szCs w:val="20"/>
                <w:lang w:eastAsia="zh-CN" w:bidi="ar"/>
              </w:rPr>
              <w:t>специализированных магазинах</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г. Новоржев</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28</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Глебов Александр Викторович</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47.52 Торговля розничная скобяными изделиями, лакокрасочными материалами и стеклом в специализированных магазинах</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г. Новоржев</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29</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Глебов Виктор Александрович</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 xml:space="preserve">47.11 Торговля </w:t>
            </w:r>
            <w:r w:rsidRPr="00DE52DE">
              <w:rPr>
                <w:rFonts w:eastAsia="SimSun"/>
                <w:color w:val="000000"/>
                <w:sz w:val="20"/>
                <w:szCs w:val="20"/>
                <w:lang w:eastAsia="zh-CN" w:bidi="ar"/>
              </w:rPr>
              <w:t>розничная преимущественно пищевыми продуктами, включая напитки, и табачными изделиями в неспециализированных магазинах</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г. Новоржев</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30</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Голубев Александр Анатольевич</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 xml:space="preserve">47.59 Торговля розничная мебелью, осветительными приборами и прочими бытовыми изделиями </w:t>
            </w:r>
            <w:r w:rsidRPr="00DE52DE">
              <w:rPr>
                <w:rFonts w:eastAsia="SimSun"/>
                <w:color w:val="000000"/>
                <w:sz w:val="20"/>
                <w:szCs w:val="20"/>
                <w:lang w:eastAsia="zh-CN" w:bidi="ar"/>
              </w:rPr>
              <w:t>в специализированных магазинах</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д.</w:t>
            </w:r>
            <w:r>
              <w:rPr>
                <w:rFonts w:eastAsia="SimSun"/>
                <w:color w:val="000000"/>
                <w:sz w:val="20"/>
                <w:szCs w:val="20"/>
                <w:lang w:val="en-US" w:eastAsia="zh-CN" w:bidi="ar"/>
              </w:rPr>
              <w:t xml:space="preserve"> Булохово</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31</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Горковская Евгения Викторовна</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47.91 Торговля розничная по почте или по информационно-коммуникационной сети Интернет</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г. Новоржев</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32</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Городское Потребительское Общество "Новоржевский Хлебозавод"</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ЮЛ</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 xml:space="preserve">10.71 </w:t>
            </w:r>
            <w:r w:rsidRPr="00DE52DE">
              <w:rPr>
                <w:rFonts w:eastAsia="SimSun"/>
                <w:color w:val="000000"/>
                <w:sz w:val="20"/>
                <w:szCs w:val="20"/>
                <w:lang w:eastAsia="zh-CN" w:bidi="ar"/>
              </w:rPr>
              <w:t>Производство хлеба и мучных кондитерских изделий, тортов и пирожных недлительного хранения</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г. Новоржев</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33</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Григорьев Иван Васильевич</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49.41 Деятельность автомобильного грузового транспорта</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д.</w:t>
            </w:r>
            <w:r>
              <w:rPr>
                <w:rFonts w:eastAsia="SimSun"/>
                <w:color w:val="000000"/>
                <w:sz w:val="20"/>
                <w:szCs w:val="20"/>
                <w:lang w:val="en-US" w:eastAsia="zh-CN" w:bidi="ar"/>
              </w:rPr>
              <w:t xml:space="preserve"> ВЕСКА</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34</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Гусейнов Рафил Камалович</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47.11 Торговля розничная</w:t>
            </w:r>
            <w:r w:rsidRPr="00DE52DE">
              <w:rPr>
                <w:rFonts w:eastAsia="SimSun"/>
                <w:color w:val="000000"/>
                <w:sz w:val="20"/>
                <w:szCs w:val="20"/>
                <w:lang w:eastAsia="zh-CN" w:bidi="ar"/>
              </w:rPr>
              <w:t xml:space="preserve"> преимущественно пищевыми продуктами, включая напитки, и табачными изделиями в неспециализированных магазинах</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д.</w:t>
            </w:r>
            <w:r>
              <w:rPr>
                <w:rFonts w:eastAsia="SimSun"/>
                <w:color w:val="000000"/>
                <w:sz w:val="20"/>
                <w:szCs w:val="20"/>
                <w:lang w:val="en-US" w:eastAsia="zh-CN" w:bidi="ar"/>
              </w:rPr>
              <w:t xml:space="preserve"> Доманово</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35</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Гусенов Магомедрасул Магомедович</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77.31 Аренда и лизинг сельскохозяйственных машин и оборудования</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д.</w:t>
            </w:r>
            <w:r>
              <w:rPr>
                <w:rFonts w:eastAsia="SimSun"/>
                <w:color w:val="000000"/>
                <w:sz w:val="20"/>
                <w:szCs w:val="20"/>
                <w:lang w:val="en-US" w:eastAsia="zh-CN" w:bidi="ar"/>
              </w:rPr>
              <w:t xml:space="preserve"> Посадниково</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36</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 xml:space="preserve">Денисов </w:t>
            </w:r>
            <w:r>
              <w:rPr>
                <w:rFonts w:eastAsia="SimSun"/>
                <w:color w:val="000000"/>
                <w:sz w:val="20"/>
                <w:szCs w:val="20"/>
                <w:lang w:val="en-US" w:eastAsia="zh-CN" w:bidi="ar"/>
              </w:rPr>
              <w:t>Руслан Геннадьевич</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45.20 Техническое обслуживание и ремонт автотранспортных средств</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г. Новоржев</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37</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Дмитриев Алексей Александрович</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96.03 Организация похорон и представление связанных с ними услуг</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г. Новоржев</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38</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Дмитриев Николай Владимирович</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77.39</w:t>
            </w:r>
            <w:r w:rsidRPr="00DE52DE">
              <w:rPr>
                <w:rFonts w:eastAsia="SimSun"/>
                <w:color w:val="000000"/>
                <w:sz w:val="20"/>
                <w:szCs w:val="20"/>
                <w:lang w:eastAsia="zh-CN" w:bidi="ar"/>
              </w:rPr>
              <w:t xml:space="preserve"> Аренда и лизинг прочих видов транспорта, оборудования и материальных средств, не включенных в другие группировки</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д.</w:t>
            </w:r>
            <w:r>
              <w:rPr>
                <w:rFonts w:eastAsia="SimSun"/>
                <w:color w:val="000000"/>
                <w:sz w:val="20"/>
                <w:szCs w:val="20"/>
                <w:lang w:val="en-US" w:eastAsia="zh-CN" w:bidi="ar"/>
              </w:rPr>
              <w:t xml:space="preserve"> Орша</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39</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Дробин Виктор Славич</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01.42.11 Разведение мясного и прочего крупного рогатого скота, включая буйволов, яков и др., на мясо</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д.</w:t>
            </w:r>
            <w:r>
              <w:rPr>
                <w:rFonts w:eastAsia="SimSun"/>
                <w:color w:val="000000"/>
                <w:sz w:val="20"/>
                <w:szCs w:val="20"/>
                <w:lang w:val="en-US" w:eastAsia="zh-CN" w:bidi="ar"/>
              </w:rPr>
              <w:t xml:space="preserve"> Бу</w:t>
            </w:r>
            <w:r>
              <w:rPr>
                <w:rFonts w:eastAsia="SimSun"/>
                <w:color w:val="000000"/>
                <w:sz w:val="20"/>
                <w:szCs w:val="20"/>
                <w:lang w:val="en-US" w:eastAsia="zh-CN" w:bidi="ar"/>
              </w:rPr>
              <w:t>лохово</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40</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Егорова Елена Николаевна</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43.34 Производство малярных и стекольных работ</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г. Новоржев</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41</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Егорова Наталья Валентиновна</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 xml:space="preserve">47.81 Торговля розничная в нестационарных торговых объектах и на рынках пищевыми продуктами, напитками и табачной </w:t>
            </w:r>
            <w:r w:rsidRPr="00DE52DE">
              <w:rPr>
                <w:rFonts w:eastAsia="SimSun"/>
                <w:color w:val="000000"/>
                <w:sz w:val="20"/>
                <w:szCs w:val="20"/>
                <w:lang w:eastAsia="zh-CN" w:bidi="ar"/>
              </w:rPr>
              <w:t>продукцией</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г. Новоржев</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42</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Еникеева Ирина Олеговна</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01.41 Разведение молочного крупного рогатого скота, производство сырого молока</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д.</w:t>
            </w:r>
            <w:r>
              <w:rPr>
                <w:rFonts w:eastAsia="SimSun"/>
                <w:color w:val="000000"/>
                <w:sz w:val="20"/>
                <w:szCs w:val="20"/>
                <w:lang w:val="en-US" w:eastAsia="zh-CN" w:bidi="ar"/>
              </w:rPr>
              <w:t xml:space="preserve"> Стехново</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lastRenderedPageBreak/>
              <w:t>43</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Захаров Сергей Юрьевич</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16.10 Распиловка и строгание древесины</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д.</w:t>
            </w:r>
            <w:r>
              <w:rPr>
                <w:rFonts w:eastAsia="SimSun"/>
                <w:color w:val="000000"/>
                <w:sz w:val="20"/>
                <w:szCs w:val="20"/>
                <w:lang w:val="en-US" w:eastAsia="zh-CN" w:bidi="ar"/>
              </w:rPr>
              <w:t xml:space="preserve"> Орша</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44</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Иванников Сергей Александрович</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47.91 Торговля розничная по почте или по информационно-коммуникационной сети Интернет</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д.</w:t>
            </w:r>
            <w:r>
              <w:rPr>
                <w:rFonts w:eastAsia="SimSun"/>
                <w:color w:val="000000"/>
                <w:sz w:val="20"/>
                <w:szCs w:val="20"/>
                <w:lang w:val="en-US" w:eastAsia="zh-CN" w:bidi="ar"/>
              </w:rPr>
              <w:t xml:space="preserve"> Дублиньково</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45</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Иванов Александр Николаевич</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01.5 Смешанное сельское хозяйство</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д.</w:t>
            </w:r>
            <w:r>
              <w:rPr>
                <w:rFonts w:eastAsia="SimSun"/>
                <w:color w:val="000000"/>
                <w:sz w:val="20"/>
                <w:szCs w:val="20"/>
                <w:lang w:val="en-US" w:eastAsia="zh-CN" w:bidi="ar"/>
              </w:rPr>
              <w:t xml:space="preserve"> Старый Двор</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46</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Иванов Алексей Вячеславович</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 xml:space="preserve">49.41 Деятельность </w:t>
            </w:r>
            <w:r>
              <w:rPr>
                <w:rFonts w:eastAsia="SimSun"/>
                <w:color w:val="000000"/>
                <w:sz w:val="20"/>
                <w:szCs w:val="20"/>
                <w:lang w:val="en-US" w:eastAsia="zh-CN" w:bidi="ar"/>
              </w:rPr>
              <w:t>автомобильного грузового транспорта</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г. Новоржев</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47</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Иванов Дмитрий Алексеевич</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47.19 Торговля розничная прочая в неспециализированных магазинах</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г. Новоржев</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48</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Иванов Игорь Валентинович</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 xml:space="preserve">47.43 Торговля розничная аудио- и видеотехникой в </w:t>
            </w:r>
            <w:r w:rsidRPr="00DE52DE">
              <w:rPr>
                <w:rFonts w:eastAsia="SimSun"/>
                <w:color w:val="000000"/>
                <w:sz w:val="20"/>
                <w:szCs w:val="20"/>
                <w:lang w:eastAsia="zh-CN" w:bidi="ar"/>
              </w:rPr>
              <w:t>специализированных магазинах</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г. Новоржев</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49</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Иванова Клавдия Евгеньевна</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47.76 Торговля розничная цветами и другими растениями, семенами, удобрениями, домашними животными и кормами для домашних животных в специализированных магазинах</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г. Новоржев</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50</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Иванова Надежда Викторовна</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47.91.2 Торговля розничная, осуществляемая непосредственно при помощи информационно-коммуникационной сети Интернет</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д.</w:t>
            </w:r>
            <w:r>
              <w:rPr>
                <w:rFonts w:eastAsia="SimSun"/>
                <w:color w:val="000000"/>
                <w:sz w:val="20"/>
                <w:szCs w:val="20"/>
                <w:lang w:val="en-US" w:eastAsia="zh-CN" w:bidi="ar"/>
              </w:rPr>
              <w:t xml:space="preserve"> Рахнихино</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51</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Иванова Талина Владимировна</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47.76.1 Торговля розничная цветами и другими растениями, семена</w:t>
            </w:r>
            <w:r w:rsidRPr="00DE52DE">
              <w:rPr>
                <w:rFonts w:eastAsia="SimSun"/>
                <w:color w:val="000000"/>
                <w:sz w:val="20"/>
                <w:szCs w:val="20"/>
                <w:lang w:eastAsia="zh-CN" w:bidi="ar"/>
              </w:rPr>
              <w:t>ми и удобрениями в специализированных магазинах</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г. Новоржев</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52</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Иголь Оксана Николаевна</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47.89.2 Торговля розничная на рынках прочими товарами</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г. Новоржев</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53</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Карпова Анна Михайловна</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01.50 Смешанное сельское хозяйство</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д.</w:t>
            </w:r>
            <w:r>
              <w:rPr>
                <w:rFonts w:eastAsia="SimSun"/>
                <w:color w:val="000000"/>
                <w:sz w:val="20"/>
                <w:szCs w:val="20"/>
                <w:lang w:val="en-US" w:eastAsia="zh-CN" w:bidi="ar"/>
              </w:rPr>
              <w:t xml:space="preserve"> Дублиньково</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54</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 xml:space="preserve">Катин </w:t>
            </w:r>
            <w:r>
              <w:rPr>
                <w:rFonts w:eastAsia="SimSun"/>
                <w:color w:val="000000"/>
                <w:sz w:val="20"/>
                <w:szCs w:val="20"/>
                <w:lang w:val="en-US" w:eastAsia="zh-CN" w:bidi="ar"/>
              </w:rPr>
              <w:t>Александр Сергеевич</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49.42 Предоставление услуг по перевозкам</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г. Новоржев</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55</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Колупаев Михаил Сергеевич</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16.10 Распиловка и строгание древесины</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г. Новоржев</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56</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Колупаева Светлана Николаевна</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 xml:space="preserve">01.41 Разведение молочного крупного рогатого скота, </w:t>
            </w:r>
            <w:r w:rsidRPr="00DE52DE">
              <w:rPr>
                <w:rFonts w:eastAsia="SimSun"/>
                <w:color w:val="000000"/>
                <w:sz w:val="20"/>
                <w:szCs w:val="20"/>
                <w:lang w:eastAsia="zh-CN" w:bidi="ar"/>
              </w:rPr>
              <w:t>производство сырого молока</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г. Новоржев</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57</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Кондратьева Оксана Александровна</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47.11 Торговля розничная преимущественно пищевыми продуктами, включая напитки, и табачными изделиями в неспециализированных магазинах</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д.</w:t>
            </w:r>
            <w:r>
              <w:rPr>
                <w:rFonts w:eastAsia="SimSun"/>
                <w:color w:val="000000"/>
                <w:sz w:val="20"/>
                <w:szCs w:val="20"/>
                <w:lang w:val="en-US" w:eastAsia="zh-CN" w:bidi="ar"/>
              </w:rPr>
              <w:t xml:space="preserve"> Выбор</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58</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Королевскй Александр Анатольев</w:t>
            </w:r>
            <w:r>
              <w:rPr>
                <w:rFonts w:eastAsia="SimSun"/>
                <w:color w:val="000000"/>
                <w:sz w:val="20"/>
                <w:szCs w:val="20"/>
                <w:lang w:val="en-US" w:eastAsia="zh-CN" w:bidi="ar"/>
              </w:rPr>
              <w:t>ич</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47.8 Торговля розничная в нестационарных торговых объектах и на рынках</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д.</w:t>
            </w:r>
            <w:r>
              <w:rPr>
                <w:rFonts w:eastAsia="SimSun"/>
                <w:color w:val="000000"/>
                <w:sz w:val="20"/>
                <w:szCs w:val="20"/>
                <w:lang w:val="en-US" w:eastAsia="zh-CN" w:bidi="ar"/>
              </w:rPr>
              <w:t xml:space="preserve"> Орша</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59</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Корчемкина Людмила Михайловна</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47.19 Торговля розничная прочая в неспециализированных магазинах</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rPr>
                <w:color w:val="000000"/>
                <w:sz w:val="20"/>
                <w:szCs w:val="20"/>
              </w:rPr>
            </w:pPr>
            <w:r>
              <w:rPr>
                <w:rFonts w:eastAsia="SimSun"/>
                <w:color w:val="000000"/>
                <w:sz w:val="20"/>
                <w:szCs w:val="20"/>
                <w:lang w:eastAsia="zh-CN" w:bidi="ar"/>
              </w:rPr>
              <w:t>г. Новоржев</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60</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Крестьянское (Фермерское) Хозяйство "Малиновка"</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ЮЛ</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01.11 Выращивание зерновых (кроме риса), зернобобовых культур и семян масличных культур</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д.</w:t>
            </w:r>
            <w:r>
              <w:rPr>
                <w:rFonts w:eastAsia="SimSun"/>
                <w:color w:val="000000"/>
                <w:sz w:val="20"/>
                <w:szCs w:val="20"/>
                <w:lang w:val="en-US" w:eastAsia="zh-CN" w:bidi="ar"/>
              </w:rPr>
              <w:t xml:space="preserve"> Стехново</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61</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Максимова Наталья Анатольевна</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02.20 Лесозаготовки</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д.</w:t>
            </w:r>
            <w:r>
              <w:rPr>
                <w:rFonts w:eastAsia="SimSun"/>
                <w:color w:val="000000"/>
                <w:sz w:val="20"/>
                <w:szCs w:val="20"/>
                <w:lang w:val="en-US" w:eastAsia="zh-CN" w:bidi="ar"/>
              </w:rPr>
              <w:t xml:space="preserve"> Жадрицы</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lastRenderedPageBreak/>
              <w:t>62</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Мартынов Алексей Николаевич</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96.03 Организация похорон и представление связанных с</w:t>
            </w:r>
            <w:r w:rsidRPr="00DE52DE">
              <w:rPr>
                <w:rFonts w:eastAsia="SimSun"/>
                <w:color w:val="000000"/>
                <w:sz w:val="20"/>
                <w:szCs w:val="20"/>
                <w:lang w:eastAsia="zh-CN" w:bidi="ar"/>
              </w:rPr>
              <w:t xml:space="preserve"> ними услуг</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г. Новоржев</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63</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Мартынова Марина Николаевна</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47.19 Торговля розничная прочая в неспециализированных магазинах</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г. Новоржев</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64</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Марцынкевич Николай Алексеевич</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47.82 Торговля розничная в нестационарных торговых объектах и на рынках текстилем,</w:t>
            </w:r>
            <w:r w:rsidRPr="00DE52DE">
              <w:rPr>
                <w:rFonts w:eastAsia="SimSun"/>
                <w:color w:val="000000"/>
                <w:sz w:val="20"/>
                <w:szCs w:val="20"/>
                <w:lang w:eastAsia="zh-CN" w:bidi="ar"/>
              </w:rPr>
              <w:t xml:space="preserve"> одеждой и обувью</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д.</w:t>
            </w:r>
            <w:r>
              <w:rPr>
                <w:rFonts w:eastAsia="SimSun"/>
                <w:color w:val="000000"/>
                <w:sz w:val="20"/>
                <w:szCs w:val="20"/>
                <w:lang w:val="en-US" w:eastAsia="zh-CN" w:bidi="ar"/>
              </w:rPr>
              <w:t xml:space="preserve"> Деревицы</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65</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Масенков Павел Алексеевич</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49.41 Деятельность автомобильного грузового транспорта</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д.</w:t>
            </w:r>
            <w:r>
              <w:rPr>
                <w:rFonts w:eastAsia="SimSun"/>
                <w:color w:val="000000"/>
                <w:sz w:val="20"/>
                <w:szCs w:val="20"/>
                <w:lang w:val="en-US" w:eastAsia="zh-CN" w:bidi="ar"/>
              </w:rPr>
              <w:t xml:space="preserve"> Макарово</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66</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Матвеева Ирина Владимировна</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45.32 Торговля розничная автомобильными деталями, узлами и принадлежностями</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rPr>
                <w:color w:val="000000"/>
                <w:sz w:val="20"/>
                <w:szCs w:val="20"/>
              </w:rPr>
            </w:pPr>
            <w:r>
              <w:rPr>
                <w:rFonts w:eastAsia="SimSun"/>
                <w:color w:val="000000"/>
                <w:sz w:val="20"/>
                <w:szCs w:val="20"/>
                <w:lang w:eastAsia="zh-CN" w:bidi="ar"/>
              </w:rPr>
              <w:t>г. Новоржев</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67</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Михайлов Александр Валерьевич</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62.09 Деятельность, связанная с использованием вычислительной техники и информационных технологий, прочая</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д.</w:t>
            </w:r>
            <w:r>
              <w:rPr>
                <w:rFonts w:eastAsia="SimSun"/>
                <w:color w:val="000000"/>
                <w:sz w:val="20"/>
                <w:szCs w:val="20"/>
                <w:lang w:val="en-US" w:eastAsia="zh-CN" w:bidi="ar"/>
              </w:rPr>
              <w:t xml:space="preserve"> Дубровы</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68</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Михайлов Александр Григорьевич</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16.10 Распиловка и строгание древесины</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г. Новоржев</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69</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 xml:space="preserve">Мищенко </w:t>
            </w:r>
            <w:r>
              <w:rPr>
                <w:rFonts w:eastAsia="SimSun"/>
                <w:color w:val="000000"/>
                <w:sz w:val="20"/>
                <w:szCs w:val="20"/>
                <w:lang w:val="en-US" w:eastAsia="zh-CN" w:bidi="ar"/>
              </w:rPr>
              <w:t>Валентина Николаевнва</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02.20 Лесозаготовки</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г. Новоржев</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70</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Можаева Наталья Александровна</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47.9 Торговля розничная вне магазинов, палаток, рынков</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д.</w:t>
            </w:r>
            <w:r>
              <w:rPr>
                <w:rFonts w:eastAsia="SimSun"/>
                <w:color w:val="000000"/>
                <w:sz w:val="20"/>
                <w:szCs w:val="20"/>
                <w:lang w:val="en-US" w:eastAsia="zh-CN" w:bidi="ar"/>
              </w:rPr>
              <w:t xml:space="preserve"> Орша</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71</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Назарова Ольга Владимировна</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 xml:space="preserve">45.32 Торговля розничная автомобильными деталями, узлами и </w:t>
            </w:r>
            <w:r w:rsidRPr="00DE52DE">
              <w:rPr>
                <w:rFonts w:eastAsia="SimSun"/>
                <w:color w:val="000000"/>
                <w:sz w:val="20"/>
                <w:szCs w:val="20"/>
                <w:lang w:eastAsia="zh-CN" w:bidi="ar"/>
              </w:rPr>
              <w:t>принадлежностями</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rPr>
                <w:color w:val="000000"/>
                <w:sz w:val="20"/>
                <w:szCs w:val="20"/>
              </w:rPr>
            </w:pPr>
            <w:r>
              <w:rPr>
                <w:rFonts w:eastAsia="SimSun"/>
                <w:color w:val="000000"/>
                <w:sz w:val="20"/>
                <w:szCs w:val="20"/>
                <w:lang w:eastAsia="zh-CN" w:bidi="ar"/>
              </w:rPr>
              <w:t>г. Новоржев</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72</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Нестеренок Виктор Александрович</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73.11 Деятельность рекламных агентств</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д.</w:t>
            </w:r>
            <w:r>
              <w:rPr>
                <w:rFonts w:eastAsia="SimSun"/>
                <w:color w:val="000000"/>
                <w:sz w:val="20"/>
                <w:szCs w:val="20"/>
                <w:lang w:val="en-US" w:eastAsia="zh-CN" w:bidi="ar"/>
              </w:rPr>
              <w:t xml:space="preserve"> Выбор</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73</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Новоржевское Районное Потребительское Общество</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ЮЛ</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47.19 Торговля розничная прочая в неспециализированных магазинах</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г. Новоржев</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74</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Общество с Ограниченной Ответственностью "Агроснаб-Новоржев"</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ЮЛ</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47.1 Торговля розничная в неспециализированных магазинах</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г. Новоржев</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75</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Общество с Ограниченной Ответственностью "Благодать"</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ЮЛ</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68.20 Аренда и управление собственным или арендованным недвижим</w:t>
            </w:r>
            <w:r w:rsidRPr="00DE52DE">
              <w:rPr>
                <w:rFonts w:eastAsia="SimSun"/>
                <w:color w:val="000000"/>
                <w:sz w:val="20"/>
                <w:szCs w:val="20"/>
                <w:lang w:eastAsia="zh-CN" w:bidi="ar"/>
              </w:rPr>
              <w:t>ым имуществом</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д.</w:t>
            </w:r>
            <w:r>
              <w:rPr>
                <w:rFonts w:eastAsia="SimSun"/>
                <w:color w:val="000000"/>
                <w:sz w:val="20"/>
                <w:szCs w:val="20"/>
                <w:lang w:val="en-US" w:eastAsia="zh-CN" w:bidi="ar"/>
              </w:rPr>
              <w:t xml:space="preserve"> Соболицы</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76</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Общество с Ограниченной Ответственностью "Вехно"</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ЮЛ</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01.11 Выращивание зерновых (кроме риса), зернобобовых культур и семян масличных культур</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д.</w:t>
            </w:r>
            <w:r>
              <w:rPr>
                <w:rFonts w:eastAsia="SimSun"/>
                <w:color w:val="000000"/>
                <w:sz w:val="20"/>
                <w:szCs w:val="20"/>
                <w:lang w:val="en-US" w:eastAsia="zh-CN" w:bidi="ar"/>
              </w:rPr>
              <w:t xml:space="preserve"> Вехно</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77</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Общество с Ограниченной Ответственностью "Кип Транс"</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ЮЛ</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 xml:space="preserve">46.9 Торговля </w:t>
            </w:r>
            <w:r>
              <w:rPr>
                <w:rFonts w:eastAsia="SimSun"/>
                <w:color w:val="000000"/>
                <w:sz w:val="20"/>
                <w:szCs w:val="20"/>
                <w:lang w:val="en-US" w:eastAsia="zh-CN" w:bidi="ar"/>
              </w:rPr>
              <w:t>оптовая неспециализированная</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г. Новоржев</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78</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 xml:space="preserve">Общество с Ограниченной Ответственностью "Маркетинговое </w:t>
            </w:r>
            <w:r w:rsidRPr="00DE52DE">
              <w:rPr>
                <w:rFonts w:eastAsia="SimSun"/>
                <w:color w:val="000000"/>
                <w:sz w:val="20"/>
                <w:szCs w:val="20"/>
                <w:lang w:eastAsia="zh-CN" w:bidi="ar"/>
              </w:rPr>
              <w:lastRenderedPageBreak/>
              <w:t>Агентство "Энтер"</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lastRenderedPageBreak/>
              <w:t>ЮЛ</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73.11 Деятельность рекламных агентств</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г. Новоржев</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lastRenderedPageBreak/>
              <w:t>79</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Общество с Ограниченной Ответственностью "Ндг-Опочка"</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ЮЛ</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 xml:space="preserve">16.10.1 Производство </w:t>
            </w:r>
            <w:r w:rsidRPr="00DE52DE">
              <w:rPr>
                <w:rFonts w:eastAsia="SimSun"/>
                <w:color w:val="000000"/>
                <w:sz w:val="20"/>
                <w:szCs w:val="20"/>
                <w:lang w:eastAsia="zh-CN" w:bidi="ar"/>
              </w:rPr>
              <w:t>пиломатериалов, кроме профилированных, толщиной более 6 мм; производство непропитанных железнодорожных и трамвайных шпал из древесины</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г. Новоржев</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80</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Общество с Ограниченной Ответственностью "Новоржевский Льнозавод"</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ЮЛ</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 xml:space="preserve">01.61 Предоставление услуг в области </w:t>
            </w:r>
            <w:r w:rsidRPr="00DE52DE">
              <w:rPr>
                <w:rFonts w:eastAsia="SimSun"/>
                <w:color w:val="000000"/>
                <w:sz w:val="20"/>
                <w:szCs w:val="20"/>
                <w:lang w:eastAsia="zh-CN" w:bidi="ar"/>
              </w:rPr>
              <w:t>растениеводства</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г. Новоржев</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81</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Общество с Ограниченной Ответственностью "Ремонтно-Строительное Предприятие"</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ЮЛ</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68.32.1 Управление эксплуатацией жилого фонда за вознаграждение или на договорной основе</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г. Новоржев</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82</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 xml:space="preserve">Общество с Ограниченной </w:t>
            </w:r>
            <w:r w:rsidRPr="00DE52DE">
              <w:rPr>
                <w:rFonts w:eastAsia="SimSun"/>
                <w:color w:val="000000"/>
                <w:sz w:val="20"/>
                <w:szCs w:val="20"/>
                <w:lang w:eastAsia="zh-CN" w:bidi="ar"/>
              </w:rPr>
              <w:t>Ответственностью "Схк Новоржевский"</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ЮЛ</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01.50 Смешанное сельское хозяйство</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д.</w:t>
            </w:r>
            <w:r>
              <w:rPr>
                <w:rFonts w:eastAsia="SimSun"/>
                <w:color w:val="000000"/>
                <w:sz w:val="20"/>
                <w:szCs w:val="20"/>
                <w:lang w:val="en-US" w:eastAsia="zh-CN" w:bidi="ar"/>
              </w:rPr>
              <w:t xml:space="preserve"> Барута</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83</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Общество с Ограниченной Ответственностью "Технокомплект"</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ЮЛ</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26.51.7 Производство приборов и аппаратуры для автоматического регулирования или управления</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г. Новоржев</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84</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Общество с Ограниченной Ответственностью "Усадьба"</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ЮЛ</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55.1 Деятельность гостиниц и прочих мест для временного проживания</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д.</w:t>
            </w:r>
            <w:r>
              <w:rPr>
                <w:rFonts w:eastAsia="SimSun"/>
                <w:color w:val="000000"/>
                <w:sz w:val="20"/>
                <w:szCs w:val="20"/>
                <w:lang w:val="en-US" w:eastAsia="zh-CN" w:bidi="ar"/>
              </w:rPr>
              <w:t xml:space="preserve"> Алтун</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85</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Общество с Ограниченной Ответственностью "Экос "</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ЮЛ</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20.42 Производство парфюмерных и косметических средств</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г. Новоржев</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86</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общество с ограниченной ответственностью "элпром"</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ЮЛ</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71.20.9 Деятельность по техническому контролю, испытаниям и анализу прочая</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г. Новоржев</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87</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 xml:space="preserve">Общество с Ограниченной Ответственностью «Общество с Ограниченной Ответственностью </w:t>
            </w:r>
            <w:r>
              <w:rPr>
                <w:rFonts w:eastAsia="SimSun"/>
                <w:color w:val="000000"/>
                <w:sz w:val="20"/>
                <w:szCs w:val="20"/>
                <w:lang w:val="en-US" w:eastAsia="zh-CN" w:bidi="ar"/>
              </w:rPr>
              <w:t>"Велес»</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ЮЛ</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01.11.3 Выращиван</w:t>
            </w:r>
            <w:r>
              <w:rPr>
                <w:rFonts w:eastAsia="SimSun"/>
                <w:color w:val="000000"/>
                <w:sz w:val="20"/>
                <w:szCs w:val="20"/>
                <w:lang w:val="en-US" w:eastAsia="zh-CN" w:bidi="ar"/>
              </w:rPr>
              <w:t>ие семян масличных культур</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г. Новоржев</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88</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Оверченко Екатерина Александровна</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69.10 Деятельность в области права</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д.</w:t>
            </w:r>
            <w:r>
              <w:rPr>
                <w:rFonts w:eastAsia="SimSun"/>
                <w:color w:val="000000"/>
                <w:sz w:val="20"/>
                <w:szCs w:val="20"/>
                <w:lang w:val="en-US" w:eastAsia="zh-CN" w:bidi="ar"/>
              </w:rPr>
              <w:t xml:space="preserve"> Вехно</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89</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Оре Солорсано Реджи Брайам</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74.30 Деятельность по письменному и устному переводу</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г. Новоржев</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90</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Павлов Николай Николаевич</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02.40.2 Предоставление услуг в области лесозаготовок</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д.</w:t>
            </w:r>
            <w:r>
              <w:rPr>
                <w:rFonts w:eastAsia="SimSun"/>
                <w:color w:val="000000"/>
                <w:sz w:val="20"/>
                <w:szCs w:val="20"/>
                <w:lang w:val="en-US" w:eastAsia="zh-CN" w:bidi="ar"/>
              </w:rPr>
              <w:t xml:space="preserve"> Орша</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91</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Пашков Артем Михайлович</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69.10 Деятельность в области права</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г. Новоржев</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92</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 xml:space="preserve">Перфильева </w:t>
            </w:r>
            <w:r>
              <w:rPr>
                <w:rFonts w:eastAsia="SimSun"/>
                <w:color w:val="000000"/>
                <w:sz w:val="20"/>
                <w:szCs w:val="20"/>
                <w:lang w:val="en-US" w:eastAsia="zh-CN" w:bidi="ar"/>
              </w:rPr>
              <w:lastRenderedPageBreak/>
              <w:t>Ксения Игоревна</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lastRenderedPageBreak/>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 xml:space="preserve">47.11 Торговля розничная </w:t>
            </w:r>
            <w:r w:rsidRPr="00DE52DE">
              <w:rPr>
                <w:rFonts w:eastAsia="SimSun"/>
                <w:color w:val="000000"/>
                <w:sz w:val="20"/>
                <w:szCs w:val="20"/>
                <w:lang w:eastAsia="zh-CN" w:bidi="ar"/>
              </w:rPr>
              <w:lastRenderedPageBreak/>
              <w:t>преимущественно пищевыми продуктами, включая напитки, и та</w:t>
            </w:r>
            <w:r w:rsidRPr="00DE52DE">
              <w:rPr>
                <w:rFonts w:eastAsia="SimSun"/>
                <w:color w:val="000000"/>
                <w:sz w:val="20"/>
                <w:szCs w:val="20"/>
                <w:lang w:eastAsia="zh-CN" w:bidi="ar"/>
              </w:rPr>
              <w:t>бачными изделиями в неспециализированных магазинах</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lastRenderedPageBreak/>
              <w:t>г. Новоржев</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lastRenderedPageBreak/>
              <w:t>93</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Петрова Марина Владимировна</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73.20 Исследование конъюнктуры рынка и изучение общественного мнения</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д.</w:t>
            </w:r>
            <w:r>
              <w:rPr>
                <w:rFonts w:eastAsia="SimSun"/>
                <w:color w:val="000000"/>
                <w:sz w:val="20"/>
                <w:szCs w:val="20"/>
                <w:lang w:val="en-US" w:eastAsia="zh-CN" w:bidi="ar"/>
              </w:rPr>
              <w:t xml:space="preserve"> Вехно</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94</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Петрова Татьяна Аликовна</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46.17.1 Деятельность агентов по оптовой торговле</w:t>
            </w:r>
            <w:r w:rsidRPr="00DE52DE">
              <w:rPr>
                <w:rFonts w:eastAsia="SimSun"/>
                <w:color w:val="000000"/>
                <w:sz w:val="20"/>
                <w:szCs w:val="20"/>
                <w:lang w:eastAsia="zh-CN" w:bidi="ar"/>
              </w:rPr>
              <w:t xml:space="preserve"> пищевыми продуктами</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г. Новоржев</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95</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Платоненко Марина Владимировна</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47.5 Торговля розничная прочими бытовыми изделиями в специализированных магазинах</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г. Новоржев</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96</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Пойда Сергей Федорович</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43.29 Производство прочих строительно-монтажных работ</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д.</w:t>
            </w:r>
            <w:r>
              <w:rPr>
                <w:rFonts w:eastAsia="SimSun"/>
                <w:color w:val="000000"/>
                <w:sz w:val="20"/>
                <w:szCs w:val="20"/>
                <w:lang w:val="en-US" w:eastAsia="zh-CN" w:bidi="ar"/>
              </w:rPr>
              <w:t xml:space="preserve"> ВЫБОР</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97</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Полковников Павел Александрович</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01.47.11 Выращивание сельскохозяйственной птицы на мясо</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г. Новоржев</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98</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Послонская Ирина Анатольевна</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47.79 Торговля розничная бывшими в употреблении товарами в магазинах</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г. Новоржев</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99</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 xml:space="preserve">Примов Фарман Паша </w:t>
            </w:r>
            <w:r>
              <w:rPr>
                <w:rFonts w:eastAsia="SimSun"/>
                <w:color w:val="000000"/>
                <w:sz w:val="20"/>
                <w:szCs w:val="20"/>
                <w:lang w:val="en-US" w:eastAsia="zh-CN" w:bidi="ar"/>
              </w:rPr>
              <w:t>Оглы</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46.32.1 Торговля оптовая мясом и мясом птицы, включая субпродукты</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г. Новоржев</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100</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Пронько Александр Викторович</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47.62.2 Торговля розничная писчебумажными и канцелярскими товарами в специализированных магазинах</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д.</w:t>
            </w:r>
            <w:r>
              <w:rPr>
                <w:rFonts w:eastAsia="SimSun"/>
                <w:color w:val="000000"/>
                <w:sz w:val="20"/>
                <w:szCs w:val="20"/>
                <w:lang w:val="en-US" w:eastAsia="zh-CN" w:bidi="ar"/>
              </w:rPr>
              <w:t xml:space="preserve"> Барута</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101</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 xml:space="preserve">Прохоров Виктор </w:t>
            </w:r>
            <w:r>
              <w:rPr>
                <w:rFonts w:eastAsia="SimSun"/>
                <w:color w:val="000000"/>
                <w:sz w:val="20"/>
                <w:szCs w:val="20"/>
                <w:lang w:val="en-US" w:eastAsia="zh-CN" w:bidi="ar"/>
              </w:rPr>
              <w:t>Владимирович</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01.49.11 Пчеловодство медового направления</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г. Новоржев</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102</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Романова Татьяна Михайловна</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46.73 Торговля оптовая лесоматериалами, строительными материалами и санитарно-техническим оборудованием</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д.</w:t>
            </w:r>
            <w:r>
              <w:rPr>
                <w:rFonts w:eastAsia="SimSun"/>
                <w:color w:val="000000"/>
                <w:sz w:val="20"/>
                <w:szCs w:val="20"/>
                <w:lang w:val="en-US" w:eastAsia="zh-CN" w:bidi="ar"/>
              </w:rPr>
              <w:t xml:space="preserve"> Кудяево</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103</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Ротарь Оксана Траяновна</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49.41.2 Перевозка грузов неспециализированными автотранспортными средствами</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г. Новоржев</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104</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Сайдаков Дмитрий Валерьевич</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32.99 Производство прочих готовых изделий, не включенных в другие группировки</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д.</w:t>
            </w:r>
            <w:r>
              <w:rPr>
                <w:rFonts w:eastAsia="SimSun"/>
                <w:color w:val="000000"/>
                <w:sz w:val="20"/>
                <w:szCs w:val="20"/>
                <w:lang w:val="en-US" w:eastAsia="zh-CN" w:bidi="ar"/>
              </w:rPr>
              <w:t xml:space="preserve"> Выбор</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105</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Сальный Сергей Александрович</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 xml:space="preserve">10.51 </w:t>
            </w:r>
            <w:r w:rsidRPr="00DE52DE">
              <w:rPr>
                <w:rFonts w:eastAsia="SimSun"/>
                <w:color w:val="000000"/>
                <w:sz w:val="20"/>
                <w:szCs w:val="20"/>
                <w:lang w:eastAsia="zh-CN" w:bidi="ar"/>
              </w:rPr>
              <w:t>Производство молока (кроме сырого) и молочной продукции</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д.</w:t>
            </w:r>
            <w:r>
              <w:rPr>
                <w:rFonts w:eastAsia="SimSun"/>
                <w:color w:val="000000"/>
                <w:sz w:val="20"/>
                <w:szCs w:val="20"/>
                <w:lang w:val="en-US" w:eastAsia="zh-CN" w:bidi="ar"/>
              </w:rPr>
              <w:t xml:space="preserve"> Макарово</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106</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Самулевич Лилия Александровна</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69.20 Деятельность по оказанию услуг в области бухгалтерского учета, по проведению финансового аудита, по налоговому консультированию</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г. Новоржев</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107</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Сельскохозяйственный Производственный Кооператив</w:t>
            </w:r>
            <w:r>
              <w:rPr>
                <w:rFonts w:eastAsia="SimSun"/>
                <w:color w:val="000000"/>
                <w:sz w:val="20"/>
                <w:szCs w:val="20"/>
                <w:lang w:eastAsia="zh-CN" w:bidi="ar"/>
              </w:rPr>
              <w:t xml:space="preserve"> </w:t>
            </w:r>
            <w:r>
              <w:rPr>
                <w:rFonts w:eastAsia="SimSun"/>
                <w:color w:val="000000"/>
                <w:sz w:val="20"/>
                <w:szCs w:val="20"/>
                <w:lang w:val="en-US" w:eastAsia="zh-CN" w:bidi="ar"/>
              </w:rPr>
              <w:t>"Выбор "</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ЮЛ</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01.41 Разведение молочного крупного рогатого скота, производство сырого молока</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д.</w:t>
            </w:r>
            <w:r>
              <w:rPr>
                <w:rFonts w:eastAsia="SimSun"/>
                <w:color w:val="000000"/>
                <w:sz w:val="20"/>
                <w:szCs w:val="20"/>
                <w:lang w:val="en-US" w:eastAsia="zh-CN" w:bidi="ar"/>
              </w:rPr>
              <w:t xml:space="preserve"> Выбор</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108</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Сельскохозяйственный Производственный Кооператив</w:t>
            </w:r>
            <w:r>
              <w:rPr>
                <w:rFonts w:eastAsia="SimSun"/>
                <w:color w:val="000000"/>
                <w:sz w:val="20"/>
                <w:szCs w:val="20"/>
                <w:lang w:eastAsia="zh-CN" w:bidi="ar"/>
              </w:rPr>
              <w:t xml:space="preserve"> </w:t>
            </w:r>
            <w:r>
              <w:rPr>
                <w:rFonts w:eastAsia="SimSun"/>
                <w:color w:val="000000"/>
                <w:sz w:val="20"/>
                <w:szCs w:val="20"/>
                <w:lang w:val="en-US" w:eastAsia="zh-CN" w:bidi="ar"/>
              </w:rPr>
              <w:t>"Жадрицы "</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ЮЛ</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01.41 Разведение молочного крупного ро</w:t>
            </w:r>
            <w:r w:rsidRPr="00DE52DE">
              <w:rPr>
                <w:rFonts w:eastAsia="SimSun"/>
                <w:color w:val="000000"/>
                <w:sz w:val="20"/>
                <w:szCs w:val="20"/>
                <w:lang w:eastAsia="zh-CN" w:bidi="ar"/>
              </w:rPr>
              <w:t>гатого скота, производство сырого молока</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д.</w:t>
            </w:r>
            <w:r>
              <w:rPr>
                <w:rFonts w:eastAsia="SimSun"/>
                <w:color w:val="000000"/>
                <w:sz w:val="20"/>
                <w:szCs w:val="20"/>
                <w:lang w:val="en-US" w:eastAsia="zh-CN" w:bidi="ar"/>
              </w:rPr>
              <w:t xml:space="preserve"> Жадрицы</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109</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Сельскохозяйственный Производственн</w:t>
            </w:r>
            <w:r w:rsidRPr="00DE52DE">
              <w:rPr>
                <w:rFonts w:eastAsia="SimSun"/>
                <w:color w:val="000000"/>
                <w:sz w:val="20"/>
                <w:szCs w:val="20"/>
                <w:lang w:eastAsia="zh-CN" w:bidi="ar"/>
              </w:rPr>
              <w:lastRenderedPageBreak/>
              <w:t>ый Кооператив - Колхоз "Вехнянский"</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lastRenderedPageBreak/>
              <w:t>ЮЛ</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01.41 Разведение молочного крупного рогатого скота, производство сырого молока</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д.</w:t>
            </w:r>
            <w:r>
              <w:rPr>
                <w:rFonts w:eastAsia="SimSun"/>
                <w:color w:val="000000"/>
                <w:sz w:val="20"/>
                <w:szCs w:val="20"/>
                <w:lang w:val="en-US" w:eastAsia="zh-CN" w:bidi="ar"/>
              </w:rPr>
              <w:t xml:space="preserve"> Вехно</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lastRenderedPageBreak/>
              <w:t>110</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 xml:space="preserve">Сельскохозяйственный </w:t>
            </w:r>
            <w:r>
              <w:rPr>
                <w:rFonts w:eastAsia="SimSun"/>
                <w:color w:val="000000"/>
                <w:sz w:val="20"/>
                <w:szCs w:val="20"/>
                <w:lang w:val="en-US" w:eastAsia="zh-CN" w:bidi="ar"/>
              </w:rPr>
              <w:t>Производственный Кооператив "Заря "</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ЮЛ</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01.41 Разведение молочного крупного рогатого скота, производство сырого молока</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д.</w:t>
            </w:r>
            <w:r>
              <w:rPr>
                <w:rFonts w:eastAsia="SimSun"/>
                <w:color w:val="000000"/>
                <w:sz w:val="20"/>
                <w:szCs w:val="20"/>
                <w:lang w:val="en-US" w:eastAsia="zh-CN" w:bidi="ar"/>
              </w:rPr>
              <w:t xml:space="preserve"> Дубровы</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111</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Сергеев Николай Вячеславович</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 xml:space="preserve">01.13 Выращивание овощей, бахчевых, корнеплодных и клубнеплодных культур, грибов и </w:t>
            </w:r>
            <w:r w:rsidRPr="00DE52DE">
              <w:rPr>
                <w:rFonts w:eastAsia="SimSun"/>
                <w:color w:val="000000"/>
                <w:sz w:val="20"/>
                <w:szCs w:val="20"/>
                <w:lang w:eastAsia="zh-CN" w:bidi="ar"/>
              </w:rPr>
              <w:t>трюфелей</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г. Новоржев</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112</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Серёгина Татьяна Николаевна</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46.17.1 Деятельность агентов по оптовой торговле пищевыми продуктами</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д.</w:t>
            </w:r>
            <w:r>
              <w:rPr>
                <w:rFonts w:eastAsia="SimSun"/>
                <w:color w:val="000000"/>
                <w:sz w:val="20"/>
                <w:szCs w:val="20"/>
                <w:lang w:val="en-US" w:eastAsia="zh-CN" w:bidi="ar"/>
              </w:rPr>
              <w:t xml:space="preserve"> Вишлево</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113</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Соколов Николай Васильевич</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46.73.1 Торговля оптовая древесным сырьем и необработанными лесоматериалами</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д.</w:t>
            </w:r>
            <w:r>
              <w:rPr>
                <w:rFonts w:eastAsia="SimSun"/>
                <w:color w:val="000000"/>
                <w:sz w:val="20"/>
                <w:szCs w:val="20"/>
                <w:lang w:val="en-US" w:eastAsia="zh-CN" w:bidi="ar"/>
              </w:rPr>
              <w:t xml:space="preserve"> Веска</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114</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Сосновская Ирина Владимировна</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43.29 Производство прочих строительно-монтажных работ</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д.</w:t>
            </w:r>
            <w:r>
              <w:rPr>
                <w:rFonts w:eastAsia="SimSun"/>
                <w:color w:val="000000"/>
                <w:sz w:val="20"/>
                <w:szCs w:val="20"/>
                <w:lang w:val="en-US" w:eastAsia="zh-CN" w:bidi="ar"/>
              </w:rPr>
              <w:t xml:space="preserve"> Орша</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115</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Степанов Александр Владимирович</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49.41 Деятельность автомобильного грузового транспорта</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д.</w:t>
            </w:r>
            <w:r>
              <w:rPr>
                <w:rFonts w:eastAsia="SimSun"/>
                <w:color w:val="000000"/>
                <w:sz w:val="20"/>
                <w:szCs w:val="20"/>
                <w:lang w:val="en-US" w:eastAsia="zh-CN" w:bidi="ar"/>
              </w:rPr>
              <w:t xml:space="preserve"> Выбор</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116</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Степанова Галина Васильевна</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 xml:space="preserve">01.13.3 </w:t>
            </w:r>
            <w:r w:rsidRPr="00DE52DE">
              <w:rPr>
                <w:rFonts w:eastAsia="SimSun"/>
                <w:color w:val="000000"/>
                <w:sz w:val="20"/>
                <w:szCs w:val="20"/>
                <w:lang w:eastAsia="zh-CN" w:bidi="ar"/>
              </w:rPr>
              <w:t>Выращивание столовых корнеплодных и клубнеплодных культур с высоким содержанием крахмала или инулина</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г. Новоржев</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117</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Суворова Елена Витальевна</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47.11 Торговля розничная преимущественно пищевыми продуктами, включая напитки, и табачными изделиями в неспец</w:t>
            </w:r>
            <w:r w:rsidRPr="00DE52DE">
              <w:rPr>
                <w:rFonts w:eastAsia="SimSun"/>
                <w:color w:val="000000"/>
                <w:sz w:val="20"/>
                <w:szCs w:val="20"/>
                <w:lang w:eastAsia="zh-CN" w:bidi="ar"/>
              </w:rPr>
              <w:t>иализированных магазинах</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д.</w:t>
            </w:r>
            <w:r>
              <w:rPr>
                <w:rFonts w:eastAsia="SimSun"/>
                <w:color w:val="000000"/>
                <w:sz w:val="20"/>
                <w:szCs w:val="20"/>
                <w:lang w:val="en-US" w:eastAsia="zh-CN" w:bidi="ar"/>
              </w:rPr>
              <w:t xml:space="preserve"> Алтун</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118</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Тимофеев Андрей Владимирович</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16.10 Распиловка и строгание древесины</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г. Новоржев</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119</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Тимофеев Виктор Евгеньевич</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02.20 Лесозаготовки</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г. Новоржев</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120</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Тимофеева Марина Ивановна</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 xml:space="preserve">47.2 Торговля розничная пищевыми </w:t>
            </w:r>
            <w:r w:rsidRPr="00DE52DE">
              <w:rPr>
                <w:rFonts w:eastAsia="SimSun"/>
                <w:color w:val="000000"/>
                <w:sz w:val="20"/>
                <w:szCs w:val="20"/>
                <w:lang w:eastAsia="zh-CN" w:bidi="ar"/>
              </w:rPr>
              <w:t>продуктами, напитками и табачными изделиями в специализированных магазинах</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г. Новоржев</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121</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Трофимов Игорь Леонидович</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45.20 Техническое обслуживание и ремонт автотранспортных средств</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г. Новоржев</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122</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Фёдоров Александр Юрьевич</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 xml:space="preserve">47.81.2 Торговля </w:t>
            </w:r>
            <w:r w:rsidRPr="00DE52DE">
              <w:rPr>
                <w:rFonts w:eastAsia="SimSun"/>
                <w:color w:val="000000"/>
                <w:sz w:val="20"/>
                <w:szCs w:val="20"/>
                <w:lang w:eastAsia="zh-CN" w:bidi="ar"/>
              </w:rPr>
              <w:t>розничная на рынках пищевыми продуктами, напитками и табачной продукцией</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д.</w:t>
            </w:r>
            <w:r>
              <w:rPr>
                <w:rFonts w:eastAsia="SimSun"/>
                <w:color w:val="000000"/>
                <w:sz w:val="20"/>
                <w:szCs w:val="20"/>
                <w:lang w:val="en-US" w:eastAsia="zh-CN" w:bidi="ar"/>
              </w:rPr>
              <w:t xml:space="preserve"> Орша</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123</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Федоров Андрей Геннадьевич</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47.1 Торговля розничная в неспециализированных магазинах</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г. Новоржев</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124</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Федоров Николай Юрьевич</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02.20 Лесозаготовки</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д.</w:t>
            </w:r>
            <w:r>
              <w:rPr>
                <w:rFonts w:eastAsia="SimSun"/>
                <w:color w:val="000000"/>
                <w:sz w:val="20"/>
                <w:szCs w:val="20"/>
                <w:lang w:val="en-US" w:eastAsia="zh-CN" w:bidi="ar"/>
              </w:rPr>
              <w:t xml:space="preserve"> Орша</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125</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Филиппов Дмитрий Николаевич</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25.11 Производство строительных металлических конструкций, изделий и их частей</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г. Новоржев</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126</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Филиппов Иван Николаевич</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01.41 Разведение молочного крупного рогатого скота, производство сырого молока</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д.</w:t>
            </w:r>
            <w:r>
              <w:rPr>
                <w:rFonts w:eastAsia="SimSun"/>
                <w:color w:val="000000"/>
                <w:sz w:val="20"/>
                <w:szCs w:val="20"/>
                <w:lang w:val="en-US" w:eastAsia="zh-CN" w:bidi="ar"/>
              </w:rPr>
              <w:t xml:space="preserve"> Иваньково</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lastRenderedPageBreak/>
              <w:t>127</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Филиппова Анжела Валентиновна</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47.1 Торговля розничная в неспециализированных магазинах</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д.</w:t>
            </w:r>
            <w:r>
              <w:rPr>
                <w:rFonts w:eastAsia="SimSun"/>
                <w:color w:val="000000"/>
                <w:sz w:val="20"/>
                <w:szCs w:val="20"/>
                <w:lang w:val="en-US" w:eastAsia="zh-CN" w:bidi="ar"/>
              </w:rPr>
              <w:t xml:space="preserve"> Вехно</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128</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Фролов Илья Алексеевич</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69.10 Деятельность в области права</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д.</w:t>
            </w:r>
            <w:r>
              <w:rPr>
                <w:rFonts w:eastAsia="SimSun"/>
                <w:color w:val="000000"/>
                <w:sz w:val="20"/>
                <w:szCs w:val="20"/>
                <w:lang w:val="en-US" w:eastAsia="zh-CN" w:bidi="ar"/>
              </w:rPr>
              <w:t xml:space="preserve"> Заборье</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129</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Чистоборский Анатолий Анатольевич</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 xml:space="preserve">16.23 Производство прочих деревянных </w:t>
            </w:r>
            <w:r w:rsidRPr="00DE52DE">
              <w:rPr>
                <w:rFonts w:eastAsia="SimSun"/>
                <w:color w:val="000000"/>
                <w:sz w:val="20"/>
                <w:szCs w:val="20"/>
                <w:lang w:eastAsia="zh-CN" w:bidi="ar"/>
              </w:rPr>
              <w:t>строительных конструкций и столярных изделий</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г. Новоржев</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130</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Яковлев Анатолий Валерьянович</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68.20.2 Аренда и управление собственным или арендованным нежилым недвижимым имуществом</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г. Новоржев</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131</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Яковлев Андрей Николаевич</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 xml:space="preserve">35.30.5 Обеспечение </w:t>
            </w:r>
            <w:r>
              <w:rPr>
                <w:rFonts w:eastAsia="SimSun"/>
                <w:color w:val="000000"/>
                <w:sz w:val="20"/>
                <w:szCs w:val="20"/>
                <w:lang w:val="en-US" w:eastAsia="zh-CN" w:bidi="ar"/>
              </w:rPr>
              <w:t>работоспособности тепловых сетей</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д.</w:t>
            </w:r>
            <w:r>
              <w:rPr>
                <w:rFonts w:eastAsia="SimSun"/>
                <w:color w:val="000000"/>
                <w:sz w:val="20"/>
                <w:szCs w:val="20"/>
                <w:lang w:val="en-US" w:eastAsia="zh-CN" w:bidi="ar"/>
              </w:rPr>
              <w:t xml:space="preserve"> Вехно</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132</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Яковлев Дмитрий Николаевич</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01.47 Разведение сельскохозяйственной птицы</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д.</w:t>
            </w:r>
            <w:r>
              <w:rPr>
                <w:rFonts w:eastAsia="SimSun"/>
                <w:color w:val="000000"/>
                <w:sz w:val="20"/>
                <w:szCs w:val="20"/>
                <w:lang w:val="en-US" w:eastAsia="zh-CN" w:bidi="ar"/>
              </w:rPr>
              <w:t xml:space="preserve"> Муровичи</w:t>
            </w:r>
          </w:p>
        </w:tc>
      </w:tr>
      <w:tr w:rsidR="009B0B2C">
        <w:trPr>
          <w:trHeight w:val="23"/>
          <w:jc w:val="center"/>
        </w:trPr>
        <w:tc>
          <w:tcPr>
            <w:tcW w:w="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133</w:t>
            </w:r>
          </w:p>
        </w:tc>
        <w:tc>
          <w:tcPr>
            <w:tcW w:w="16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val="en-US" w:eastAsia="zh-CN" w:bidi="ar"/>
              </w:rPr>
              <w:t>Яковлева Алевтина Николаевна</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ИП</w:t>
            </w:r>
          </w:p>
        </w:tc>
        <w:tc>
          <w:tcPr>
            <w:tcW w:w="34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sidRPr="00DE52DE">
              <w:rPr>
                <w:rFonts w:eastAsia="SimSun"/>
                <w:color w:val="000000"/>
                <w:sz w:val="20"/>
                <w:szCs w:val="20"/>
                <w:lang w:eastAsia="zh-CN" w:bidi="ar"/>
              </w:rPr>
              <w:t>47.8 Торговля розничная в нестационарных торговых объектах и на рынках</w:t>
            </w:r>
          </w:p>
        </w:tc>
        <w:tc>
          <w:tcPr>
            <w:tcW w:w="17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bottom"/>
              <w:rPr>
                <w:color w:val="000000"/>
                <w:sz w:val="20"/>
                <w:szCs w:val="20"/>
              </w:rPr>
            </w:pPr>
            <w:r>
              <w:rPr>
                <w:rFonts w:eastAsia="SimSun"/>
                <w:color w:val="000000"/>
                <w:sz w:val="20"/>
                <w:szCs w:val="20"/>
                <w:lang w:eastAsia="zh-CN" w:bidi="ar"/>
              </w:rPr>
              <w:t>д.</w:t>
            </w:r>
            <w:r>
              <w:rPr>
                <w:rFonts w:eastAsia="SimSun"/>
                <w:color w:val="000000"/>
                <w:sz w:val="20"/>
                <w:szCs w:val="20"/>
                <w:lang w:val="en-US" w:eastAsia="zh-CN" w:bidi="ar"/>
              </w:rPr>
              <w:t xml:space="preserve"> Жекупино</w:t>
            </w:r>
          </w:p>
        </w:tc>
      </w:tr>
    </w:tbl>
    <w:p w:rsidR="009B0B2C" w:rsidRDefault="000061EC">
      <w:pPr>
        <w:pStyle w:val="25"/>
        <w:widowControl w:val="0"/>
        <w:spacing w:after="0" w:line="240" w:lineRule="auto"/>
        <w:ind w:left="0" w:firstLine="709"/>
        <w:jc w:val="both"/>
        <w:rPr>
          <w:sz w:val="20"/>
          <w:szCs w:val="20"/>
        </w:rPr>
      </w:pPr>
      <w:r>
        <w:rPr>
          <w:sz w:val="20"/>
          <w:szCs w:val="20"/>
        </w:rPr>
        <w:t xml:space="preserve">* </w:t>
      </w:r>
      <w:r>
        <w:rPr>
          <w:sz w:val="20"/>
          <w:szCs w:val="20"/>
        </w:rPr>
        <w:t>ИП - индивидуальный предприниматель; ЮЛ - юридическое лицо.</w:t>
      </w:r>
    </w:p>
    <w:p w:rsidR="009B0B2C" w:rsidRDefault="009B0B2C">
      <w:pPr>
        <w:pStyle w:val="25"/>
        <w:widowControl w:val="0"/>
        <w:spacing w:after="0" w:line="240" w:lineRule="auto"/>
        <w:ind w:left="0" w:firstLine="709"/>
        <w:jc w:val="both"/>
      </w:pPr>
    </w:p>
    <w:p w:rsidR="009B0B2C" w:rsidRDefault="000061EC">
      <w:pPr>
        <w:pStyle w:val="25"/>
        <w:widowControl w:val="0"/>
        <w:spacing w:after="0" w:line="240" w:lineRule="auto"/>
        <w:ind w:left="0" w:firstLine="709"/>
        <w:jc w:val="center"/>
      </w:pPr>
      <w:r>
        <w:rPr>
          <w:b/>
          <w:bCs/>
          <w:color w:val="000000"/>
          <w:sz w:val="20"/>
          <w:szCs w:val="20"/>
        </w:rPr>
        <w:t>Обобщенные сведения о хозяйствующих субъектах и принадлежащих им объектах, содержащиеся в торговом реестре</w:t>
      </w:r>
    </w:p>
    <w:tbl>
      <w:tblPr>
        <w:tblW w:w="85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28" w:type="dxa"/>
          <w:bottom w:w="28" w:type="dxa"/>
          <w:right w:w="28" w:type="dxa"/>
        </w:tblCellMar>
        <w:tblLook w:val="04A0" w:firstRow="1" w:lastRow="0" w:firstColumn="1" w:lastColumn="0" w:noHBand="0" w:noVBand="1"/>
      </w:tblPr>
      <w:tblGrid>
        <w:gridCol w:w="3080"/>
        <w:gridCol w:w="1849"/>
        <w:gridCol w:w="1450"/>
        <w:gridCol w:w="2125"/>
      </w:tblGrid>
      <w:tr w:rsidR="009B0B2C">
        <w:trPr>
          <w:trHeight w:val="23"/>
          <w:jc w:val="center"/>
        </w:trPr>
        <w:tc>
          <w:tcPr>
            <w:tcW w:w="3080" w:type="dxa"/>
            <w:tcBorders>
              <w:tl2br w:val="nil"/>
              <w:tr2bl w:val="nil"/>
            </w:tcBorders>
            <w:shd w:val="clear" w:color="auto" w:fill="auto"/>
            <w:vAlign w:val="center"/>
          </w:tcPr>
          <w:p w:rsidR="009B0B2C" w:rsidRDefault="000061EC">
            <w:pPr>
              <w:pStyle w:val="afff4"/>
              <w:jc w:val="center"/>
              <w:rPr>
                <w:rFonts w:ascii="Times New Roman" w:hAnsi="Times New Roman"/>
                <w:b/>
                <w:bCs/>
                <w:szCs w:val="20"/>
              </w:rPr>
            </w:pPr>
            <w:r>
              <w:rPr>
                <w:rFonts w:ascii="Times New Roman" w:hAnsi="Times New Roman"/>
                <w:b/>
                <w:bCs/>
                <w:color w:val="000000"/>
                <w:szCs w:val="20"/>
              </w:rPr>
              <w:t>Тип хозяйствующего субъекта</w:t>
            </w:r>
          </w:p>
        </w:tc>
        <w:tc>
          <w:tcPr>
            <w:tcW w:w="1849" w:type="dxa"/>
            <w:tcBorders>
              <w:tl2br w:val="nil"/>
              <w:tr2bl w:val="nil"/>
            </w:tcBorders>
            <w:shd w:val="clear" w:color="auto" w:fill="auto"/>
            <w:vAlign w:val="center"/>
          </w:tcPr>
          <w:p w:rsidR="009B0B2C" w:rsidRDefault="000061EC">
            <w:pPr>
              <w:pStyle w:val="afff4"/>
              <w:jc w:val="center"/>
              <w:rPr>
                <w:rFonts w:ascii="Times New Roman" w:hAnsi="Times New Roman"/>
                <w:b/>
                <w:bCs/>
                <w:szCs w:val="20"/>
              </w:rPr>
            </w:pPr>
            <w:r>
              <w:rPr>
                <w:rFonts w:ascii="Times New Roman" w:hAnsi="Times New Roman"/>
                <w:b/>
                <w:bCs/>
                <w:color w:val="000000"/>
                <w:szCs w:val="20"/>
              </w:rPr>
              <w:t>Количество хозяйствующих субъектов (ед.)</w:t>
            </w:r>
          </w:p>
        </w:tc>
        <w:tc>
          <w:tcPr>
            <w:tcW w:w="1450" w:type="dxa"/>
            <w:tcBorders>
              <w:tl2br w:val="nil"/>
              <w:tr2bl w:val="nil"/>
            </w:tcBorders>
            <w:shd w:val="clear" w:color="auto" w:fill="auto"/>
            <w:vAlign w:val="center"/>
          </w:tcPr>
          <w:p w:rsidR="009B0B2C" w:rsidRDefault="000061EC">
            <w:pPr>
              <w:pStyle w:val="afff4"/>
              <w:jc w:val="center"/>
              <w:rPr>
                <w:rFonts w:ascii="Times New Roman" w:hAnsi="Times New Roman"/>
                <w:b/>
                <w:bCs/>
                <w:szCs w:val="20"/>
              </w:rPr>
            </w:pPr>
            <w:r>
              <w:rPr>
                <w:rFonts w:ascii="Times New Roman" w:hAnsi="Times New Roman"/>
                <w:b/>
                <w:bCs/>
                <w:color w:val="000000"/>
                <w:szCs w:val="20"/>
              </w:rPr>
              <w:t>Количество объектов</w:t>
            </w:r>
            <w:r>
              <w:rPr>
                <w:rFonts w:ascii="Times New Roman" w:hAnsi="Times New Roman"/>
                <w:b/>
                <w:bCs/>
                <w:color w:val="000000"/>
                <w:szCs w:val="20"/>
              </w:rPr>
              <w:t xml:space="preserve"> (ед.)</w:t>
            </w:r>
          </w:p>
        </w:tc>
        <w:tc>
          <w:tcPr>
            <w:tcW w:w="2125" w:type="dxa"/>
            <w:tcBorders>
              <w:tl2br w:val="nil"/>
              <w:tr2bl w:val="nil"/>
            </w:tcBorders>
            <w:shd w:val="clear" w:color="auto" w:fill="auto"/>
            <w:vAlign w:val="center"/>
          </w:tcPr>
          <w:p w:rsidR="009B0B2C" w:rsidRDefault="000061EC">
            <w:pPr>
              <w:pStyle w:val="afff4"/>
              <w:jc w:val="center"/>
              <w:rPr>
                <w:rFonts w:ascii="Times New Roman" w:hAnsi="Times New Roman"/>
                <w:b/>
                <w:bCs/>
                <w:szCs w:val="20"/>
              </w:rPr>
            </w:pPr>
            <w:r>
              <w:rPr>
                <w:rFonts w:ascii="Times New Roman" w:hAnsi="Times New Roman"/>
                <w:b/>
                <w:bCs/>
                <w:color w:val="000000"/>
                <w:szCs w:val="20"/>
              </w:rPr>
              <w:t>Средняя численность работников хозяйствующих субъектов (чел.)</w:t>
            </w:r>
          </w:p>
        </w:tc>
      </w:tr>
      <w:tr w:rsidR="009B0B2C">
        <w:trPr>
          <w:trHeight w:val="23"/>
          <w:jc w:val="center"/>
        </w:trPr>
        <w:tc>
          <w:tcPr>
            <w:tcW w:w="3080" w:type="dxa"/>
            <w:tcBorders>
              <w:tl2br w:val="nil"/>
              <w:tr2bl w:val="nil"/>
            </w:tcBorders>
            <w:shd w:val="clear" w:color="auto" w:fill="auto"/>
            <w:vAlign w:val="center"/>
          </w:tcPr>
          <w:p w:rsidR="009B0B2C" w:rsidRDefault="000061EC">
            <w:pPr>
              <w:pStyle w:val="afff4"/>
              <w:rPr>
                <w:rFonts w:ascii="Times New Roman" w:hAnsi="Times New Roman"/>
                <w:b/>
                <w:bCs/>
                <w:szCs w:val="20"/>
              </w:rPr>
            </w:pPr>
            <w:r>
              <w:rPr>
                <w:rFonts w:ascii="Times New Roman" w:hAnsi="Times New Roman"/>
                <w:b/>
                <w:bCs/>
                <w:color w:val="000000"/>
                <w:szCs w:val="20"/>
              </w:rPr>
              <w:t>Хозяйствующие субъекты, осуществляющие торговую деятельность</w:t>
            </w:r>
          </w:p>
        </w:tc>
        <w:tc>
          <w:tcPr>
            <w:tcW w:w="1849" w:type="dxa"/>
            <w:tcBorders>
              <w:tl2br w:val="nil"/>
              <w:tr2bl w:val="nil"/>
            </w:tcBorders>
            <w:shd w:val="clear" w:color="auto" w:fill="auto"/>
            <w:vAlign w:val="center"/>
          </w:tcPr>
          <w:p w:rsidR="009B0B2C" w:rsidRDefault="000061EC">
            <w:pPr>
              <w:pStyle w:val="afff4"/>
              <w:jc w:val="center"/>
              <w:rPr>
                <w:rFonts w:ascii="Times New Roman" w:hAnsi="Times New Roman"/>
                <w:szCs w:val="20"/>
              </w:rPr>
            </w:pPr>
            <w:r>
              <w:rPr>
                <w:rFonts w:ascii="Times New Roman" w:hAnsi="Times New Roman"/>
                <w:color w:val="000000"/>
                <w:szCs w:val="20"/>
              </w:rPr>
              <w:t>8</w:t>
            </w:r>
          </w:p>
        </w:tc>
        <w:tc>
          <w:tcPr>
            <w:tcW w:w="1450" w:type="dxa"/>
            <w:tcBorders>
              <w:tl2br w:val="nil"/>
              <w:tr2bl w:val="nil"/>
            </w:tcBorders>
            <w:shd w:val="clear" w:color="auto" w:fill="auto"/>
            <w:vAlign w:val="center"/>
          </w:tcPr>
          <w:p w:rsidR="009B0B2C" w:rsidRDefault="000061EC">
            <w:pPr>
              <w:pStyle w:val="afff4"/>
              <w:jc w:val="center"/>
              <w:rPr>
                <w:rFonts w:ascii="Times New Roman" w:hAnsi="Times New Roman"/>
                <w:szCs w:val="20"/>
              </w:rPr>
            </w:pPr>
            <w:r>
              <w:rPr>
                <w:rFonts w:ascii="Times New Roman" w:hAnsi="Times New Roman"/>
                <w:color w:val="000000"/>
                <w:szCs w:val="20"/>
              </w:rPr>
              <w:t>49</w:t>
            </w:r>
          </w:p>
        </w:tc>
        <w:tc>
          <w:tcPr>
            <w:tcW w:w="2125" w:type="dxa"/>
            <w:tcBorders>
              <w:tl2br w:val="nil"/>
              <w:tr2bl w:val="nil"/>
            </w:tcBorders>
            <w:shd w:val="clear" w:color="auto" w:fill="auto"/>
            <w:vAlign w:val="center"/>
          </w:tcPr>
          <w:p w:rsidR="009B0B2C" w:rsidRDefault="000061EC">
            <w:pPr>
              <w:pStyle w:val="afff4"/>
              <w:jc w:val="center"/>
              <w:rPr>
                <w:rFonts w:ascii="Times New Roman" w:hAnsi="Times New Roman"/>
                <w:szCs w:val="20"/>
              </w:rPr>
            </w:pPr>
            <w:r>
              <w:rPr>
                <w:rFonts w:ascii="Times New Roman" w:hAnsi="Times New Roman"/>
                <w:color w:val="000000"/>
                <w:szCs w:val="20"/>
              </w:rPr>
              <w:t>565</w:t>
            </w:r>
          </w:p>
        </w:tc>
      </w:tr>
      <w:tr w:rsidR="009B0B2C">
        <w:trPr>
          <w:trHeight w:val="23"/>
          <w:jc w:val="center"/>
        </w:trPr>
        <w:tc>
          <w:tcPr>
            <w:tcW w:w="3080" w:type="dxa"/>
            <w:tcBorders>
              <w:tl2br w:val="nil"/>
              <w:tr2bl w:val="nil"/>
            </w:tcBorders>
            <w:shd w:val="clear" w:color="auto" w:fill="auto"/>
            <w:vAlign w:val="center"/>
          </w:tcPr>
          <w:p w:rsidR="009B0B2C" w:rsidRDefault="000061EC">
            <w:pPr>
              <w:pStyle w:val="afff4"/>
              <w:rPr>
                <w:rFonts w:ascii="Times New Roman" w:hAnsi="Times New Roman"/>
                <w:b/>
                <w:bCs/>
                <w:szCs w:val="20"/>
              </w:rPr>
            </w:pPr>
            <w:r>
              <w:rPr>
                <w:rFonts w:ascii="Times New Roman" w:hAnsi="Times New Roman"/>
                <w:b/>
                <w:bCs/>
                <w:color w:val="000000"/>
                <w:szCs w:val="20"/>
              </w:rPr>
              <w:t>Итого</w:t>
            </w:r>
          </w:p>
        </w:tc>
        <w:tc>
          <w:tcPr>
            <w:tcW w:w="1849" w:type="dxa"/>
            <w:tcBorders>
              <w:tl2br w:val="nil"/>
              <w:tr2bl w:val="nil"/>
            </w:tcBorders>
            <w:shd w:val="clear" w:color="auto" w:fill="auto"/>
            <w:vAlign w:val="center"/>
          </w:tcPr>
          <w:p w:rsidR="009B0B2C" w:rsidRDefault="000061EC">
            <w:pPr>
              <w:pStyle w:val="afff4"/>
              <w:jc w:val="center"/>
              <w:rPr>
                <w:rFonts w:ascii="Times New Roman" w:hAnsi="Times New Roman"/>
                <w:szCs w:val="20"/>
              </w:rPr>
            </w:pPr>
            <w:r>
              <w:rPr>
                <w:rFonts w:ascii="Times New Roman" w:hAnsi="Times New Roman"/>
                <w:color w:val="000000"/>
                <w:szCs w:val="20"/>
              </w:rPr>
              <w:t>8</w:t>
            </w:r>
          </w:p>
        </w:tc>
        <w:tc>
          <w:tcPr>
            <w:tcW w:w="1450" w:type="dxa"/>
            <w:tcBorders>
              <w:tl2br w:val="nil"/>
              <w:tr2bl w:val="nil"/>
            </w:tcBorders>
            <w:shd w:val="clear" w:color="auto" w:fill="auto"/>
            <w:vAlign w:val="center"/>
          </w:tcPr>
          <w:p w:rsidR="009B0B2C" w:rsidRDefault="000061EC">
            <w:pPr>
              <w:pStyle w:val="afff4"/>
              <w:jc w:val="center"/>
              <w:rPr>
                <w:rFonts w:ascii="Times New Roman" w:hAnsi="Times New Roman"/>
                <w:szCs w:val="20"/>
              </w:rPr>
            </w:pPr>
            <w:r>
              <w:rPr>
                <w:rFonts w:ascii="Times New Roman" w:hAnsi="Times New Roman"/>
                <w:color w:val="000000"/>
                <w:szCs w:val="20"/>
              </w:rPr>
              <w:t>49</w:t>
            </w:r>
          </w:p>
        </w:tc>
        <w:tc>
          <w:tcPr>
            <w:tcW w:w="2125" w:type="dxa"/>
            <w:tcBorders>
              <w:tl2br w:val="nil"/>
              <w:tr2bl w:val="nil"/>
            </w:tcBorders>
            <w:shd w:val="clear" w:color="auto" w:fill="auto"/>
            <w:vAlign w:val="center"/>
          </w:tcPr>
          <w:p w:rsidR="009B0B2C" w:rsidRDefault="000061EC">
            <w:pPr>
              <w:pStyle w:val="afff4"/>
              <w:jc w:val="center"/>
              <w:rPr>
                <w:rFonts w:ascii="Times New Roman" w:hAnsi="Times New Roman"/>
                <w:szCs w:val="20"/>
              </w:rPr>
            </w:pPr>
            <w:r>
              <w:rPr>
                <w:rFonts w:ascii="Times New Roman" w:hAnsi="Times New Roman"/>
                <w:color w:val="000000"/>
                <w:szCs w:val="20"/>
              </w:rPr>
              <w:t>565</w:t>
            </w:r>
          </w:p>
        </w:tc>
      </w:tr>
    </w:tbl>
    <w:p w:rsidR="009B0B2C" w:rsidRDefault="009B0B2C">
      <w:pPr>
        <w:pStyle w:val="25"/>
        <w:widowControl w:val="0"/>
        <w:spacing w:after="0" w:line="240" w:lineRule="auto"/>
        <w:ind w:left="0" w:firstLine="709"/>
        <w:jc w:val="both"/>
      </w:pPr>
    </w:p>
    <w:p w:rsidR="009B0B2C" w:rsidRDefault="000061EC">
      <w:pPr>
        <w:pStyle w:val="25"/>
        <w:widowControl w:val="0"/>
        <w:spacing w:after="0" w:line="240" w:lineRule="auto"/>
        <w:ind w:left="0" w:firstLine="709"/>
        <w:jc w:val="both"/>
      </w:pPr>
      <w:r>
        <w:t xml:space="preserve">Инвестиционная привлекательность района остается незначительной.. При всех планируемых </w:t>
      </w:r>
      <w:r>
        <w:t>направлениях деятельности основной задачей является сохранение и развитие производства всех форм собственности и улучшение их финансового состояния, с оказанием конкретной квалифицированной помощи и проведением разъяснительной работы по внедрению в произво</w:t>
      </w:r>
      <w:r>
        <w:t>дство передового опыта и прогрессивных технологий.</w:t>
      </w:r>
    </w:p>
    <w:p w:rsidR="009B0B2C" w:rsidRDefault="000061EC">
      <w:pPr>
        <w:pStyle w:val="25"/>
        <w:widowControl w:val="0"/>
        <w:spacing w:after="0" w:line="240" w:lineRule="auto"/>
        <w:ind w:left="0" w:firstLine="709"/>
        <w:jc w:val="both"/>
      </w:pPr>
      <w:r>
        <w:t xml:space="preserve">Уровень хозяйственной освоенности территории района неравномерен, сосредоточение промышленного потенциала отмечается в г. Новоржев, д. Стехново и населенных пунктах, расположенных вблизи районного центра. </w:t>
      </w:r>
    </w:p>
    <w:p w:rsidR="009B0B2C" w:rsidRDefault="000061EC">
      <w:pPr>
        <w:pStyle w:val="25"/>
        <w:widowControl w:val="0"/>
        <w:spacing w:after="0" w:line="240" w:lineRule="auto"/>
        <w:ind w:left="0" w:firstLine="709"/>
        <w:jc w:val="both"/>
      </w:pPr>
      <w:r>
        <w:t>Уникальные природные условия, наличие памятников истории, археологи, культуры создают прекрасные возможности для организации развития рекреации и туриндустрии. Развитие туризма может оказать стимулирующее воздействие на такие сектора экономики, как трансп</w:t>
      </w:r>
      <w:r>
        <w:t>орт, связь, торговля, строительство, сельское хозяйство, производство товаров народного потребления. Это одно из перспективных направлений развития экономического потенциала района.</w:t>
      </w:r>
    </w:p>
    <w:p w:rsidR="009B0B2C" w:rsidRDefault="000061EC">
      <w:pPr>
        <w:pStyle w:val="25"/>
        <w:widowControl w:val="0"/>
        <w:spacing w:after="0" w:line="240" w:lineRule="auto"/>
        <w:ind w:left="0" w:firstLine="709"/>
        <w:jc w:val="both"/>
      </w:pPr>
      <w:r>
        <w:t xml:space="preserve">К основным факторам, сдерживающим развитие района, можно отнести </w:t>
      </w:r>
      <w:r>
        <w:t>недостаточный уровень развития материально-технической базы и обеспеченности квалифицированными кадрами предприятий района; высокую степень износа основных фондов и невысокую инвестиционную активность, а также недостаточный уровень развития инженерной инфр</w:t>
      </w:r>
      <w:r>
        <w:t>аструктуры.</w:t>
      </w:r>
    </w:p>
    <w:p w:rsidR="009B0B2C" w:rsidRDefault="000061EC">
      <w:pPr>
        <w:pStyle w:val="25"/>
        <w:widowControl w:val="0"/>
        <w:spacing w:after="0" w:line="240" w:lineRule="auto"/>
        <w:ind w:left="0" w:firstLine="709"/>
        <w:jc w:val="both"/>
      </w:pPr>
      <w:r>
        <w:t xml:space="preserve">Для повышения инвестиционной </w:t>
      </w:r>
      <w:r>
        <w:t>привлекательности территории</w:t>
      </w:r>
      <w:r>
        <w:t xml:space="preserve"> необходима подготовка инвестиционных площадок, предназначенных для </w:t>
      </w:r>
      <w:r>
        <w:lastRenderedPageBreak/>
        <w:t>развития малых и средних производств, в целях размещения новых производственных объектов, жилищного строительства, разм</w:t>
      </w:r>
      <w:r>
        <w:t xml:space="preserve">ещения объектов рекреации. </w:t>
      </w:r>
    </w:p>
    <w:p w:rsidR="009B0B2C" w:rsidRDefault="000061EC">
      <w:pPr>
        <w:pStyle w:val="25"/>
        <w:widowControl w:val="0"/>
        <w:spacing w:after="0" w:line="240" w:lineRule="auto"/>
        <w:ind w:left="0" w:firstLine="709"/>
        <w:jc w:val="both"/>
      </w:pPr>
      <w:r>
        <w:t>Выделение земельных участков под объекты капитального строительства производственного назначения должно осуществляться преимущественно в пределах черты населенных пунктов в соответствии с генеральными планами поселений и инвести</w:t>
      </w:r>
      <w:r>
        <w:t>ционными проектами. Вне границ земель населенных пунктов могут размещаться производственные объекты агропромышленной специализации, а также объекты придорожного сервиса, туристско-рекреационной инфраструктуры.</w:t>
      </w:r>
    </w:p>
    <w:p w:rsidR="009B0B2C" w:rsidRDefault="000061EC">
      <w:pPr>
        <w:pStyle w:val="25"/>
        <w:widowControl w:val="0"/>
        <w:spacing w:before="120" w:line="240" w:lineRule="auto"/>
        <w:ind w:left="0"/>
        <w:jc w:val="center"/>
        <w:rPr>
          <w:b/>
          <w:bCs/>
          <w:i/>
        </w:rPr>
      </w:pPr>
      <w:r>
        <w:rPr>
          <w:b/>
          <w:bCs/>
          <w:i/>
        </w:rPr>
        <w:t>Перспективы развития</w:t>
      </w:r>
    </w:p>
    <w:p w:rsidR="009B0B2C" w:rsidRDefault="000061EC">
      <w:pPr>
        <w:pStyle w:val="25"/>
        <w:widowControl w:val="0"/>
        <w:spacing w:after="0" w:line="240" w:lineRule="auto"/>
        <w:ind w:left="0" w:firstLine="709"/>
        <w:jc w:val="both"/>
      </w:pPr>
      <w:r>
        <w:t>Специализацию Новоржевско</w:t>
      </w:r>
      <w:r>
        <w:t xml:space="preserve">го района определяет развитие </w:t>
      </w:r>
      <w:r>
        <w:rPr>
          <w:u w:val="single"/>
        </w:rPr>
        <w:t>сельского хозяйства и сопутствующих производств АПК.</w:t>
      </w:r>
      <w:r>
        <w:t xml:space="preserve"> В будущем возможно размещение на территории района новых предприятий, преимущественно малых и средних, прежде всего агропромышленного комплекса, в частности пищевой промышле</w:t>
      </w:r>
      <w:r>
        <w:t xml:space="preserve">нности, которая может развиваться за счет переработки сельхозсырья. </w:t>
      </w:r>
    </w:p>
    <w:p w:rsidR="009B0B2C" w:rsidRDefault="000061EC">
      <w:pPr>
        <w:pStyle w:val="25"/>
        <w:widowControl w:val="0"/>
        <w:spacing w:after="0" w:line="240" w:lineRule="auto"/>
        <w:ind w:left="0" w:firstLine="709"/>
        <w:jc w:val="both"/>
      </w:pPr>
      <w:r>
        <w:t>Второй по значимости для района, и в настоящее время и на перспективу, является лесозаготовительная и деревообрабатывающая промышленность, развитие которой предполагается на базе существу</w:t>
      </w:r>
      <w:r>
        <w:t>ющих в районе лесопромышленных предприятий. Основными задачами развития лесопромышленного комплекса района является повышение степени использования имеющегося в районе потенциала по заготовке и переработке древесины, наращивание объемов деревообработки с в</w:t>
      </w:r>
      <w:r>
        <w:t xml:space="preserve">недрением новых технологий заготовки и переработки древесины, более полное использование отходов лесозаготовки, повышение конкурентоспособности выпускаемой продукции. </w:t>
      </w:r>
    </w:p>
    <w:p w:rsidR="009B0B2C" w:rsidRDefault="000061EC">
      <w:pPr>
        <w:pStyle w:val="25"/>
        <w:widowControl w:val="0"/>
        <w:spacing w:after="0" w:line="240" w:lineRule="auto"/>
        <w:ind w:left="0" w:firstLine="709"/>
        <w:jc w:val="both"/>
      </w:pPr>
      <w:r>
        <w:t xml:space="preserve">Для создания условий поступательного роста экономического потенциала в рамках концепции </w:t>
      </w:r>
      <w:r>
        <w:t>развития промышленного комплекса района необходимо решение следующих задач:</w:t>
      </w:r>
    </w:p>
    <w:p w:rsidR="009B0B2C" w:rsidRDefault="000061EC">
      <w:pPr>
        <w:pStyle w:val="25"/>
        <w:widowControl w:val="0"/>
        <w:numPr>
          <w:ilvl w:val="0"/>
          <w:numId w:val="13"/>
        </w:numPr>
        <w:spacing w:after="0" w:line="240" w:lineRule="auto"/>
        <w:jc w:val="both"/>
      </w:pPr>
      <w:r>
        <w:t>рост эффективности производства, техническое перевооружение существующих производств;</w:t>
      </w:r>
    </w:p>
    <w:p w:rsidR="009B0B2C" w:rsidRDefault="000061EC">
      <w:pPr>
        <w:pStyle w:val="25"/>
        <w:widowControl w:val="0"/>
        <w:numPr>
          <w:ilvl w:val="0"/>
          <w:numId w:val="13"/>
        </w:numPr>
        <w:spacing w:after="0" w:line="240" w:lineRule="auto"/>
        <w:jc w:val="both"/>
      </w:pPr>
      <w:r>
        <w:t xml:space="preserve">повышение инвестиционной привлекательности района, создание благоприятных условий для привлечения инвесторов с целью создания новых и развития уже имеющихся на территории района производств; </w:t>
      </w:r>
    </w:p>
    <w:p w:rsidR="009B0B2C" w:rsidRDefault="000061EC">
      <w:pPr>
        <w:pStyle w:val="25"/>
        <w:widowControl w:val="0"/>
        <w:numPr>
          <w:ilvl w:val="0"/>
          <w:numId w:val="13"/>
        </w:numPr>
        <w:spacing w:after="0" w:line="240" w:lineRule="auto"/>
        <w:jc w:val="both"/>
      </w:pPr>
      <w:r>
        <w:t>формирование небольших агрохолдингов с развитием местного сельск</w:t>
      </w:r>
      <w:r>
        <w:t>охозяйственного производства и перерабатывающих производств;</w:t>
      </w:r>
    </w:p>
    <w:p w:rsidR="009B0B2C" w:rsidRDefault="000061EC">
      <w:pPr>
        <w:pStyle w:val="25"/>
        <w:widowControl w:val="0"/>
        <w:numPr>
          <w:ilvl w:val="0"/>
          <w:numId w:val="13"/>
        </w:numPr>
        <w:spacing w:after="0" w:line="240" w:lineRule="auto"/>
        <w:jc w:val="both"/>
      </w:pPr>
      <w:r>
        <w:t xml:space="preserve">формирование благоприятных условий для устойчивого развития малого предпринимательства как инструмента для создания новых рабочих мест, одного из источников дохода местного бюджета и обеспечения </w:t>
      </w:r>
      <w:r>
        <w:t xml:space="preserve">населения района качественными товарами и услугами; </w:t>
      </w:r>
    </w:p>
    <w:p w:rsidR="009B0B2C" w:rsidRDefault="000061EC">
      <w:pPr>
        <w:pStyle w:val="25"/>
        <w:widowControl w:val="0"/>
        <w:numPr>
          <w:ilvl w:val="0"/>
          <w:numId w:val="13"/>
        </w:numPr>
        <w:spacing w:after="0" w:line="240" w:lineRule="auto"/>
        <w:jc w:val="both"/>
      </w:pPr>
      <w:r>
        <w:t>развитие межрайонного и межмуниципального сотрудничества.</w:t>
      </w:r>
    </w:p>
    <w:p w:rsidR="009B0B2C" w:rsidRDefault="000061EC">
      <w:pPr>
        <w:pStyle w:val="4"/>
        <w:jc w:val="center"/>
        <w:rPr>
          <w:sz w:val="24"/>
          <w:szCs w:val="24"/>
        </w:rPr>
      </w:pPr>
      <w:r>
        <w:rPr>
          <w:sz w:val="24"/>
          <w:szCs w:val="24"/>
        </w:rPr>
        <w:t>Промышленный комплекс</w:t>
      </w:r>
    </w:p>
    <w:p w:rsidR="009B0B2C" w:rsidRDefault="000061EC">
      <w:pPr>
        <w:pStyle w:val="25"/>
        <w:widowControl w:val="0"/>
        <w:spacing w:after="0" w:line="240" w:lineRule="auto"/>
        <w:ind w:left="0" w:firstLine="709"/>
        <w:jc w:val="both"/>
      </w:pPr>
      <w:r>
        <w:t xml:space="preserve">На основе проведенного анализа, схемой территориального планирования </w:t>
      </w:r>
      <w:r>
        <w:rPr>
          <w:b/>
          <w:bCs/>
          <w:i/>
          <w:iCs/>
        </w:rPr>
        <w:t>рекомендуются мероприятия</w:t>
      </w:r>
      <w:r>
        <w:t>, которые могут оказать благо</w:t>
      </w:r>
      <w:r>
        <w:t>творное влияние на развитие муниципального района.</w:t>
      </w:r>
    </w:p>
    <w:p w:rsidR="009B0B2C" w:rsidRDefault="000061EC">
      <w:pPr>
        <w:pStyle w:val="25"/>
        <w:widowControl w:val="0"/>
        <w:numPr>
          <w:ilvl w:val="0"/>
          <w:numId w:val="13"/>
        </w:numPr>
        <w:spacing w:after="0" w:line="240" w:lineRule="auto"/>
        <w:ind w:left="357" w:hanging="357"/>
        <w:jc w:val="both"/>
      </w:pPr>
      <w:r>
        <w:t xml:space="preserve">Восстановление посевов льна, расширение посевных площадей под зерновые и кормовые культуры, а также картофель. </w:t>
      </w:r>
    </w:p>
    <w:p w:rsidR="009B0B2C" w:rsidRDefault="000061EC">
      <w:pPr>
        <w:pStyle w:val="25"/>
        <w:widowControl w:val="0"/>
        <w:numPr>
          <w:ilvl w:val="0"/>
          <w:numId w:val="13"/>
        </w:numPr>
        <w:spacing w:after="0" w:line="240" w:lineRule="auto"/>
        <w:ind w:left="357" w:hanging="357"/>
        <w:jc w:val="both"/>
      </w:pPr>
      <w:r>
        <w:t>Реконструкция и модернизация и животноводческих ферм, зернотоков в сельскохозяйственных предп</w:t>
      </w:r>
      <w:r>
        <w:t>риятиях.</w:t>
      </w:r>
    </w:p>
    <w:p w:rsidR="009B0B2C" w:rsidRDefault="000061EC">
      <w:pPr>
        <w:pStyle w:val="25"/>
        <w:widowControl w:val="0"/>
        <w:numPr>
          <w:ilvl w:val="0"/>
          <w:numId w:val="13"/>
        </w:numPr>
        <w:spacing w:after="0" w:line="240" w:lineRule="auto"/>
        <w:ind w:left="357" w:hanging="357"/>
        <w:jc w:val="both"/>
      </w:pPr>
      <w:r>
        <w:t>Строительство картофелехранилища.</w:t>
      </w:r>
    </w:p>
    <w:p w:rsidR="009B0B2C" w:rsidRDefault="000061EC">
      <w:pPr>
        <w:pStyle w:val="25"/>
        <w:widowControl w:val="0"/>
        <w:numPr>
          <w:ilvl w:val="0"/>
          <w:numId w:val="13"/>
        </w:numPr>
        <w:spacing w:after="0" w:line="240" w:lineRule="auto"/>
        <w:ind w:left="357" w:hanging="357"/>
        <w:jc w:val="both"/>
      </w:pPr>
      <w:r>
        <w:t xml:space="preserve">Реконструкция Новоржевского льнозавода. </w:t>
      </w:r>
    </w:p>
    <w:p w:rsidR="009B0B2C" w:rsidRDefault="000061EC">
      <w:pPr>
        <w:pStyle w:val="25"/>
        <w:widowControl w:val="0"/>
        <w:numPr>
          <w:ilvl w:val="0"/>
          <w:numId w:val="13"/>
        </w:numPr>
        <w:spacing w:after="0" w:line="240" w:lineRule="auto"/>
        <w:ind w:left="357" w:hanging="357"/>
        <w:jc w:val="both"/>
      </w:pPr>
      <w:r>
        <w:lastRenderedPageBreak/>
        <w:t>Для обеспечения населения Новоржевского района и других районов яйцом целесообразно построить птицефабрику в г. Новоржев.</w:t>
      </w:r>
    </w:p>
    <w:p w:rsidR="009B0B2C" w:rsidRDefault="000061EC">
      <w:pPr>
        <w:pStyle w:val="25"/>
        <w:widowControl w:val="0"/>
        <w:numPr>
          <w:ilvl w:val="0"/>
          <w:numId w:val="13"/>
        </w:numPr>
        <w:spacing w:after="0" w:line="240" w:lineRule="auto"/>
        <w:ind w:left="357" w:hanging="357"/>
        <w:jc w:val="both"/>
      </w:pPr>
      <w:r>
        <w:t>Создание производства по переработке молока</w:t>
      </w:r>
      <w:r>
        <w:t xml:space="preserve"> </w:t>
      </w:r>
      <w:r>
        <w:t>в г. Н</w:t>
      </w:r>
      <w:r>
        <w:t>оворжев.</w:t>
      </w:r>
    </w:p>
    <w:p w:rsidR="009B0B2C" w:rsidRDefault="000061EC">
      <w:pPr>
        <w:pStyle w:val="25"/>
        <w:widowControl w:val="0"/>
        <w:numPr>
          <w:ilvl w:val="0"/>
          <w:numId w:val="13"/>
        </w:numPr>
        <w:spacing w:after="0" w:line="240" w:lineRule="auto"/>
        <w:ind w:left="357" w:hanging="357"/>
        <w:jc w:val="both"/>
      </w:pPr>
      <w:r>
        <w:t>Организация производства переработки картофеля на крахмал, чипсы и т.д.</w:t>
      </w:r>
    </w:p>
    <w:p w:rsidR="009B0B2C" w:rsidRDefault="000061EC">
      <w:pPr>
        <w:pStyle w:val="25"/>
        <w:widowControl w:val="0"/>
        <w:numPr>
          <w:ilvl w:val="0"/>
          <w:numId w:val="13"/>
        </w:numPr>
        <w:spacing w:after="0" w:line="240" w:lineRule="auto"/>
        <w:ind w:left="357" w:hanging="357"/>
        <w:jc w:val="both"/>
      </w:pPr>
      <w:r>
        <w:t>Создание производства по переработке продуктов пчеловодства.</w:t>
      </w:r>
    </w:p>
    <w:p w:rsidR="009B0B2C" w:rsidRDefault="000061EC">
      <w:pPr>
        <w:pStyle w:val="25"/>
        <w:widowControl w:val="0"/>
        <w:numPr>
          <w:ilvl w:val="0"/>
          <w:numId w:val="13"/>
        </w:numPr>
        <w:spacing w:after="0" w:line="240" w:lineRule="auto"/>
        <w:ind w:left="357" w:hanging="357"/>
        <w:jc w:val="both"/>
      </w:pPr>
      <w:r>
        <w:t>Создание сети заготовительных пунктов по заготовке лекарственного сырья и цеха по его переработке.</w:t>
      </w:r>
    </w:p>
    <w:p w:rsidR="009B0B2C" w:rsidRDefault="000061EC">
      <w:pPr>
        <w:pStyle w:val="25"/>
        <w:widowControl w:val="0"/>
        <w:numPr>
          <w:ilvl w:val="0"/>
          <w:numId w:val="13"/>
        </w:numPr>
        <w:spacing w:after="0" w:line="240" w:lineRule="auto"/>
        <w:ind w:left="357" w:hanging="357"/>
        <w:jc w:val="both"/>
      </w:pPr>
      <w:r>
        <w:t xml:space="preserve">Организация </w:t>
      </w:r>
      <w:r>
        <w:t>предприятий по добыче торфа для приготовления органических удобрений и топливных брикетов.</w:t>
      </w:r>
    </w:p>
    <w:p w:rsidR="009B0B2C" w:rsidRDefault="000061EC">
      <w:pPr>
        <w:pStyle w:val="25"/>
        <w:widowControl w:val="0"/>
        <w:spacing w:after="0" w:line="240" w:lineRule="auto"/>
        <w:ind w:left="0" w:firstLine="709"/>
        <w:jc w:val="both"/>
      </w:pPr>
      <w:r>
        <w:t>Также п</w:t>
      </w:r>
      <w:r>
        <w:t>роектом внесения изменений в СТП Новоржевского района предлагаются мероприятия, которые могут оказать влияние на повышение инвестиционной привлекательности ра</w:t>
      </w:r>
      <w:r>
        <w:t>ссматриваемой территории:</w:t>
      </w:r>
    </w:p>
    <w:p w:rsidR="009B0B2C" w:rsidRDefault="000061EC">
      <w:pPr>
        <w:numPr>
          <w:ilvl w:val="0"/>
          <w:numId w:val="17"/>
        </w:numPr>
        <w:tabs>
          <w:tab w:val="clear" w:pos="360"/>
          <w:tab w:val="left" w:pos="0"/>
          <w:tab w:val="left" w:pos="227"/>
        </w:tabs>
        <w:ind w:left="227" w:hanging="227"/>
        <w:jc w:val="both"/>
      </w:pPr>
      <w:r>
        <w:t xml:space="preserve">Выделение </w:t>
      </w:r>
      <w:r>
        <w:t>инвестиционных площадок</w:t>
      </w:r>
      <w:r>
        <w:t xml:space="preserve"> производственного назначения </w:t>
      </w:r>
      <w:r>
        <w:t>для размещения технопарков.</w:t>
      </w:r>
    </w:p>
    <w:p w:rsidR="009B0B2C" w:rsidRDefault="000061EC">
      <w:pPr>
        <w:pStyle w:val="25"/>
        <w:widowControl w:val="0"/>
        <w:spacing w:after="0" w:line="240" w:lineRule="auto"/>
        <w:ind w:left="0" w:firstLine="709"/>
        <w:jc w:val="both"/>
      </w:pPr>
      <w:r>
        <w:t>Данн</w:t>
      </w:r>
      <w:r>
        <w:t>о</w:t>
      </w:r>
      <w:r>
        <w:t>е предложени</w:t>
      </w:r>
      <w:r>
        <w:t>е</w:t>
      </w:r>
      <w:r>
        <w:t xml:space="preserve"> определен</w:t>
      </w:r>
      <w:r>
        <w:t>о</w:t>
      </w:r>
      <w:r>
        <w:t xml:space="preserve"> исходя из существующих и потенциальных экономических возможностей района. </w:t>
      </w:r>
    </w:p>
    <w:p w:rsidR="009B0B2C" w:rsidRDefault="000061EC">
      <w:pPr>
        <w:pStyle w:val="25"/>
        <w:widowControl w:val="0"/>
        <w:spacing w:after="0" w:line="240" w:lineRule="auto"/>
        <w:ind w:left="0" w:firstLine="709"/>
        <w:jc w:val="both"/>
      </w:pPr>
      <w:r>
        <w:t>Выделение земельных участков под о</w:t>
      </w:r>
      <w:r>
        <w:t>бъекты капитального строительства производственного назначения должно осуществляться преимущественно в пределах черты населенных пунктов в соответствии с генеральными планами поселений и инвестиционными проектами. Вне границ земель населенных пунктов могут</w:t>
      </w:r>
      <w:r>
        <w:t xml:space="preserve"> размещаться производственные объекты агропромышленной специализации и добывающей промышленности, а также объекты придорожного сервиса, туристско-рекреационной инфраструктуры.</w:t>
      </w:r>
    </w:p>
    <w:p w:rsidR="009B0B2C" w:rsidRDefault="000061EC">
      <w:pPr>
        <w:pStyle w:val="25"/>
        <w:widowControl w:val="0"/>
        <w:spacing w:after="0" w:line="240" w:lineRule="auto"/>
        <w:ind w:left="0" w:firstLine="709"/>
        <w:jc w:val="both"/>
      </w:pPr>
      <w:r>
        <w:t>При размещении инвестиционных площадок для малого предпринимательства учитываютс</w:t>
      </w:r>
      <w:r>
        <w:t>я территориальные особенности и приоритетная экономическая специализация муниципальных образований. Определение приоритетных направлений поддержки малого предпринимательства и отбор конкретных проектов осуществляется с учетом наиболее важных социально-экон</w:t>
      </w:r>
      <w:r>
        <w:t>омических задач развития территории на уровне местного самоуправления поселения.</w:t>
      </w:r>
    </w:p>
    <w:p w:rsidR="009B0B2C" w:rsidRDefault="000061EC">
      <w:pPr>
        <w:pStyle w:val="21"/>
        <w:spacing w:before="360" w:after="240"/>
        <w:jc w:val="center"/>
        <w:rPr>
          <w:rFonts w:ascii="Times New Roman" w:hAnsi="Times New Roman" w:hint="default"/>
          <w:i w:val="0"/>
          <w:sz w:val="26"/>
          <w:szCs w:val="26"/>
          <w:lang w:val="ru-RU" w:eastAsia="ru-RU"/>
        </w:rPr>
      </w:pPr>
      <w:bookmarkStart w:id="88" w:name="_Toc11664"/>
      <w:r w:rsidRPr="00DE52DE">
        <w:rPr>
          <w:rFonts w:ascii="Times New Roman" w:hAnsi="Times New Roman" w:hint="default"/>
          <w:i w:val="0"/>
          <w:sz w:val="26"/>
          <w:szCs w:val="26"/>
          <w:lang w:val="ru-RU" w:eastAsia="ru-RU"/>
        </w:rPr>
        <w:t>3</w:t>
      </w:r>
      <w:r>
        <w:rPr>
          <w:rFonts w:ascii="Times New Roman" w:hAnsi="Times New Roman" w:hint="default"/>
          <w:i w:val="0"/>
          <w:sz w:val="26"/>
          <w:szCs w:val="26"/>
          <w:lang w:val="ru-RU" w:eastAsia="ru-RU"/>
        </w:rPr>
        <w:t>.</w:t>
      </w:r>
      <w:r w:rsidRPr="00DE52DE">
        <w:rPr>
          <w:rFonts w:ascii="Times New Roman" w:hAnsi="Times New Roman" w:hint="default"/>
          <w:i w:val="0"/>
          <w:sz w:val="26"/>
          <w:szCs w:val="26"/>
          <w:lang w:val="ru-RU" w:eastAsia="ru-RU"/>
        </w:rPr>
        <w:t>7</w:t>
      </w:r>
      <w:r>
        <w:rPr>
          <w:rFonts w:ascii="Times New Roman" w:hAnsi="Times New Roman" w:hint="default"/>
          <w:i w:val="0"/>
          <w:sz w:val="26"/>
          <w:szCs w:val="26"/>
          <w:lang w:val="ru-RU" w:eastAsia="ru-RU"/>
        </w:rPr>
        <w:t>. Социальная инфраструктура</w:t>
      </w:r>
      <w:bookmarkEnd w:id="81"/>
      <w:bookmarkEnd w:id="88"/>
    </w:p>
    <w:p w:rsidR="009B0B2C" w:rsidRPr="00DE52DE" w:rsidRDefault="000061EC">
      <w:pPr>
        <w:pStyle w:val="3"/>
        <w:spacing w:before="120" w:after="120"/>
        <w:jc w:val="center"/>
        <w:rPr>
          <w:rFonts w:ascii="Times New Roman" w:hAnsi="Times New Roman" w:cs="Times New Roman"/>
          <w:sz w:val="24"/>
          <w:szCs w:val="24"/>
        </w:rPr>
      </w:pPr>
      <w:bookmarkStart w:id="89" w:name="_Toc270"/>
      <w:r w:rsidRPr="00DE52DE">
        <w:rPr>
          <w:rFonts w:ascii="Times New Roman" w:hAnsi="Times New Roman" w:cs="Times New Roman"/>
          <w:sz w:val="24"/>
          <w:szCs w:val="24"/>
        </w:rPr>
        <w:t>3</w:t>
      </w:r>
      <w:r>
        <w:rPr>
          <w:rFonts w:ascii="Times New Roman" w:hAnsi="Times New Roman" w:cs="Times New Roman"/>
          <w:sz w:val="24"/>
          <w:szCs w:val="24"/>
        </w:rPr>
        <w:t>.</w:t>
      </w:r>
      <w:r w:rsidRPr="00DE52DE">
        <w:rPr>
          <w:rFonts w:ascii="Times New Roman" w:hAnsi="Times New Roman" w:cs="Times New Roman"/>
          <w:sz w:val="24"/>
          <w:szCs w:val="24"/>
        </w:rPr>
        <w:t>7</w:t>
      </w:r>
      <w:r>
        <w:rPr>
          <w:rFonts w:ascii="Times New Roman" w:hAnsi="Times New Roman" w:cs="Times New Roman"/>
          <w:sz w:val="24"/>
          <w:szCs w:val="24"/>
        </w:rPr>
        <w:t>.1. О</w:t>
      </w:r>
      <w:r w:rsidRPr="00DE52DE">
        <w:rPr>
          <w:rFonts w:ascii="Times New Roman" w:hAnsi="Times New Roman" w:cs="Times New Roman"/>
          <w:sz w:val="24"/>
          <w:szCs w:val="24"/>
        </w:rPr>
        <w:t>бразование</w:t>
      </w:r>
      <w:bookmarkEnd w:id="89"/>
    </w:p>
    <w:p w:rsidR="009B0B2C" w:rsidRDefault="000061EC">
      <w:pPr>
        <w:pStyle w:val="5"/>
        <w:jc w:val="center"/>
        <w:rPr>
          <w:sz w:val="24"/>
          <w:szCs w:val="24"/>
        </w:rPr>
      </w:pPr>
      <w:r>
        <w:rPr>
          <w:sz w:val="24"/>
          <w:szCs w:val="24"/>
        </w:rPr>
        <w:t>Дошкольное</w:t>
      </w:r>
      <w:r>
        <w:rPr>
          <w:sz w:val="24"/>
          <w:szCs w:val="24"/>
        </w:rPr>
        <w:t xml:space="preserve"> и среднее школьное</w:t>
      </w:r>
      <w:r>
        <w:rPr>
          <w:sz w:val="24"/>
          <w:szCs w:val="24"/>
        </w:rPr>
        <w:t xml:space="preserve"> образование</w:t>
      </w:r>
    </w:p>
    <w:p w:rsidR="009B0B2C" w:rsidRDefault="000061EC">
      <w:pPr>
        <w:pStyle w:val="25"/>
        <w:widowControl w:val="0"/>
        <w:spacing w:after="0" w:line="240" w:lineRule="auto"/>
        <w:ind w:left="0"/>
        <w:jc w:val="center"/>
        <w:rPr>
          <w:b/>
          <w:bCs/>
          <w:sz w:val="20"/>
          <w:szCs w:val="20"/>
        </w:rPr>
      </w:pPr>
      <w:bookmarkStart w:id="90" w:name="bookmark1"/>
      <w:r>
        <w:rPr>
          <w:b/>
          <w:bCs/>
          <w:sz w:val="20"/>
          <w:szCs w:val="20"/>
        </w:rPr>
        <w:t>Перечень объектов образования всех видов</w:t>
      </w:r>
      <w:bookmarkEnd w:id="90"/>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71"/>
        <w:gridCol w:w="1958"/>
        <w:gridCol w:w="1746"/>
        <w:gridCol w:w="949"/>
        <w:gridCol w:w="950"/>
        <w:gridCol w:w="1397"/>
        <w:gridCol w:w="1033"/>
      </w:tblGrid>
      <w:tr w:rsidR="009B0B2C">
        <w:trPr>
          <w:trHeight w:val="23"/>
          <w:tblHeader/>
          <w:jc w:val="center"/>
        </w:trPr>
        <w:tc>
          <w:tcPr>
            <w:tcW w:w="471" w:type="dxa"/>
            <w:vMerge w:val="restart"/>
            <w:tcBorders>
              <w:tl2br w:val="nil"/>
              <w:tr2bl w:val="nil"/>
            </w:tcBorders>
            <w:shd w:val="clear" w:color="auto" w:fill="FFFFFF"/>
            <w:vAlign w:val="center"/>
          </w:tcPr>
          <w:p w:rsidR="009B0B2C" w:rsidRDefault="000061EC">
            <w:pPr>
              <w:pStyle w:val="25"/>
              <w:widowControl w:val="0"/>
              <w:spacing w:after="0" w:line="240" w:lineRule="auto"/>
              <w:ind w:left="0"/>
              <w:jc w:val="center"/>
              <w:rPr>
                <w:b/>
                <w:bCs/>
                <w:sz w:val="20"/>
                <w:szCs w:val="20"/>
              </w:rPr>
            </w:pPr>
            <w:r>
              <w:rPr>
                <w:b/>
                <w:bCs/>
                <w:sz w:val="20"/>
                <w:szCs w:val="20"/>
              </w:rPr>
              <w:t>№ п/п</w:t>
            </w:r>
          </w:p>
        </w:tc>
        <w:tc>
          <w:tcPr>
            <w:tcW w:w="1958" w:type="dxa"/>
            <w:vMerge w:val="restart"/>
            <w:tcBorders>
              <w:tl2br w:val="nil"/>
              <w:tr2bl w:val="nil"/>
            </w:tcBorders>
            <w:shd w:val="clear" w:color="auto" w:fill="FFFFFF"/>
            <w:vAlign w:val="center"/>
          </w:tcPr>
          <w:p w:rsidR="009B0B2C" w:rsidRDefault="000061EC">
            <w:pPr>
              <w:pStyle w:val="25"/>
              <w:widowControl w:val="0"/>
              <w:spacing w:after="0" w:line="240" w:lineRule="auto"/>
              <w:ind w:left="0"/>
              <w:jc w:val="center"/>
              <w:rPr>
                <w:b/>
                <w:bCs/>
                <w:sz w:val="20"/>
                <w:szCs w:val="20"/>
              </w:rPr>
            </w:pPr>
            <w:r>
              <w:rPr>
                <w:b/>
                <w:bCs/>
                <w:sz w:val="20"/>
                <w:szCs w:val="20"/>
              </w:rPr>
              <w:t>Наименование</w:t>
            </w:r>
          </w:p>
        </w:tc>
        <w:tc>
          <w:tcPr>
            <w:tcW w:w="1746" w:type="dxa"/>
            <w:vMerge w:val="restart"/>
            <w:tcBorders>
              <w:tl2br w:val="nil"/>
              <w:tr2bl w:val="nil"/>
            </w:tcBorders>
            <w:shd w:val="clear" w:color="auto" w:fill="FFFFFF"/>
            <w:vAlign w:val="center"/>
          </w:tcPr>
          <w:p w:rsidR="009B0B2C" w:rsidRDefault="000061EC">
            <w:pPr>
              <w:pStyle w:val="25"/>
              <w:widowControl w:val="0"/>
              <w:spacing w:after="0" w:line="240" w:lineRule="auto"/>
              <w:ind w:left="0"/>
              <w:jc w:val="center"/>
              <w:rPr>
                <w:b/>
                <w:bCs/>
                <w:sz w:val="20"/>
                <w:szCs w:val="20"/>
              </w:rPr>
            </w:pPr>
            <w:r>
              <w:rPr>
                <w:b/>
                <w:bCs/>
                <w:sz w:val="20"/>
                <w:szCs w:val="20"/>
              </w:rPr>
              <w:t>Адрес</w:t>
            </w:r>
          </w:p>
        </w:tc>
        <w:tc>
          <w:tcPr>
            <w:tcW w:w="1899" w:type="dxa"/>
            <w:gridSpan w:val="2"/>
            <w:tcBorders>
              <w:tl2br w:val="nil"/>
              <w:tr2bl w:val="nil"/>
            </w:tcBorders>
            <w:shd w:val="clear" w:color="auto" w:fill="FFFFFF"/>
            <w:vAlign w:val="center"/>
          </w:tcPr>
          <w:p w:rsidR="009B0B2C" w:rsidRDefault="000061EC">
            <w:pPr>
              <w:pStyle w:val="25"/>
              <w:widowControl w:val="0"/>
              <w:spacing w:after="0" w:line="240" w:lineRule="auto"/>
              <w:ind w:left="0"/>
              <w:jc w:val="center"/>
              <w:rPr>
                <w:b/>
                <w:bCs/>
                <w:sz w:val="20"/>
                <w:szCs w:val="20"/>
              </w:rPr>
            </w:pPr>
            <w:r>
              <w:rPr>
                <w:b/>
                <w:bCs/>
                <w:sz w:val="20"/>
                <w:szCs w:val="20"/>
              </w:rPr>
              <w:t>Вместимость</w:t>
            </w:r>
          </w:p>
        </w:tc>
        <w:tc>
          <w:tcPr>
            <w:tcW w:w="1397" w:type="dxa"/>
            <w:vMerge w:val="restart"/>
            <w:tcBorders>
              <w:tl2br w:val="nil"/>
              <w:tr2bl w:val="nil"/>
            </w:tcBorders>
            <w:shd w:val="clear" w:color="auto" w:fill="FFFFFF"/>
            <w:vAlign w:val="center"/>
          </w:tcPr>
          <w:p w:rsidR="009B0B2C" w:rsidRDefault="000061EC">
            <w:pPr>
              <w:pStyle w:val="25"/>
              <w:widowControl w:val="0"/>
              <w:spacing w:after="0" w:line="240" w:lineRule="auto"/>
              <w:ind w:left="0"/>
              <w:jc w:val="center"/>
              <w:rPr>
                <w:b/>
                <w:bCs/>
                <w:sz w:val="20"/>
                <w:szCs w:val="20"/>
              </w:rPr>
            </w:pPr>
            <w:r>
              <w:rPr>
                <w:b/>
                <w:bCs/>
                <w:sz w:val="20"/>
                <w:szCs w:val="20"/>
              </w:rPr>
              <w:t xml:space="preserve">Г од </w:t>
            </w:r>
            <w:r>
              <w:rPr>
                <w:b/>
                <w:bCs/>
                <w:sz w:val="20"/>
                <w:szCs w:val="20"/>
              </w:rPr>
              <w:t>ввода</w:t>
            </w:r>
          </w:p>
        </w:tc>
        <w:tc>
          <w:tcPr>
            <w:tcW w:w="1033" w:type="dxa"/>
            <w:vMerge w:val="restart"/>
            <w:tcBorders>
              <w:tl2br w:val="nil"/>
              <w:tr2bl w:val="nil"/>
            </w:tcBorders>
            <w:shd w:val="clear" w:color="auto" w:fill="FFFFFF"/>
            <w:vAlign w:val="center"/>
          </w:tcPr>
          <w:p w:rsidR="009B0B2C" w:rsidRDefault="000061EC">
            <w:pPr>
              <w:pStyle w:val="25"/>
              <w:widowControl w:val="0"/>
              <w:spacing w:after="0" w:line="240" w:lineRule="auto"/>
              <w:ind w:left="0"/>
              <w:jc w:val="center"/>
              <w:rPr>
                <w:b/>
                <w:bCs/>
                <w:sz w:val="20"/>
                <w:szCs w:val="20"/>
              </w:rPr>
            </w:pPr>
            <w:r>
              <w:rPr>
                <w:b/>
                <w:bCs/>
                <w:sz w:val="20"/>
                <w:szCs w:val="20"/>
              </w:rPr>
              <w:t>Степень износа %</w:t>
            </w:r>
          </w:p>
        </w:tc>
      </w:tr>
      <w:tr w:rsidR="009B0B2C">
        <w:trPr>
          <w:trHeight w:val="23"/>
          <w:tblHeader/>
          <w:jc w:val="center"/>
        </w:trPr>
        <w:tc>
          <w:tcPr>
            <w:tcW w:w="471" w:type="dxa"/>
            <w:vMerge/>
            <w:tcBorders>
              <w:tl2br w:val="nil"/>
              <w:tr2bl w:val="nil"/>
            </w:tcBorders>
            <w:shd w:val="clear" w:color="auto" w:fill="FFFFFF"/>
            <w:vAlign w:val="center"/>
          </w:tcPr>
          <w:p w:rsidR="009B0B2C" w:rsidRDefault="009B0B2C">
            <w:pPr>
              <w:shd w:val="clear" w:color="auto" w:fill="C5E0B3" w:themeFill="accent6" w:themeFillTint="66"/>
              <w:jc w:val="center"/>
              <w:rPr>
                <w:sz w:val="20"/>
                <w:szCs w:val="20"/>
              </w:rPr>
            </w:pPr>
          </w:p>
        </w:tc>
        <w:tc>
          <w:tcPr>
            <w:tcW w:w="1958" w:type="dxa"/>
            <w:vMerge/>
            <w:tcBorders>
              <w:tl2br w:val="nil"/>
              <w:tr2bl w:val="nil"/>
            </w:tcBorders>
            <w:shd w:val="clear" w:color="auto" w:fill="FFFFFF"/>
            <w:vAlign w:val="center"/>
          </w:tcPr>
          <w:p w:rsidR="009B0B2C" w:rsidRDefault="009B0B2C">
            <w:pPr>
              <w:shd w:val="clear" w:color="auto" w:fill="C5E0B3" w:themeFill="accent6" w:themeFillTint="66"/>
              <w:jc w:val="center"/>
              <w:rPr>
                <w:sz w:val="20"/>
                <w:szCs w:val="20"/>
              </w:rPr>
            </w:pPr>
          </w:p>
        </w:tc>
        <w:tc>
          <w:tcPr>
            <w:tcW w:w="1746" w:type="dxa"/>
            <w:vMerge/>
            <w:tcBorders>
              <w:tl2br w:val="nil"/>
              <w:tr2bl w:val="nil"/>
            </w:tcBorders>
            <w:shd w:val="clear" w:color="auto" w:fill="FFFFFF"/>
            <w:vAlign w:val="center"/>
          </w:tcPr>
          <w:p w:rsidR="009B0B2C" w:rsidRDefault="009B0B2C">
            <w:pPr>
              <w:shd w:val="clear" w:color="auto" w:fill="C5E0B3" w:themeFill="accent6" w:themeFillTint="66"/>
              <w:jc w:val="center"/>
              <w:rPr>
                <w:sz w:val="20"/>
                <w:szCs w:val="20"/>
              </w:rPr>
            </w:pPr>
          </w:p>
        </w:tc>
        <w:tc>
          <w:tcPr>
            <w:tcW w:w="949" w:type="dxa"/>
            <w:tcBorders>
              <w:tl2br w:val="nil"/>
              <w:tr2bl w:val="nil"/>
            </w:tcBorders>
            <w:shd w:val="clear" w:color="auto" w:fill="FFFFFF"/>
            <w:vAlign w:val="center"/>
          </w:tcPr>
          <w:p w:rsidR="009B0B2C" w:rsidRDefault="000061EC">
            <w:pPr>
              <w:pStyle w:val="25"/>
              <w:widowControl w:val="0"/>
              <w:spacing w:after="0" w:line="240" w:lineRule="auto"/>
              <w:ind w:left="0"/>
              <w:jc w:val="center"/>
              <w:rPr>
                <w:b/>
                <w:bCs/>
                <w:sz w:val="20"/>
                <w:szCs w:val="20"/>
              </w:rPr>
            </w:pPr>
            <w:r>
              <w:rPr>
                <w:b/>
                <w:bCs/>
                <w:sz w:val="20"/>
                <w:szCs w:val="20"/>
              </w:rPr>
              <w:t>Проект.</w:t>
            </w:r>
          </w:p>
        </w:tc>
        <w:tc>
          <w:tcPr>
            <w:tcW w:w="950" w:type="dxa"/>
            <w:tcBorders>
              <w:tl2br w:val="nil"/>
              <w:tr2bl w:val="nil"/>
            </w:tcBorders>
            <w:shd w:val="clear" w:color="auto" w:fill="FFFFFF"/>
            <w:vAlign w:val="center"/>
          </w:tcPr>
          <w:p w:rsidR="009B0B2C" w:rsidRDefault="000061EC">
            <w:pPr>
              <w:pStyle w:val="25"/>
              <w:widowControl w:val="0"/>
              <w:spacing w:after="0" w:line="240" w:lineRule="auto"/>
              <w:ind w:left="0"/>
              <w:jc w:val="center"/>
              <w:rPr>
                <w:b/>
                <w:bCs/>
                <w:sz w:val="20"/>
                <w:szCs w:val="20"/>
              </w:rPr>
            </w:pPr>
            <w:r>
              <w:rPr>
                <w:b/>
                <w:bCs/>
                <w:sz w:val="20"/>
                <w:szCs w:val="20"/>
              </w:rPr>
              <w:t>Факт.</w:t>
            </w:r>
          </w:p>
        </w:tc>
        <w:tc>
          <w:tcPr>
            <w:tcW w:w="1397" w:type="dxa"/>
            <w:vMerge/>
            <w:tcBorders>
              <w:tl2br w:val="nil"/>
              <w:tr2bl w:val="nil"/>
            </w:tcBorders>
            <w:shd w:val="clear" w:color="auto" w:fill="FFFFFF"/>
            <w:vAlign w:val="center"/>
          </w:tcPr>
          <w:p w:rsidR="009B0B2C" w:rsidRDefault="009B0B2C">
            <w:pPr>
              <w:shd w:val="clear" w:color="auto" w:fill="C5E0B3" w:themeFill="accent6" w:themeFillTint="66"/>
              <w:jc w:val="center"/>
              <w:rPr>
                <w:sz w:val="20"/>
                <w:szCs w:val="20"/>
              </w:rPr>
            </w:pPr>
          </w:p>
        </w:tc>
        <w:tc>
          <w:tcPr>
            <w:tcW w:w="1033" w:type="dxa"/>
            <w:vMerge/>
            <w:tcBorders>
              <w:tl2br w:val="nil"/>
              <w:tr2bl w:val="nil"/>
            </w:tcBorders>
            <w:shd w:val="clear" w:color="auto" w:fill="FFFFFF"/>
            <w:vAlign w:val="center"/>
          </w:tcPr>
          <w:p w:rsidR="009B0B2C" w:rsidRDefault="009B0B2C">
            <w:pPr>
              <w:widowControl w:val="0"/>
              <w:shd w:val="clear" w:color="auto" w:fill="C5E0B3" w:themeFill="accent6" w:themeFillTint="66"/>
              <w:jc w:val="center"/>
              <w:rPr>
                <w:sz w:val="20"/>
                <w:szCs w:val="20"/>
              </w:rPr>
            </w:pPr>
          </w:p>
        </w:tc>
      </w:tr>
      <w:tr w:rsidR="009B0B2C">
        <w:trPr>
          <w:trHeight w:val="23"/>
          <w:jc w:val="center"/>
        </w:trPr>
        <w:tc>
          <w:tcPr>
            <w:tcW w:w="471" w:type="dxa"/>
            <w:tcBorders>
              <w:tl2br w:val="nil"/>
              <w:tr2bl w:val="nil"/>
            </w:tcBorders>
            <w:shd w:val="clear" w:color="auto" w:fill="FFFFFF"/>
            <w:vAlign w:val="center"/>
          </w:tcPr>
          <w:p w:rsidR="009B0B2C" w:rsidRDefault="009B0B2C">
            <w:pPr>
              <w:pStyle w:val="25"/>
              <w:widowControl w:val="0"/>
              <w:numPr>
                <w:ilvl w:val="0"/>
                <w:numId w:val="18"/>
              </w:numPr>
              <w:tabs>
                <w:tab w:val="left" w:pos="240"/>
              </w:tabs>
              <w:spacing w:after="0" w:line="240" w:lineRule="auto"/>
              <w:jc w:val="center"/>
              <w:rPr>
                <w:b/>
                <w:bCs/>
                <w:sz w:val="20"/>
                <w:szCs w:val="20"/>
              </w:rPr>
            </w:pPr>
          </w:p>
        </w:tc>
        <w:tc>
          <w:tcPr>
            <w:tcW w:w="1958" w:type="dxa"/>
            <w:tcBorders>
              <w:tl2br w:val="nil"/>
              <w:tr2bl w:val="nil"/>
            </w:tcBorders>
            <w:shd w:val="clear" w:color="auto" w:fill="FFFFFF"/>
            <w:vAlign w:val="center"/>
          </w:tcPr>
          <w:p w:rsidR="009B0B2C" w:rsidRDefault="000061EC">
            <w:pPr>
              <w:pStyle w:val="25"/>
              <w:widowControl w:val="0"/>
              <w:spacing w:after="0" w:line="240" w:lineRule="auto"/>
              <w:ind w:left="0"/>
              <w:jc w:val="center"/>
              <w:rPr>
                <w:sz w:val="20"/>
                <w:szCs w:val="20"/>
              </w:rPr>
            </w:pPr>
            <w:r>
              <w:rPr>
                <w:sz w:val="20"/>
                <w:szCs w:val="20"/>
              </w:rPr>
              <w:t>МОУ «Новоржевская средняя школа» (здание № 2 и № 3)</w:t>
            </w:r>
          </w:p>
        </w:tc>
        <w:tc>
          <w:tcPr>
            <w:tcW w:w="1746" w:type="dxa"/>
            <w:tcBorders>
              <w:tl2br w:val="nil"/>
              <w:tr2bl w:val="nil"/>
            </w:tcBorders>
            <w:shd w:val="clear" w:color="auto" w:fill="FFFFFF"/>
            <w:vAlign w:val="center"/>
          </w:tcPr>
          <w:p w:rsidR="009B0B2C" w:rsidRDefault="000061EC">
            <w:pPr>
              <w:pStyle w:val="25"/>
              <w:widowControl w:val="0"/>
              <w:spacing w:after="0" w:line="240" w:lineRule="auto"/>
              <w:ind w:left="0"/>
              <w:jc w:val="center"/>
              <w:rPr>
                <w:sz w:val="20"/>
                <w:szCs w:val="20"/>
              </w:rPr>
            </w:pPr>
            <w:r>
              <w:rPr>
                <w:sz w:val="20"/>
                <w:szCs w:val="20"/>
              </w:rPr>
              <w:t>Псковская обл, г. Новоржев, ул. Германа, д. 72</w:t>
            </w:r>
          </w:p>
        </w:tc>
        <w:tc>
          <w:tcPr>
            <w:tcW w:w="949" w:type="dxa"/>
            <w:tcBorders>
              <w:tl2br w:val="nil"/>
              <w:tr2bl w:val="nil"/>
            </w:tcBorders>
            <w:shd w:val="clear" w:color="auto" w:fill="FFFFFF"/>
            <w:vAlign w:val="center"/>
          </w:tcPr>
          <w:p w:rsidR="009B0B2C" w:rsidRDefault="000061EC">
            <w:pPr>
              <w:pStyle w:val="25"/>
              <w:widowControl w:val="0"/>
              <w:spacing w:after="0" w:line="240" w:lineRule="auto"/>
              <w:ind w:left="0"/>
              <w:jc w:val="center"/>
              <w:rPr>
                <w:sz w:val="20"/>
                <w:szCs w:val="20"/>
              </w:rPr>
            </w:pPr>
            <w:r>
              <w:rPr>
                <w:sz w:val="20"/>
                <w:szCs w:val="20"/>
              </w:rPr>
              <w:t>800</w:t>
            </w:r>
          </w:p>
        </w:tc>
        <w:tc>
          <w:tcPr>
            <w:tcW w:w="950" w:type="dxa"/>
            <w:tcBorders>
              <w:tl2br w:val="nil"/>
              <w:tr2bl w:val="nil"/>
            </w:tcBorders>
            <w:shd w:val="clear" w:color="auto" w:fill="FFFFFF"/>
            <w:vAlign w:val="center"/>
          </w:tcPr>
          <w:p w:rsidR="009B0B2C" w:rsidRDefault="000061EC">
            <w:pPr>
              <w:pStyle w:val="25"/>
              <w:widowControl w:val="0"/>
              <w:spacing w:after="0" w:line="240" w:lineRule="auto"/>
              <w:ind w:left="0"/>
              <w:jc w:val="center"/>
              <w:rPr>
                <w:sz w:val="20"/>
                <w:szCs w:val="20"/>
              </w:rPr>
            </w:pPr>
            <w:r>
              <w:rPr>
                <w:sz w:val="20"/>
                <w:szCs w:val="20"/>
              </w:rPr>
              <w:t>525</w:t>
            </w:r>
          </w:p>
        </w:tc>
        <w:tc>
          <w:tcPr>
            <w:tcW w:w="1397" w:type="dxa"/>
            <w:tcBorders>
              <w:tl2br w:val="nil"/>
              <w:tr2bl w:val="nil"/>
            </w:tcBorders>
            <w:shd w:val="clear" w:color="auto" w:fill="FFFFFF"/>
            <w:vAlign w:val="center"/>
          </w:tcPr>
          <w:p w:rsidR="009B0B2C" w:rsidRDefault="000061EC">
            <w:pPr>
              <w:pStyle w:val="25"/>
              <w:widowControl w:val="0"/>
              <w:spacing w:after="0" w:line="240" w:lineRule="auto"/>
              <w:ind w:left="0"/>
              <w:jc w:val="center"/>
              <w:rPr>
                <w:sz w:val="20"/>
                <w:szCs w:val="20"/>
              </w:rPr>
            </w:pPr>
            <w:r>
              <w:rPr>
                <w:sz w:val="20"/>
                <w:szCs w:val="20"/>
              </w:rPr>
              <w:t>зд. № 2-1962</w:t>
            </w:r>
            <w:r>
              <w:rPr>
                <w:sz w:val="20"/>
                <w:szCs w:val="20"/>
                <w:lang w:val="en-US"/>
              </w:rPr>
              <w:t xml:space="preserve"> </w:t>
            </w:r>
            <w:r>
              <w:rPr>
                <w:sz w:val="20"/>
                <w:szCs w:val="20"/>
              </w:rPr>
              <w:t>г.,</w:t>
            </w:r>
          </w:p>
          <w:p w:rsidR="009B0B2C" w:rsidRDefault="000061EC">
            <w:pPr>
              <w:pStyle w:val="25"/>
              <w:widowControl w:val="0"/>
              <w:spacing w:after="0" w:line="240" w:lineRule="auto"/>
              <w:ind w:left="0"/>
              <w:jc w:val="center"/>
              <w:rPr>
                <w:sz w:val="20"/>
                <w:szCs w:val="20"/>
              </w:rPr>
            </w:pPr>
            <w:r>
              <w:rPr>
                <w:sz w:val="20"/>
                <w:szCs w:val="20"/>
              </w:rPr>
              <w:t>зд. №3- 1976</w:t>
            </w:r>
            <w:r>
              <w:rPr>
                <w:sz w:val="20"/>
                <w:szCs w:val="20"/>
                <w:lang w:val="en-US"/>
              </w:rPr>
              <w:t xml:space="preserve"> </w:t>
            </w:r>
            <w:r>
              <w:rPr>
                <w:sz w:val="20"/>
                <w:szCs w:val="20"/>
              </w:rPr>
              <w:t>г.</w:t>
            </w:r>
          </w:p>
        </w:tc>
        <w:tc>
          <w:tcPr>
            <w:tcW w:w="1033" w:type="dxa"/>
            <w:tcBorders>
              <w:tl2br w:val="nil"/>
              <w:tr2bl w:val="nil"/>
            </w:tcBorders>
            <w:shd w:val="clear" w:color="auto" w:fill="FFFFFF"/>
            <w:vAlign w:val="center"/>
          </w:tcPr>
          <w:p w:rsidR="009B0B2C" w:rsidRDefault="000061EC">
            <w:pPr>
              <w:pStyle w:val="25"/>
              <w:widowControl w:val="0"/>
              <w:spacing w:after="0" w:line="240" w:lineRule="auto"/>
              <w:ind w:left="0"/>
              <w:jc w:val="center"/>
              <w:rPr>
                <w:sz w:val="20"/>
                <w:szCs w:val="20"/>
              </w:rPr>
            </w:pPr>
            <w:r>
              <w:rPr>
                <w:sz w:val="20"/>
                <w:szCs w:val="20"/>
              </w:rPr>
              <w:t>45,00%</w:t>
            </w:r>
          </w:p>
        </w:tc>
      </w:tr>
      <w:tr w:rsidR="009B0B2C">
        <w:trPr>
          <w:trHeight w:val="23"/>
          <w:jc w:val="center"/>
        </w:trPr>
        <w:tc>
          <w:tcPr>
            <w:tcW w:w="471" w:type="dxa"/>
            <w:tcBorders>
              <w:tl2br w:val="nil"/>
              <w:tr2bl w:val="nil"/>
            </w:tcBorders>
            <w:shd w:val="clear" w:color="auto" w:fill="FFFFFF"/>
            <w:vAlign w:val="center"/>
          </w:tcPr>
          <w:p w:rsidR="009B0B2C" w:rsidRDefault="009B0B2C">
            <w:pPr>
              <w:pStyle w:val="25"/>
              <w:widowControl w:val="0"/>
              <w:numPr>
                <w:ilvl w:val="0"/>
                <w:numId w:val="18"/>
              </w:numPr>
              <w:tabs>
                <w:tab w:val="left" w:pos="240"/>
              </w:tabs>
              <w:spacing w:after="0" w:line="240" w:lineRule="auto"/>
              <w:jc w:val="center"/>
              <w:rPr>
                <w:b/>
                <w:bCs/>
                <w:sz w:val="20"/>
                <w:szCs w:val="20"/>
              </w:rPr>
            </w:pPr>
          </w:p>
        </w:tc>
        <w:tc>
          <w:tcPr>
            <w:tcW w:w="1958" w:type="dxa"/>
            <w:tcBorders>
              <w:tl2br w:val="nil"/>
              <w:tr2bl w:val="nil"/>
            </w:tcBorders>
            <w:shd w:val="clear" w:color="auto" w:fill="FFFFFF"/>
            <w:vAlign w:val="center"/>
          </w:tcPr>
          <w:p w:rsidR="009B0B2C" w:rsidRDefault="000061EC">
            <w:pPr>
              <w:pStyle w:val="25"/>
              <w:widowControl w:val="0"/>
              <w:spacing w:after="0" w:line="240" w:lineRule="auto"/>
              <w:ind w:left="0"/>
              <w:jc w:val="center"/>
              <w:rPr>
                <w:sz w:val="20"/>
                <w:szCs w:val="20"/>
              </w:rPr>
            </w:pPr>
            <w:r>
              <w:rPr>
                <w:sz w:val="20"/>
                <w:szCs w:val="20"/>
              </w:rPr>
              <w:t>МОУ «Новоржевская средняя школа» (по улице Карла Маркса</w:t>
            </w:r>
          </w:p>
        </w:tc>
        <w:tc>
          <w:tcPr>
            <w:tcW w:w="1746" w:type="dxa"/>
            <w:tcBorders>
              <w:tl2br w:val="nil"/>
              <w:tr2bl w:val="nil"/>
            </w:tcBorders>
            <w:shd w:val="clear" w:color="auto" w:fill="FFFFFF"/>
            <w:vAlign w:val="center"/>
          </w:tcPr>
          <w:p w:rsidR="009B0B2C" w:rsidRDefault="000061EC">
            <w:pPr>
              <w:pStyle w:val="25"/>
              <w:widowControl w:val="0"/>
              <w:spacing w:after="0" w:line="240" w:lineRule="auto"/>
              <w:ind w:left="0"/>
              <w:jc w:val="center"/>
              <w:rPr>
                <w:sz w:val="20"/>
                <w:szCs w:val="20"/>
              </w:rPr>
            </w:pPr>
            <w:r>
              <w:rPr>
                <w:sz w:val="20"/>
                <w:szCs w:val="20"/>
              </w:rPr>
              <w:t>Псковская обл, г. Новоржев, ул. Карла Маркса, 44</w:t>
            </w:r>
          </w:p>
        </w:tc>
        <w:tc>
          <w:tcPr>
            <w:tcW w:w="949" w:type="dxa"/>
            <w:tcBorders>
              <w:tl2br w:val="nil"/>
              <w:tr2bl w:val="nil"/>
            </w:tcBorders>
            <w:shd w:val="clear" w:color="auto" w:fill="FFFFFF"/>
            <w:vAlign w:val="center"/>
          </w:tcPr>
          <w:p w:rsidR="009B0B2C" w:rsidRDefault="000061EC">
            <w:pPr>
              <w:pStyle w:val="25"/>
              <w:widowControl w:val="0"/>
              <w:spacing w:after="0" w:line="240" w:lineRule="auto"/>
              <w:ind w:left="0"/>
              <w:jc w:val="center"/>
              <w:rPr>
                <w:sz w:val="20"/>
                <w:szCs w:val="20"/>
              </w:rPr>
            </w:pPr>
            <w:r>
              <w:rPr>
                <w:sz w:val="20"/>
                <w:szCs w:val="20"/>
              </w:rPr>
              <w:t>80</w:t>
            </w:r>
          </w:p>
        </w:tc>
        <w:tc>
          <w:tcPr>
            <w:tcW w:w="950" w:type="dxa"/>
            <w:tcBorders>
              <w:tl2br w:val="nil"/>
              <w:tr2bl w:val="nil"/>
            </w:tcBorders>
            <w:shd w:val="clear" w:color="auto" w:fill="FFFFFF"/>
            <w:vAlign w:val="center"/>
          </w:tcPr>
          <w:p w:rsidR="009B0B2C" w:rsidRDefault="000061EC">
            <w:pPr>
              <w:pStyle w:val="25"/>
              <w:widowControl w:val="0"/>
              <w:spacing w:after="0" w:line="240" w:lineRule="auto"/>
              <w:ind w:left="0"/>
              <w:jc w:val="center"/>
              <w:rPr>
                <w:sz w:val="20"/>
                <w:szCs w:val="20"/>
              </w:rPr>
            </w:pPr>
            <w:r>
              <w:rPr>
                <w:sz w:val="20"/>
                <w:szCs w:val="20"/>
              </w:rPr>
              <w:t>45</w:t>
            </w:r>
          </w:p>
        </w:tc>
        <w:tc>
          <w:tcPr>
            <w:tcW w:w="1397" w:type="dxa"/>
            <w:tcBorders>
              <w:tl2br w:val="nil"/>
              <w:tr2bl w:val="nil"/>
            </w:tcBorders>
            <w:shd w:val="clear" w:color="auto" w:fill="FFFFFF"/>
            <w:vAlign w:val="center"/>
          </w:tcPr>
          <w:p w:rsidR="009B0B2C" w:rsidRDefault="000061EC">
            <w:pPr>
              <w:pStyle w:val="25"/>
              <w:widowControl w:val="0"/>
              <w:spacing w:after="0" w:line="240" w:lineRule="auto"/>
              <w:ind w:left="0"/>
              <w:jc w:val="center"/>
              <w:rPr>
                <w:sz w:val="20"/>
                <w:szCs w:val="20"/>
              </w:rPr>
            </w:pPr>
            <w:r>
              <w:rPr>
                <w:sz w:val="20"/>
                <w:szCs w:val="20"/>
              </w:rPr>
              <w:t>2001 г.</w:t>
            </w:r>
          </w:p>
        </w:tc>
        <w:tc>
          <w:tcPr>
            <w:tcW w:w="1033" w:type="dxa"/>
            <w:tcBorders>
              <w:tl2br w:val="nil"/>
              <w:tr2bl w:val="nil"/>
            </w:tcBorders>
            <w:shd w:val="clear" w:color="auto" w:fill="FFFFFF"/>
            <w:vAlign w:val="center"/>
          </w:tcPr>
          <w:p w:rsidR="009B0B2C" w:rsidRDefault="000061EC">
            <w:pPr>
              <w:pStyle w:val="25"/>
              <w:widowControl w:val="0"/>
              <w:spacing w:after="0" w:line="240" w:lineRule="auto"/>
              <w:ind w:left="0"/>
              <w:jc w:val="center"/>
              <w:rPr>
                <w:sz w:val="20"/>
                <w:szCs w:val="20"/>
              </w:rPr>
            </w:pPr>
            <w:r>
              <w:rPr>
                <w:sz w:val="20"/>
                <w:szCs w:val="20"/>
              </w:rPr>
              <w:t>15,00%</w:t>
            </w:r>
          </w:p>
        </w:tc>
      </w:tr>
      <w:tr w:rsidR="009B0B2C">
        <w:trPr>
          <w:trHeight w:val="23"/>
          <w:jc w:val="center"/>
        </w:trPr>
        <w:tc>
          <w:tcPr>
            <w:tcW w:w="471" w:type="dxa"/>
            <w:tcBorders>
              <w:tl2br w:val="nil"/>
              <w:tr2bl w:val="nil"/>
            </w:tcBorders>
            <w:shd w:val="clear" w:color="auto" w:fill="FFFFFF"/>
            <w:vAlign w:val="center"/>
          </w:tcPr>
          <w:p w:rsidR="009B0B2C" w:rsidRDefault="009B0B2C">
            <w:pPr>
              <w:pStyle w:val="25"/>
              <w:widowControl w:val="0"/>
              <w:numPr>
                <w:ilvl w:val="0"/>
                <w:numId w:val="18"/>
              </w:numPr>
              <w:tabs>
                <w:tab w:val="left" w:pos="240"/>
              </w:tabs>
              <w:spacing w:after="0" w:line="240" w:lineRule="auto"/>
              <w:jc w:val="center"/>
              <w:rPr>
                <w:b/>
                <w:bCs/>
                <w:sz w:val="20"/>
                <w:szCs w:val="20"/>
              </w:rPr>
            </w:pPr>
          </w:p>
        </w:tc>
        <w:tc>
          <w:tcPr>
            <w:tcW w:w="1958" w:type="dxa"/>
            <w:tcBorders>
              <w:tl2br w:val="nil"/>
              <w:tr2bl w:val="nil"/>
            </w:tcBorders>
            <w:shd w:val="clear" w:color="auto" w:fill="FFFFFF"/>
            <w:vAlign w:val="center"/>
          </w:tcPr>
          <w:p w:rsidR="009B0B2C" w:rsidRDefault="000061EC">
            <w:pPr>
              <w:pStyle w:val="25"/>
              <w:widowControl w:val="0"/>
              <w:spacing w:after="0" w:line="240" w:lineRule="auto"/>
              <w:ind w:left="0"/>
              <w:jc w:val="center"/>
              <w:rPr>
                <w:sz w:val="20"/>
                <w:szCs w:val="20"/>
              </w:rPr>
            </w:pPr>
            <w:r>
              <w:rPr>
                <w:sz w:val="20"/>
                <w:szCs w:val="20"/>
              </w:rPr>
              <w:t>Выборская средняя общеобразовательная школа филиал МОУ «Новоржевская средняя школа»</w:t>
            </w:r>
          </w:p>
        </w:tc>
        <w:tc>
          <w:tcPr>
            <w:tcW w:w="1746" w:type="dxa"/>
            <w:tcBorders>
              <w:tl2br w:val="nil"/>
              <w:tr2bl w:val="nil"/>
            </w:tcBorders>
            <w:shd w:val="clear" w:color="auto" w:fill="FFFFFF"/>
            <w:vAlign w:val="center"/>
          </w:tcPr>
          <w:p w:rsidR="009B0B2C" w:rsidRDefault="000061EC">
            <w:pPr>
              <w:pStyle w:val="25"/>
              <w:widowControl w:val="0"/>
              <w:spacing w:after="0" w:line="240" w:lineRule="auto"/>
              <w:ind w:left="0"/>
              <w:jc w:val="center"/>
              <w:rPr>
                <w:sz w:val="20"/>
                <w:szCs w:val="20"/>
              </w:rPr>
            </w:pPr>
            <w:r>
              <w:rPr>
                <w:sz w:val="20"/>
                <w:szCs w:val="20"/>
              </w:rPr>
              <w:t>Псковская обл, Новоржевский район, д. Выбор, ул. Школьная, д. 8</w:t>
            </w:r>
          </w:p>
        </w:tc>
        <w:tc>
          <w:tcPr>
            <w:tcW w:w="949" w:type="dxa"/>
            <w:tcBorders>
              <w:tl2br w:val="nil"/>
              <w:tr2bl w:val="nil"/>
            </w:tcBorders>
            <w:shd w:val="clear" w:color="auto" w:fill="FFFFFF"/>
            <w:vAlign w:val="center"/>
          </w:tcPr>
          <w:p w:rsidR="009B0B2C" w:rsidRDefault="000061EC">
            <w:pPr>
              <w:pStyle w:val="25"/>
              <w:widowControl w:val="0"/>
              <w:spacing w:after="0" w:line="240" w:lineRule="auto"/>
              <w:ind w:left="0"/>
              <w:jc w:val="center"/>
              <w:rPr>
                <w:sz w:val="20"/>
                <w:szCs w:val="20"/>
              </w:rPr>
            </w:pPr>
            <w:r>
              <w:rPr>
                <w:sz w:val="20"/>
                <w:szCs w:val="20"/>
              </w:rPr>
              <w:t>80</w:t>
            </w:r>
          </w:p>
        </w:tc>
        <w:tc>
          <w:tcPr>
            <w:tcW w:w="950" w:type="dxa"/>
            <w:tcBorders>
              <w:tl2br w:val="nil"/>
              <w:tr2bl w:val="nil"/>
            </w:tcBorders>
            <w:shd w:val="clear" w:color="auto" w:fill="FFFFFF"/>
            <w:vAlign w:val="center"/>
          </w:tcPr>
          <w:p w:rsidR="009B0B2C" w:rsidRDefault="000061EC">
            <w:pPr>
              <w:pStyle w:val="25"/>
              <w:widowControl w:val="0"/>
              <w:spacing w:after="0" w:line="240" w:lineRule="auto"/>
              <w:ind w:left="0"/>
              <w:jc w:val="center"/>
              <w:rPr>
                <w:sz w:val="20"/>
                <w:szCs w:val="20"/>
              </w:rPr>
            </w:pPr>
            <w:r>
              <w:rPr>
                <w:sz w:val="20"/>
                <w:szCs w:val="20"/>
              </w:rPr>
              <w:t>42</w:t>
            </w:r>
          </w:p>
        </w:tc>
        <w:tc>
          <w:tcPr>
            <w:tcW w:w="1397" w:type="dxa"/>
            <w:tcBorders>
              <w:tl2br w:val="nil"/>
              <w:tr2bl w:val="nil"/>
            </w:tcBorders>
            <w:shd w:val="clear" w:color="auto" w:fill="FFFFFF"/>
            <w:vAlign w:val="center"/>
          </w:tcPr>
          <w:p w:rsidR="009B0B2C" w:rsidRDefault="000061EC">
            <w:pPr>
              <w:pStyle w:val="25"/>
              <w:widowControl w:val="0"/>
              <w:spacing w:after="0" w:line="240" w:lineRule="auto"/>
              <w:ind w:left="0"/>
              <w:jc w:val="center"/>
              <w:rPr>
                <w:sz w:val="20"/>
                <w:szCs w:val="20"/>
              </w:rPr>
            </w:pPr>
            <w:r>
              <w:rPr>
                <w:sz w:val="20"/>
                <w:szCs w:val="20"/>
              </w:rPr>
              <w:t>1961 г. пристрой ка- 1978 г.</w:t>
            </w:r>
          </w:p>
        </w:tc>
        <w:tc>
          <w:tcPr>
            <w:tcW w:w="1033" w:type="dxa"/>
            <w:tcBorders>
              <w:tl2br w:val="nil"/>
              <w:tr2bl w:val="nil"/>
            </w:tcBorders>
            <w:shd w:val="clear" w:color="auto" w:fill="FFFFFF"/>
            <w:vAlign w:val="center"/>
          </w:tcPr>
          <w:p w:rsidR="009B0B2C" w:rsidRDefault="000061EC">
            <w:pPr>
              <w:pStyle w:val="25"/>
              <w:widowControl w:val="0"/>
              <w:spacing w:after="0" w:line="240" w:lineRule="auto"/>
              <w:ind w:left="0"/>
              <w:jc w:val="center"/>
              <w:rPr>
                <w:sz w:val="20"/>
                <w:szCs w:val="20"/>
              </w:rPr>
            </w:pPr>
            <w:r>
              <w:rPr>
                <w:sz w:val="20"/>
                <w:szCs w:val="20"/>
              </w:rPr>
              <w:t>30,00%</w:t>
            </w:r>
          </w:p>
        </w:tc>
      </w:tr>
      <w:tr w:rsidR="009B0B2C">
        <w:trPr>
          <w:trHeight w:val="23"/>
          <w:jc w:val="center"/>
        </w:trPr>
        <w:tc>
          <w:tcPr>
            <w:tcW w:w="471" w:type="dxa"/>
            <w:tcBorders>
              <w:tl2br w:val="nil"/>
              <w:tr2bl w:val="nil"/>
            </w:tcBorders>
            <w:shd w:val="clear" w:color="auto" w:fill="FFFFFF"/>
            <w:vAlign w:val="center"/>
          </w:tcPr>
          <w:p w:rsidR="009B0B2C" w:rsidRDefault="009B0B2C">
            <w:pPr>
              <w:pStyle w:val="25"/>
              <w:widowControl w:val="0"/>
              <w:numPr>
                <w:ilvl w:val="0"/>
                <w:numId w:val="18"/>
              </w:numPr>
              <w:tabs>
                <w:tab w:val="left" w:pos="240"/>
              </w:tabs>
              <w:spacing w:after="0" w:line="240" w:lineRule="auto"/>
              <w:jc w:val="center"/>
              <w:rPr>
                <w:b/>
                <w:bCs/>
                <w:sz w:val="20"/>
                <w:szCs w:val="20"/>
              </w:rPr>
            </w:pPr>
          </w:p>
        </w:tc>
        <w:tc>
          <w:tcPr>
            <w:tcW w:w="1958" w:type="dxa"/>
            <w:tcBorders>
              <w:tl2br w:val="nil"/>
              <w:tr2bl w:val="nil"/>
            </w:tcBorders>
            <w:shd w:val="clear" w:color="auto" w:fill="FFFFFF"/>
            <w:vAlign w:val="center"/>
          </w:tcPr>
          <w:p w:rsidR="009B0B2C" w:rsidRDefault="000061EC">
            <w:pPr>
              <w:pStyle w:val="25"/>
              <w:widowControl w:val="0"/>
              <w:spacing w:after="0" w:line="240" w:lineRule="auto"/>
              <w:ind w:left="0"/>
              <w:jc w:val="center"/>
              <w:rPr>
                <w:sz w:val="20"/>
                <w:szCs w:val="20"/>
              </w:rPr>
            </w:pPr>
            <w:r>
              <w:rPr>
                <w:sz w:val="20"/>
                <w:szCs w:val="20"/>
              </w:rPr>
              <w:t>Дубровская основная общеобразовательная школа филиал МОУ «Новоржевская средняя школа»</w:t>
            </w:r>
          </w:p>
        </w:tc>
        <w:tc>
          <w:tcPr>
            <w:tcW w:w="1746" w:type="dxa"/>
            <w:tcBorders>
              <w:tl2br w:val="nil"/>
              <w:tr2bl w:val="nil"/>
            </w:tcBorders>
            <w:shd w:val="clear" w:color="auto" w:fill="FFFFFF"/>
            <w:vAlign w:val="center"/>
          </w:tcPr>
          <w:p w:rsidR="009B0B2C" w:rsidRDefault="000061EC">
            <w:pPr>
              <w:pStyle w:val="25"/>
              <w:widowControl w:val="0"/>
              <w:spacing w:after="0" w:line="240" w:lineRule="auto"/>
              <w:ind w:left="0"/>
              <w:jc w:val="center"/>
              <w:rPr>
                <w:sz w:val="20"/>
                <w:szCs w:val="20"/>
              </w:rPr>
            </w:pPr>
            <w:r>
              <w:rPr>
                <w:sz w:val="20"/>
                <w:szCs w:val="20"/>
              </w:rPr>
              <w:t>Псковская обл, Новоржевский район, д.Дубровы, ул. Партизана Григорьева, д.99</w:t>
            </w:r>
          </w:p>
        </w:tc>
        <w:tc>
          <w:tcPr>
            <w:tcW w:w="949" w:type="dxa"/>
            <w:tcBorders>
              <w:tl2br w:val="nil"/>
              <w:tr2bl w:val="nil"/>
            </w:tcBorders>
            <w:shd w:val="clear" w:color="auto" w:fill="FFFFFF"/>
            <w:vAlign w:val="center"/>
          </w:tcPr>
          <w:p w:rsidR="009B0B2C" w:rsidRDefault="000061EC">
            <w:pPr>
              <w:pStyle w:val="25"/>
              <w:widowControl w:val="0"/>
              <w:spacing w:after="0" w:line="240" w:lineRule="auto"/>
              <w:ind w:left="0"/>
              <w:jc w:val="center"/>
              <w:rPr>
                <w:sz w:val="20"/>
                <w:szCs w:val="20"/>
              </w:rPr>
            </w:pPr>
            <w:r>
              <w:rPr>
                <w:sz w:val="20"/>
                <w:szCs w:val="20"/>
              </w:rPr>
              <w:t>50</w:t>
            </w:r>
          </w:p>
        </w:tc>
        <w:tc>
          <w:tcPr>
            <w:tcW w:w="950" w:type="dxa"/>
            <w:tcBorders>
              <w:tl2br w:val="nil"/>
              <w:tr2bl w:val="nil"/>
            </w:tcBorders>
            <w:shd w:val="clear" w:color="auto" w:fill="FFFFFF"/>
            <w:vAlign w:val="center"/>
          </w:tcPr>
          <w:p w:rsidR="009B0B2C" w:rsidRDefault="000061EC">
            <w:pPr>
              <w:pStyle w:val="25"/>
              <w:widowControl w:val="0"/>
              <w:spacing w:after="0" w:line="240" w:lineRule="auto"/>
              <w:ind w:left="0"/>
              <w:jc w:val="center"/>
              <w:rPr>
                <w:sz w:val="20"/>
                <w:szCs w:val="20"/>
              </w:rPr>
            </w:pPr>
            <w:r>
              <w:rPr>
                <w:sz w:val="20"/>
                <w:szCs w:val="20"/>
              </w:rPr>
              <w:t>13</w:t>
            </w:r>
          </w:p>
        </w:tc>
        <w:tc>
          <w:tcPr>
            <w:tcW w:w="1397" w:type="dxa"/>
            <w:tcBorders>
              <w:tl2br w:val="nil"/>
              <w:tr2bl w:val="nil"/>
            </w:tcBorders>
            <w:shd w:val="clear" w:color="auto" w:fill="FFFFFF"/>
            <w:vAlign w:val="center"/>
          </w:tcPr>
          <w:p w:rsidR="009B0B2C" w:rsidRDefault="000061EC">
            <w:pPr>
              <w:pStyle w:val="25"/>
              <w:widowControl w:val="0"/>
              <w:spacing w:after="0" w:line="240" w:lineRule="auto"/>
              <w:ind w:left="0"/>
              <w:jc w:val="center"/>
              <w:rPr>
                <w:sz w:val="20"/>
                <w:szCs w:val="20"/>
              </w:rPr>
            </w:pPr>
            <w:r>
              <w:rPr>
                <w:sz w:val="20"/>
                <w:szCs w:val="20"/>
              </w:rPr>
              <w:t>1968 г.</w:t>
            </w:r>
          </w:p>
        </w:tc>
        <w:tc>
          <w:tcPr>
            <w:tcW w:w="1033" w:type="dxa"/>
            <w:tcBorders>
              <w:tl2br w:val="nil"/>
              <w:tr2bl w:val="nil"/>
            </w:tcBorders>
            <w:shd w:val="clear" w:color="auto" w:fill="FFFFFF"/>
            <w:vAlign w:val="center"/>
          </w:tcPr>
          <w:p w:rsidR="009B0B2C" w:rsidRDefault="000061EC">
            <w:pPr>
              <w:pStyle w:val="25"/>
              <w:widowControl w:val="0"/>
              <w:spacing w:after="0" w:line="240" w:lineRule="auto"/>
              <w:ind w:left="0"/>
              <w:jc w:val="center"/>
              <w:rPr>
                <w:sz w:val="20"/>
                <w:szCs w:val="20"/>
              </w:rPr>
            </w:pPr>
            <w:r>
              <w:rPr>
                <w:sz w:val="20"/>
                <w:szCs w:val="20"/>
              </w:rPr>
              <w:t>55,00%</w:t>
            </w:r>
          </w:p>
        </w:tc>
      </w:tr>
      <w:tr w:rsidR="009B0B2C">
        <w:trPr>
          <w:trHeight w:val="23"/>
          <w:jc w:val="center"/>
        </w:trPr>
        <w:tc>
          <w:tcPr>
            <w:tcW w:w="471" w:type="dxa"/>
            <w:tcBorders>
              <w:tl2br w:val="nil"/>
              <w:tr2bl w:val="nil"/>
            </w:tcBorders>
            <w:shd w:val="clear" w:color="auto" w:fill="FFFFFF"/>
            <w:vAlign w:val="center"/>
          </w:tcPr>
          <w:p w:rsidR="009B0B2C" w:rsidRDefault="009B0B2C">
            <w:pPr>
              <w:pStyle w:val="25"/>
              <w:widowControl w:val="0"/>
              <w:numPr>
                <w:ilvl w:val="0"/>
                <w:numId w:val="18"/>
              </w:numPr>
              <w:tabs>
                <w:tab w:val="left" w:pos="240"/>
              </w:tabs>
              <w:spacing w:after="0" w:line="240" w:lineRule="auto"/>
              <w:jc w:val="center"/>
              <w:rPr>
                <w:b/>
                <w:bCs/>
                <w:sz w:val="20"/>
                <w:szCs w:val="20"/>
              </w:rPr>
            </w:pPr>
          </w:p>
        </w:tc>
        <w:tc>
          <w:tcPr>
            <w:tcW w:w="1958" w:type="dxa"/>
            <w:tcBorders>
              <w:tl2br w:val="nil"/>
              <w:tr2bl w:val="nil"/>
            </w:tcBorders>
            <w:shd w:val="clear" w:color="auto" w:fill="FFFFFF"/>
            <w:vAlign w:val="center"/>
          </w:tcPr>
          <w:p w:rsidR="009B0B2C" w:rsidRDefault="000061EC">
            <w:pPr>
              <w:pStyle w:val="25"/>
              <w:widowControl w:val="0"/>
              <w:spacing w:after="0" w:line="240" w:lineRule="auto"/>
              <w:ind w:left="0"/>
              <w:jc w:val="center"/>
              <w:rPr>
                <w:sz w:val="20"/>
                <w:szCs w:val="20"/>
              </w:rPr>
            </w:pPr>
            <w:r>
              <w:rPr>
                <w:sz w:val="20"/>
                <w:szCs w:val="20"/>
              </w:rPr>
              <w:t xml:space="preserve">«Жадрицкая </w:t>
            </w:r>
            <w:r>
              <w:rPr>
                <w:sz w:val="20"/>
                <w:szCs w:val="20"/>
              </w:rPr>
              <w:lastRenderedPageBreak/>
              <w:t xml:space="preserve">начальная общеобразовательная школа» филиал МОУ </w:t>
            </w:r>
            <w:r>
              <w:rPr>
                <w:sz w:val="20"/>
                <w:szCs w:val="20"/>
              </w:rPr>
              <w:t>«Новоржевская средняя школа»</w:t>
            </w:r>
          </w:p>
        </w:tc>
        <w:tc>
          <w:tcPr>
            <w:tcW w:w="1746" w:type="dxa"/>
            <w:tcBorders>
              <w:tl2br w:val="nil"/>
              <w:tr2bl w:val="nil"/>
            </w:tcBorders>
            <w:shd w:val="clear" w:color="auto" w:fill="FFFFFF"/>
            <w:vAlign w:val="center"/>
          </w:tcPr>
          <w:p w:rsidR="009B0B2C" w:rsidRDefault="000061EC">
            <w:pPr>
              <w:pStyle w:val="25"/>
              <w:widowControl w:val="0"/>
              <w:spacing w:after="0" w:line="240" w:lineRule="auto"/>
              <w:ind w:left="0"/>
              <w:jc w:val="center"/>
              <w:rPr>
                <w:sz w:val="20"/>
                <w:szCs w:val="20"/>
              </w:rPr>
            </w:pPr>
            <w:r>
              <w:rPr>
                <w:sz w:val="20"/>
                <w:szCs w:val="20"/>
              </w:rPr>
              <w:lastRenderedPageBreak/>
              <w:t xml:space="preserve">Псковская обл, </w:t>
            </w:r>
            <w:r>
              <w:rPr>
                <w:sz w:val="20"/>
                <w:szCs w:val="20"/>
              </w:rPr>
              <w:lastRenderedPageBreak/>
              <w:t>Новоржевский район, д. Жадрицы, ул. Пореченкова, д 16а</w:t>
            </w:r>
          </w:p>
        </w:tc>
        <w:tc>
          <w:tcPr>
            <w:tcW w:w="949" w:type="dxa"/>
            <w:tcBorders>
              <w:tl2br w:val="nil"/>
              <w:tr2bl w:val="nil"/>
            </w:tcBorders>
            <w:shd w:val="clear" w:color="auto" w:fill="FFFFFF"/>
            <w:vAlign w:val="center"/>
          </w:tcPr>
          <w:p w:rsidR="009B0B2C" w:rsidRDefault="000061EC">
            <w:pPr>
              <w:pStyle w:val="25"/>
              <w:widowControl w:val="0"/>
              <w:spacing w:after="0" w:line="240" w:lineRule="auto"/>
              <w:ind w:left="0"/>
              <w:jc w:val="center"/>
              <w:rPr>
                <w:sz w:val="20"/>
                <w:szCs w:val="20"/>
              </w:rPr>
            </w:pPr>
            <w:r>
              <w:rPr>
                <w:sz w:val="20"/>
                <w:szCs w:val="20"/>
              </w:rPr>
              <w:lastRenderedPageBreak/>
              <w:t>20</w:t>
            </w:r>
          </w:p>
        </w:tc>
        <w:tc>
          <w:tcPr>
            <w:tcW w:w="950" w:type="dxa"/>
            <w:tcBorders>
              <w:tl2br w:val="nil"/>
              <w:tr2bl w:val="nil"/>
            </w:tcBorders>
            <w:shd w:val="clear" w:color="auto" w:fill="FFFFFF"/>
            <w:vAlign w:val="center"/>
          </w:tcPr>
          <w:p w:rsidR="009B0B2C" w:rsidRDefault="000061EC">
            <w:pPr>
              <w:pStyle w:val="25"/>
              <w:widowControl w:val="0"/>
              <w:spacing w:after="0" w:line="240" w:lineRule="auto"/>
              <w:ind w:left="0"/>
              <w:jc w:val="center"/>
              <w:rPr>
                <w:sz w:val="20"/>
                <w:szCs w:val="20"/>
              </w:rPr>
            </w:pPr>
            <w:r>
              <w:rPr>
                <w:sz w:val="20"/>
                <w:szCs w:val="20"/>
              </w:rPr>
              <w:t>11</w:t>
            </w:r>
          </w:p>
        </w:tc>
        <w:tc>
          <w:tcPr>
            <w:tcW w:w="1397" w:type="dxa"/>
            <w:tcBorders>
              <w:tl2br w:val="nil"/>
              <w:tr2bl w:val="nil"/>
            </w:tcBorders>
            <w:shd w:val="clear" w:color="auto" w:fill="FFFFFF"/>
            <w:vAlign w:val="center"/>
          </w:tcPr>
          <w:p w:rsidR="009B0B2C" w:rsidRDefault="000061EC">
            <w:pPr>
              <w:pStyle w:val="25"/>
              <w:widowControl w:val="0"/>
              <w:spacing w:after="0" w:line="240" w:lineRule="auto"/>
              <w:ind w:left="0"/>
              <w:jc w:val="center"/>
              <w:rPr>
                <w:sz w:val="20"/>
                <w:szCs w:val="20"/>
              </w:rPr>
            </w:pPr>
            <w:r>
              <w:rPr>
                <w:sz w:val="20"/>
                <w:szCs w:val="20"/>
              </w:rPr>
              <w:t>2013 г.</w:t>
            </w:r>
          </w:p>
        </w:tc>
        <w:tc>
          <w:tcPr>
            <w:tcW w:w="1033" w:type="dxa"/>
            <w:tcBorders>
              <w:tl2br w:val="nil"/>
              <w:tr2bl w:val="nil"/>
            </w:tcBorders>
            <w:shd w:val="clear" w:color="auto" w:fill="FFFFFF"/>
            <w:vAlign w:val="center"/>
          </w:tcPr>
          <w:p w:rsidR="009B0B2C" w:rsidRDefault="000061EC">
            <w:pPr>
              <w:pStyle w:val="25"/>
              <w:widowControl w:val="0"/>
              <w:spacing w:after="0" w:line="240" w:lineRule="auto"/>
              <w:ind w:left="0"/>
              <w:jc w:val="center"/>
              <w:rPr>
                <w:sz w:val="20"/>
                <w:szCs w:val="20"/>
              </w:rPr>
            </w:pPr>
            <w:r>
              <w:rPr>
                <w:sz w:val="20"/>
                <w:szCs w:val="20"/>
              </w:rPr>
              <w:t>5,00%</w:t>
            </w:r>
          </w:p>
        </w:tc>
      </w:tr>
      <w:tr w:rsidR="009B0B2C">
        <w:trPr>
          <w:trHeight w:val="23"/>
          <w:jc w:val="center"/>
        </w:trPr>
        <w:tc>
          <w:tcPr>
            <w:tcW w:w="471" w:type="dxa"/>
            <w:tcBorders>
              <w:tl2br w:val="nil"/>
              <w:tr2bl w:val="nil"/>
            </w:tcBorders>
            <w:shd w:val="clear" w:color="auto" w:fill="FFFFFF"/>
            <w:vAlign w:val="center"/>
          </w:tcPr>
          <w:p w:rsidR="009B0B2C" w:rsidRDefault="009B0B2C">
            <w:pPr>
              <w:pStyle w:val="25"/>
              <w:widowControl w:val="0"/>
              <w:numPr>
                <w:ilvl w:val="0"/>
                <w:numId w:val="18"/>
              </w:numPr>
              <w:tabs>
                <w:tab w:val="left" w:pos="240"/>
              </w:tabs>
              <w:spacing w:after="0" w:line="240" w:lineRule="auto"/>
              <w:jc w:val="center"/>
              <w:rPr>
                <w:b/>
                <w:bCs/>
                <w:sz w:val="20"/>
                <w:szCs w:val="20"/>
              </w:rPr>
            </w:pPr>
          </w:p>
        </w:tc>
        <w:tc>
          <w:tcPr>
            <w:tcW w:w="1958" w:type="dxa"/>
            <w:tcBorders>
              <w:tl2br w:val="nil"/>
              <w:tr2bl w:val="nil"/>
            </w:tcBorders>
            <w:shd w:val="clear" w:color="auto" w:fill="FFFFFF"/>
            <w:vAlign w:val="center"/>
          </w:tcPr>
          <w:p w:rsidR="009B0B2C" w:rsidRDefault="000061EC">
            <w:pPr>
              <w:pStyle w:val="25"/>
              <w:widowControl w:val="0"/>
              <w:spacing w:after="0" w:line="240" w:lineRule="auto"/>
              <w:ind w:left="0"/>
              <w:jc w:val="center"/>
              <w:rPr>
                <w:sz w:val="20"/>
                <w:szCs w:val="20"/>
              </w:rPr>
            </w:pPr>
            <w:r>
              <w:rPr>
                <w:sz w:val="20"/>
                <w:szCs w:val="20"/>
              </w:rPr>
              <w:t>«Вехнянская начальная общеобразовательная школа» филиал МОУ «Новоржевская средняя школа»</w:t>
            </w:r>
          </w:p>
        </w:tc>
        <w:tc>
          <w:tcPr>
            <w:tcW w:w="1746" w:type="dxa"/>
            <w:tcBorders>
              <w:tl2br w:val="nil"/>
              <w:tr2bl w:val="nil"/>
            </w:tcBorders>
            <w:shd w:val="clear" w:color="auto" w:fill="FFFFFF"/>
            <w:vAlign w:val="center"/>
          </w:tcPr>
          <w:p w:rsidR="009B0B2C" w:rsidRDefault="000061EC">
            <w:pPr>
              <w:pStyle w:val="25"/>
              <w:widowControl w:val="0"/>
              <w:spacing w:after="0" w:line="240" w:lineRule="auto"/>
              <w:ind w:left="0"/>
              <w:jc w:val="center"/>
              <w:rPr>
                <w:sz w:val="20"/>
                <w:szCs w:val="20"/>
              </w:rPr>
            </w:pPr>
            <w:r>
              <w:rPr>
                <w:sz w:val="20"/>
                <w:szCs w:val="20"/>
              </w:rPr>
              <w:t xml:space="preserve">Псковская обл, Новоржевский район, д. Вехно, </w:t>
            </w:r>
            <w:r>
              <w:rPr>
                <w:sz w:val="20"/>
                <w:szCs w:val="20"/>
              </w:rPr>
              <w:t>ул. Центральная, д. 119</w:t>
            </w:r>
          </w:p>
        </w:tc>
        <w:tc>
          <w:tcPr>
            <w:tcW w:w="949" w:type="dxa"/>
            <w:tcBorders>
              <w:tl2br w:val="nil"/>
              <w:tr2bl w:val="nil"/>
            </w:tcBorders>
            <w:shd w:val="clear" w:color="auto" w:fill="FFFFFF"/>
            <w:vAlign w:val="center"/>
          </w:tcPr>
          <w:p w:rsidR="009B0B2C" w:rsidRDefault="000061EC">
            <w:pPr>
              <w:pStyle w:val="25"/>
              <w:widowControl w:val="0"/>
              <w:spacing w:after="0" w:line="240" w:lineRule="auto"/>
              <w:ind w:left="0"/>
              <w:jc w:val="center"/>
              <w:rPr>
                <w:sz w:val="20"/>
                <w:szCs w:val="20"/>
              </w:rPr>
            </w:pPr>
            <w:r>
              <w:rPr>
                <w:sz w:val="20"/>
                <w:szCs w:val="20"/>
              </w:rPr>
              <w:t>40</w:t>
            </w:r>
          </w:p>
        </w:tc>
        <w:tc>
          <w:tcPr>
            <w:tcW w:w="950" w:type="dxa"/>
            <w:tcBorders>
              <w:tl2br w:val="nil"/>
              <w:tr2bl w:val="nil"/>
            </w:tcBorders>
            <w:shd w:val="clear" w:color="auto" w:fill="FFFFFF"/>
            <w:vAlign w:val="center"/>
          </w:tcPr>
          <w:p w:rsidR="009B0B2C" w:rsidRDefault="000061EC">
            <w:pPr>
              <w:pStyle w:val="25"/>
              <w:widowControl w:val="0"/>
              <w:spacing w:after="0" w:line="240" w:lineRule="auto"/>
              <w:ind w:left="0"/>
              <w:jc w:val="center"/>
              <w:rPr>
                <w:sz w:val="20"/>
                <w:szCs w:val="20"/>
              </w:rPr>
            </w:pPr>
            <w:r>
              <w:rPr>
                <w:sz w:val="20"/>
                <w:szCs w:val="20"/>
              </w:rPr>
              <w:t>20</w:t>
            </w:r>
          </w:p>
        </w:tc>
        <w:tc>
          <w:tcPr>
            <w:tcW w:w="1397" w:type="dxa"/>
            <w:tcBorders>
              <w:tl2br w:val="nil"/>
              <w:tr2bl w:val="nil"/>
            </w:tcBorders>
            <w:shd w:val="clear" w:color="auto" w:fill="FFFFFF"/>
            <w:vAlign w:val="center"/>
          </w:tcPr>
          <w:p w:rsidR="009B0B2C" w:rsidRDefault="000061EC">
            <w:pPr>
              <w:pStyle w:val="25"/>
              <w:widowControl w:val="0"/>
              <w:spacing w:after="0" w:line="240" w:lineRule="auto"/>
              <w:ind w:left="0"/>
              <w:jc w:val="center"/>
              <w:rPr>
                <w:sz w:val="20"/>
                <w:szCs w:val="20"/>
              </w:rPr>
            </w:pPr>
            <w:r>
              <w:rPr>
                <w:sz w:val="20"/>
                <w:szCs w:val="20"/>
              </w:rPr>
              <w:t>1987 г.</w:t>
            </w:r>
          </w:p>
        </w:tc>
        <w:tc>
          <w:tcPr>
            <w:tcW w:w="1033" w:type="dxa"/>
            <w:tcBorders>
              <w:tl2br w:val="nil"/>
              <w:tr2bl w:val="nil"/>
            </w:tcBorders>
            <w:shd w:val="clear" w:color="auto" w:fill="FFFFFF"/>
            <w:vAlign w:val="center"/>
          </w:tcPr>
          <w:p w:rsidR="009B0B2C" w:rsidRDefault="000061EC">
            <w:pPr>
              <w:pStyle w:val="25"/>
              <w:widowControl w:val="0"/>
              <w:spacing w:after="0" w:line="240" w:lineRule="auto"/>
              <w:ind w:left="0"/>
              <w:jc w:val="center"/>
              <w:rPr>
                <w:sz w:val="20"/>
                <w:szCs w:val="20"/>
              </w:rPr>
            </w:pPr>
            <w:r>
              <w:rPr>
                <w:sz w:val="20"/>
                <w:szCs w:val="20"/>
              </w:rPr>
              <w:t>40,00%</w:t>
            </w:r>
          </w:p>
        </w:tc>
      </w:tr>
      <w:tr w:rsidR="009B0B2C">
        <w:trPr>
          <w:trHeight w:val="23"/>
          <w:jc w:val="center"/>
        </w:trPr>
        <w:tc>
          <w:tcPr>
            <w:tcW w:w="471" w:type="dxa"/>
            <w:tcBorders>
              <w:tl2br w:val="nil"/>
              <w:tr2bl w:val="nil"/>
            </w:tcBorders>
            <w:shd w:val="clear" w:color="auto" w:fill="FFFFFF"/>
            <w:vAlign w:val="center"/>
          </w:tcPr>
          <w:p w:rsidR="009B0B2C" w:rsidRDefault="009B0B2C">
            <w:pPr>
              <w:pStyle w:val="25"/>
              <w:widowControl w:val="0"/>
              <w:numPr>
                <w:ilvl w:val="0"/>
                <w:numId w:val="18"/>
              </w:numPr>
              <w:tabs>
                <w:tab w:val="left" w:pos="240"/>
              </w:tabs>
              <w:spacing w:after="0" w:line="240" w:lineRule="auto"/>
              <w:jc w:val="center"/>
              <w:rPr>
                <w:b/>
                <w:bCs/>
                <w:sz w:val="20"/>
                <w:szCs w:val="20"/>
              </w:rPr>
            </w:pPr>
          </w:p>
        </w:tc>
        <w:tc>
          <w:tcPr>
            <w:tcW w:w="1958" w:type="dxa"/>
            <w:tcBorders>
              <w:tl2br w:val="nil"/>
              <w:tr2bl w:val="nil"/>
            </w:tcBorders>
            <w:shd w:val="clear" w:color="auto" w:fill="FFFFFF"/>
            <w:vAlign w:val="center"/>
          </w:tcPr>
          <w:p w:rsidR="009B0B2C" w:rsidRDefault="000061EC">
            <w:pPr>
              <w:pStyle w:val="25"/>
              <w:widowControl w:val="0"/>
              <w:spacing w:after="0" w:line="240" w:lineRule="auto"/>
              <w:ind w:left="0"/>
              <w:jc w:val="center"/>
              <w:rPr>
                <w:sz w:val="20"/>
                <w:szCs w:val="20"/>
              </w:rPr>
            </w:pPr>
            <w:r>
              <w:rPr>
                <w:sz w:val="20"/>
                <w:szCs w:val="20"/>
              </w:rPr>
              <w:t>«Детский сад «Светлячок» филиал МОУ «Новоржевская средняя школа»</w:t>
            </w:r>
          </w:p>
        </w:tc>
        <w:tc>
          <w:tcPr>
            <w:tcW w:w="1746" w:type="dxa"/>
            <w:tcBorders>
              <w:tl2br w:val="nil"/>
              <w:tr2bl w:val="nil"/>
            </w:tcBorders>
            <w:shd w:val="clear" w:color="auto" w:fill="FFFFFF"/>
            <w:vAlign w:val="center"/>
          </w:tcPr>
          <w:p w:rsidR="009B0B2C" w:rsidRDefault="000061EC">
            <w:pPr>
              <w:pStyle w:val="25"/>
              <w:widowControl w:val="0"/>
              <w:spacing w:after="0" w:line="240" w:lineRule="auto"/>
              <w:ind w:left="0"/>
              <w:jc w:val="center"/>
              <w:rPr>
                <w:sz w:val="20"/>
                <w:szCs w:val="20"/>
              </w:rPr>
            </w:pPr>
            <w:r>
              <w:rPr>
                <w:sz w:val="20"/>
                <w:szCs w:val="20"/>
              </w:rPr>
              <w:t>Псковская обл, г. Новоржев, ул. Германа, д. 79</w:t>
            </w:r>
          </w:p>
        </w:tc>
        <w:tc>
          <w:tcPr>
            <w:tcW w:w="949" w:type="dxa"/>
            <w:tcBorders>
              <w:tl2br w:val="nil"/>
              <w:tr2bl w:val="nil"/>
            </w:tcBorders>
            <w:shd w:val="clear" w:color="auto" w:fill="FFFFFF"/>
            <w:vAlign w:val="center"/>
          </w:tcPr>
          <w:p w:rsidR="009B0B2C" w:rsidRDefault="000061EC">
            <w:pPr>
              <w:pStyle w:val="25"/>
              <w:widowControl w:val="0"/>
              <w:spacing w:after="0" w:line="240" w:lineRule="auto"/>
              <w:ind w:left="0"/>
              <w:jc w:val="center"/>
              <w:rPr>
                <w:sz w:val="20"/>
                <w:szCs w:val="20"/>
              </w:rPr>
            </w:pPr>
            <w:r>
              <w:rPr>
                <w:sz w:val="20"/>
                <w:szCs w:val="20"/>
              </w:rPr>
              <w:t>180</w:t>
            </w:r>
          </w:p>
        </w:tc>
        <w:tc>
          <w:tcPr>
            <w:tcW w:w="950" w:type="dxa"/>
            <w:tcBorders>
              <w:tl2br w:val="nil"/>
              <w:tr2bl w:val="nil"/>
            </w:tcBorders>
            <w:shd w:val="clear" w:color="auto" w:fill="FFFFFF"/>
            <w:vAlign w:val="center"/>
          </w:tcPr>
          <w:p w:rsidR="009B0B2C" w:rsidRDefault="000061EC">
            <w:pPr>
              <w:pStyle w:val="25"/>
              <w:widowControl w:val="0"/>
              <w:spacing w:after="0" w:line="240" w:lineRule="auto"/>
              <w:ind w:left="0"/>
              <w:jc w:val="center"/>
              <w:rPr>
                <w:sz w:val="20"/>
                <w:szCs w:val="20"/>
              </w:rPr>
            </w:pPr>
            <w:r>
              <w:rPr>
                <w:sz w:val="20"/>
                <w:szCs w:val="20"/>
              </w:rPr>
              <w:t>140</w:t>
            </w:r>
          </w:p>
        </w:tc>
        <w:tc>
          <w:tcPr>
            <w:tcW w:w="1397" w:type="dxa"/>
            <w:tcBorders>
              <w:tl2br w:val="nil"/>
              <w:tr2bl w:val="nil"/>
            </w:tcBorders>
            <w:shd w:val="clear" w:color="auto" w:fill="FFFFFF"/>
            <w:vAlign w:val="center"/>
          </w:tcPr>
          <w:p w:rsidR="009B0B2C" w:rsidRDefault="000061EC">
            <w:pPr>
              <w:pStyle w:val="25"/>
              <w:widowControl w:val="0"/>
              <w:spacing w:after="0" w:line="240" w:lineRule="auto"/>
              <w:ind w:left="0"/>
              <w:jc w:val="center"/>
              <w:rPr>
                <w:sz w:val="20"/>
                <w:szCs w:val="20"/>
              </w:rPr>
            </w:pPr>
            <w:r>
              <w:rPr>
                <w:sz w:val="20"/>
                <w:szCs w:val="20"/>
              </w:rPr>
              <w:t>1966 г. пристрой ка 1979 г.</w:t>
            </w:r>
          </w:p>
        </w:tc>
        <w:tc>
          <w:tcPr>
            <w:tcW w:w="1033" w:type="dxa"/>
            <w:tcBorders>
              <w:tl2br w:val="nil"/>
              <w:tr2bl w:val="nil"/>
            </w:tcBorders>
            <w:shd w:val="clear" w:color="auto" w:fill="FFFFFF"/>
            <w:vAlign w:val="center"/>
          </w:tcPr>
          <w:p w:rsidR="009B0B2C" w:rsidRDefault="000061EC">
            <w:pPr>
              <w:pStyle w:val="25"/>
              <w:widowControl w:val="0"/>
              <w:spacing w:after="0" w:line="240" w:lineRule="auto"/>
              <w:ind w:left="0"/>
              <w:jc w:val="center"/>
              <w:rPr>
                <w:sz w:val="20"/>
                <w:szCs w:val="20"/>
              </w:rPr>
            </w:pPr>
            <w:r>
              <w:rPr>
                <w:sz w:val="20"/>
                <w:szCs w:val="20"/>
              </w:rPr>
              <w:t>55,00%</w:t>
            </w:r>
          </w:p>
        </w:tc>
      </w:tr>
      <w:tr w:rsidR="009B0B2C">
        <w:trPr>
          <w:trHeight w:val="23"/>
          <w:jc w:val="center"/>
        </w:trPr>
        <w:tc>
          <w:tcPr>
            <w:tcW w:w="471" w:type="dxa"/>
            <w:tcBorders>
              <w:tl2br w:val="nil"/>
              <w:tr2bl w:val="nil"/>
            </w:tcBorders>
            <w:shd w:val="clear" w:color="auto" w:fill="FFFFFF"/>
            <w:vAlign w:val="center"/>
          </w:tcPr>
          <w:p w:rsidR="009B0B2C" w:rsidRDefault="009B0B2C">
            <w:pPr>
              <w:pStyle w:val="25"/>
              <w:widowControl w:val="0"/>
              <w:numPr>
                <w:ilvl w:val="0"/>
                <w:numId w:val="18"/>
              </w:numPr>
              <w:tabs>
                <w:tab w:val="left" w:pos="240"/>
              </w:tabs>
              <w:spacing w:after="0" w:line="240" w:lineRule="auto"/>
              <w:jc w:val="center"/>
              <w:rPr>
                <w:b/>
                <w:bCs/>
                <w:sz w:val="20"/>
                <w:szCs w:val="20"/>
              </w:rPr>
            </w:pPr>
          </w:p>
        </w:tc>
        <w:tc>
          <w:tcPr>
            <w:tcW w:w="1958" w:type="dxa"/>
            <w:tcBorders>
              <w:tl2br w:val="nil"/>
              <w:tr2bl w:val="nil"/>
            </w:tcBorders>
            <w:shd w:val="clear" w:color="auto" w:fill="FFFFFF"/>
            <w:vAlign w:val="center"/>
          </w:tcPr>
          <w:p w:rsidR="009B0B2C" w:rsidRDefault="000061EC">
            <w:pPr>
              <w:pStyle w:val="25"/>
              <w:widowControl w:val="0"/>
              <w:spacing w:after="0" w:line="240" w:lineRule="auto"/>
              <w:ind w:left="0"/>
              <w:jc w:val="center"/>
              <w:rPr>
                <w:sz w:val="20"/>
                <w:szCs w:val="20"/>
              </w:rPr>
            </w:pPr>
            <w:r>
              <w:rPr>
                <w:sz w:val="20"/>
                <w:szCs w:val="20"/>
              </w:rPr>
              <w:t xml:space="preserve">«Детский сад «Ленок» филиал МОУ «Новоржевская </w:t>
            </w:r>
            <w:r>
              <w:rPr>
                <w:sz w:val="20"/>
                <w:szCs w:val="20"/>
              </w:rPr>
              <w:t>средняя школа»</w:t>
            </w:r>
          </w:p>
        </w:tc>
        <w:tc>
          <w:tcPr>
            <w:tcW w:w="1746" w:type="dxa"/>
            <w:tcBorders>
              <w:tl2br w:val="nil"/>
              <w:tr2bl w:val="nil"/>
            </w:tcBorders>
            <w:shd w:val="clear" w:color="auto" w:fill="FFFFFF"/>
            <w:vAlign w:val="center"/>
          </w:tcPr>
          <w:p w:rsidR="009B0B2C" w:rsidRDefault="000061EC">
            <w:pPr>
              <w:pStyle w:val="25"/>
              <w:widowControl w:val="0"/>
              <w:spacing w:after="0" w:line="240" w:lineRule="auto"/>
              <w:ind w:left="0"/>
              <w:jc w:val="center"/>
              <w:rPr>
                <w:sz w:val="20"/>
                <w:szCs w:val="20"/>
              </w:rPr>
            </w:pPr>
            <w:r>
              <w:rPr>
                <w:sz w:val="20"/>
                <w:szCs w:val="20"/>
              </w:rPr>
              <w:t>Псковская обл, г. Новоржев, ул. Пушкина, д. 123</w:t>
            </w:r>
          </w:p>
        </w:tc>
        <w:tc>
          <w:tcPr>
            <w:tcW w:w="949" w:type="dxa"/>
            <w:tcBorders>
              <w:tl2br w:val="nil"/>
              <w:tr2bl w:val="nil"/>
            </w:tcBorders>
            <w:shd w:val="clear" w:color="auto" w:fill="FFFFFF"/>
            <w:vAlign w:val="center"/>
          </w:tcPr>
          <w:p w:rsidR="009B0B2C" w:rsidRDefault="000061EC">
            <w:pPr>
              <w:pStyle w:val="25"/>
              <w:widowControl w:val="0"/>
              <w:spacing w:after="0" w:line="240" w:lineRule="auto"/>
              <w:ind w:left="0"/>
              <w:jc w:val="center"/>
              <w:rPr>
                <w:sz w:val="20"/>
                <w:szCs w:val="20"/>
              </w:rPr>
            </w:pPr>
            <w:r>
              <w:rPr>
                <w:sz w:val="20"/>
                <w:szCs w:val="20"/>
              </w:rPr>
              <w:t>30</w:t>
            </w:r>
          </w:p>
        </w:tc>
        <w:tc>
          <w:tcPr>
            <w:tcW w:w="950" w:type="dxa"/>
            <w:tcBorders>
              <w:tl2br w:val="nil"/>
              <w:tr2bl w:val="nil"/>
            </w:tcBorders>
            <w:shd w:val="clear" w:color="auto" w:fill="FFFFFF"/>
            <w:vAlign w:val="center"/>
          </w:tcPr>
          <w:p w:rsidR="009B0B2C" w:rsidRDefault="000061EC">
            <w:pPr>
              <w:pStyle w:val="25"/>
              <w:widowControl w:val="0"/>
              <w:spacing w:after="0" w:line="240" w:lineRule="auto"/>
              <w:ind w:left="0"/>
              <w:jc w:val="center"/>
              <w:rPr>
                <w:sz w:val="20"/>
                <w:szCs w:val="20"/>
              </w:rPr>
            </w:pPr>
            <w:r>
              <w:rPr>
                <w:sz w:val="20"/>
                <w:szCs w:val="20"/>
              </w:rPr>
              <w:t>22</w:t>
            </w:r>
          </w:p>
        </w:tc>
        <w:tc>
          <w:tcPr>
            <w:tcW w:w="1397" w:type="dxa"/>
            <w:tcBorders>
              <w:tl2br w:val="nil"/>
              <w:tr2bl w:val="nil"/>
            </w:tcBorders>
            <w:shd w:val="clear" w:color="auto" w:fill="FFFFFF"/>
            <w:vAlign w:val="center"/>
          </w:tcPr>
          <w:p w:rsidR="009B0B2C" w:rsidRDefault="000061EC">
            <w:pPr>
              <w:pStyle w:val="25"/>
              <w:widowControl w:val="0"/>
              <w:spacing w:after="0" w:line="240" w:lineRule="auto"/>
              <w:ind w:left="0"/>
              <w:jc w:val="center"/>
              <w:rPr>
                <w:sz w:val="20"/>
                <w:szCs w:val="20"/>
              </w:rPr>
            </w:pPr>
            <w:r>
              <w:rPr>
                <w:sz w:val="20"/>
                <w:szCs w:val="20"/>
              </w:rPr>
              <w:t>1952 г.</w:t>
            </w:r>
          </w:p>
        </w:tc>
        <w:tc>
          <w:tcPr>
            <w:tcW w:w="1033" w:type="dxa"/>
            <w:tcBorders>
              <w:tl2br w:val="nil"/>
              <w:tr2bl w:val="nil"/>
            </w:tcBorders>
            <w:shd w:val="clear" w:color="auto" w:fill="FFFFFF"/>
            <w:vAlign w:val="center"/>
          </w:tcPr>
          <w:p w:rsidR="009B0B2C" w:rsidRDefault="000061EC">
            <w:pPr>
              <w:pStyle w:val="25"/>
              <w:widowControl w:val="0"/>
              <w:spacing w:after="0" w:line="240" w:lineRule="auto"/>
              <w:ind w:left="0"/>
              <w:jc w:val="center"/>
              <w:rPr>
                <w:sz w:val="20"/>
                <w:szCs w:val="20"/>
              </w:rPr>
            </w:pPr>
            <w:r>
              <w:rPr>
                <w:sz w:val="20"/>
                <w:szCs w:val="20"/>
              </w:rPr>
              <w:t>75,00%</w:t>
            </w:r>
          </w:p>
        </w:tc>
      </w:tr>
      <w:tr w:rsidR="009B0B2C">
        <w:trPr>
          <w:trHeight w:val="23"/>
          <w:jc w:val="center"/>
        </w:trPr>
        <w:tc>
          <w:tcPr>
            <w:tcW w:w="471" w:type="dxa"/>
            <w:tcBorders>
              <w:tl2br w:val="nil"/>
              <w:tr2bl w:val="nil"/>
            </w:tcBorders>
            <w:shd w:val="clear" w:color="auto" w:fill="FFFFFF"/>
            <w:vAlign w:val="center"/>
          </w:tcPr>
          <w:p w:rsidR="009B0B2C" w:rsidRDefault="009B0B2C">
            <w:pPr>
              <w:pStyle w:val="25"/>
              <w:widowControl w:val="0"/>
              <w:numPr>
                <w:ilvl w:val="0"/>
                <w:numId w:val="18"/>
              </w:numPr>
              <w:tabs>
                <w:tab w:val="left" w:pos="240"/>
              </w:tabs>
              <w:spacing w:after="0" w:line="240" w:lineRule="auto"/>
              <w:jc w:val="center"/>
              <w:rPr>
                <w:b/>
                <w:bCs/>
                <w:sz w:val="20"/>
                <w:szCs w:val="20"/>
              </w:rPr>
            </w:pPr>
          </w:p>
        </w:tc>
        <w:tc>
          <w:tcPr>
            <w:tcW w:w="1958" w:type="dxa"/>
            <w:tcBorders>
              <w:tl2br w:val="nil"/>
              <w:tr2bl w:val="nil"/>
            </w:tcBorders>
            <w:shd w:val="clear" w:color="auto" w:fill="FFFFFF"/>
            <w:vAlign w:val="center"/>
          </w:tcPr>
          <w:p w:rsidR="009B0B2C" w:rsidRDefault="000061EC">
            <w:pPr>
              <w:pStyle w:val="25"/>
              <w:widowControl w:val="0"/>
              <w:spacing w:after="0" w:line="240" w:lineRule="auto"/>
              <w:ind w:left="0"/>
              <w:jc w:val="center"/>
              <w:rPr>
                <w:sz w:val="20"/>
                <w:szCs w:val="20"/>
              </w:rPr>
            </w:pPr>
            <w:r>
              <w:rPr>
                <w:sz w:val="20"/>
                <w:szCs w:val="20"/>
              </w:rPr>
              <w:t>МБУДО</w:t>
            </w:r>
          </w:p>
          <w:p w:rsidR="009B0B2C" w:rsidRDefault="000061EC">
            <w:pPr>
              <w:pStyle w:val="25"/>
              <w:widowControl w:val="0"/>
              <w:spacing w:after="0" w:line="240" w:lineRule="auto"/>
              <w:ind w:left="0"/>
              <w:jc w:val="center"/>
              <w:rPr>
                <w:sz w:val="20"/>
                <w:szCs w:val="20"/>
              </w:rPr>
            </w:pPr>
            <w:r>
              <w:rPr>
                <w:sz w:val="20"/>
                <w:szCs w:val="20"/>
              </w:rPr>
              <w:t>«Новоржевский Дом детского творчества»</w:t>
            </w:r>
          </w:p>
        </w:tc>
        <w:tc>
          <w:tcPr>
            <w:tcW w:w="1746" w:type="dxa"/>
            <w:tcBorders>
              <w:tl2br w:val="nil"/>
              <w:tr2bl w:val="nil"/>
            </w:tcBorders>
            <w:shd w:val="clear" w:color="auto" w:fill="FFFFFF"/>
            <w:vAlign w:val="center"/>
          </w:tcPr>
          <w:p w:rsidR="009B0B2C" w:rsidRDefault="000061EC">
            <w:pPr>
              <w:pStyle w:val="25"/>
              <w:widowControl w:val="0"/>
              <w:spacing w:after="0" w:line="240" w:lineRule="auto"/>
              <w:ind w:left="0"/>
              <w:jc w:val="center"/>
              <w:rPr>
                <w:sz w:val="20"/>
                <w:szCs w:val="20"/>
              </w:rPr>
            </w:pPr>
            <w:r>
              <w:rPr>
                <w:sz w:val="20"/>
                <w:szCs w:val="20"/>
              </w:rPr>
              <w:t>Псковская обл, г. Новоржев, ул. Советская площадь, д. 12</w:t>
            </w:r>
          </w:p>
        </w:tc>
        <w:tc>
          <w:tcPr>
            <w:tcW w:w="949" w:type="dxa"/>
            <w:tcBorders>
              <w:tl2br w:val="nil"/>
              <w:tr2bl w:val="nil"/>
            </w:tcBorders>
            <w:shd w:val="clear" w:color="auto" w:fill="FFFFFF"/>
            <w:vAlign w:val="center"/>
          </w:tcPr>
          <w:p w:rsidR="009B0B2C" w:rsidRDefault="000061EC">
            <w:pPr>
              <w:pStyle w:val="25"/>
              <w:widowControl w:val="0"/>
              <w:spacing w:after="0" w:line="240" w:lineRule="auto"/>
              <w:ind w:left="0"/>
              <w:jc w:val="center"/>
              <w:rPr>
                <w:sz w:val="20"/>
                <w:szCs w:val="20"/>
              </w:rPr>
            </w:pPr>
            <w:r>
              <w:rPr>
                <w:sz w:val="20"/>
                <w:szCs w:val="20"/>
              </w:rPr>
              <w:t>80</w:t>
            </w:r>
          </w:p>
        </w:tc>
        <w:tc>
          <w:tcPr>
            <w:tcW w:w="950" w:type="dxa"/>
            <w:tcBorders>
              <w:tl2br w:val="nil"/>
              <w:tr2bl w:val="nil"/>
            </w:tcBorders>
            <w:shd w:val="clear" w:color="auto" w:fill="FFFFFF"/>
            <w:vAlign w:val="center"/>
          </w:tcPr>
          <w:p w:rsidR="009B0B2C" w:rsidRDefault="000061EC">
            <w:pPr>
              <w:pStyle w:val="25"/>
              <w:widowControl w:val="0"/>
              <w:spacing w:after="0" w:line="240" w:lineRule="auto"/>
              <w:ind w:left="0"/>
              <w:jc w:val="center"/>
              <w:rPr>
                <w:sz w:val="20"/>
                <w:szCs w:val="20"/>
              </w:rPr>
            </w:pPr>
            <w:r>
              <w:rPr>
                <w:sz w:val="20"/>
                <w:szCs w:val="20"/>
              </w:rPr>
              <w:t>80</w:t>
            </w:r>
          </w:p>
        </w:tc>
        <w:tc>
          <w:tcPr>
            <w:tcW w:w="1397" w:type="dxa"/>
            <w:tcBorders>
              <w:tl2br w:val="nil"/>
              <w:tr2bl w:val="nil"/>
            </w:tcBorders>
            <w:shd w:val="clear" w:color="auto" w:fill="FFFFFF"/>
            <w:vAlign w:val="center"/>
          </w:tcPr>
          <w:p w:rsidR="009B0B2C" w:rsidRDefault="000061EC">
            <w:pPr>
              <w:pStyle w:val="25"/>
              <w:widowControl w:val="0"/>
              <w:spacing w:after="0" w:line="240" w:lineRule="auto"/>
              <w:ind w:left="0"/>
              <w:jc w:val="center"/>
              <w:rPr>
                <w:sz w:val="20"/>
                <w:szCs w:val="20"/>
              </w:rPr>
            </w:pPr>
            <w:r>
              <w:rPr>
                <w:sz w:val="20"/>
                <w:szCs w:val="20"/>
              </w:rPr>
              <w:t>1930 г.</w:t>
            </w:r>
          </w:p>
        </w:tc>
        <w:tc>
          <w:tcPr>
            <w:tcW w:w="1033" w:type="dxa"/>
            <w:tcBorders>
              <w:tl2br w:val="nil"/>
              <w:tr2bl w:val="nil"/>
            </w:tcBorders>
            <w:shd w:val="clear" w:color="auto" w:fill="FFFFFF"/>
            <w:vAlign w:val="center"/>
          </w:tcPr>
          <w:p w:rsidR="009B0B2C" w:rsidRDefault="000061EC">
            <w:pPr>
              <w:pStyle w:val="25"/>
              <w:widowControl w:val="0"/>
              <w:spacing w:after="0" w:line="240" w:lineRule="auto"/>
              <w:ind w:left="0"/>
              <w:jc w:val="center"/>
              <w:rPr>
                <w:sz w:val="20"/>
                <w:szCs w:val="20"/>
              </w:rPr>
            </w:pPr>
            <w:r>
              <w:rPr>
                <w:sz w:val="20"/>
                <w:szCs w:val="20"/>
              </w:rPr>
              <w:t>50,00%</w:t>
            </w:r>
          </w:p>
        </w:tc>
      </w:tr>
      <w:tr w:rsidR="009B0B2C">
        <w:trPr>
          <w:trHeight w:val="23"/>
          <w:jc w:val="center"/>
        </w:trPr>
        <w:tc>
          <w:tcPr>
            <w:tcW w:w="471" w:type="dxa"/>
            <w:tcBorders>
              <w:tl2br w:val="nil"/>
              <w:tr2bl w:val="nil"/>
            </w:tcBorders>
            <w:shd w:val="clear" w:color="auto" w:fill="FFFFFF"/>
            <w:vAlign w:val="center"/>
          </w:tcPr>
          <w:p w:rsidR="009B0B2C" w:rsidRDefault="009B0B2C">
            <w:pPr>
              <w:pStyle w:val="25"/>
              <w:widowControl w:val="0"/>
              <w:numPr>
                <w:ilvl w:val="0"/>
                <w:numId w:val="18"/>
              </w:numPr>
              <w:tabs>
                <w:tab w:val="left" w:pos="240"/>
              </w:tabs>
              <w:spacing w:after="0" w:line="240" w:lineRule="auto"/>
              <w:jc w:val="center"/>
              <w:rPr>
                <w:b/>
                <w:bCs/>
                <w:sz w:val="20"/>
                <w:szCs w:val="20"/>
              </w:rPr>
            </w:pPr>
          </w:p>
        </w:tc>
        <w:tc>
          <w:tcPr>
            <w:tcW w:w="1958" w:type="dxa"/>
            <w:tcBorders>
              <w:tl2br w:val="nil"/>
              <w:tr2bl w:val="nil"/>
            </w:tcBorders>
            <w:shd w:val="clear" w:color="auto" w:fill="FFFFFF"/>
            <w:vAlign w:val="center"/>
          </w:tcPr>
          <w:p w:rsidR="009B0B2C" w:rsidRDefault="000061EC">
            <w:pPr>
              <w:pStyle w:val="25"/>
              <w:widowControl w:val="0"/>
              <w:spacing w:after="0" w:line="240" w:lineRule="auto"/>
              <w:ind w:left="0"/>
              <w:jc w:val="center"/>
              <w:rPr>
                <w:sz w:val="20"/>
                <w:szCs w:val="20"/>
              </w:rPr>
            </w:pPr>
            <w:r>
              <w:rPr>
                <w:sz w:val="20"/>
                <w:szCs w:val="20"/>
              </w:rPr>
              <w:t>БУ ДО Новоржевская ДШИ</w:t>
            </w:r>
          </w:p>
        </w:tc>
        <w:tc>
          <w:tcPr>
            <w:tcW w:w="1746" w:type="dxa"/>
            <w:tcBorders>
              <w:tl2br w:val="nil"/>
              <w:tr2bl w:val="nil"/>
            </w:tcBorders>
            <w:shd w:val="clear" w:color="auto" w:fill="FFFFFF"/>
            <w:vAlign w:val="center"/>
          </w:tcPr>
          <w:p w:rsidR="009B0B2C" w:rsidRDefault="000061EC">
            <w:pPr>
              <w:pStyle w:val="25"/>
              <w:widowControl w:val="0"/>
              <w:spacing w:after="0" w:line="240" w:lineRule="auto"/>
              <w:ind w:left="0"/>
              <w:jc w:val="center"/>
              <w:rPr>
                <w:sz w:val="20"/>
                <w:szCs w:val="20"/>
              </w:rPr>
            </w:pPr>
            <w:r>
              <w:rPr>
                <w:sz w:val="20"/>
                <w:szCs w:val="20"/>
              </w:rPr>
              <w:t xml:space="preserve">182440 Псковская </w:t>
            </w:r>
            <w:r>
              <w:rPr>
                <w:sz w:val="20"/>
                <w:szCs w:val="20"/>
              </w:rPr>
              <w:t>область, город Новоржев, улица Володарского, дом 24</w:t>
            </w:r>
          </w:p>
        </w:tc>
        <w:tc>
          <w:tcPr>
            <w:tcW w:w="949" w:type="dxa"/>
            <w:tcBorders>
              <w:tl2br w:val="nil"/>
              <w:tr2bl w:val="nil"/>
            </w:tcBorders>
            <w:shd w:val="clear" w:color="auto" w:fill="FFFFFF"/>
            <w:vAlign w:val="center"/>
          </w:tcPr>
          <w:p w:rsidR="009B0B2C" w:rsidRDefault="000061EC">
            <w:pPr>
              <w:pStyle w:val="25"/>
              <w:widowControl w:val="0"/>
              <w:spacing w:after="0" w:line="240" w:lineRule="auto"/>
              <w:ind w:left="0"/>
              <w:jc w:val="center"/>
              <w:rPr>
                <w:sz w:val="20"/>
                <w:szCs w:val="20"/>
                <w:lang w:val="en-US"/>
              </w:rPr>
            </w:pPr>
            <w:r>
              <w:rPr>
                <w:sz w:val="20"/>
                <w:szCs w:val="20"/>
                <w:lang w:val="en-US"/>
              </w:rPr>
              <w:t>-</w:t>
            </w:r>
          </w:p>
        </w:tc>
        <w:tc>
          <w:tcPr>
            <w:tcW w:w="950" w:type="dxa"/>
            <w:tcBorders>
              <w:tl2br w:val="nil"/>
              <w:tr2bl w:val="nil"/>
            </w:tcBorders>
            <w:shd w:val="clear" w:color="auto" w:fill="FFFFFF"/>
            <w:vAlign w:val="center"/>
          </w:tcPr>
          <w:p w:rsidR="009B0B2C" w:rsidRDefault="000061EC">
            <w:pPr>
              <w:pStyle w:val="25"/>
              <w:widowControl w:val="0"/>
              <w:spacing w:after="0" w:line="240" w:lineRule="auto"/>
              <w:ind w:left="0"/>
              <w:jc w:val="center"/>
              <w:rPr>
                <w:sz w:val="20"/>
                <w:szCs w:val="20"/>
                <w:lang w:val="en-US"/>
              </w:rPr>
            </w:pPr>
            <w:r>
              <w:rPr>
                <w:sz w:val="20"/>
                <w:szCs w:val="20"/>
                <w:lang w:val="en-US"/>
              </w:rPr>
              <w:t>-</w:t>
            </w:r>
          </w:p>
        </w:tc>
        <w:tc>
          <w:tcPr>
            <w:tcW w:w="1397" w:type="dxa"/>
            <w:tcBorders>
              <w:tl2br w:val="nil"/>
              <w:tr2bl w:val="nil"/>
            </w:tcBorders>
            <w:shd w:val="clear" w:color="auto" w:fill="FFFFFF"/>
            <w:vAlign w:val="center"/>
          </w:tcPr>
          <w:p w:rsidR="009B0B2C" w:rsidRDefault="000061EC">
            <w:pPr>
              <w:pStyle w:val="25"/>
              <w:widowControl w:val="0"/>
              <w:spacing w:after="0" w:line="240" w:lineRule="auto"/>
              <w:ind w:left="0"/>
              <w:jc w:val="center"/>
              <w:rPr>
                <w:sz w:val="20"/>
                <w:szCs w:val="20"/>
                <w:lang w:val="en-US"/>
              </w:rPr>
            </w:pPr>
            <w:r>
              <w:rPr>
                <w:sz w:val="20"/>
                <w:szCs w:val="20"/>
                <w:lang w:val="en-US"/>
              </w:rPr>
              <w:t>1961 г.</w:t>
            </w:r>
          </w:p>
        </w:tc>
        <w:tc>
          <w:tcPr>
            <w:tcW w:w="1033" w:type="dxa"/>
            <w:tcBorders>
              <w:tl2br w:val="nil"/>
              <w:tr2bl w:val="nil"/>
            </w:tcBorders>
            <w:shd w:val="clear" w:color="auto" w:fill="FFFFFF"/>
            <w:vAlign w:val="center"/>
          </w:tcPr>
          <w:p w:rsidR="009B0B2C" w:rsidRDefault="000061EC">
            <w:pPr>
              <w:pStyle w:val="25"/>
              <w:widowControl w:val="0"/>
              <w:spacing w:after="0" w:line="240" w:lineRule="auto"/>
              <w:ind w:left="0"/>
              <w:jc w:val="center"/>
              <w:rPr>
                <w:sz w:val="20"/>
                <w:szCs w:val="20"/>
                <w:lang w:val="en-US"/>
              </w:rPr>
            </w:pPr>
            <w:r>
              <w:rPr>
                <w:sz w:val="20"/>
                <w:szCs w:val="20"/>
              </w:rPr>
              <w:t>50,00%</w:t>
            </w:r>
          </w:p>
        </w:tc>
      </w:tr>
    </w:tbl>
    <w:p w:rsidR="009B0B2C" w:rsidRDefault="009B0B2C">
      <w:pPr>
        <w:pStyle w:val="25"/>
        <w:widowControl w:val="0"/>
        <w:spacing w:after="0" w:line="240" w:lineRule="auto"/>
        <w:ind w:left="0"/>
        <w:jc w:val="center"/>
        <w:rPr>
          <w:sz w:val="20"/>
          <w:szCs w:val="20"/>
        </w:rPr>
      </w:pPr>
    </w:p>
    <w:p w:rsidR="009B0B2C" w:rsidRDefault="000061EC">
      <w:pPr>
        <w:pStyle w:val="25"/>
        <w:widowControl w:val="0"/>
        <w:spacing w:after="0" w:line="240" w:lineRule="auto"/>
        <w:ind w:left="0"/>
        <w:jc w:val="center"/>
        <w:rPr>
          <w:b/>
          <w:bCs/>
          <w:i/>
          <w:iCs/>
        </w:rPr>
      </w:pPr>
      <w:r>
        <w:rPr>
          <w:b/>
          <w:bCs/>
          <w:i/>
          <w:iCs/>
        </w:rPr>
        <w:t>Дошкольное образование</w:t>
      </w:r>
    </w:p>
    <w:p w:rsidR="009B0B2C" w:rsidRDefault="000061EC">
      <w:pPr>
        <w:pStyle w:val="25"/>
        <w:widowControl w:val="0"/>
        <w:spacing w:after="0" w:line="240" w:lineRule="auto"/>
        <w:ind w:left="0" w:firstLine="709"/>
        <w:jc w:val="both"/>
      </w:pPr>
      <w:r>
        <w:t>В дет</w:t>
      </w:r>
      <w:r>
        <w:t xml:space="preserve">ских </w:t>
      </w:r>
      <w:r>
        <w:t>садах района на данный момент 2</w:t>
      </w:r>
      <w:r>
        <w:t>42</w:t>
      </w:r>
      <w:r>
        <w:t xml:space="preserve"> мест</w:t>
      </w:r>
      <w:r>
        <w:t>а</w:t>
      </w:r>
      <w:r>
        <w:t>. Дошкольные учреждения района на начало 20</w:t>
      </w:r>
      <w:r>
        <w:t>22</w:t>
      </w:r>
      <w:r>
        <w:t xml:space="preserve"> г. посещал 241 ребенок, т.е. около 55 % всех детей района в возрасте от 1 до 6 лет включительно. В г. Новоржев обеспеченность дошкольным образованием превышает норматив (128%), в то же время в сельской местности дошкольным образованием охвачены</w:t>
      </w:r>
      <w:r>
        <w:t xml:space="preserve"> </w:t>
      </w:r>
      <w:r>
        <w:t xml:space="preserve">менее 10% </w:t>
      </w:r>
      <w:r>
        <w:t>детей. Наблюдается дефицит мест в детских садах: практически все дошкольные учреждения района полностью заполнены. В среднем наполняемость дошкольных учреждений составляет менее 98%. В 3 из 5 зданий детских садов района требуется проведение капитального ре</w:t>
      </w:r>
      <w:r>
        <w:t>монта.</w:t>
      </w:r>
    </w:p>
    <w:p w:rsidR="009B0B2C" w:rsidRDefault="000061EC">
      <w:pPr>
        <w:pStyle w:val="25"/>
        <w:widowControl w:val="0"/>
        <w:spacing w:after="0" w:line="240" w:lineRule="auto"/>
        <w:ind w:left="0" w:firstLine="709"/>
        <w:jc w:val="both"/>
      </w:pPr>
      <w:r>
        <w:t xml:space="preserve">Обеспеченность детей местами в дошкольных учреждениях по СП 42.13330.2011 должна составлять 85 % от численности детей соответствующей возрастной группы. Согласно «Региональным нормативам градостроительного проектирования Псковской области» </w:t>
      </w:r>
      <w:r>
        <w:t xml:space="preserve">№ 18 </w:t>
      </w:r>
      <w:r>
        <w:t xml:space="preserve">от </w:t>
      </w:r>
      <w:r>
        <w:t>2</w:t>
      </w:r>
      <w:r>
        <w:t xml:space="preserve">2.01.2013 </w:t>
      </w:r>
      <w:r>
        <w:t>г. (РНГП), местами в дошкольных учреждениях должны быть обеспечены в городах - 85 % детей, в сельской местности – 75 % детей. Поскольку в реальности обычно имеет место более низкий уровень востребованности услуг дошкольных учреждений в сельской м</w:t>
      </w:r>
      <w:r>
        <w:t>естности из-за особенностей сельского образа жизни и необходимости использования транспорта для доставки детей в эти учреждения и обратно домой, для расчета показателей</w:t>
      </w:r>
      <w:r>
        <w:t xml:space="preserve"> </w:t>
      </w:r>
      <w:r>
        <w:t>существующей и нормативной обеспеченности в услугах дошкольных учреждений по сельской м</w:t>
      </w:r>
      <w:r>
        <w:t xml:space="preserve">естности взят норматив 75 % детей в возрасте 1-6 лет. </w:t>
      </w:r>
    </w:p>
    <w:p w:rsidR="009B0B2C" w:rsidRDefault="009B0B2C">
      <w:pPr>
        <w:pStyle w:val="25"/>
        <w:widowControl w:val="0"/>
        <w:spacing w:after="0" w:line="240" w:lineRule="auto"/>
        <w:ind w:left="0" w:firstLine="709"/>
        <w:jc w:val="both"/>
      </w:pPr>
    </w:p>
    <w:p w:rsidR="009B0B2C" w:rsidRDefault="000061EC">
      <w:pPr>
        <w:pStyle w:val="25"/>
        <w:keepNext/>
        <w:widowControl w:val="0"/>
        <w:spacing w:after="0" w:line="240" w:lineRule="auto"/>
        <w:ind w:left="0"/>
        <w:jc w:val="center"/>
        <w:rPr>
          <w:b/>
          <w:bCs/>
          <w:sz w:val="20"/>
          <w:szCs w:val="20"/>
        </w:rPr>
      </w:pPr>
      <w:r>
        <w:rPr>
          <w:b/>
          <w:bCs/>
          <w:sz w:val="20"/>
          <w:szCs w:val="20"/>
        </w:rPr>
        <w:t xml:space="preserve">Фактическая и нормативная обеспеченность населения образовательными услугами </w:t>
      </w:r>
    </w:p>
    <w:tbl>
      <w:tblPr>
        <w:tblW w:w="8504" w:type="dxa"/>
        <w:jc w:val="center"/>
        <w:tblLook w:val="04A0" w:firstRow="1" w:lastRow="0" w:firstColumn="1" w:lastColumn="0" w:noHBand="0" w:noVBand="1"/>
      </w:tblPr>
      <w:tblGrid>
        <w:gridCol w:w="1914"/>
        <w:gridCol w:w="988"/>
        <w:gridCol w:w="991"/>
        <w:gridCol w:w="1315"/>
        <w:gridCol w:w="988"/>
        <w:gridCol w:w="992"/>
        <w:gridCol w:w="1316"/>
      </w:tblGrid>
      <w:tr w:rsidR="009B0B2C">
        <w:trPr>
          <w:trHeight w:val="23"/>
          <w:jc w:val="center"/>
        </w:trPr>
        <w:tc>
          <w:tcPr>
            <w:tcW w:w="191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B0B2C" w:rsidRDefault="000061EC">
            <w:pPr>
              <w:jc w:val="center"/>
              <w:rPr>
                <w:b/>
                <w:bCs/>
                <w:sz w:val="20"/>
                <w:szCs w:val="20"/>
              </w:rPr>
            </w:pPr>
            <w:r>
              <w:rPr>
                <w:b/>
                <w:bCs/>
                <w:sz w:val="20"/>
                <w:szCs w:val="20"/>
              </w:rPr>
              <w:t>Территория</w:t>
            </w:r>
          </w:p>
        </w:tc>
        <w:tc>
          <w:tcPr>
            <w:tcW w:w="3294" w:type="dxa"/>
            <w:gridSpan w:val="3"/>
            <w:tcBorders>
              <w:top w:val="single" w:sz="8" w:space="0" w:color="auto"/>
              <w:left w:val="nil"/>
              <w:bottom w:val="single" w:sz="8" w:space="0" w:color="auto"/>
              <w:right w:val="single" w:sz="8" w:space="0" w:color="000000"/>
            </w:tcBorders>
            <w:shd w:val="clear" w:color="auto" w:fill="auto"/>
            <w:vAlign w:val="center"/>
          </w:tcPr>
          <w:p w:rsidR="009B0B2C" w:rsidRDefault="000061EC">
            <w:pPr>
              <w:jc w:val="center"/>
              <w:rPr>
                <w:b/>
                <w:bCs/>
                <w:sz w:val="20"/>
                <w:szCs w:val="20"/>
              </w:rPr>
            </w:pPr>
            <w:r>
              <w:rPr>
                <w:b/>
                <w:bCs/>
                <w:sz w:val="20"/>
                <w:szCs w:val="20"/>
              </w:rPr>
              <w:t>Детские дошкольные учреждения, мест</w:t>
            </w:r>
          </w:p>
        </w:tc>
        <w:tc>
          <w:tcPr>
            <w:tcW w:w="3296" w:type="dxa"/>
            <w:gridSpan w:val="3"/>
            <w:tcBorders>
              <w:top w:val="single" w:sz="8" w:space="0" w:color="auto"/>
              <w:left w:val="nil"/>
              <w:bottom w:val="single" w:sz="8" w:space="0" w:color="auto"/>
              <w:right w:val="single" w:sz="8" w:space="0" w:color="000000"/>
            </w:tcBorders>
            <w:shd w:val="clear" w:color="auto" w:fill="auto"/>
            <w:vAlign w:val="center"/>
          </w:tcPr>
          <w:p w:rsidR="009B0B2C" w:rsidRDefault="000061EC">
            <w:pPr>
              <w:jc w:val="center"/>
              <w:rPr>
                <w:b/>
                <w:bCs/>
                <w:sz w:val="20"/>
                <w:szCs w:val="20"/>
              </w:rPr>
            </w:pPr>
            <w:r>
              <w:rPr>
                <w:b/>
                <w:bCs/>
                <w:sz w:val="20"/>
                <w:szCs w:val="20"/>
              </w:rPr>
              <w:t>Общеобразовательные учреждения, мест</w:t>
            </w:r>
          </w:p>
        </w:tc>
      </w:tr>
      <w:tr w:rsidR="009B0B2C">
        <w:trPr>
          <w:trHeight w:val="23"/>
          <w:jc w:val="center"/>
        </w:trPr>
        <w:tc>
          <w:tcPr>
            <w:tcW w:w="1914" w:type="dxa"/>
            <w:vMerge/>
            <w:tcBorders>
              <w:top w:val="single" w:sz="8" w:space="0" w:color="auto"/>
              <w:left w:val="single" w:sz="8" w:space="0" w:color="auto"/>
              <w:bottom w:val="single" w:sz="8" w:space="0" w:color="000000"/>
              <w:right w:val="single" w:sz="8" w:space="0" w:color="auto"/>
            </w:tcBorders>
            <w:vAlign w:val="center"/>
          </w:tcPr>
          <w:p w:rsidR="009B0B2C" w:rsidRDefault="009B0B2C">
            <w:pPr>
              <w:rPr>
                <w:b/>
                <w:bCs/>
                <w:sz w:val="20"/>
                <w:szCs w:val="20"/>
              </w:rPr>
            </w:pPr>
          </w:p>
        </w:tc>
        <w:tc>
          <w:tcPr>
            <w:tcW w:w="988" w:type="dxa"/>
            <w:tcBorders>
              <w:top w:val="nil"/>
              <w:left w:val="nil"/>
              <w:bottom w:val="single" w:sz="8" w:space="0" w:color="auto"/>
              <w:right w:val="single" w:sz="8" w:space="0" w:color="auto"/>
            </w:tcBorders>
            <w:shd w:val="clear" w:color="auto" w:fill="auto"/>
            <w:vAlign w:val="center"/>
          </w:tcPr>
          <w:p w:rsidR="009B0B2C" w:rsidRDefault="000061EC">
            <w:pPr>
              <w:jc w:val="center"/>
              <w:rPr>
                <w:b/>
                <w:bCs/>
                <w:sz w:val="20"/>
                <w:szCs w:val="20"/>
              </w:rPr>
            </w:pPr>
            <w:r>
              <w:rPr>
                <w:b/>
                <w:bCs/>
                <w:sz w:val="20"/>
                <w:szCs w:val="20"/>
              </w:rPr>
              <w:t>факти-ческая</w:t>
            </w:r>
          </w:p>
        </w:tc>
        <w:tc>
          <w:tcPr>
            <w:tcW w:w="991" w:type="dxa"/>
            <w:tcBorders>
              <w:top w:val="nil"/>
              <w:left w:val="nil"/>
              <w:bottom w:val="single" w:sz="8" w:space="0" w:color="auto"/>
              <w:right w:val="single" w:sz="8" w:space="0" w:color="auto"/>
            </w:tcBorders>
            <w:shd w:val="clear" w:color="auto" w:fill="auto"/>
            <w:vAlign w:val="center"/>
          </w:tcPr>
          <w:p w:rsidR="009B0B2C" w:rsidRDefault="000061EC">
            <w:pPr>
              <w:jc w:val="center"/>
              <w:rPr>
                <w:b/>
                <w:bCs/>
                <w:sz w:val="20"/>
                <w:szCs w:val="20"/>
              </w:rPr>
            </w:pPr>
            <w:r>
              <w:rPr>
                <w:b/>
                <w:bCs/>
                <w:sz w:val="20"/>
                <w:szCs w:val="20"/>
              </w:rPr>
              <w:t>норма-тивная</w:t>
            </w:r>
          </w:p>
        </w:tc>
        <w:tc>
          <w:tcPr>
            <w:tcW w:w="1315" w:type="dxa"/>
            <w:tcBorders>
              <w:top w:val="nil"/>
              <w:left w:val="nil"/>
              <w:bottom w:val="single" w:sz="8" w:space="0" w:color="auto"/>
              <w:right w:val="single" w:sz="8" w:space="0" w:color="auto"/>
            </w:tcBorders>
            <w:shd w:val="clear" w:color="auto" w:fill="auto"/>
            <w:vAlign w:val="center"/>
          </w:tcPr>
          <w:p w:rsidR="009B0B2C" w:rsidRDefault="000061EC">
            <w:pPr>
              <w:jc w:val="center"/>
              <w:rPr>
                <w:b/>
                <w:bCs/>
                <w:sz w:val="20"/>
                <w:szCs w:val="20"/>
              </w:rPr>
            </w:pPr>
            <w:r>
              <w:rPr>
                <w:b/>
                <w:bCs/>
                <w:sz w:val="20"/>
                <w:szCs w:val="20"/>
              </w:rPr>
              <w:t xml:space="preserve">% от </w:t>
            </w:r>
            <w:r>
              <w:rPr>
                <w:b/>
                <w:bCs/>
                <w:sz w:val="20"/>
                <w:szCs w:val="20"/>
              </w:rPr>
              <w:t>норматива</w:t>
            </w:r>
          </w:p>
        </w:tc>
        <w:tc>
          <w:tcPr>
            <w:tcW w:w="988" w:type="dxa"/>
            <w:tcBorders>
              <w:top w:val="nil"/>
              <w:left w:val="nil"/>
              <w:bottom w:val="single" w:sz="8" w:space="0" w:color="auto"/>
              <w:right w:val="single" w:sz="8" w:space="0" w:color="auto"/>
            </w:tcBorders>
            <w:shd w:val="clear" w:color="auto" w:fill="auto"/>
            <w:vAlign w:val="center"/>
          </w:tcPr>
          <w:p w:rsidR="009B0B2C" w:rsidRDefault="000061EC">
            <w:pPr>
              <w:jc w:val="center"/>
              <w:rPr>
                <w:b/>
                <w:bCs/>
                <w:sz w:val="20"/>
                <w:szCs w:val="20"/>
              </w:rPr>
            </w:pPr>
            <w:r>
              <w:rPr>
                <w:b/>
                <w:bCs/>
                <w:sz w:val="20"/>
                <w:szCs w:val="20"/>
              </w:rPr>
              <w:t>факти-ческая</w:t>
            </w:r>
          </w:p>
        </w:tc>
        <w:tc>
          <w:tcPr>
            <w:tcW w:w="992" w:type="dxa"/>
            <w:tcBorders>
              <w:top w:val="nil"/>
              <w:left w:val="nil"/>
              <w:bottom w:val="single" w:sz="8" w:space="0" w:color="auto"/>
              <w:right w:val="single" w:sz="8" w:space="0" w:color="auto"/>
            </w:tcBorders>
            <w:shd w:val="clear" w:color="auto" w:fill="auto"/>
            <w:vAlign w:val="center"/>
          </w:tcPr>
          <w:p w:rsidR="009B0B2C" w:rsidRDefault="000061EC">
            <w:pPr>
              <w:jc w:val="center"/>
              <w:rPr>
                <w:b/>
                <w:bCs/>
                <w:sz w:val="20"/>
                <w:szCs w:val="20"/>
              </w:rPr>
            </w:pPr>
            <w:r>
              <w:rPr>
                <w:b/>
                <w:bCs/>
                <w:sz w:val="20"/>
                <w:szCs w:val="20"/>
              </w:rPr>
              <w:t>норма-тивная</w:t>
            </w:r>
          </w:p>
        </w:tc>
        <w:tc>
          <w:tcPr>
            <w:tcW w:w="1316" w:type="dxa"/>
            <w:tcBorders>
              <w:top w:val="nil"/>
              <w:left w:val="nil"/>
              <w:bottom w:val="single" w:sz="8" w:space="0" w:color="auto"/>
              <w:right w:val="single" w:sz="8" w:space="0" w:color="auto"/>
            </w:tcBorders>
            <w:shd w:val="clear" w:color="auto" w:fill="auto"/>
            <w:vAlign w:val="center"/>
          </w:tcPr>
          <w:p w:rsidR="009B0B2C" w:rsidRDefault="000061EC">
            <w:pPr>
              <w:jc w:val="center"/>
              <w:rPr>
                <w:b/>
                <w:bCs/>
                <w:sz w:val="20"/>
                <w:szCs w:val="20"/>
              </w:rPr>
            </w:pPr>
            <w:r>
              <w:rPr>
                <w:b/>
                <w:bCs/>
                <w:sz w:val="20"/>
                <w:szCs w:val="20"/>
              </w:rPr>
              <w:t>% от норматива</w:t>
            </w:r>
          </w:p>
        </w:tc>
      </w:tr>
      <w:tr w:rsidR="009B0B2C">
        <w:trPr>
          <w:trHeight w:val="23"/>
          <w:jc w:val="center"/>
        </w:trPr>
        <w:tc>
          <w:tcPr>
            <w:tcW w:w="1914" w:type="dxa"/>
            <w:tcBorders>
              <w:top w:val="nil"/>
              <w:left w:val="single" w:sz="8" w:space="0" w:color="auto"/>
              <w:bottom w:val="single" w:sz="8" w:space="0" w:color="auto"/>
              <w:right w:val="single" w:sz="8" w:space="0" w:color="auto"/>
            </w:tcBorders>
            <w:shd w:val="clear" w:color="auto" w:fill="auto"/>
            <w:vAlign w:val="center"/>
          </w:tcPr>
          <w:p w:rsidR="009B0B2C" w:rsidRDefault="000061EC">
            <w:pPr>
              <w:rPr>
                <w:b/>
                <w:bCs/>
                <w:sz w:val="20"/>
                <w:szCs w:val="20"/>
              </w:rPr>
            </w:pPr>
            <w:r>
              <w:rPr>
                <w:b/>
                <w:bCs/>
                <w:sz w:val="20"/>
                <w:szCs w:val="20"/>
              </w:rPr>
              <w:lastRenderedPageBreak/>
              <w:t>Новоржевский район</w:t>
            </w:r>
          </w:p>
        </w:tc>
        <w:tc>
          <w:tcPr>
            <w:tcW w:w="988" w:type="dxa"/>
            <w:tcBorders>
              <w:top w:val="nil"/>
              <w:left w:val="nil"/>
              <w:bottom w:val="single" w:sz="8" w:space="0" w:color="auto"/>
              <w:right w:val="single" w:sz="8" w:space="0" w:color="auto"/>
            </w:tcBorders>
            <w:shd w:val="clear" w:color="auto" w:fill="auto"/>
            <w:vAlign w:val="center"/>
          </w:tcPr>
          <w:p w:rsidR="009B0B2C" w:rsidRDefault="000061EC">
            <w:pPr>
              <w:jc w:val="center"/>
              <w:rPr>
                <w:sz w:val="20"/>
                <w:szCs w:val="20"/>
              </w:rPr>
            </w:pPr>
            <w:r>
              <w:rPr>
                <w:sz w:val="20"/>
                <w:szCs w:val="20"/>
              </w:rPr>
              <w:t>245</w:t>
            </w:r>
          </w:p>
        </w:tc>
        <w:tc>
          <w:tcPr>
            <w:tcW w:w="991" w:type="dxa"/>
            <w:tcBorders>
              <w:top w:val="nil"/>
              <w:left w:val="nil"/>
              <w:bottom w:val="single" w:sz="8" w:space="0" w:color="auto"/>
              <w:right w:val="single" w:sz="8" w:space="0" w:color="auto"/>
            </w:tcBorders>
            <w:shd w:val="clear" w:color="auto" w:fill="auto"/>
            <w:vAlign w:val="center"/>
          </w:tcPr>
          <w:p w:rsidR="009B0B2C" w:rsidRDefault="000061EC">
            <w:pPr>
              <w:jc w:val="center"/>
              <w:rPr>
                <w:sz w:val="20"/>
                <w:szCs w:val="20"/>
              </w:rPr>
            </w:pPr>
            <w:r>
              <w:rPr>
                <w:sz w:val="20"/>
                <w:szCs w:val="20"/>
              </w:rPr>
              <w:t>354</w:t>
            </w:r>
          </w:p>
        </w:tc>
        <w:tc>
          <w:tcPr>
            <w:tcW w:w="1315" w:type="dxa"/>
            <w:tcBorders>
              <w:top w:val="nil"/>
              <w:left w:val="nil"/>
              <w:bottom w:val="single" w:sz="8" w:space="0" w:color="auto"/>
              <w:right w:val="single" w:sz="8" w:space="0" w:color="auto"/>
            </w:tcBorders>
            <w:shd w:val="clear" w:color="auto" w:fill="auto"/>
            <w:vAlign w:val="center"/>
          </w:tcPr>
          <w:p w:rsidR="009B0B2C" w:rsidRDefault="000061EC">
            <w:pPr>
              <w:jc w:val="center"/>
              <w:rPr>
                <w:sz w:val="20"/>
                <w:szCs w:val="20"/>
              </w:rPr>
            </w:pPr>
            <w:r>
              <w:rPr>
                <w:sz w:val="20"/>
                <w:szCs w:val="20"/>
              </w:rPr>
              <w:t>69,2%</w:t>
            </w:r>
          </w:p>
        </w:tc>
        <w:tc>
          <w:tcPr>
            <w:tcW w:w="988" w:type="dxa"/>
            <w:tcBorders>
              <w:top w:val="nil"/>
              <w:left w:val="nil"/>
              <w:bottom w:val="single" w:sz="8" w:space="0" w:color="auto"/>
              <w:right w:val="single" w:sz="8" w:space="0" w:color="auto"/>
            </w:tcBorders>
            <w:shd w:val="clear" w:color="auto" w:fill="auto"/>
            <w:vAlign w:val="center"/>
          </w:tcPr>
          <w:p w:rsidR="009B0B2C" w:rsidRDefault="000061EC">
            <w:pPr>
              <w:jc w:val="center"/>
              <w:rPr>
                <w:sz w:val="20"/>
                <w:szCs w:val="20"/>
              </w:rPr>
            </w:pPr>
            <w:r>
              <w:rPr>
                <w:sz w:val="20"/>
                <w:szCs w:val="20"/>
              </w:rPr>
              <w:t>1167</w:t>
            </w:r>
          </w:p>
        </w:tc>
        <w:tc>
          <w:tcPr>
            <w:tcW w:w="992" w:type="dxa"/>
            <w:tcBorders>
              <w:top w:val="nil"/>
              <w:left w:val="nil"/>
              <w:bottom w:val="single" w:sz="8" w:space="0" w:color="auto"/>
              <w:right w:val="single" w:sz="8" w:space="0" w:color="auto"/>
            </w:tcBorders>
            <w:shd w:val="clear" w:color="auto" w:fill="auto"/>
            <w:vAlign w:val="center"/>
          </w:tcPr>
          <w:p w:rsidR="009B0B2C" w:rsidRDefault="000061EC">
            <w:pPr>
              <w:jc w:val="center"/>
              <w:rPr>
                <w:sz w:val="20"/>
                <w:szCs w:val="20"/>
              </w:rPr>
            </w:pPr>
            <w:r>
              <w:rPr>
                <w:sz w:val="20"/>
                <w:szCs w:val="20"/>
              </w:rPr>
              <w:t>786</w:t>
            </w:r>
          </w:p>
        </w:tc>
        <w:tc>
          <w:tcPr>
            <w:tcW w:w="1316" w:type="dxa"/>
            <w:tcBorders>
              <w:top w:val="nil"/>
              <w:left w:val="nil"/>
              <w:bottom w:val="single" w:sz="8" w:space="0" w:color="auto"/>
              <w:right w:val="single" w:sz="8" w:space="0" w:color="auto"/>
            </w:tcBorders>
            <w:shd w:val="clear" w:color="auto" w:fill="auto"/>
            <w:vAlign w:val="center"/>
          </w:tcPr>
          <w:p w:rsidR="009B0B2C" w:rsidRDefault="000061EC">
            <w:pPr>
              <w:jc w:val="center"/>
              <w:rPr>
                <w:sz w:val="20"/>
                <w:szCs w:val="20"/>
              </w:rPr>
            </w:pPr>
            <w:r>
              <w:rPr>
                <w:sz w:val="20"/>
                <w:szCs w:val="20"/>
              </w:rPr>
              <w:t>148,5%</w:t>
            </w:r>
          </w:p>
        </w:tc>
      </w:tr>
      <w:tr w:rsidR="009B0B2C">
        <w:trPr>
          <w:trHeight w:val="23"/>
          <w:jc w:val="center"/>
        </w:trPr>
        <w:tc>
          <w:tcPr>
            <w:tcW w:w="1914" w:type="dxa"/>
            <w:tcBorders>
              <w:top w:val="nil"/>
              <w:left w:val="single" w:sz="8" w:space="0" w:color="auto"/>
              <w:bottom w:val="single" w:sz="8" w:space="0" w:color="auto"/>
              <w:right w:val="single" w:sz="8" w:space="0" w:color="auto"/>
            </w:tcBorders>
            <w:shd w:val="clear" w:color="auto" w:fill="auto"/>
            <w:vAlign w:val="center"/>
          </w:tcPr>
          <w:p w:rsidR="009B0B2C" w:rsidRDefault="000061EC">
            <w:pPr>
              <w:rPr>
                <w:b/>
                <w:bCs/>
                <w:sz w:val="20"/>
                <w:szCs w:val="20"/>
              </w:rPr>
            </w:pPr>
            <w:r>
              <w:rPr>
                <w:b/>
                <w:bCs/>
                <w:sz w:val="20"/>
                <w:szCs w:val="20"/>
              </w:rPr>
              <w:t>ГП Новоржев</w:t>
            </w:r>
          </w:p>
        </w:tc>
        <w:tc>
          <w:tcPr>
            <w:tcW w:w="988" w:type="dxa"/>
            <w:tcBorders>
              <w:top w:val="nil"/>
              <w:left w:val="nil"/>
              <w:bottom w:val="single" w:sz="8" w:space="0" w:color="auto"/>
              <w:right w:val="single" w:sz="8" w:space="0" w:color="auto"/>
            </w:tcBorders>
            <w:shd w:val="clear" w:color="auto" w:fill="auto"/>
            <w:vAlign w:val="center"/>
          </w:tcPr>
          <w:p w:rsidR="009B0B2C" w:rsidRDefault="000061EC">
            <w:pPr>
              <w:jc w:val="center"/>
              <w:rPr>
                <w:sz w:val="20"/>
                <w:szCs w:val="20"/>
              </w:rPr>
            </w:pPr>
            <w:r>
              <w:rPr>
                <w:sz w:val="20"/>
                <w:szCs w:val="20"/>
              </w:rPr>
              <w:t>220</w:t>
            </w:r>
          </w:p>
        </w:tc>
        <w:tc>
          <w:tcPr>
            <w:tcW w:w="991" w:type="dxa"/>
            <w:tcBorders>
              <w:top w:val="nil"/>
              <w:left w:val="nil"/>
              <w:bottom w:val="single" w:sz="8" w:space="0" w:color="auto"/>
              <w:right w:val="single" w:sz="8" w:space="0" w:color="auto"/>
            </w:tcBorders>
            <w:shd w:val="clear" w:color="auto" w:fill="auto"/>
            <w:vAlign w:val="center"/>
          </w:tcPr>
          <w:p w:rsidR="009B0B2C" w:rsidRDefault="000061EC">
            <w:pPr>
              <w:jc w:val="center"/>
              <w:rPr>
                <w:sz w:val="20"/>
                <w:szCs w:val="20"/>
              </w:rPr>
            </w:pPr>
            <w:r>
              <w:rPr>
                <w:sz w:val="20"/>
                <w:szCs w:val="20"/>
              </w:rPr>
              <w:t>146</w:t>
            </w:r>
          </w:p>
        </w:tc>
        <w:tc>
          <w:tcPr>
            <w:tcW w:w="1315" w:type="dxa"/>
            <w:tcBorders>
              <w:top w:val="nil"/>
              <w:left w:val="nil"/>
              <w:bottom w:val="single" w:sz="8" w:space="0" w:color="auto"/>
              <w:right w:val="single" w:sz="8" w:space="0" w:color="auto"/>
            </w:tcBorders>
            <w:shd w:val="clear" w:color="auto" w:fill="auto"/>
            <w:vAlign w:val="center"/>
          </w:tcPr>
          <w:p w:rsidR="009B0B2C" w:rsidRDefault="000061EC">
            <w:pPr>
              <w:jc w:val="center"/>
              <w:rPr>
                <w:sz w:val="20"/>
                <w:szCs w:val="20"/>
              </w:rPr>
            </w:pPr>
            <w:r>
              <w:rPr>
                <w:sz w:val="20"/>
                <w:szCs w:val="20"/>
              </w:rPr>
              <w:t>150,6%</w:t>
            </w:r>
          </w:p>
        </w:tc>
        <w:tc>
          <w:tcPr>
            <w:tcW w:w="988" w:type="dxa"/>
            <w:tcBorders>
              <w:top w:val="nil"/>
              <w:left w:val="nil"/>
              <w:bottom w:val="single" w:sz="8" w:space="0" w:color="auto"/>
              <w:right w:val="single" w:sz="8" w:space="0" w:color="auto"/>
            </w:tcBorders>
            <w:shd w:val="clear" w:color="auto" w:fill="auto"/>
            <w:vAlign w:val="center"/>
          </w:tcPr>
          <w:p w:rsidR="009B0B2C" w:rsidRDefault="000061EC">
            <w:pPr>
              <w:jc w:val="center"/>
              <w:rPr>
                <w:sz w:val="20"/>
                <w:szCs w:val="20"/>
              </w:rPr>
            </w:pPr>
            <w:r>
              <w:rPr>
                <w:sz w:val="20"/>
                <w:szCs w:val="20"/>
              </w:rPr>
              <w:t>800</w:t>
            </w:r>
          </w:p>
        </w:tc>
        <w:tc>
          <w:tcPr>
            <w:tcW w:w="992" w:type="dxa"/>
            <w:tcBorders>
              <w:top w:val="nil"/>
              <w:left w:val="nil"/>
              <w:bottom w:val="single" w:sz="8" w:space="0" w:color="auto"/>
              <w:right w:val="single" w:sz="8" w:space="0" w:color="auto"/>
            </w:tcBorders>
            <w:shd w:val="clear" w:color="auto" w:fill="auto"/>
            <w:vAlign w:val="center"/>
          </w:tcPr>
          <w:p w:rsidR="009B0B2C" w:rsidRDefault="000061EC">
            <w:pPr>
              <w:jc w:val="center"/>
              <w:rPr>
                <w:sz w:val="20"/>
                <w:szCs w:val="20"/>
              </w:rPr>
            </w:pPr>
            <w:r>
              <w:rPr>
                <w:sz w:val="20"/>
                <w:szCs w:val="20"/>
              </w:rPr>
              <w:t>301</w:t>
            </w:r>
          </w:p>
        </w:tc>
        <w:tc>
          <w:tcPr>
            <w:tcW w:w="1316" w:type="dxa"/>
            <w:tcBorders>
              <w:top w:val="nil"/>
              <w:left w:val="nil"/>
              <w:bottom w:val="single" w:sz="8" w:space="0" w:color="auto"/>
              <w:right w:val="single" w:sz="8" w:space="0" w:color="auto"/>
            </w:tcBorders>
            <w:shd w:val="clear" w:color="auto" w:fill="auto"/>
            <w:vAlign w:val="center"/>
          </w:tcPr>
          <w:p w:rsidR="009B0B2C" w:rsidRDefault="000061EC">
            <w:pPr>
              <w:jc w:val="center"/>
              <w:rPr>
                <w:sz w:val="20"/>
                <w:szCs w:val="20"/>
              </w:rPr>
            </w:pPr>
            <w:r>
              <w:rPr>
                <w:sz w:val="20"/>
                <w:szCs w:val="20"/>
              </w:rPr>
              <w:t>266,1%</w:t>
            </w:r>
          </w:p>
        </w:tc>
      </w:tr>
      <w:tr w:rsidR="009B0B2C">
        <w:trPr>
          <w:trHeight w:val="23"/>
          <w:jc w:val="center"/>
        </w:trPr>
        <w:tc>
          <w:tcPr>
            <w:tcW w:w="1914" w:type="dxa"/>
            <w:tcBorders>
              <w:top w:val="nil"/>
              <w:left w:val="single" w:sz="8" w:space="0" w:color="auto"/>
              <w:bottom w:val="single" w:sz="8" w:space="0" w:color="auto"/>
              <w:right w:val="single" w:sz="8" w:space="0" w:color="auto"/>
            </w:tcBorders>
            <w:shd w:val="clear" w:color="auto" w:fill="auto"/>
            <w:vAlign w:val="center"/>
          </w:tcPr>
          <w:p w:rsidR="009B0B2C" w:rsidRDefault="000061EC">
            <w:pPr>
              <w:rPr>
                <w:b/>
                <w:bCs/>
                <w:sz w:val="20"/>
                <w:szCs w:val="20"/>
              </w:rPr>
            </w:pPr>
            <w:r>
              <w:rPr>
                <w:b/>
                <w:bCs/>
                <w:sz w:val="20"/>
                <w:szCs w:val="20"/>
              </w:rPr>
              <w:t>Сельские поселения</w:t>
            </w:r>
          </w:p>
        </w:tc>
        <w:tc>
          <w:tcPr>
            <w:tcW w:w="988" w:type="dxa"/>
            <w:tcBorders>
              <w:top w:val="nil"/>
              <w:left w:val="nil"/>
              <w:bottom w:val="single" w:sz="8" w:space="0" w:color="auto"/>
              <w:right w:val="single" w:sz="8" w:space="0" w:color="auto"/>
            </w:tcBorders>
            <w:shd w:val="clear" w:color="auto" w:fill="auto"/>
            <w:vAlign w:val="center"/>
          </w:tcPr>
          <w:p w:rsidR="009B0B2C" w:rsidRDefault="000061EC">
            <w:pPr>
              <w:jc w:val="center"/>
              <w:rPr>
                <w:sz w:val="20"/>
                <w:szCs w:val="20"/>
              </w:rPr>
            </w:pPr>
            <w:r>
              <w:rPr>
                <w:sz w:val="20"/>
                <w:szCs w:val="20"/>
              </w:rPr>
              <w:t>25</w:t>
            </w:r>
          </w:p>
        </w:tc>
        <w:tc>
          <w:tcPr>
            <w:tcW w:w="991" w:type="dxa"/>
            <w:tcBorders>
              <w:top w:val="nil"/>
              <w:left w:val="nil"/>
              <w:bottom w:val="single" w:sz="8" w:space="0" w:color="auto"/>
              <w:right w:val="single" w:sz="8" w:space="0" w:color="auto"/>
            </w:tcBorders>
            <w:shd w:val="clear" w:color="auto" w:fill="auto"/>
            <w:vAlign w:val="center"/>
          </w:tcPr>
          <w:p w:rsidR="009B0B2C" w:rsidRDefault="000061EC">
            <w:pPr>
              <w:jc w:val="center"/>
              <w:rPr>
                <w:sz w:val="20"/>
                <w:szCs w:val="20"/>
              </w:rPr>
            </w:pPr>
            <w:r>
              <w:rPr>
                <w:sz w:val="20"/>
                <w:szCs w:val="20"/>
              </w:rPr>
              <w:t>208</w:t>
            </w:r>
          </w:p>
        </w:tc>
        <w:tc>
          <w:tcPr>
            <w:tcW w:w="1315" w:type="dxa"/>
            <w:tcBorders>
              <w:top w:val="nil"/>
              <w:left w:val="nil"/>
              <w:bottom w:val="single" w:sz="8" w:space="0" w:color="auto"/>
              <w:right w:val="single" w:sz="8" w:space="0" w:color="auto"/>
            </w:tcBorders>
            <w:shd w:val="clear" w:color="auto" w:fill="auto"/>
            <w:vAlign w:val="center"/>
          </w:tcPr>
          <w:p w:rsidR="009B0B2C" w:rsidRDefault="000061EC">
            <w:pPr>
              <w:jc w:val="center"/>
              <w:rPr>
                <w:sz w:val="20"/>
                <w:szCs w:val="20"/>
              </w:rPr>
            </w:pPr>
            <w:r>
              <w:rPr>
                <w:sz w:val="20"/>
                <w:szCs w:val="20"/>
              </w:rPr>
              <w:t>12,0%</w:t>
            </w:r>
          </w:p>
        </w:tc>
        <w:tc>
          <w:tcPr>
            <w:tcW w:w="988" w:type="dxa"/>
            <w:tcBorders>
              <w:top w:val="nil"/>
              <w:left w:val="nil"/>
              <w:bottom w:val="single" w:sz="8" w:space="0" w:color="auto"/>
              <w:right w:val="single" w:sz="8" w:space="0" w:color="auto"/>
            </w:tcBorders>
            <w:shd w:val="clear" w:color="auto" w:fill="auto"/>
            <w:vAlign w:val="center"/>
          </w:tcPr>
          <w:p w:rsidR="009B0B2C" w:rsidRDefault="000061EC">
            <w:pPr>
              <w:jc w:val="center"/>
              <w:rPr>
                <w:sz w:val="20"/>
                <w:szCs w:val="20"/>
              </w:rPr>
            </w:pPr>
            <w:r>
              <w:rPr>
                <w:sz w:val="20"/>
                <w:szCs w:val="20"/>
              </w:rPr>
              <w:t>367</w:t>
            </w:r>
          </w:p>
        </w:tc>
        <w:tc>
          <w:tcPr>
            <w:tcW w:w="992" w:type="dxa"/>
            <w:tcBorders>
              <w:top w:val="nil"/>
              <w:left w:val="nil"/>
              <w:bottom w:val="single" w:sz="8" w:space="0" w:color="auto"/>
              <w:right w:val="single" w:sz="8" w:space="0" w:color="auto"/>
            </w:tcBorders>
            <w:shd w:val="clear" w:color="auto" w:fill="auto"/>
            <w:vAlign w:val="center"/>
          </w:tcPr>
          <w:p w:rsidR="009B0B2C" w:rsidRDefault="000061EC">
            <w:pPr>
              <w:jc w:val="center"/>
              <w:rPr>
                <w:sz w:val="20"/>
                <w:szCs w:val="20"/>
              </w:rPr>
            </w:pPr>
            <w:r>
              <w:rPr>
                <w:sz w:val="20"/>
                <w:szCs w:val="20"/>
              </w:rPr>
              <w:t>485</w:t>
            </w:r>
          </w:p>
        </w:tc>
        <w:tc>
          <w:tcPr>
            <w:tcW w:w="1316" w:type="dxa"/>
            <w:tcBorders>
              <w:top w:val="nil"/>
              <w:left w:val="nil"/>
              <w:bottom w:val="single" w:sz="8" w:space="0" w:color="auto"/>
              <w:right w:val="single" w:sz="8" w:space="0" w:color="auto"/>
            </w:tcBorders>
            <w:shd w:val="clear" w:color="auto" w:fill="auto"/>
            <w:vAlign w:val="center"/>
          </w:tcPr>
          <w:p w:rsidR="009B0B2C" w:rsidRDefault="000061EC">
            <w:pPr>
              <w:jc w:val="center"/>
              <w:rPr>
                <w:sz w:val="20"/>
                <w:szCs w:val="20"/>
              </w:rPr>
            </w:pPr>
            <w:r>
              <w:rPr>
                <w:sz w:val="20"/>
                <w:szCs w:val="20"/>
              </w:rPr>
              <w:t>75,6%</w:t>
            </w:r>
          </w:p>
        </w:tc>
      </w:tr>
    </w:tbl>
    <w:p w:rsidR="009B0B2C" w:rsidRDefault="009B0B2C">
      <w:pPr>
        <w:jc w:val="both"/>
        <w:rPr>
          <w:sz w:val="16"/>
          <w:szCs w:val="16"/>
        </w:rPr>
      </w:pPr>
    </w:p>
    <w:p w:rsidR="009B0B2C" w:rsidRDefault="000061EC">
      <w:pPr>
        <w:pStyle w:val="25"/>
        <w:widowControl w:val="0"/>
        <w:spacing w:after="0" w:line="240" w:lineRule="auto"/>
        <w:ind w:left="0" w:firstLine="709"/>
        <w:jc w:val="both"/>
      </w:pPr>
      <w:r>
        <w:t xml:space="preserve">Таким образом, в сельской местности отмечается дефицит мест в </w:t>
      </w:r>
      <w:r>
        <w:t>дошкольных учреждениях. В городском поселении мощности имеющихся учреждений на сегодняшний день достаточны. Вместе с тем, как показывает практика, для городских поселений, являющихся центрами районов, реальная потребность в местах в ДУ часто оказывается не</w:t>
      </w:r>
      <w:r>
        <w:t>сколько выше нормативной, поскольку на детские сады в городской местности ориентируется и близлежащие сельские населенные пункты. Ни одно из сельских поселений не обеспечено достаточным количеством мест в Д</w:t>
      </w:r>
      <w:r>
        <w:t>О</w:t>
      </w:r>
      <w:r>
        <w:t xml:space="preserve">У. Максимальная обеспеченность среди сельских </w:t>
      </w:r>
      <w:r>
        <w:t>поселений отмечена в Вехнянской волости (50%). Обеспеченность г. Новоржева составляет 150% от норматива, что позволяет предоставлять места населению ближайших сельских поселений. Тем не менее, в целом по району обеспеченность</w:t>
      </w:r>
      <w:r>
        <w:t xml:space="preserve"> </w:t>
      </w:r>
      <w:r>
        <w:t>значительно ниже нормативной (</w:t>
      </w:r>
      <w:r>
        <w:t>69%).</w:t>
      </w:r>
    </w:p>
    <w:p w:rsidR="009B0B2C" w:rsidRDefault="000061EC">
      <w:pPr>
        <w:pStyle w:val="5"/>
        <w:jc w:val="center"/>
        <w:rPr>
          <w:sz w:val="24"/>
          <w:szCs w:val="24"/>
        </w:rPr>
      </w:pPr>
      <w:r>
        <w:rPr>
          <w:sz w:val="24"/>
          <w:szCs w:val="24"/>
        </w:rPr>
        <w:t>Общее среднее образование</w:t>
      </w:r>
    </w:p>
    <w:p w:rsidR="009B0B2C" w:rsidRDefault="000061EC">
      <w:pPr>
        <w:pStyle w:val="25"/>
        <w:widowControl w:val="0"/>
        <w:spacing w:after="0" w:line="240" w:lineRule="auto"/>
        <w:ind w:left="0" w:firstLine="709"/>
        <w:jc w:val="both"/>
      </w:pPr>
      <w:r>
        <w:t>На начало 20</w:t>
      </w:r>
      <w:r>
        <w:t xml:space="preserve">22 </w:t>
      </w:r>
      <w:r>
        <w:t>г. в Новоржеском районе насчитывалось 6 общеобразовательных школ. В их числе 2 средних (СОШ), 1 основная (ООШ) и 3 начальные школы. Согласно данным, предоставленным Администрацией района, здания школ сохранятс</w:t>
      </w:r>
      <w:r>
        <w:t xml:space="preserve">я на расчетный срок и не требуют капитального ремонта. </w:t>
      </w:r>
    </w:p>
    <w:p w:rsidR="009B0B2C" w:rsidRDefault="000061EC">
      <w:pPr>
        <w:spacing w:before="120" w:after="120"/>
        <w:jc w:val="center"/>
        <w:rPr>
          <w:b/>
          <w:bCs/>
          <w:sz w:val="20"/>
          <w:szCs w:val="20"/>
        </w:rPr>
      </w:pPr>
      <w:r>
        <w:rPr>
          <w:b/>
          <w:bCs/>
          <w:sz w:val="20"/>
          <w:szCs w:val="20"/>
        </w:rPr>
        <w:t>Перечень общеобразовательных школ</w:t>
      </w:r>
    </w:p>
    <w:tbl>
      <w:tblPr>
        <w:tblW w:w="850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632"/>
        <w:gridCol w:w="2845"/>
        <w:gridCol w:w="1295"/>
        <w:gridCol w:w="1102"/>
        <w:gridCol w:w="809"/>
        <w:gridCol w:w="821"/>
      </w:tblGrid>
      <w:tr w:rsidR="009B0B2C">
        <w:trPr>
          <w:trHeight w:val="20"/>
          <w:jc w:val="center"/>
        </w:trPr>
        <w:tc>
          <w:tcPr>
            <w:tcW w:w="1632" w:type="dxa"/>
            <w:vMerge w:val="restart"/>
            <w:vAlign w:val="center"/>
          </w:tcPr>
          <w:p w:rsidR="009B0B2C" w:rsidRDefault="000061EC">
            <w:pPr>
              <w:jc w:val="center"/>
              <w:rPr>
                <w:b/>
                <w:bCs/>
                <w:sz w:val="20"/>
                <w:szCs w:val="20"/>
              </w:rPr>
            </w:pPr>
            <w:r>
              <w:rPr>
                <w:b/>
                <w:bCs/>
                <w:sz w:val="20"/>
                <w:szCs w:val="20"/>
              </w:rPr>
              <w:t>Поселение</w:t>
            </w:r>
          </w:p>
          <w:p w:rsidR="009B0B2C" w:rsidRDefault="000061EC">
            <w:pPr>
              <w:jc w:val="center"/>
              <w:rPr>
                <w:b/>
                <w:bCs/>
                <w:sz w:val="20"/>
                <w:szCs w:val="20"/>
              </w:rPr>
            </w:pPr>
            <w:r>
              <w:rPr>
                <w:b/>
                <w:bCs/>
                <w:sz w:val="20"/>
                <w:szCs w:val="20"/>
              </w:rPr>
              <w:t>(волость)</w:t>
            </w:r>
          </w:p>
        </w:tc>
        <w:tc>
          <w:tcPr>
            <w:tcW w:w="2845" w:type="dxa"/>
            <w:vMerge w:val="restart"/>
            <w:vAlign w:val="center"/>
          </w:tcPr>
          <w:p w:rsidR="009B0B2C" w:rsidRDefault="000061EC">
            <w:pPr>
              <w:jc w:val="center"/>
              <w:rPr>
                <w:b/>
                <w:bCs/>
                <w:sz w:val="20"/>
                <w:szCs w:val="20"/>
              </w:rPr>
            </w:pPr>
            <w:r>
              <w:rPr>
                <w:b/>
                <w:bCs/>
                <w:sz w:val="20"/>
                <w:szCs w:val="20"/>
              </w:rPr>
              <w:t>Наименование МОУ</w:t>
            </w:r>
          </w:p>
        </w:tc>
        <w:tc>
          <w:tcPr>
            <w:tcW w:w="1295" w:type="dxa"/>
            <w:vMerge w:val="restart"/>
            <w:vAlign w:val="center"/>
          </w:tcPr>
          <w:p w:rsidR="009B0B2C" w:rsidRDefault="000061EC">
            <w:pPr>
              <w:jc w:val="center"/>
              <w:rPr>
                <w:b/>
                <w:bCs/>
                <w:sz w:val="20"/>
                <w:szCs w:val="20"/>
              </w:rPr>
            </w:pPr>
            <w:r>
              <w:rPr>
                <w:b/>
                <w:bCs/>
                <w:sz w:val="20"/>
                <w:szCs w:val="20"/>
              </w:rPr>
              <w:t>Местоположение</w:t>
            </w:r>
          </w:p>
        </w:tc>
        <w:tc>
          <w:tcPr>
            <w:tcW w:w="1911" w:type="dxa"/>
            <w:gridSpan w:val="2"/>
            <w:vAlign w:val="center"/>
          </w:tcPr>
          <w:p w:rsidR="009B0B2C" w:rsidRDefault="000061EC">
            <w:pPr>
              <w:jc w:val="center"/>
              <w:rPr>
                <w:b/>
                <w:bCs/>
                <w:sz w:val="20"/>
                <w:szCs w:val="20"/>
              </w:rPr>
            </w:pPr>
            <w:r>
              <w:rPr>
                <w:b/>
                <w:bCs/>
                <w:sz w:val="20"/>
                <w:szCs w:val="20"/>
              </w:rPr>
              <w:t>Вместимость</w:t>
            </w:r>
          </w:p>
        </w:tc>
        <w:tc>
          <w:tcPr>
            <w:tcW w:w="821" w:type="dxa"/>
            <w:vMerge w:val="restart"/>
            <w:vAlign w:val="center"/>
          </w:tcPr>
          <w:p w:rsidR="009B0B2C" w:rsidRDefault="000061EC">
            <w:pPr>
              <w:jc w:val="center"/>
              <w:rPr>
                <w:b/>
                <w:bCs/>
                <w:sz w:val="20"/>
                <w:szCs w:val="20"/>
              </w:rPr>
            </w:pPr>
            <w:r>
              <w:rPr>
                <w:b/>
                <w:bCs/>
                <w:sz w:val="20"/>
                <w:szCs w:val="20"/>
              </w:rPr>
              <w:t>Доля, %</w:t>
            </w:r>
          </w:p>
        </w:tc>
      </w:tr>
      <w:tr w:rsidR="009B0B2C">
        <w:trPr>
          <w:trHeight w:val="20"/>
          <w:jc w:val="center"/>
        </w:trPr>
        <w:tc>
          <w:tcPr>
            <w:tcW w:w="1632" w:type="dxa"/>
            <w:vMerge/>
            <w:vAlign w:val="center"/>
          </w:tcPr>
          <w:p w:rsidR="009B0B2C" w:rsidRDefault="009B0B2C">
            <w:pPr>
              <w:jc w:val="center"/>
              <w:rPr>
                <w:b/>
                <w:bCs/>
                <w:sz w:val="20"/>
                <w:szCs w:val="20"/>
                <w:highlight w:val="yellow"/>
              </w:rPr>
            </w:pPr>
          </w:p>
        </w:tc>
        <w:tc>
          <w:tcPr>
            <w:tcW w:w="2845" w:type="dxa"/>
            <w:vMerge/>
            <w:vAlign w:val="center"/>
          </w:tcPr>
          <w:p w:rsidR="009B0B2C" w:rsidRDefault="009B0B2C">
            <w:pPr>
              <w:jc w:val="center"/>
              <w:rPr>
                <w:sz w:val="20"/>
                <w:szCs w:val="20"/>
                <w:highlight w:val="yellow"/>
              </w:rPr>
            </w:pPr>
          </w:p>
        </w:tc>
        <w:tc>
          <w:tcPr>
            <w:tcW w:w="1295" w:type="dxa"/>
            <w:vMerge/>
            <w:vAlign w:val="center"/>
          </w:tcPr>
          <w:p w:rsidR="009B0B2C" w:rsidRDefault="009B0B2C">
            <w:pPr>
              <w:jc w:val="center"/>
              <w:rPr>
                <w:sz w:val="20"/>
                <w:szCs w:val="20"/>
                <w:highlight w:val="yellow"/>
              </w:rPr>
            </w:pPr>
          </w:p>
        </w:tc>
        <w:tc>
          <w:tcPr>
            <w:tcW w:w="1102" w:type="dxa"/>
            <w:vAlign w:val="center"/>
          </w:tcPr>
          <w:p w:rsidR="009B0B2C" w:rsidRDefault="000061EC">
            <w:pPr>
              <w:jc w:val="center"/>
              <w:rPr>
                <w:b/>
                <w:bCs/>
                <w:sz w:val="20"/>
                <w:szCs w:val="20"/>
              </w:rPr>
            </w:pPr>
            <w:r>
              <w:rPr>
                <w:b/>
                <w:bCs/>
                <w:sz w:val="20"/>
                <w:szCs w:val="20"/>
              </w:rPr>
              <w:t>Проект</w:t>
            </w:r>
          </w:p>
        </w:tc>
        <w:tc>
          <w:tcPr>
            <w:tcW w:w="809" w:type="dxa"/>
            <w:vAlign w:val="center"/>
          </w:tcPr>
          <w:p w:rsidR="009B0B2C" w:rsidRDefault="000061EC">
            <w:pPr>
              <w:jc w:val="center"/>
              <w:rPr>
                <w:b/>
                <w:bCs/>
                <w:sz w:val="20"/>
                <w:szCs w:val="20"/>
              </w:rPr>
            </w:pPr>
            <w:r>
              <w:rPr>
                <w:b/>
                <w:bCs/>
                <w:sz w:val="20"/>
                <w:szCs w:val="20"/>
              </w:rPr>
              <w:t>факт</w:t>
            </w:r>
          </w:p>
        </w:tc>
        <w:tc>
          <w:tcPr>
            <w:tcW w:w="821" w:type="dxa"/>
            <w:vMerge/>
            <w:vAlign w:val="center"/>
          </w:tcPr>
          <w:p w:rsidR="009B0B2C" w:rsidRDefault="009B0B2C">
            <w:pPr>
              <w:jc w:val="center"/>
              <w:rPr>
                <w:sz w:val="20"/>
                <w:szCs w:val="20"/>
                <w:highlight w:val="yellow"/>
              </w:rPr>
            </w:pPr>
          </w:p>
        </w:tc>
      </w:tr>
      <w:tr w:rsidR="009B0B2C">
        <w:trPr>
          <w:trHeight w:val="20"/>
          <w:jc w:val="center"/>
        </w:trPr>
        <w:tc>
          <w:tcPr>
            <w:tcW w:w="1632" w:type="dxa"/>
            <w:shd w:val="clear" w:color="auto" w:fill="auto"/>
            <w:vAlign w:val="center"/>
          </w:tcPr>
          <w:p w:rsidR="009B0B2C" w:rsidRDefault="000061EC">
            <w:pPr>
              <w:rPr>
                <w:b/>
                <w:bCs/>
                <w:sz w:val="20"/>
                <w:szCs w:val="20"/>
                <w:highlight w:val="yellow"/>
              </w:rPr>
            </w:pPr>
            <w:r>
              <w:rPr>
                <w:b/>
                <w:bCs/>
                <w:sz w:val="20"/>
                <w:szCs w:val="20"/>
              </w:rPr>
              <w:t>Городское поселение Новоржев</w:t>
            </w:r>
          </w:p>
        </w:tc>
        <w:tc>
          <w:tcPr>
            <w:tcW w:w="2845" w:type="dxa"/>
            <w:vAlign w:val="center"/>
          </w:tcPr>
          <w:p w:rsidR="009B0B2C" w:rsidRDefault="000061EC">
            <w:pPr>
              <w:rPr>
                <w:sz w:val="20"/>
                <w:szCs w:val="20"/>
              </w:rPr>
            </w:pPr>
            <w:r>
              <w:rPr>
                <w:sz w:val="20"/>
                <w:szCs w:val="20"/>
              </w:rPr>
              <w:t>Новоржевская СОШ</w:t>
            </w:r>
          </w:p>
        </w:tc>
        <w:tc>
          <w:tcPr>
            <w:tcW w:w="1295" w:type="dxa"/>
            <w:vAlign w:val="center"/>
          </w:tcPr>
          <w:p w:rsidR="009B0B2C" w:rsidRDefault="000061EC">
            <w:pPr>
              <w:rPr>
                <w:sz w:val="20"/>
                <w:szCs w:val="20"/>
              </w:rPr>
            </w:pPr>
            <w:r>
              <w:rPr>
                <w:sz w:val="20"/>
                <w:szCs w:val="20"/>
              </w:rPr>
              <w:t>г. Новоржев</w:t>
            </w:r>
          </w:p>
        </w:tc>
        <w:tc>
          <w:tcPr>
            <w:tcW w:w="1102" w:type="dxa"/>
            <w:vAlign w:val="center"/>
          </w:tcPr>
          <w:p w:rsidR="009B0B2C" w:rsidRDefault="000061EC">
            <w:pPr>
              <w:pStyle w:val="25"/>
              <w:widowControl w:val="0"/>
              <w:spacing w:after="0" w:line="240" w:lineRule="auto"/>
              <w:ind w:left="0"/>
              <w:jc w:val="center"/>
              <w:rPr>
                <w:sz w:val="20"/>
                <w:szCs w:val="20"/>
              </w:rPr>
            </w:pPr>
            <w:r>
              <w:rPr>
                <w:sz w:val="20"/>
                <w:szCs w:val="20"/>
              </w:rPr>
              <w:t>800</w:t>
            </w:r>
          </w:p>
        </w:tc>
        <w:tc>
          <w:tcPr>
            <w:tcW w:w="809" w:type="dxa"/>
            <w:vAlign w:val="center"/>
          </w:tcPr>
          <w:p w:rsidR="009B0B2C" w:rsidRDefault="000061EC">
            <w:pPr>
              <w:pStyle w:val="25"/>
              <w:widowControl w:val="0"/>
              <w:spacing w:after="0" w:line="240" w:lineRule="auto"/>
              <w:ind w:left="0"/>
              <w:jc w:val="center"/>
              <w:rPr>
                <w:sz w:val="20"/>
                <w:szCs w:val="20"/>
              </w:rPr>
            </w:pPr>
            <w:r>
              <w:rPr>
                <w:sz w:val="20"/>
                <w:szCs w:val="20"/>
              </w:rPr>
              <w:t>525</w:t>
            </w:r>
          </w:p>
        </w:tc>
        <w:tc>
          <w:tcPr>
            <w:tcW w:w="821" w:type="dxa"/>
            <w:vAlign w:val="center"/>
          </w:tcPr>
          <w:p w:rsidR="009B0B2C" w:rsidRDefault="000061EC">
            <w:pPr>
              <w:jc w:val="center"/>
              <w:rPr>
                <w:sz w:val="20"/>
                <w:szCs w:val="20"/>
              </w:rPr>
            </w:pPr>
            <w:r>
              <w:rPr>
                <w:sz w:val="20"/>
                <w:szCs w:val="20"/>
              </w:rPr>
              <w:t>65</w:t>
            </w:r>
          </w:p>
        </w:tc>
      </w:tr>
      <w:tr w:rsidR="009B0B2C">
        <w:trPr>
          <w:trHeight w:val="20"/>
          <w:jc w:val="center"/>
        </w:trPr>
        <w:tc>
          <w:tcPr>
            <w:tcW w:w="1632" w:type="dxa"/>
            <w:vMerge w:val="restart"/>
            <w:vAlign w:val="center"/>
          </w:tcPr>
          <w:p w:rsidR="009B0B2C" w:rsidRDefault="000061EC">
            <w:pPr>
              <w:rPr>
                <w:b/>
                <w:bCs/>
                <w:sz w:val="20"/>
                <w:szCs w:val="20"/>
              </w:rPr>
            </w:pPr>
            <w:r>
              <w:rPr>
                <w:b/>
                <w:bCs/>
                <w:sz w:val="20"/>
                <w:szCs w:val="20"/>
              </w:rPr>
              <w:t>Сельские поселения</w:t>
            </w:r>
          </w:p>
        </w:tc>
        <w:tc>
          <w:tcPr>
            <w:tcW w:w="2845" w:type="dxa"/>
            <w:vAlign w:val="center"/>
          </w:tcPr>
          <w:p w:rsidR="009B0B2C" w:rsidRDefault="000061EC">
            <w:pPr>
              <w:rPr>
                <w:sz w:val="20"/>
                <w:szCs w:val="20"/>
              </w:rPr>
            </w:pPr>
            <w:r>
              <w:rPr>
                <w:sz w:val="20"/>
                <w:szCs w:val="20"/>
              </w:rPr>
              <w:t>Выборская СОШ</w:t>
            </w:r>
          </w:p>
        </w:tc>
        <w:tc>
          <w:tcPr>
            <w:tcW w:w="1295" w:type="dxa"/>
            <w:vAlign w:val="center"/>
          </w:tcPr>
          <w:p w:rsidR="009B0B2C" w:rsidRDefault="000061EC">
            <w:pPr>
              <w:rPr>
                <w:sz w:val="20"/>
                <w:szCs w:val="20"/>
              </w:rPr>
            </w:pPr>
            <w:r>
              <w:rPr>
                <w:sz w:val="20"/>
                <w:szCs w:val="20"/>
              </w:rPr>
              <w:t>д. Выбор</w:t>
            </w:r>
          </w:p>
        </w:tc>
        <w:tc>
          <w:tcPr>
            <w:tcW w:w="1102" w:type="dxa"/>
            <w:vAlign w:val="center"/>
          </w:tcPr>
          <w:p w:rsidR="009B0B2C" w:rsidRDefault="000061EC">
            <w:pPr>
              <w:pStyle w:val="25"/>
              <w:widowControl w:val="0"/>
              <w:spacing w:after="0" w:line="240" w:lineRule="auto"/>
              <w:ind w:left="0"/>
              <w:jc w:val="center"/>
              <w:rPr>
                <w:sz w:val="20"/>
                <w:szCs w:val="20"/>
              </w:rPr>
            </w:pPr>
            <w:r>
              <w:rPr>
                <w:sz w:val="20"/>
                <w:szCs w:val="20"/>
              </w:rPr>
              <w:t>80</w:t>
            </w:r>
          </w:p>
        </w:tc>
        <w:tc>
          <w:tcPr>
            <w:tcW w:w="809" w:type="dxa"/>
            <w:vAlign w:val="center"/>
          </w:tcPr>
          <w:p w:rsidR="009B0B2C" w:rsidRDefault="000061EC">
            <w:pPr>
              <w:pStyle w:val="25"/>
              <w:widowControl w:val="0"/>
              <w:spacing w:after="0" w:line="240" w:lineRule="auto"/>
              <w:ind w:left="0"/>
              <w:jc w:val="center"/>
              <w:rPr>
                <w:sz w:val="20"/>
                <w:szCs w:val="20"/>
              </w:rPr>
            </w:pPr>
            <w:r>
              <w:rPr>
                <w:sz w:val="20"/>
                <w:szCs w:val="20"/>
              </w:rPr>
              <w:t>45</w:t>
            </w:r>
          </w:p>
        </w:tc>
        <w:tc>
          <w:tcPr>
            <w:tcW w:w="821" w:type="dxa"/>
            <w:vAlign w:val="center"/>
          </w:tcPr>
          <w:p w:rsidR="009B0B2C" w:rsidRDefault="000061EC">
            <w:pPr>
              <w:jc w:val="center"/>
              <w:rPr>
                <w:sz w:val="20"/>
                <w:szCs w:val="20"/>
              </w:rPr>
            </w:pPr>
            <w:r>
              <w:rPr>
                <w:sz w:val="20"/>
                <w:szCs w:val="20"/>
              </w:rPr>
              <w:t>56</w:t>
            </w:r>
          </w:p>
        </w:tc>
      </w:tr>
      <w:tr w:rsidR="009B0B2C">
        <w:trPr>
          <w:trHeight w:val="20"/>
          <w:jc w:val="center"/>
        </w:trPr>
        <w:tc>
          <w:tcPr>
            <w:tcW w:w="1632" w:type="dxa"/>
            <w:vMerge/>
            <w:vAlign w:val="center"/>
          </w:tcPr>
          <w:p w:rsidR="009B0B2C" w:rsidRDefault="009B0B2C">
            <w:pPr>
              <w:rPr>
                <w:b/>
                <w:bCs/>
                <w:sz w:val="20"/>
                <w:szCs w:val="20"/>
              </w:rPr>
            </w:pPr>
          </w:p>
        </w:tc>
        <w:tc>
          <w:tcPr>
            <w:tcW w:w="2845" w:type="dxa"/>
            <w:vAlign w:val="center"/>
          </w:tcPr>
          <w:p w:rsidR="009B0B2C" w:rsidRDefault="000061EC">
            <w:pPr>
              <w:rPr>
                <w:sz w:val="20"/>
                <w:szCs w:val="20"/>
              </w:rPr>
            </w:pPr>
            <w:r>
              <w:rPr>
                <w:sz w:val="20"/>
                <w:szCs w:val="20"/>
              </w:rPr>
              <w:t>Вескинская начальная школа</w:t>
            </w:r>
          </w:p>
        </w:tc>
        <w:tc>
          <w:tcPr>
            <w:tcW w:w="1295" w:type="dxa"/>
            <w:vAlign w:val="center"/>
          </w:tcPr>
          <w:p w:rsidR="009B0B2C" w:rsidRDefault="000061EC">
            <w:pPr>
              <w:rPr>
                <w:sz w:val="20"/>
                <w:szCs w:val="20"/>
              </w:rPr>
            </w:pPr>
            <w:r>
              <w:rPr>
                <w:sz w:val="20"/>
                <w:szCs w:val="20"/>
              </w:rPr>
              <w:t>д. Веска</w:t>
            </w:r>
          </w:p>
        </w:tc>
        <w:tc>
          <w:tcPr>
            <w:tcW w:w="1102" w:type="dxa"/>
            <w:vAlign w:val="center"/>
          </w:tcPr>
          <w:p w:rsidR="009B0B2C" w:rsidRDefault="000061EC">
            <w:pPr>
              <w:pStyle w:val="25"/>
              <w:widowControl w:val="0"/>
              <w:spacing w:after="0" w:line="240" w:lineRule="auto"/>
              <w:ind w:left="0"/>
              <w:jc w:val="center"/>
              <w:rPr>
                <w:sz w:val="20"/>
                <w:szCs w:val="20"/>
              </w:rPr>
            </w:pPr>
            <w:r>
              <w:rPr>
                <w:sz w:val="20"/>
                <w:szCs w:val="20"/>
              </w:rPr>
              <w:t>80</w:t>
            </w:r>
          </w:p>
        </w:tc>
        <w:tc>
          <w:tcPr>
            <w:tcW w:w="809" w:type="dxa"/>
            <w:vAlign w:val="center"/>
          </w:tcPr>
          <w:p w:rsidR="009B0B2C" w:rsidRDefault="000061EC">
            <w:pPr>
              <w:pStyle w:val="25"/>
              <w:widowControl w:val="0"/>
              <w:spacing w:after="0" w:line="240" w:lineRule="auto"/>
              <w:ind w:left="0"/>
              <w:jc w:val="center"/>
              <w:rPr>
                <w:sz w:val="20"/>
                <w:szCs w:val="20"/>
              </w:rPr>
            </w:pPr>
            <w:r>
              <w:rPr>
                <w:sz w:val="20"/>
                <w:szCs w:val="20"/>
              </w:rPr>
              <w:t>42</w:t>
            </w:r>
          </w:p>
        </w:tc>
        <w:tc>
          <w:tcPr>
            <w:tcW w:w="821" w:type="dxa"/>
            <w:vAlign w:val="center"/>
          </w:tcPr>
          <w:p w:rsidR="009B0B2C" w:rsidRDefault="000061EC">
            <w:pPr>
              <w:jc w:val="center"/>
              <w:rPr>
                <w:sz w:val="20"/>
                <w:szCs w:val="20"/>
              </w:rPr>
            </w:pPr>
            <w:r>
              <w:rPr>
                <w:sz w:val="20"/>
                <w:szCs w:val="20"/>
              </w:rPr>
              <w:t>52</w:t>
            </w:r>
          </w:p>
        </w:tc>
      </w:tr>
      <w:tr w:rsidR="009B0B2C">
        <w:trPr>
          <w:trHeight w:val="20"/>
          <w:jc w:val="center"/>
        </w:trPr>
        <w:tc>
          <w:tcPr>
            <w:tcW w:w="1632" w:type="dxa"/>
            <w:vMerge/>
            <w:vAlign w:val="center"/>
          </w:tcPr>
          <w:p w:rsidR="009B0B2C" w:rsidRDefault="009B0B2C">
            <w:pPr>
              <w:rPr>
                <w:b/>
                <w:bCs/>
                <w:sz w:val="20"/>
                <w:szCs w:val="20"/>
              </w:rPr>
            </w:pPr>
          </w:p>
        </w:tc>
        <w:tc>
          <w:tcPr>
            <w:tcW w:w="2845" w:type="dxa"/>
            <w:vAlign w:val="center"/>
          </w:tcPr>
          <w:p w:rsidR="009B0B2C" w:rsidRDefault="000061EC">
            <w:pPr>
              <w:rPr>
                <w:sz w:val="20"/>
                <w:szCs w:val="20"/>
              </w:rPr>
            </w:pPr>
            <w:r>
              <w:rPr>
                <w:sz w:val="20"/>
                <w:szCs w:val="20"/>
              </w:rPr>
              <w:t>Вехнянская начальная школа</w:t>
            </w:r>
          </w:p>
        </w:tc>
        <w:tc>
          <w:tcPr>
            <w:tcW w:w="1295" w:type="dxa"/>
            <w:vAlign w:val="center"/>
          </w:tcPr>
          <w:p w:rsidR="009B0B2C" w:rsidRDefault="000061EC">
            <w:pPr>
              <w:rPr>
                <w:sz w:val="20"/>
                <w:szCs w:val="20"/>
              </w:rPr>
            </w:pPr>
            <w:r>
              <w:rPr>
                <w:sz w:val="20"/>
                <w:szCs w:val="20"/>
              </w:rPr>
              <w:t>д. Вехно</w:t>
            </w:r>
          </w:p>
        </w:tc>
        <w:tc>
          <w:tcPr>
            <w:tcW w:w="1102" w:type="dxa"/>
            <w:vAlign w:val="center"/>
          </w:tcPr>
          <w:p w:rsidR="009B0B2C" w:rsidRDefault="000061EC">
            <w:pPr>
              <w:pStyle w:val="25"/>
              <w:widowControl w:val="0"/>
              <w:spacing w:after="0" w:line="240" w:lineRule="auto"/>
              <w:ind w:left="0"/>
              <w:jc w:val="center"/>
              <w:rPr>
                <w:sz w:val="20"/>
                <w:szCs w:val="20"/>
              </w:rPr>
            </w:pPr>
            <w:r>
              <w:rPr>
                <w:sz w:val="20"/>
                <w:szCs w:val="20"/>
              </w:rPr>
              <w:t>50</w:t>
            </w:r>
          </w:p>
        </w:tc>
        <w:tc>
          <w:tcPr>
            <w:tcW w:w="809" w:type="dxa"/>
            <w:vAlign w:val="center"/>
          </w:tcPr>
          <w:p w:rsidR="009B0B2C" w:rsidRDefault="000061EC">
            <w:pPr>
              <w:pStyle w:val="25"/>
              <w:widowControl w:val="0"/>
              <w:spacing w:after="0" w:line="240" w:lineRule="auto"/>
              <w:ind w:left="0"/>
              <w:jc w:val="center"/>
              <w:rPr>
                <w:sz w:val="20"/>
                <w:szCs w:val="20"/>
              </w:rPr>
            </w:pPr>
            <w:r>
              <w:rPr>
                <w:sz w:val="20"/>
                <w:szCs w:val="20"/>
              </w:rPr>
              <w:t>13</w:t>
            </w:r>
          </w:p>
        </w:tc>
        <w:tc>
          <w:tcPr>
            <w:tcW w:w="821" w:type="dxa"/>
            <w:vAlign w:val="center"/>
          </w:tcPr>
          <w:p w:rsidR="009B0B2C" w:rsidRDefault="000061EC">
            <w:pPr>
              <w:jc w:val="center"/>
              <w:rPr>
                <w:sz w:val="20"/>
                <w:szCs w:val="20"/>
              </w:rPr>
            </w:pPr>
            <w:r>
              <w:rPr>
                <w:sz w:val="20"/>
                <w:szCs w:val="20"/>
              </w:rPr>
              <w:t>26</w:t>
            </w:r>
          </w:p>
        </w:tc>
      </w:tr>
      <w:tr w:rsidR="009B0B2C">
        <w:trPr>
          <w:trHeight w:val="20"/>
          <w:jc w:val="center"/>
        </w:trPr>
        <w:tc>
          <w:tcPr>
            <w:tcW w:w="1632" w:type="dxa"/>
            <w:vMerge/>
            <w:tcBorders>
              <w:bottom w:val="single" w:sz="4" w:space="0" w:color="auto"/>
            </w:tcBorders>
            <w:vAlign w:val="center"/>
          </w:tcPr>
          <w:p w:rsidR="009B0B2C" w:rsidRDefault="009B0B2C">
            <w:pPr>
              <w:rPr>
                <w:b/>
                <w:bCs/>
                <w:sz w:val="20"/>
                <w:szCs w:val="20"/>
              </w:rPr>
            </w:pPr>
          </w:p>
        </w:tc>
        <w:tc>
          <w:tcPr>
            <w:tcW w:w="2845" w:type="dxa"/>
            <w:tcBorders>
              <w:bottom w:val="single" w:sz="4" w:space="0" w:color="auto"/>
            </w:tcBorders>
            <w:vAlign w:val="center"/>
          </w:tcPr>
          <w:p w:rsidR="009B0B2C" w:rsidRDefault="000061EC">
            <w:pPr>
              <w:rPr>
                <w:sz w:val="20"/>
                <w:szCs w:val="20"/>
              </w:rPr>
            </w:pPr>
            <w:r>
              <w:rPr>
                <w:sz w:val="20"/>
                <w:szCs w:val="20"/>
              </w:rPr>
              <w:t>Дубровская ООШ</w:t>
            </w:r>
          </w:p>
        </w:tc>
        <w:tc>
          <w:tcPr>
            <w:tcW w:w="1295" w:type="dxa"/>
            <w:vAlign w:val="center"/>
          </w:tcPr>
          <w:p w:rsidR="009B0B2C" w:rsidRDefault="000061EC">
            <w:pPr>
              <w:rPr>
                <w:sz w:val="20"/>
                <w:szCs w:val="20"/>
              </w:rPr>
            </w:pPr>
            <w:r>
              <w:rPr>
                <w:sz w:val="20"/>
                <w:szCs w:val="20"/>
              </w:rPr>
              <w:t>д. Дубровы</w:t>
            </w:r>
          </w:p>
        </w:tc>
        <w:tc>
          <w:tcPr>
            <w:tcW w:w="1102" w:type="dxa"/>
            <w:vAlign w:val="center"/>
          </w:tcPr>
          <w:p w:rsidR="009B0B2C" w:rsidRDefault="000061EC">
            <w:pPr>
              <w:pStyle w:val="25"/>
              <w:widowControl w:val="0"/>
              <w:spacing w:after="0" w:line="240" w:lineRule="auto"/>
              <w:ind w:left="0"/>
              <w:jc w:val="center"/>
              <w:rPr>
                <w:sz w:val="20"/>
                <w:szCs w:val="20"/>
              </w:rPr>
            </w:pPr>
            <w:r>
              <w:rPr>
                <w:sz w:val="20"/>
                <w:szCs w:val="20"/>
              </w:rPr>
              <w:t>20</w:t>
            </w:r>
          </w:p>
        </w:tc>
        <w:tc>
          <w:tcPr>
            <w:tcW w:w="809" w:type="dxa"/>
            <w:vAlign w:val="center"/>
          </w:tcPr>
          <w:p w:rsidR="009B0B2C" w:rsidRDefault="000061EC">
            <w:pPr>
              <w:pStyle w:val="25"/>
              <w:widowControl w:val="0"/>
              <w:spacing w:after="0" w:line="240" w:lineRule="auto"/>
              <w:ind w:left="0"/>
              <w:jc w:val="center"/>
              <w:rPr>
                <w:sz w:val="20"/>
                <w:szCs w:val="20"/>
              </w:rPr>
            </w:pPr>
            <w:r>
              <w:rPr>
                <w:sz w:val="20"/>
                <w:szCs w:val="20"/>
              </w:rPr>
              <w:t>11</w:t>
            </w:r>
          </w:p>
        </w:tc>
        <w:tc>
          <w:tcPr>
            <w:tcW w:w="821" w:type="dxa"/>
            <w:vAlign w:val="center"/>
          </w:tcPr>
          <w:p w:rsidR="009B0B2C" w:rsidRDefault="000061EC">
            <w:pPr>
              <w:jc w:val="center"/>
              <w:rPr>
                <w:sz w:val="20"/>
                <w:szCs w:val="20"/>
              </w:rPr>
            </w:pPr>
            <w:r>
              <w:rPr>
                <w:sz w:val="20"/>
                <w:szCs w:val="20"/>
              </w:rPr>
              <w:t>55</w:t>
            </w:r>
          </w:p>
        </w:tc>
      </w:tr>
      <w:tr w:rsidR="009B0B2C">
        <w:trPr>
          <w:trHeight w:val="20"/>
          <w:jc w:val="center"/>
        </w:trPr>
        <w:tc>
          <w:tcPr>
            <w:tcW w:w="5772" w:type="dxa"/>
            <w:gridSpan w:val="3"/>
            <w:vAlign w:val="center"/>
          </w:tcPr>
          <w:p w:rsidR="009B0B2C" w:rsidRDefault="000061EC">
            <w:pPr>
              <w:jc w:val="center"/>
              <w:rPr>
                <w:b/>
                <w:bCs/>
                <w:sz w:val="20"/>
                <w:szCs w:val="20"/>
              </w:rPr>
            </w:pPr>
            <w:r>
              <w:rPr>
                <w:b/>
                <w:bCs/>
                <w:sz w:val="20"/>
                <w:szCs w:val="20"/>
              </w:rPr>
              <w:t>Итого</w:t>
            </w:r>
          </w:p>
        </w:tc>
        <w:tc>
          <w:tcPr>
            <w:tcW w:w="1102" w:type="dxa"/>
            <w:vAlign w:val="center"/>
          </w:tcPr>
          <w:p w:rsidR="009B0B2C" w:rsidRDefault="000061EC">
            <w:pPr>
              <w:jc w:val="center"/>
              <w:rPr>
                <w:b/>
                <w:bCs/>
                <w:sz w:val="20"/>
                <w:szCs w:val="20"/>
              </w:rPr>
            </w:pPr>
            <w:r>
              <w:rPr>
                <w:b/>
                <w:bCs/>
                <w:sz w:val="20"/>
                <w:szCs w:val="20"/>
              </w:rPr>
              <w:t>1</w:t>
            </w:r>
            <w:r>
              <w:rPr>
                <w:b/>
                <w:bCs/>
                <w:sz w:val="20"/>
                <w:szCs w:val="20"/>
              </w:rPr>
              <w:t>030</w:t>
            </w:r>
          </w:p>
        </w:tc>
        <w:tc>
          <w:tcPr>
            <w:tcW w:w="809" w:type="dxa"/>
            <w:vAlign w:val="center"/>
          </w:tcPr>
          <w:p w:rsidR="009B0B2C" w:rsidRDefault="000061EC">
            <w:pPr>
              <w:jc w:val="center"/>
              <w:rPr>
                <w:b/>
                <w:bCs/>
                <w:sz w:val="20"/>
                <w:szCs w:val="20"/>
              </w:rPr>
            </w:pPr>
            <w:r>
              <w:rPr>
                <w:b/>
                <w:bCs/>
                <w:sz w:val="20"/>
                <w:szCs w:val="20"/>
              </w:rPr>
              <w:t>6</w:t>
            </w:r>
            <w:r>
              <w:rPr>
                <w:b/>
                <w:bCs/>
                <w:sz w:val="20"/>
                <w:szCs w:val="20"/>
              </w:rPr>
              <w:t>36</w:t>
            </w:r>
          </w:p>
        </w:tc>
        <w:tc>
          <w:tcPr>
            <w:tcW w:w="821" w:type="dxa"/>
            <w:vAlign w:val="center"/>
          </w:tcPr>
          <w:p w:rsidR="009B0B2C" w:rsidRDefault="000061EC">
            <w:pPr>
              <w:jc w:val="center"/>
              <w:rPr>
                <w:b/>
                <w:bCs/>
                <w:sz w:val="20"/>
                <w:szCs w:val="20"/>
              </w:rPr>
            </w:pPr>
            <w:r>
              <w:rPr>
                <w:b/>
                <w:bCs/>
                <w:sz w:val="20"/>
                <w:szCs w:val="20"/>
              </w:rPr>
              <w:t>60</w:t>
            </w:r>
          </w:p>
        </w:tc>
      </w:tr>
    </w:tbl>
    <w:p w:rsidR="009B0B2C" w:rsidRDefault="009B0B2C">
      <w:pPr>
        <w:ind w:firstLine="709"/>
        <w:jc w:val="both"/>
        <w:rPr>
          <w:color w:val="0000FF"/>
          <w:sz w:val="16"/>
          <w:szCs w:val="16"/>
          <w:highlight w:val="yellow"/>
        </w:rPr>
      </w:pPr>
    </w:p>
    <w:p w:rsidR="009B0B2C" w:rsidRDefault="000061EC">
      <w:pPr>
        <w:pStyle w:val="25"/>
        <w:widowControl w:val="0"/>
        <w:spacing w:after="0" w:line="240" w:lineRule="auto"/>
        <w:ind w:left="0" w:firstLine="709"/>
        <w:jc w:val="both"/>
      </w:pPr>
      <w:r>
        <w:t xml:space="preserve">Существующие школьные здания рассчитаны на большее число учащихся, чем требуется по нормативу, поэтому везде есть свободные места. На каждые 100 мест в школах района в среднем приходится лишь </w:t>
      </w:r>
      <w:r>
        <w:t>61</w:t>
      </w:r>
      <w:r>
        <w:t xml:space="preserve"> ученик. Все сельские школы заполнены </w:t>
      </w:r>
      <w:r>
        <w:t>приблизительно</w:t>
      </w:r>
      <w:r>
        <w:t xml:space="preserve"> на 50 %. </w:t>
      </w:r>
      <w:r>
        <w:t xml:space="preserve">Среднее количество учеников, приходящееся на одну школу в сельской местности – </w:t>
      </w:r>
      <w:r>
        <w:t xml:space="preserve">50 </w:t>
      </w:r>
      <w:r>
        <w:t xml:space="preserve">чел. </w:t>
      </w:r>
    </w:p>
    <w:p w:rsidR="009B0B2C" w:rsidRDefault="000061EC">
      <w:pPr>
        <w:pStyle w:val="25"/>
        <w:widowControl w:val="0"/>
        <w:spacing w:after="0" w:line="240" w:lineRule="auto"/>
        <w:ind w:left="0" w:firstLine="709"/>
        <w:jc w:val="both"/>
      </w:pPr>
      <w:r>
        <w:t>Низкая наполняемость классов в сельской местности в значительной мере обусловлена плохим транспортным сообщением в сельской местности и отсутствием у ряда школ автобусо</w:t>
      </w:r>
      <w:r>
        <w:t xml:space="preserve">в для доставки школьников, что препятствует оптимизации сети учреждений. </w:t>
      </w:r>
    </w:p>
    <w:p w:rsidR="009B0B2C" w:rsidRDefault="000061EC">
      <w:pPr>
        <w:pStyle w:val="25"/>
        <w:widowControl w:val="0"/>
        <w:spacing w:after="0" w:line="240" w:lineRule="auto"/>
        <w:ind w:left="0" w:firstLine="709"/>
        <w:jc w:val="both"/>
      </w:pPr>
      <w:r>
        <w:t>В соответствии со СП 42.13330.2011 необходим 100 % охват детей неполным средним образованием (девятилетняя основная общеобразовательная школа) и 75 % охват детей в старших классах (1</w:t>
      </w:r>
      <w:r>
        <w:t>0-й и 11-й классы) при обучении в одну смену. Такой норматив установлен в связи с тем, что учащиеся старших классов могут получать образование в дневных общеобразовательных школах, колледжах, а также в учреждениях начального профессионального образования и</w:t>
      </w:r>
      <w:r>
        <w:t>ли доучиваться в вечерней школе. Нормативно необходимое число мест в школах района составляет примерно 0,79 тыс., занято около 0,63 тыс. Это означает, что часть лиц в возрасте 16-17 лет получает полное среднее образование и обучается специальности за преде</w:t>
      </w:r>
      <w:r>
        <w:t>лами района.</w:t>
      </w:r>
    </w:p>
    <w:p w:rsidR="009B0B2C" w:rsidRDefault="000061EC">
      <w:pPr>
        <w:pStyle w:val="25"/>
        <w:keepNext/>
        <w:widowControl w:val="0"/>
        <w:spacing w:after="0" w:line="240" w:lineRule="auto"/>
        <w:ind w:left="0" w:firstLine="709"/>
        <w:jc w:val="both"/>
        <w:rPr>
          <w:b/>
        </w:rPr>
      </w:pPr>
      <w:r>
        <w:rPr>
          <w:b/>
        </w:rPr>
        <w:lastRenderedPageBreak/>
        <w:t>Выводы</w:t>
      </w:r>
    </w:p>
    <w:p w:rsidR="009B0B2C" w:rsidRDefault="000061EC">
      <w:pPr>
        <w:pStyle w:val="25"/>
        <w:widowControl w:val="0"/>
        <w:spacing w:after="0" w:line="240" w:lineRule="auto"/>
        <w:ind w:left="0" w:firstLine="709"/>
        <w:jc w:val="both"/>
      </w:pPr>
      <w:r>
        <w:t xml:space="preserve">В связи с невысокой современной и перспективной востребованностью школ не требуется расширение их сети. Здания сохраняемых учреждений требуют своевременного проведения капитального ремонта. </w:t>
      </w:r>
    </w:p>
    <w:p w:rsidR="009B0B2C" w:rsidRDefault="000061EC">
      <w:pPr>
        <w:pStyle w:val="5"/>
        <w:jc w:val="center"/>
        <w:rPr>
          <w:sz w:val="24"/>
          <w:szCs w:val="24"/>
        </w:rPr>
      </w:pPr>
      <w:r>
        <w:rPr>
          <w:sz w:val="24"/>
          <w:szCs w:val="24"/>
        </w:rPr>
        <w:t>Дополнительное образование</w:t>
      </w:r>
    </w:p>
    <w:p w:rsidR="009B0B2C" w:rsidRDefault="000061EC">
      <w:pPr>
        <w:pStyle w:val="25"/>
        <w:widowControl w:val="0"/>
        <w:spacing w:after="0" w:line="240" w:lineRule="auto"/>
        <w:ind w:left="0" w:firstLine="709"/>
        <w:jc w:val="both"/>
      </w:pPr>
      <w:r>
        <w:t>В Новоржевском рай</w:t>
      </w:r>
      <w:r>
        <w:t>оне дополнительное образование представлено Новоржевским домом детского творчества, котором ежедневно занимается 200 учащихся, а также МОУ ДОД Детская школа искусств им. Б.С.Трояновского (280 учащихся). Детско-юношеские спортивные школы отсутствуют среди у</w:t>
      </w:r>
      <w:r>
        <w:t>чреждений дополнительного образования района. Новоржевский дом детского творчества находится в плохом техническом состоянии, требуется проведение капитального ремонта.</w:t>
      </w:r>
    </w:p>
    <w:p w:rsidR="009B0B2C" w:rsidRDefault="000061EC">
      <w:pPr>
        <w:pStyle w:val="25"/>
        <w:widowControl w:val="0"/>
        <w:spacing w:after="0" w:line="240" w:lineRule="auto"/>
        <w:ind w:left="0" w:firstLine="709"/>
        <w:jc w:val="both"/>
      </w:pPr>
      <w:r>
        <w:t xml:space="preserve">Дополнительным образованием в районе охвачены более 20 % учащихся школ. Этот показатель </w:t>
      </w:r>
      <w:r>
        <w:t xml:space="preserve">выше нормативного, так как СП 42.13330.2011 дает норму в 20 % от численности школьников. В «Социальных нормативах и нормах» предусмотрена 12 % норма обеспеченности школьников 1-8 классов. </w:t>
      </w:r>
    </w:p>
    <w:p w:rsidR="009B0B2C" w:rsidRDefault="000061EC">
      <w:pPr>
        <w:pStyle w:val="25"/>
        <w:widowControl w:val="0"/>
        <w:spacing w:after="0" w:line="240" w:lineRule="auto"/>
        <w:ind w:left="0" w:firstLine="709"/>
        <w:jc w:val="both"/>
      </w:pPr>
      <w:r>
        <w:t>Необходимо проведение капитального ремонта Дома детского творчества</w:t>
      </w:r>
      <w:r>
        <w:t>. Также, поскольку в районе среди учреждений дополнительного образования отсутствуют детские и юношеские спортивные школы, а обеспеченность населения общедоступными спортивными объектами низкая (спортивные залы, площадки, футбольные поля, волейбольные площ</w:t>
      </w:r>
      <w:r>
        <w:t>адки), то в соответствии с нормативами возможна организация детско-юношеской спортивной школы. По «Социальным нормативам и нормам» (в ред. Распоряжения Правительства РФ от 14.07.2001 № 942-р) норматив охвата занимающихся в детских и юношеских спортивных шк</w:t>
      </w:r>
      <w:r>
        <w:t>олах составляет 20% от числа детей и подростков в возрасте 6-15 лет. Следовательно, здание для детско-юношеской спортивной школы, может быть рассчитано на 150-200 человек. Предлагается размещение детско-юношеской спортивной школы на базе проектируемого Физ</w:t>
      </w:r>
      <w:r>
        <w:t>культурно-оздоровительного комплекса в г. Новоржев.</w:t>
      </w:r>
    </w:p>
    <w:p w:rsidR="009B0B2C" w:rsidRDefault="000061EC">
      <w:pPr>
        <w:pStyle w:val="5"/>
        <w:jc w:val="center"/>
        <w:rPr>
          <w:sz w:val="24"/>
          <w:szCs w:val="24"/>
        </w:rPr>
      </w:pPr>
      <w:r>
        <w:rPr>
          <w:sz w:val="24"/>
          <w:szCs w:val="24"/>
        </w:rPr>
        <w:t>Профессиональное образование</w:t>
      </w:r>
    </w:p>
    <w:p w:rsidR="009B0B2C" w:rsidRDefault="000061EC">
      <w:pPr>
        <w:pStyle w:val="25"/>
        <w:widowControl w:val="0"/>
        <w:spacing w:after="0" w:line="240" w:lineRule="auto"/>
        <w:ind w:left="0" w:firstLineChars="125" w:firstLine="300"/>
        <w:jc w:val="both"/>
      </w:pPr>
      <w:r>
        <w:t xml:space="preserve">Согласно «Региональным нормативам градостроительного проектирования Псковской области». Новоржевский район при современной численности населения может иметь 100 мест в </w:t>
      </w:r>
      <w:r>
        <w:t>учреждениях начального профобразования, 120 мест в учреждениях среднего профобразования, места в учреждениях высшего профессионального образования (по нормативам, представленным в Методике определения нормативной потребности субъектов РФ в объектах социаль</w:t>
      </w:r>
      <w:r>
        <w:t>ной инфраструктуры</w:t>
      </w:r>
      <w:r>
        <w:rPr>
          <w:rStyle w:val="a6"/>
        </w:rPr>
        <w:footnoteReference w:id="2"/>
      </w:r>
      <w:r>
        <w:t xml:space="preserve"> 1110, 160 и 170 мест, соответственно). Однако в эти цифры входит то, что можно было бы назвать «квотой района в учреждениях регионального и федерального значения». Размещение государственных учреждений высшего профобразования в районе в</w:t>
      </w:r>
      <w:r>
        <w:t xml:space="preserve"> настоящее время нецелесообразно. Возможно размещение учреждений начального профессионального образования – профессионального училища или лицея, в первую очередь, возобновление деятельности Профессионального училища. Следует также рассматривать вопрос о ра</w:t>
      </w:r>
      <w:r>
        <w:t>змещении курсов по повышению квалификации работников, занятых в основных для района видах экономической деятельности.</w:t>
      </w:r>
    </w:p>
    <w:p w:rsidR="009B0B2C" w:rsidRDefault="000061EC">
      <w:pPr>
        <w:pStyle w:val="25"/>
        <w:widowControl w:val="0"/>
        <w:spacing w:after="0" w:line="240" w:lineRule="auto"/>
        <w:ind w:left="0" w:firstLineChars="125" w:firstLine="300"/>
        <w:jc w:val="both"/>
      </w:pPr>
      <w:r>
        <w:t>Проектом внесения изменений в схему территориального планирования предлагается:</w:t>
      </w:r>
    </w:p>
    <w:p w:rsidR="009B0B2C" w:rsidRDefault="000061EC" w:rsidP="00DE52DE">
      <w:pPr>
        <w:pStyle w:val="25"/>
        <w:keepNext/>
        <w:widowControl w:val="0"/>
        <w:spacing w:after="0" w:line="240" w:lineRule="auto"/>
        <w:ind w:left="0" w:firstLineChars="125" w:firstLine="301"/>
        <w:jc w:val="both"/>
        <w:rPr>
          <w:b/>
          <w:iCs/>
        </w:rPr>
      </w:pPr>
      <w:r>
        <w:rPr>
          <w:b/>
          <w:iCs/>
        </w:rPr>
        <w:lastRenderedPageBreak/>
        <w:t>Мероприятия на первую очередь</w:t>
      </w:r>
    </w:p>
    <w:p w:rsidR="009B0B2C" w:rsidRDefault="000061EC">
      <w:pPr>
        <w:numPr>
          <w:ilvl w:val="0"/>
          <w:numId w:val="17"/>
        </w:numPr>
        <w:tabs>
          <w:tab w:val="clear" w:pos="360"/>
          <w:tab w:val="left" w:pos="0"/>
          <w:tab w:val="left" w:pos="227"/>
        </w:tabs>
        <w:ind w:left="0" w:firstLineChars="125" w:firstLine="300"/>
        <w:jc w:val="both"/>
      </w:pPr>
      <w:r>
        <w:t xml:space="preserve">организация дошкольных групп при начальных школах </w:t>
      </w:r>
    </w:p>
    <w:p w:rsidR="009B0B2C" w:rsidRDefault="000061EC" w:rsidP="00DE52DE">
      <w:pPr>
        <w:pStyle w:val="25"/>
        <w:widowControl w:val="0"/>
        <w:spacing w:line="240" w:lineRule="auto"/>
        <w:ind w:left="0" w:firstLineChars="125" w:firstLine="301"/>
        <w:rPr>
          <w:b/>
          <w:iCs/>
        </w:rPr>
      </w:pPr>
      <w:r>
        <w:rPr>
          <w:b/>
          <w:iCs/>
        </w:rPr>
        <w:t>Мероприятия на расчетный срок</w:t>
      </w:r>
    </w:p>
    <w:p w:rsidR="009B0B2C" w:rsidRDefault="000061EC">
      <w:pPr>
        <w:numPr>
          <w:ilvl w:val="0"/>
          <w:numId w:val="17"/>
        </w:numPr>
        <w:tabs>
          <w:tab w:val="clear" w:pos="360"/>
          <w:tab w:val="left" w:pos="0"/>
          <w:tab w:val="left" w:pos="227"/>
        </w:tabs>
        <w:ind w:left="0" w:firstLineChars="125" w:firstLine="300"/>
        <w:jc w:val="both"/>
      </w:pPr>
      <w:r>
        <w:t>Строительство нового здания для детского сада в городе Новоржев.</w:t>
      </w:r>
    </w:p>
    <w:p w:rsidR="009B0B2C" w:rsidRDefault="000061EC">
      <w:pPr>
        <w:numPr>
          <w:ilvl w:val="0"/>
          <w:numId w:val="17"/>
        </w:numPr>
        <w:tabs>
          <w:tab w:val="clear" w:pos="360"/>
          <w:tab w:val="left" w:pos="0"/>
          <w:tab w:val="left" w:pos="227"/>
        </w:tabs>
        <w:ind w:left="0" w:firstLineChars="125" w:firstLine="300"/>
        <w:jc w:val="both"/>
      </w:pPr>
      <w:r>
        <w:t xml:space="preserve">Размещение детско-юношеской спортивной школы на базе проектируемого Физкультурно-оздоровительного комплекса а </w:t>
      </w:r>
      <w:r>
        <w:t>городе Новоржев;</w:t>
      </w:r>
    </w:p>
    <w:p w:rsidR="009B0B2C" w:rsidRDefault="000061EC">
      <w:pPr>
        <w:pStyle w:val="3"/>
        <w:spacing w:before="120" w:after="120"/>
        <w:jc w:val="center"/>
        <w:rPr>
          <w:rFonts w:ascii="Times New Roman" w:hAnsi="Times New Roman" w:cs="Times New Roman"/>
          <w:sz w:val="24"/>
          <w:szCs w:val="24"/>
        </w:rPr>
      </w:pPr>
      <w:bookmarkStart w:id="91" w:name="_Toc22915"/>
      <w:r w:rsidRPr="00DE52DE">
        <w:rPr>
          <w:rFonts w:ascii="Times New Roman" w:hAnsi="Times New Roman" w:cs="Times New Roman"/>
          <w:sz w:val="24"/>
          <w:szCs w:val="24"/>
        </w:rPr>
        <w:t xml:space="preserve">3.7.2. </w:t>
      </w:r>
      <w:r>
        <w:rPr>
          <w:rFonts w:ascii="Times New Roman" w:hAnsi="Times New Roman" w:cs="Times New Roman"/>
          <w:sz w:val="24"/>
          <w:szCs w:val="24"/>
        </w:rPr>
        <w:t>Здравоохранение</w:t>
      </w:r>
      <w:bookmarkEnd w:id="91"/>
    </w:p>
    <w:p w:rsidR="009B0B2C" w:rsidRDefault="000061EC">
      <w:pPr>
        <w:pStyle w:val="25"/>
        <w:widowControl w:val="0"/>
        <w:spacing w:after="0" w:line="240" w:lineRule="auto"/>
        <w:ind w:left="0" w:firstLine="709"/>
        <w:jc w:val="both"/>
      </w:pPr>
      <w:r>
        <w:t>Лечебно-профилактическая помощь населению осуществляется Новоржевской центральной районной больницей, в состав которой входят поликлиника, а также глазное, инфекционное отделения.</w:t>
      </w:r>
    </w:p>
    <w:p w:rsidR="009B0B2C" w:rsidRDefault="009B0B2C">
      <w:pPr>
        <w:pStyle w:val="25"/>
        <w:widowControl w:val="0"/>
        <w:spacing w:after="0" w:line="240" w:lineRule="auto"/>
        <w:ind w:left="0" w:firstLine="709"/>
        <w:jc w:val="both"/>
      </w:pPr>
    </w:p>
    <w:p w:rsidR="009B0B2C" w:rsidRDefault="000061EC">
      <w:pPr>
        <w:pStyle w:val="25"/>
        <w:widowControl w:val="0"/>
        <w:spacing w:after="0" w:line="240" w:lineRule="auto"/>
        <w:ind w:left="0" w:firstLine="709"/>
        <w:jc w:val="center"/>
        <w:rPr>
          <w:b/>
          <w:bCs/>
          <w:sz w:val="20"/>
          <w:szCs w:val="20"/>
        </w:rPr>
      </w:pPr>
      <w:r>
        <w:rPr>
          <w:b/>
          <w:bCs/>
          <w:sz w:val="20"/>
          <w:szCs w:val="20"/>
        </w:rPr>
        <w:t>Перечень всех медицинских учреждени</w:t>
      </w:r>
      <w:r>
        <w:rPr>
          <w:b/>
          <w:bCs/>
          <w:sz w:val="20"/>
          <w:szCs w:val="20"/>
        </w:rPr>
        <w:t>й (больницы, стационары всех видов и амбулаторно-поликлинические объекты(фельдшерско-акушерские пункты, амбулатории, офисы врача общей практики и т.п) с включением ведомственных учрежден ий(больни цы и медпункты предприятий ми т.п)</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42"/>
        <w:gridCol w:w="2351"/>
        <w:gridCol w:w="1905"/>
        <w:gridCol w:w="870"/>
        <w:gridCol w:w="768"/>
        <w:gridCol w:w="1034"/>
        <w:gridCol w:w="1034"/>
      </w:tblGrid>
      <w:tr w:rsidR="009B0B2C">
        <w:trPr>
          <w:trHeight w:val="23"/>
          <w:tblHeader/>
          <w:jc w:val="center"/>
        </w:trPr>
        <w:tc>
          <w:tcPr>
            <w:tcW w:w="542" w:type="dxa"/>
            <w:vMerge w:val="restart"/>
            <w:tcBorders>
              <w:tl2br w:val="nil"/>
              <w:tr2bl w:val="nil"/>
            </w:tcBorders>
            <w:shd w:val="clear" w:color="auto" w:fill="auto"/>
            <w:vAlign w:val="center"/>
          </w:tcPr>
          <w:p w:rsidR="009B0B2C" w:rsidRDefault="000061EC">
            <w:pPr>
              <w:pStyle w:val="25"/>
              <w:widowControl w:val="0"/>
              <w:spacing w:after="0" w:line="240" w:lineRule="auto"/>
              <w:ind w:left="0"/>
              <w:jc w:val="center"/>
              <w:rPr>
                <w:b/>
                <w:bCs/>
                <w:sz w:val="20"/>
                <w:szCs w:val="20"/>
              </w:rPr>
            </w:pPr>
            <w:r>
              <w:rPr>
                <w:b/>
                <w:bCs/>
                <w:sz w:val="20"/>
                <w:szCs w:val="20"/>
              </w:rPr>
              <w:t>№ п/п</w:t>
            </w:r>
          </w:p>
        </w:tc>
        <w:tc>
          <w:tcPr>
            <w:tcW w:w="2351" w:type="dxa"/>
            <w:vMerge w:val="restart"/>
            <w:tcBorders>
              <w:tl2br w:val="nil"/>
              <w:tr2bl w:val="nil"/>
            </w:tcBorders>
            <w:shd w:val="clear" w:color="auto" w:fill="auto"/>
            <w:vAlign w:val="center"/>
          </w:tcPr>
          <w:p w:rsidR="009B0B2C" w:rsidRDefault="000061EC">
            <w:pPr>
              <w:pStyle w:val="25"/>
              <w:widowControl w:val="0"/>
              <w:spacing w:after="0" w:line="140" w:lineRule="atLeast"/>
              <w:ind w:left="0"/>
              <w:jc w:val="center"/>
              <w:rPr>
                <w:b/>
                <w:bCs/>
                <w:sz w:val="20"/>
                <w:szCs w:val="20"/>
              </w:rPr>
            </w:pPr>
            <w:r>
              <w:rPr>
                <w:b/>
                <w:bCs/>
                <w:sz w:val="20"/>
                <w:szCs w:val="20"/>
              </w:rPr>
              <w:t xml:space="preserve">Наименование </w:t>
            </w:r>
            <w:r>
              <w:rPr>
                <w:b/>
                <w:bCs/>
                <w:sz w:val="20"/>
                <w:szCs w:val="20"/>
              </w:rPr>
              <w:t>медицинского учреждения, его филиалов и структурных подразделений с указанием ведомственной принадлежности</w:t>
            </w:r>
          </w:p>
        </w:tc>
        <w:tc>
          <w:tcPr>
            <w:tcW w:w="1905" w:type="dxa"/>
            <w:vMerge w:val="restart"/>
            <w:tcBorders>
              <w:tl2br w:val="nil"/>
              <w:tr2bl w:val="nil"/>
            </w:tcBorders>
            <w:shd w:val="clear" w:color="auto" w:fill="auto"/>
            <w:vAlign w:val="center"/>
          </w:tcPr>
          <w:p w:rsidR="009B0B2C" w:rsidRDefault="000061EC">
            <w:pPr>
              <w:pStyle w:val="25"/>
              <w:widowControl w:val="0"/>
              <w:spacing w:after="0" w:line="140" w:lineRule="atLeast"/>
              <w:ind w:left="0"/>
              <w:jc w:val="center"/>
              <w:rPr>
                <w:b/>
                <w:bCs/>
                <w:sz w:val="20"/>
                <w:szCs w:val="20"/>
              </w:rPr>
            </w:pPr>
            <w:r>
              <w:rPr>
                <w:b/>
                <w:bCs/>
                <w:sz w:val="20"/>
                <w:szCs w:val="20"/>
              </w:rPr>
              <w:t>Местоположение (адрес, населенный пункт) встроенное или отдельно стоящее здание (если встроенное, то куда)</w:t>
            </w:r>
          </w:p>
        </w:tc>
        <w:tc>
          <w:tcPr>
            <w:tcW w:w="2672" w:type="dxa"/>
            <w:gridSpan w:val="3"/>
            <w:tcBorders>
              <w:tl2br w:val="nil"/>
              <w:tr2bl w:val="nil"/>
            </w:tcBorders>
            <w:shd w:val="clear" w:color="auto" w:fill="auto"/>
            <w:vAlign w:val="center"/>
          </w:tcPr>
          <w:p w:rsidR="009B0B2C" w:rsidRDefault="000061EC">
            <w:pPr>
              <w:pStyle w:val="25"/>
              <w:widowControl w:val="0"/>
              <w:spacing w:after="0" w:line="140" w:lineRule="atLeast"/>
              <w:ind w:left="0"/>
              <w:jc w:val="center"/>
              <w:rPr>
                <w:b/>
                <w:bCs/>
                <w:sz w:val="20"/>
                <w:szCs w:val="20"/>
              </w:rPr>
            </w:pPr>
            <w:r>
              <w:rPr>
                <w:b/>
                <w:bCs/>
                <w:sz w:val="20"/>
                <w:szCs w:val="20"/>
              </w:rPr>
              <w:t>Вместимость учреждения</w:t>
            </w:r>
          </w:p>
        </w:tc>
        <w:tc>
          <w:tcPr>
            <w:tcW w:w="1034" w:type="dxa"/>
            <w:vMerge w:val="restart"/>
            <w:tcBorders>
              <w:tl2br w:val="nil"/>
              <w:tr2bl w:val="nil"/>
            </w:tcBorders>
            <w:shd w:val="clear" w:color="auto" w:fill="auto"/>
            <w:vAlign w:val="center"/>
          </w:tcPr>
          <w:p w:rsidR="009B0B2C" w:rsidRDefault="000061EC">
            <w:pPr>
              <w:pStyle w:val="25"/>
              <w:widowControl w:val="0"/>
              <w:spacing w:after="0" w:line="140" w:lineRule="atLeast"/>
              <w:ind w:left="0"/>
              <w:jc w:val="center"/>
              <w:rPr>
                <w:b/>
                <w:bCs/>
                <w:sz w:val="20"/>
                <w:szCs w:val="20"/>
              </w:rPr>
            </w:pPr>
            <w:r>
              <w:rPr>
                <w:b/>
                <w:bCs/>
                <w:sz w:val="20"/>
                <w:szCs w:val="20"/>
              </w:rPr>
              <w:t>Примечание</w:t>
            </w:r>
          </w:p>
          <w:p w:rsidR="009B0B2C" w:rsidRDefault="000061EC">
            <w:pPr>
              <w:pStyle w:val="25"/>
              <w:widowControl w:val="0"/>
              <w:spacing w:after="0" w:line="60" w:lineRule="atLeast"/>
              <w:ind w:left="0"/>
              <w:jc w:val="center"/>
              <w:rPr>
                <w:b/>
                <w:bCs/>
                <w:sz w:val="20"/>
                <w:szCs w:val="20"/>
              </w:rPr>
            </w:pPr>
            <w:r>
              <w:rPr>
                <w:b/>
                <w:bCs/>
                <w:sz w:val="16"/>
                <w:szCs w:val="16"/>
              </w:rPr>
              <w:t>(техниче</w:t>
            </w:r>
            <w:r>
              <w:rPr>
                <w:b/>
                <w:bCs/>
                <w:sz w:val="16"/>
                <w:szCs w:val="16"/>
              </w:rPr>
              <w:t>ское состояние существующего здания, строящийся объект, намечено строительство, реконструкция, снос, требуется перенос на другую площадку - указать</w:t>
            </w:r>
            <w:r>
              <w:rPr>
                <w:b/>
                <w:bCs/>
                <w:sz w:val="20"/>
                <w:szCs w:val="20"/>
              </w:rPr>
              <w:t xml:space="preserve"> </w:t>
            </w:r>
            <w:r>
              <w:rPr>
                <w:b/>
                <w:bCs/>
                <w:sz w:val="16"/>
                <w:szCs w:val="16"/>
              </w:rPr>
              <w:t>причину и др.)</w:t>
            </w:r>
          </w:p>
        </w:tc>
      </w:tr>
      <w:tr w:rsidR="009B0B2C">
        <w:trPr>
          <w:trHeight w:val="23"/>
          <w:tblHeader/>
          <w:jc w:val="center"/>
        </w:trPr>
        <w:tc>
          <w:tcPr>
            <w:tcW w:w="542" w:type="dxa"/>
            <w:vMerge/>
            <w:tcBorders>
              <w:tl2br w:val="nil"/>
              <w:tr2bl w:val="nil"/>
            </w:tcBorders>
            <w:shd w:val="clear" w:color="auto" w:fill="auto"/>
            <w:vAlign w:val="center"/>
          </w:tcPr>
          <w:p w:rsidR="009B0B2C" w:rsidRDefault="009B0B2C">
            <w:pPr>
              <w:shd w:val="clear" w:color="auto" w:fill="E2EFD9" w:themeFill="accent6" w:themeFillTint="32"/>
              <w:jc w:val="center"/>
              <w:rPr>
                <w:sz w:val="20"/>
                <w:szCs w:val="20"/>
              </w:rPr>
            </w:pPr>
          </w:p>
        </w:tc>
        <w:tc>
          <w:tcPr>
            <w:tcW w:w="2351" w:type="dxa"/>
            <w:vMerge/>
            <w:tcBorders>
              <w:tl2br w:val="nil"/>
              <w:tr2bl w:val="nil"/>
            </w:tcBorders>
            <w:shd w:val="clear" w:color="auto" w:fill="auto"/>
            <w:vAlign w:val="center"/>
          </w:tcPr>
          <w:p w:rsidR="009B0B2C" w:rsidRDefault="009B0B2C">
            <w:pPr>
              <w:shd w:val="clear" w:color="auto" w:fill="E2EFD9" w:themeFill="accent6" w:themeFillTint="32"/>
              <w:jc w:val="center"/>
              <w:rPr>
                <w:sz w:val="20"/>
                <w:szCs w:val="20"/>
              </w:rPr>
            </w:pPr>
          </w:p>
        </w:tc>
        <w:tc>
          <w:tcPr>
            <w:tcW w:w="1905" w:type="dxa"/>
            <w:vMerge/>
            <w:tcBorders>
              <w:tl2br w:val="nil"/>
              <w:tr2bl w:val="nil"/>
            </w:tcBorders>
            <w:shd w:val="clear" w:color="auto" w:fill="auto"/>
            <w:vAlign w:val="center"/>
          </w:tcPr>
          <w:p w:rsidR="009B0B2C" w:rsidRDefault="009B0B2C">
            <w:pPr>
              <w:shd w:val="clear" w:color="auto" w:fill="E2EFD9" w:themeFill="accent6" w:themeFillTint="32"/>
              <w:jc w:val="center"/>
              <w:rPr>
                <w:sz w:val="20"/>
                <w:szCs w:val="20"/>
              </w:rPr>
            </w:pPr>
          </w:p>
        </w:tc>
        <w:tc>
          <w:tcPr>
            <w:tcW w:w="1638" w:type="dxa"/>
            <w:gridSpan w:val="2"/>
            <w:tcBorders>
              <w:tl2br w:val="nil"/>
              <w:tr2bl w:val="nil"/>
            </w:tcBorders>
            <w:shd w:val="clear" w:color="auto" w:fill="auto"/>
            <w:vAlign w:val="center"/>
          </w:tcPr>
          <w:p w:rsidR="009B0B2C" w:rsidRDefault="000061EC">
            <w:pPr>
              <w:pStyle w:val="25"/>
              <w:widowControl w:val="0"/>
              <w:spacing w:after="0" w:line="140" w:lineRule="atLeast"/>
              <w:ind w:left="0"/>
              <w:jc w:val="center"/>
              <w:rPr>
                <w:b/>
                <w:bCs/>
                <w:sz w:val="20"/>
                <w:szCs w:val="20"/>
              </w:rPr>
            </w:pPr>
            <w:r>
              <w:rPr>
                <w:b/>
                <w:bCs/>
                <w:sz w:val="20"/>
                <w:szCs w:val="20"/>
              </w:rPr>
              <w:t>Стационары,(больничные койки, места в дневных стационарах</w:t>
            </w:r>
          </w:p>
        </w:tc>
        <w:tc>
          <w:tcPr>
            <w:tcW w:w="1034" w:type="dxa"/>
            <w:vMerge w:val="restart"/>
            <w:tcBorders>
              <w:tl2br w:val="nil"/>
              <w:tr2bl w:val="nil"/>
            </w:tcBorders>
            <w:shd w:val="clear" w:color="auto" w:fill="auto"/>
            <w:vAlign w:val="center"/>
          </w:tcPr>
          <w:p w:rsidR="009B0B2C" w:rsidRDefault="000061EC">
            <w:pPr>
              <w:pStyle w:val="25"/>
              <w:widowControl w:val="0"/>
              <w:spacing w:after="0" w:line="140" w:lineRule="atLeast"/>
              <w:ind w:left="0"/>
              <w:jc w:val="center"/>
              <w:rPr>
                <w:b/>
                <w:bCs/>
                <w:sz w:val="20"/>
                <w:szCs w:val="20"/>
              </w:rPr>
            </w:pPr>
            <w:r>
              <w:rPr>
                <w:b/>
                <w:bCs/>
                <w:sz w:val="20"/>
                <w:szCs w:val="20"/>
              </w:rPr>
              <w:t xml:space="preserve">Поликлиники, амбулатории- </w:t>
            </w:r>
            <w:r>
              <w:rPr>
                <w:b/>
                <w:bCs/>
                <w:sz w:val="20"/>
                <w:szCs w:val="20"/>
              </w:rPr>
              <w:t>посещения в смену по проекту, ФАП - посещения в смену ( факт)</w:t>
            </w:r>
          </w:p>
        </w:tc>
        <w:tc>
          <w:tcPr>
            <w:tcW w:w="1034" w:type="dxa"/>
            <w:vMerge/>
            <w:tcBorders>
              <w:tl2br w:val="nil"/>
              <w:tr2bl w:val="nil"/>
            </w:tcBorders>
            <w:shd w:val="clear" w:color="auto" w:fill="auto"/>
            <w:vAlign w:val="center"/>
          </w:tcPr>
          <w:p w:rsidR="009B0B2C" w:rsidRDefault="009B0B2C">
            <w:pPr>
              <w:shd w:val="clear" w:color="auto" w:fill="E2EFD9" w:themeFill="accent6" w:themeFillTint="32"/>
              <w:jc w:val="center"/>
              <w:rPr>
                <w:sz w:val="20"/>
                <w:szCs w:val="20"/>
              </w:rPr>
            </w:pPr>
          </w:p>
        </w:tc>
      </w:tr>
      <w:tr w:rsidR="009B0B2C">
        <w:trPr>
          <w:trHeight w:val="23"/>
          <w:tblHeader/>
          <w:jc w:val="center"/>
        </w:trPr>
        <w:tc>
          <w:tcPr>
            <w:tcW w:w="542" w:type="dxa"/>
            <w:vMerge/>
            <w:tcBorders>
              <w:tl2br w:val="nil"/>
              <w:tr2bl w:val="nil"/>
            </w:tcBorders>
            <w:shd w:val="clear" w:color="auto" w:fill="auto"/>
            <w:vAlign w:val="center"/>
          </w:tcPr>
          <w:p w:rsidR="009B0B2C" w:rsidRDefault="009B0B2C">
            <w:pPr>
              <w:shd w:val="clear" w:color="auto" w:fill="E2EFD9" w:themeFill="accent6" w:themeFillTint="32"/>
              <w:jc w:val="center"/>
              <w:rPr>
                <w:sz w:val="20"/>
                <w:szCs w:val="20"/>
              </w:rPr>
            </w:pPr>
          </w:p>
        </w:tc>
        <w:tc>
          <w:tcPr>
            <w:tcW w:w="2351" w:type="dxa"/>
            <w:vMerge/>
            <w:tcBorders>
              <w:tl2br w:val="nil"/>
              <w:tr2bl w:val="nil"/>
            </w:tcBorders>
            <w:shd w:val="clear" w:color="auto" w:fill="auto"/>
            <w:vAlign w:val="center"/>
          </w:tcPr>
          <w:p w:rsidR="009B0B2C" w:rsidRDefault="009B0B2C">
            <w:pPr>
              <w:shd w:val="clear" w:color="auto" w:fill="E2EFD9" w:themeFill="accent6" w:themeFillTint="32"/>
              <w:jc w:val="center"/>
              <w:rPr>
                <w:sz w:val="20"/>
                <w:szCs w:val="20"/>
              </w:rPr>
            </w:pPr>
          </w:p>
        </w:tc>
        <w:tc>
          <w:tcPr>
            <w:tcW w:w="1905" w:type="dxa"/>
            <w:vMerge/>
            <w:tcBorders>
              <w:tl2br w:val="nil"/>
              <w:tr2bl w:val="nil"/>
            </w:tcBorders>
            <w:shd w:val="clear" w:color="auto" w:fill="auto"/>
            <w:vAlign w:val="center"/>
          </w:tcPr>
          <w:p w:rsidR="009B0B2C" w:rsidRDefault="009B0B2C">
            <w:pPr>
              <w:shd w:val="clear" w:color="auto" w:fill="E2EFD9" w:themeFill="accent6" w:themeFillTint="32"/>
              <w:jc w:val="center"/>
              <w:rPr>
                <w:sz w:val="20"/>
                <w:szCs w:val="20"/>
              </w:rPr>
            </w:pPr>
          </w:p>
        </w:tc>
        <w:tc>
          <w:tcPr>
            <w:tcW w:w="870" w:type="dxa"/>
            <w:tcBorders>
              <w:tl2br w:val="nil"/>
              <w:tr2bl w:val="nil"/>
            </w:tcBorders>
            <w:shd w:val="clear" w:color="auto" w:fill="auto"/>
            <w:vAlign w:val="center"/>
          </w:tcPr>
          <w:p w:rsidR="009B0B2C" w:rsidRDefault="000061EC">
            <w:pPr>
              <w:pStyle w:val="25"/>
              <w:widowControl w:val="0"/>
              <w:spacing w:after="0" w:line="140" w:lineRule="atLeast"/>
              <w:ind w:left="0"/>
              <w:jc w:val="center"/>
              <w:rPr>
                <w:b/>
                <w:bCs/>
                <w:sz w:val="20"/>
                <w:szCs w:val="20"/>
              </w:rPr>
            </w:pPr>
            <w:r>
              <w:rPr>
                <w:b/>
                <w:bCs/>
                <w:sz w:val="20"/>
                <w:szCs w:val="20"/>
              </w:rPr>
              <w:t>проект</w:t>
            </w:r>
          </w:p>
        </w:tc>
        <w:tc>
          <w:tcPr>
            <w:tcW w:w="768" w:type="dxa"/>
            <w:tcBorders>
              <w:tl2br w:val="nil"/>
              <w:tr2bl w:val="nil"/>
            </w:tcBorders>
            <w:shd w:val="clear" w:color="auto" w:fill="auto"/>
            <w:vAlign w:val="center"/>
          </w:tcPr>
          <w:p w:rsidR="009B0B2C" w:rsidRDefault="000061EC">
            <w:pPr>
              <w:pStyle w:val="25"/>
              <w:widowControl w:val="0"/>
              <w:spacing w:after="0" w:line="140" w:lineRule="atLeast"/>
              <w:ind w:left="0"/>
              <w:jc w:val="center"/>
              <w:rPr>
                <w:b/>
                <w:bCs/>
                <w:sz w:val="20"/>
                <w:szCs w:val="20"/>
              </w:rPr>
            </w:pPr>
            <w:r>
              <w:rPr>
                <w:b/>
                <w:bCs/>
                <w:sz w:val="20"/>
                <w:szCs w:val="20"/>
              </w:rPr>
              <w:t>факт</w:t>
            </w:r>
          </w:p>
        </w:tc>
        <w:tc>
          <w:tcPr>
            <w:tcW w:w="1034" w:type="dxa"/>
            <w:vMerge/>
            <w:tcBorders>
              <w:tl2br w:val="nil"/>
              <w:tr2bl w:val="nil"/>
            </w:tcBorders>
            <w:shd w:val="clear" w:color="auto" w:fill="auto"/>
            <w:vAlign w:val="center"/>
          </w:tcPr>
          <w:p w:rsidR="009B0B2C" w:rsidRDefault="009B0B2C">
            <w:pPr>
              <w:shd w:val="clear" w:color="auto" w:fill="E2EFD9" w:themeFill="accent6" w:themeFillTint="32"/>
              <w:jc w:val="center"/>
              <w:rPr>
                <w:sz w:val="20"/>
                <w:szCs w:val="20"/>
              </w:rPr>
            </w:pPr>
          </w:p>
        </w:tc>
        <w:tc>
          <w:tcPr>
            <w:tcW w:w="1034" w:type="dxa"/>
            <w:vMerge/>
            <w:tcBorders>
              <w:tl2br w:val="nil"/>
              <w:tr2bl w:val="nil"/>
            </w:tcBorders>
            <w:shd w:val="clear" w:color="auto" w:fill="auto"/>
            <w:vAlign w:val="center"/>
          </w:tcPr>
          <w:p w:rsidR="009B0B2C" w:rsidRDefault="009B0B2C">
            <w:pPr>
              <w:shd w:val="clear" w:color="auto" w:fill="E2EFD9" w:themeFill="accent6" w:themeFillTint="32"/>
              <w:jc w:val="center"/>
              <w:rPr>
                <w:sz w:val="20"/>
                <w:szCs w:val="20"/>
              </w:rPr>
            </w:pPr>
          </w:p>
        </w:tc>
      </w:tr>
      <w:tr w:rsidR="009B0B2C">
        <w:trPr>
          <w:trHeight w:val="23"/>
          <w:jc w:val="center"/>
        </w:trPr>
        <w:tc>
          <w:tcPr>
            <w:tcW w:w="542" w:type="dxa"/>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2351" w:type="dxa"/>
            <w:tcBorders>
              <w:tl2br w:val="nil"/>
              <w:tr2bl w:val="nil"/>
            </w:tcBorders>
            <w:shd w:val="clear" w:color="auto" w:fill="auto"/>
            <w:vAlign w:val="center"/>
          </w:tcPr>
          <w:p w:rsidR="009B0B2C" w:rsidRDefault="000061EC">
            <w:pPr>
              <w:pStyle w:val="25"/>
              <w:widowControl w:val="0"/>
              <w:spacing w:after="0" w:line="240" w:lineRule="auto"/>
              <w:ind w:left="0"/>
              <w:jc w:val="center"/>
              <w:rPr>
                <w:sz w:val="20"/>
                <w:szCs w:val="20"/>
              </w:rPr>
            </w:pPr>
            <w:r>
              <w:rPr>
                <w:b/>
                <w:bCs/>
                <w:sz w:val="20"/>
                <w:szCs w:val="20"/>
              </w:rPr>
              <w:t>ГБУЗ «Пушкиногорская МБ»</w:t>
            </w:r>
          </w:p>
        </w:tc>
        <w:tc>
          <w:tcPr>
            <w:tcW w:w="1905" w:type="dxa"/>
            <w:vMerge w:val="restart"/>
            <w:tcBorders>
              <w:tl2br w:val="nil"/>
              <w:tr2bl w:val="nil"/>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Псковская область</w:t>
            </w:r>
          </w:p>
          <w:p w:rsidR="009B0B2C" w:rsidRDefault="000061EC">
            <w:pPr>
              <w:pStyle w:val="25"/>
              <w:widowControl w:val="0"/>
              <w:spacing w:after="0" w:line="240" w:lineRule="auto"/>
              <w:ind w:left="0"/>
              <w:jc w:val="center"/>
              <w:rPr>
                <w:sz w:val="20"/>
                <w:szCs w:val="20"/>
              </w:rPr>
            </w:pPr>
            <w:r>
              <w:rPr>
                <w:sz w:val="20"/>
                <w:szCs w:val="20"/>
              </w:rPr>
              <w:t>г</w:t>
            </w:r>
            <w:r>
              <w:rPr>
                <w:sz w:val="20"/>
                <w:szCs w:val="20"/>
              </w:rPr>
              <w:t>.Новоржев</w:t>
            </w:r>
          </w:p>
          <w:p w:rsidR="009B0B2C" w:rsidRDefault="000061EC">
            <w:pPr>
              <w:pStyle w:val="25"/>
              <w:widowControl w:val="0"/>
              <w:spacing w:after="0" w:line="240" w:lineRule="auto"/>
              <w:ind w:left="0"/>
              <w:jc w:val="center"/>
              <w:rPr>
                <w:sz w:val="20"/>
                <w:szCs w:val="20"/>
              </w:rPr>
            </w:pPr>
            <w:r>
              <w:rPr>
                <w:sz w:val="20"/>
                <w:szCs w:val="20"/>
              </w:rPr>
              <w:t>у</w:t>
            </w:r>
            <w:r>
              <w:rPr>
                <w:sz w:val="20"/>
                <w:szCs w:val="20"/>
              </w:rPr>
              <w:t>л.Медицинская, д 2</w:t>
            </w:r>
          </w:p>
        </w:tc>
        <w:tc>
          <w:tcPr>
            <w:tcW w:w="870" w:type="dxa"/>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768" w:type="dxa"/>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1034" w:type="dxa"/>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1034" w:type="dxa"/>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r>
      <w:tr w:rsidR="009B0B2C">
        <w:trPr>
          <w:trHeight w:val="23"/>
          <w:jc w:val="center"/>
        </w:trPr>
        <w:tc>
          <w:tcPr>
            <w:tcW w:w="542" w:type="dxa"/>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2351" w:type="dxa"/>
            <w:tcBorders>
              <w:tl2br w:val="nil"/>
              <w:tr2bl w:val="nil"/>
            </w:tcBorders>
            <w:shd w:val="clear" w:color="auto" w:fill="auto"/>
            <w:vAlign w:val="center"/>
          </w:tcPr>
          <w:p w:rsidR="009B0B2C" w:rsidRDefault="000061EC">
            <w:pPr>
              <w:pStyle w:val="25"/>
              <w:widowControl w:val="0"/>
              <w:spacing w:after="0" w:line="240" w:lineRule="auto"/>
              <w:ind w:left="0"/>
              <w:jc w:val="center"/>
              <w:rPr>
                <w:sz w:val="20"/>
                <w:szCs w:val="20"/>
              </w:rPr>
            </w:pPr>
            <w:r>
              <w:rPr>
                <w:b/>
                <w:bCs/>
                <w:sz w:val="20"/>
                <w:szCs w:val="20"/>
              </w:rPr>
              <w:t>Филиал «Новоржевский»</w:t>
            </w:r>
          </w:p>
        </w:tc>
        <w:tc>
          <w:tcPr>
            <w:tcW w:w="1905" w:type="dxa"/>
            <w:vMerge/>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870" w:type="dxa"/>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768" w:type="dxa"/>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1034" w:type="dxa"/>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1034" w:type="dxa"/>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r>
      <w:tr w:rsidR="009B0B2C">
        <w:trPr>
          <w:trHeight w:val="23"/>
          <w:jc w:val="center"/>
        </w:trPr>
        <w:tc>
          <w:tcPr>
            <w:tcW w:w="542" w:type="dxa"/>
            <w:tcBorders>
              <w:tl2br w:val="nil"/>
              <w:tr2bl w:val="nil"/>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1</w:t>
            </w:r>
          </w:p>
        </w:tc>
        <w:tc>
          <w:tcPr>
            <w:tcW w:w="2351" w:type="dxa"/>
            <w:tcBorders>
              <w:tl2br w:val="nil"/>
              <w:tr2bl w:val="nil"/>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Поликлиника</w:t>
            </w:r>
          </w:p>
        </w:tc>
        <w:tc>
          <w:tcPr>
            <w:tcW w:w="1905" w:type="dxa"/>
            <w:vMerge/>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870" w:type="dxa"/>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768" w:type="dxa"/>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1034" w:type="dxa"/>
            <w:tcBorders>
              <w:tl2br w:val="nil"/>
              <w:tr2bl w:val="nil"/>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250/200</w:t>
            </w:r>
          </w:p>
        </w:tc>
        <w:tc>
          <w:tcPr>
            <w:tcW w:w="1034" w:type="dxa"/>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r>
      <w:tr w:rsidR="009B0B2C">
        <w:trPr>
          <w:trHeight w:val="23"/>
          <w:jc w:val="center"/>
        </w:trPr>
        <w:tc>
          <w:tcPr>
            <w:tcW w:w="542" w:type="dxa"/>
            <w:tcBorders>
              <w:tl2br w:val="nil"/>
              <w:tr2bl w:val="nil"/>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2</w:t>
            </w:r>
          </w:p>
        </w:tc>
        <w:tc>
          <w:tcPr>
            <w:tcW w:w="2351" w:type="dxa"/>
            <w:tcBorders>
              <w:tl2br w:val="nil"/>
              <w:tr2bl w:val="nil"/>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Больница</w:t>
            </w:r>
          </w:p>
        </w:tc>
        <w:tc>
          <w:tcPr>
            <w:tcW w:w="1905" w:type="dxa"/>
            <w:vMerge/>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870" w:type="dxa"/>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768" w:type="dxa"/>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1034" w:type="dxa"/>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1034" w:type="dxa"/>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r>
      <w:tr w:rsidR="009B0B2C">
        <w:trPr>
          <w:trHeight w:val="23"/>
          <w:jc w:val="center"/>
        </w:trPr>
        <w:tc>
          <w:tcPr>
            <w:tcW w:w="542" w:type="dxa"/>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2351" w:type="dxa"/>
            <w:tcBorders>
              <w:tl2br w:val="nil"/>
              <w:tr2bl w:val="nil"/>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 xml:space="preserve">- терапевтическое </w:t>
            </w:r>
            <w:r>
              <w:rPr>
                <w:sz w:val="20"/>
                <w:szCs w:val="20"/>
              </w:rPr>
              <w:t>отделение</w:t>
            </w:r>
          </w:p>
        </w:tc>
        <w:tc>
          <w:tcPr>
            <w:tcW w:w="1905" w:type="dxa"/>
            <w:vMerge/>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870" w:type="dxa"/>
            <w:tcBorders>
              <w:tl2br w:val="nil"/>
              <w:tr2bl w:val="nil"/>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30/15</w:t>
            </w:r>
          </w:p>
        </w:tc>
        <w:tc>
          <w:tcPr>
            <w:tcW w:w="768" w:type="dxa"/>
            <w:tcBorders>
              <w:tl2br w:val="nil"/>
              <w:tr2bl w:val="nil"/>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30/15</w:t>
            </w:r>
          </w:p>
        </w:tc>
        <w:tc>
          <w:tcPr>
            <w:tcW w:w="1034" w:type="dxa"/>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1034" w:type="dxa"/>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r>
      <w:tr w:rsidR="009B0B2C">
        <w:trPr>
          <w:trHeight w:val="23"/>
          <w:jc w:val="center"/>
        </w:trPr>
        <w:tc>
          <w:tcPr>
            <w:tcW w:w="542" w:type="dxa"/>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2351" w:type="dxa"/>
            <w:tcBorders>
              <w:tl2br w:val="nil"/>
              <w:tr2bl w:val="nil"/>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 неврологическое отделение</w:t>
            </w:r>
          </w:p>
        </w:tc>
        <w:tc>
          <w:tcPr>
            <w:tcW w:w="1905" w:type="dxa"/>
            <w:vMerge/>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870" w:type="dxa"/>
            <w:tcBorders>
              <w:tl2br w:val="nil"/>
              <w:tr2bl w:val="nil"/>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w:t>
            </w:r>
          </w:p>
        </w:tc>
        <w:tc>
          <w:tcPr>
            <w:tcW w:w="768" w:type="dxa"/>
            <w:tcBorders>
              <w:tl2br w:val="nil"/>
              <w:tr2bl w:val="nil"/>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w:t>
            </w:r>
          </w:p>
        </w:tc>
        <w:tc>
          <w:tcPr>
            <w:tcW w:w="1034" w:type="dxa"/>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1034" w:type="dxa"/>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r>
      <w:tr w:rsidR="009B0B2C">
        <w:trPr>
          <w:trHeight w:val="23"/>
          <w:jc w:val="center"/>
        </w:trPr>
        <w:tc>
          <w:tcPr>
            <w:tcW w:w="542" w:type="dxa"/>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2351" w:type="dxa"/>
            <w:tcBorders>
              <w:tl2br w:val="nil"/>
              <w:tr2bl w:val="nil"/>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 детское отделение</w:t>
            </w:r>
          </w:p>
        </w:tc>
        <w:tc>
          <w:tcPr>
            <w:tcW w:w="1905" w:type="dxa"/>
            <w:vMerge/>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870" w:type="dxa"/>
            <w:tcBorders>
              <w:tl2br w:val="nil"/>
              <w:tr2bl w:val="nil"/>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10/6</w:t>
            </w:r>
          </w:p>
        </w:tc>
        <w:tc>
          <w:tcPr>
            <w:tcW w:w="768" w:type="dxa"/>
            <w:tcBorders>
              <w:tl2br w:val="nil"/>
              <w:tr2bl w:val="nil"/>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10/6</w:t>
            </w:r>
          </w:p>
        </w:tc>
        <w:tc>
          <w:tcPr>
            <w:tcW w:w="1034" w:type="dxa"/>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1034" w:type="dxa"/>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r>
      <w:tr w:rsidR="009B0B2C">
        <w:trPr>
          <w:trHeight w:val="23"/>
          <w:jc w:val="center"/>
        </w:trPr>
        <w:tc>
          <w:tcPr>
            <w:tcW w:w="542" w:type="dxa"/>
            <w:tcBorders>
              <w:tl2br w:val="nil"/>
              <w:tr2bl w:val="nil"/>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3</w:t>
            </w:r>
          </w:p>
        </w:tc>
        <w:tc>
          <w:tcPr>
            <w:tcW w:w="2351" w:type="dxa"/>
            <w:tcBorders>
              <w:tl2br w:val="nil"/>
              <w:tr2bl w:val="nil"/>
            </w:tcBorders>
            <w:shd w:val="clear" w:color="auto" w:fill="auto"/>
            <w:vAlign w:val="center"/>
          </w:tcPr>
          <w:p w:rsidR="009B0B2C" w:rsidRDefault="000061EC">
            <w:pPr>
              <w:pStyle w:val="25"/>
              <w:widowControl w:val="0"/>
              <w:spacing w:after="0" w:line="240" w:lineRule="auto"/>
              <w:ind w:left="0"/>
              <w:jc w:val="center"/>
              <w:rPr>
                <w:b/>
                <w:bCs/>
                <w:sz w:val="20"/>
                <w:szCs w:val="20"/>
              </w:rPr>
            </w:pPr>
            <w:r>
              <w:rPr>
                <w:b/>
                <w:bCs/>
                <w:sz w:val="20"/>
                <w:szCs w:val="20"/>
              </w:rPr>
              <w:t>ФАП д.3аречье</w:t>
            </w:r>
          </w:p>
        </w:tc>
        <w:tc>
          <w:tcPr>
            <w:tcW w:w="1905" w:type="dxa"/>
            <w:tcBorders>
              <w:tl2br w:val="nil"/>
              <w:tr2bl w:val="nil"/>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Новоржевский район, д.Заречье</w:t>
            </w:r>
          </w:p>
        </w:tc>
        <w:tc>
          <w:tcPr>
            <w:tcW w:w="870" w:type="dxa"/>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768" w:type="dxa"/>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1034" w:type="dxa"/>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1034" w:type="dxa"/>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r>
      <w:tr w:rsidR="009B0B2C">
        <w:trPr>
          <w:trHeight w:val="23"/>
          <w:jc w:val="center"/>
        </w:trPr>
        <w:tc>
          <w:tcPr>
            <w:tcW w:w="542" w:type="dxa"/>
            <w:tcBorders>
              <w:tl2br w:val="nil"/>
              <w:tr2bl w:val="nil"/>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4</w:t>
            </w:r>
          </w:p>
        </w:tc>
        <w:tc>
          <w:tcPr>
            <w:tcW w:w="2351" w:type="dxa"/>
            <w:tcBorders>
              <w:tl2br w:val="nil"/>
              <w:tr2bl w:val="nil"/>
            </w:tcBorders>
            <w:shd w:val="clear" w:color="auto" w:fill="auto"/>
            <w:vAlign w:val="center"/>
          </w:tcPr>
          <w:p w:rsidR="009B0B2C" w:rsidRDefault="000061EC">
            <w:pPr>
              <w:pStyle w:val="25"/>
              <w:widowControl w:val="0"/>
              <w:spacing w:after="0" w:line="240" w:lineRule="auto"/>
              <w:ind w:left="0"/>
              <w:jc w:val="center"/>
              <w:rPr>
                <w:b/>
                <w:bCs/>
                <w:sz w:val="20"/>
                <w:szCs w:val="20"/>
              </w:rPr>
            </w:pPr>
            <w:r>
              <w:rPr>
                <w:b/>
                <w:bCs/>
                <w:sz w:val="20"/>
                <w:szCs w:val="20"/>
              </w:rPr>
              <w:t>ФАП д.Вехно</w:t>
            </w:r>
          </w:p>
        </w:tc>
        <w:tc>
          <w:tcPr>
            <w:tcW w:w="1905" w:type="dxa"/>
            <w:tcBorders>
              <w:tl2br w:val="nil"/>
              <w:tr2bl w:val="nil"/>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Новоржевский район, д.Вехно, в здании школы</w:t>
            </w:r>
          </w:p>
        </w:tc>
        <w:tc>
          <w:tcPr>
            <w:tcW w:w="870" w:type="dxa"/>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768" w:type="dxa"/>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1034" w:type="dxa"/>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1034" w:type="dxa"/>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r>
      <w:tr w:rsidR="009B0B2C">
        <w:trPr>
          <w:trHeight w:val="552"/>
          <w:jc w:val="center"/>
        </w:trPr>
        <w:tc>
          <w:tcPr>
            <w:tcW w:w="542" w:type="dxa"/>
            <w:tcBorders>
              <w:tl2br w:val="nil"/>
              <w:tr2bl w:val="nil"/>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w:t>
            </w:r>
          </w:p>
        </w:tc>
        <w:tc>
          <w:tcPr>
            <w:tcW w:w="2351" w:type="dxa"/>
            <w:tcBorders>
              <w:tl2br w:val="nil"/>
              <w:tr2bl w:val="nil"/>
            </w:tcBorders>
            <w:shd w:val="clear" w:color="auto" w:fill="auto"/>
            <w:vAlign w:val="center"/>
          </w:tcPr>
          <w:p w:rsidR="009B0B2C" w:rsidRDefault="000061EC">
            <w:pPr>
              <w:pStyle w:val="25"/>
              <w:widowControl w:val="0"/>
              <w:spacing w:after="0" w:line="240" w:lineRule="auto"/>
              <w:ind w:left="0"/>
              <w:jc w:val="center"/>
              <w:rPr>
                <w:b/>
                <w:bCs/>
                <w:sz w:val="20"/>
                <w:szCs w:val="20"/>
              </w:rPr>
            </w:pPr>
            <w:r>
              <w:rPr>
                <w:b/>
                <w:bCs/>
                <w:sz w:val="20"/>
                <w:szCs w:val="20"/>
              </w:rPr>
              <w:t>ФАП д. Веска</w:t>
            </w:r>
          </w:p>
        </w:tc>
        <w:tc>
          <w:tcPr>
            <w:tcW w:w="1905" w:type="dxa"/>
            <w:tcBorders>
              <w:tl2br w:val="nil"/>
              <w:tr2bl w:val="nil"/>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 xml:space="preserve">Новоржевский район, д.Веска, </w:t>
            </w:r>
            <w:r>
              <w:rPr>
                <w:sz w:val="20"/>
                <w:szCs w:val="20"/>
              </w:rPr>
              <w:t>в здании администрации</w:t>
            </w:r>
          </w:p>
        </w:tc>
        <w:tc>
          <w:tcPr>
            <w:tcW w:w="870" w:type="dxa"/>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768" w:type="dxa"/>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1034" w:type="dxa"/>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1034" w:type="dxa"/>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r>
      <w:tr w:rsidR="009B0B2C">
        <w:trPr>
          <w:trHeight w:val="23"/>
          <w:jc w:val="center"/>
        </w:trPr>
        <w:tc>
          <w:tcPr>
            <w:tcW w:w="542" w:type="dxa"/>
            <w:tcBorders>
              <w:tl2br w:val="nil"/>
              <w:tr2bl w:val="nil"/>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6</w:t>
            </w:r>
          </w:p>
        </w:tc>
        <w:tc>
          <w:tcPr>
            <w:tcW w:w="2351" w:type="dxa"/>
            <w:tcBorders>
              <w:tl2br w:val="nil"/>
              <w:tr2bl w:val="nil"/>
            </w:tcBorders>
            <w:shd w:val="clear" w:color="auto" w:fill="auto"/>
            <w:vAlign w:val="center"/>
          </w:tcPr>
          <w:p w:rsidR="009B0B2C" w:rsidRDefault="000061EC">
            <w:pPr>
              <w:pStyle w:val="25"/>
              <w:widowControl w:val="0"/>
              <w:spacing w:after="0" w:line="240" w:lineRule="auto"/>
              <w:ind w:left="0"/>
              <w:jc w:val="center"/>
              <w:rPr>
                <w:b/>
                <w:bCs/>
                <w:sz w:val="20"/>
                <w:szCs w:val="20"/>
              </w:rPr>
            </w:pPr>
            <w:r>
              <w:rPr>
                <w:b/>
                <w:bCs/>
                <w:sz w:val="20"/>
                <w:szCs w:val="20"/>
              </w:rPr>
              <w:t>ФАП д.Дубровы</w:t>
            </w:r>
          </w:p>
        </w:tc>
        <w:tc>
          <w:tcPr>
            <w:tcW w:w="1905" w:type="dxa"/>
            <w:tcBorders>
              <w:tl2br w:val="nil"/>
              <w:tr2bl w:val="nil"/>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Новоржевский район, д. Дубровы, в здании школы</w:t>
            </w:r>
          </w:p>
        </w:tc>
        <w:tc>
          <w:tcPr>
            <w:tcW w:w="870" w:type="dxa"/>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768" w:type="dxa"/>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1034" w:type="dxa"/>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1034" w:type="dxa"/>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r>
      <w:tr w:rsidR="009B0B2C">
        <w:trPr>
          <w:trHeight w:val="23"/>
          <w:jc w:val="center"/>
        </w:trPr>
        <w:tc>
          <w:tcPr>
            <w:tcW w:w="542" w:type="dxa"/>
            <w:tcBorders>
              <w:tl2br w:val="nil"/>
              <w:tr2bl w:val="nil"/>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7</w:t>
            </w:r>
          </w:p>
        </w:tc>
        <w:tc>
          <w:tcPr>
            <w:tcW w:w="2351" w:type="dxa"/>
            <w:tcBorders>
              <w:tl2br w:val="nil"/>
              <w:tr2bl w:val="nil"/>
            </w:tcBorders>
            <w:shd w:val="clear" w:color="auto" w:fill="auto"/>
            <w:vAlign w:val="center"/>
          </w:tcPr>
          <w:p w:rsidR="009B0B2C" w:rsidRDefault="000061EC">
            <w:pPr>
              <w:pStyle w:val="25"/>
              <w:widowControl w:val="0"/>
              <w:spacing w:after="0" w:line="240" w:lineRule="auto"/>
              <w:ind w:left="0"/>
              <w:jc w:val="center"/>
              <w:rPr>
                <w:b/>
                <w:bCs/>
                <w:sz w:val="20"/>
                <w:szCs w:val="20"/>
              </w:rPr>
            </w:pPr>
            <w:r>
              <w:rPr>
                <w:b/>
                <w:bCs/>
                <w:sz w:val="20"/>
                <w:szCs w:val="20"/>
              </w:rPr>
              <w:t>ФАП д. Жадрицы</w:t>
            </w:r>
          </w:p>
        </w:tc>
        <w:tc>
          <w:tcPr>
            <w:tcW w:w="1905" w:type="dxa"/>
            <w:tcBorders>
              <w:tl2br w:val="nil"/>
              <w:tr2bl w:val="nil"/>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Новоржевский район, д. Жадрицы, в здании администрации</w:t>
            </w:r>
          </w:p>
        </w:tc>
        <w:tc>
          <w:tcPr>
            <w:tcW w:w="870" w:type="dxa"/>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768" w:type="dxa"/>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1034" w:type="dxa"/>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1034" w:type="dxa"/>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r>
      <w:tr w:rsidR="009B0B2C">
        <w:trPr>
          <w:trHeight w:val="23"/>
          <w:jc w:val="center"/>
        </w:trPr>
        <w:tc>
          <w:tcPr>
            <w:tcW w:w="542" w:type="dxa"/>
            <w:tcBorders>
              <w:tl2br w:val="nil"/>
              <w:tr2bl w:val="nil"/>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8</w:t>
            </w:r>
          </w:p>
        </w:tc>
        <w:tc>
          <w:tcPr>
            <w:tcW w:w="2351" w:type="dxa"/>
            <w:tcBorders>
              <w:tl2br w:val="nil"/>
              <w:tr2bl w:val="nil"/>
            </w:tcBorders>
            <w:shd w:val="clear" w:color="auto" w:fill="auto"/>
            <w:vAlign w:val="center"/>
          </w:tcPr>
          <w:p w:rsidR="009B0B2C" w:rsidRDefault="000061EC">
            <w:pPr>
              <w:pStyle w:val="25"/>
              <w:widowControl w:val="0"/>
              <w:spacing w:after="0" w:line="240" w:lineRule="auto"/>
              <w:ind w:left="0"/>
              <w:jc w:val="center"/>
              <w:rPr>
                <w:b/>
                <w:bCs/>
                <w:sz w:val="20"/>
                <w:szCs w:val="20"/>
              </w:rPr>
            </w:pPr>
            <w:r>
              <w:rPr>
                <w:b/>
                <w:bCs/>
                <w:sz w:val="20"/>
                <w:szCs w:val="20"/>
              </w:rPr>
              <w:t>ФАП д. Барута</w:t>
            </w:r>
          </w:p>
        </w:tc>
        <w:tc>
          <w:tcPr>
            <w:tcW w:w="1905" w:type="dxa"/>
            <w:tcBorders>
              <w:tl2br w:val="nil"/>
              <w:tr2bl w:val="nil"/>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Новоржевский район, д. Барута</w:t>
            </w:r>
          </w:p>
        </w:tc>
        <w:tc>
          <w:tcPr>
            <w:tcW w:w="870" w:type="dxa"/>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768" w:type="dxa"/>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1034" w:type="dxa"/>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1034" w:type="dxa"/>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r>
      <w:tr w:rsidR="009B0B2C">
        <w:trPr>
          <w:trHeight w:val="23"/>
          <w:jc w:val="center"/>
        </w:trPr>
        <w:tc>
          <w:tcPr>
            <w:tcW w:w="542" w:type="dxa"/>
            <w:tcBorders>
              <w:tl2br w:val="nil"/>
              <w:tr2bl w:val="nil"/>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9</w:t>
            </w:r>
          </w:p>
        </w:tc>
        <w:tc>
          <w:tcPr>
            <w:tcW w:w="2351" w:type="dxa"/>
            <w:tcBorders>
              <w:tl2br w:val="nil"/>
              <w:tr2bl w:val="nil"/>
            </w:tcBorders>
            <w:shd w:val="clear" w:color="auto" w:fill="auto"/>
            <w:vAlign w:val="center"/>
          </w:tcPr>
          <w:p w:rsidR="009B0B2C" w:rsidRDefault="000061EC">
            <w:pPr>
              <w:pStyle w:val="25"/>
              <w:widowControl w:val="0"/>
              <w:spacing w:after="0" w:line="240" w:lineRule="auto"/>
              <w:ind w:left="0"/>
              <w:jc w:val="center"/>
              <w:rPr>
                <w:b/>
                <w:bCs/>
                <w:sz w:val="20"/>
                <w:szCs w:val="20"/>
              </w:rPr>
            </w:pPr>
            <w:r>
              <w:rPr>
                <w:b/>
                <w:bCs/>
                <w:sz w:val="20"/>
                <w:szCs w:val="20"/>
              </w:rPr>
              <w:t>ФАП д. Макарово</w:t>
            </w:r>
          </w:p>
        </w:tc>
        <w:tc>
          <w:tcPr>
            <w:tcW w:w="1905" w:type="dxa"/>
            <w:tcBorders>
              <w:tl2br w:val="nil"/>
              <w:tr2bl w:val="nil"/>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 xml:space="preserve">Новоржевский </w:t>
            </w:r>
            <w:r>
              <w:rPr>
                <w:sz w:val="20"/>
                <w:szCs w:val="20"/>
              </w:rPr>
              <w:t>район, д.Макарово</w:t>
            </w:r>
          </w:p>
        </w:tc>
        <w:tc>
          <w:tcPr>
            <w:tcW w:w="870" w:type="dxa"/>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768" w:type="dxa"/>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1034" w:type="dxa"/>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1034" w:type="dxa"/>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r>
      <w:tr w:rsidR="009B0B2C">
        <w:trPr>
          <w:trHeight w:val="23"/>
          <w:jc w:val="center"/>
        </w:trPr>
        <w:tc>
          <w:tcPr>
            <w:tcW w:w="542" w:type="dxa"/>
            <w:tcBorders>
              <w:tl2br w:val="nil"/>
              <w:tr2bl w:val="nil"/>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lastRenderedPageBreak/>
              <w:t>10</w:t>
            </w:r>
          </w:p>
        </w:tc>
        <w:tc>
          <w:tcPr>
            <w:tcW w:w="2351" w:type="dxa"/>
            <w:tcBorders>
              <w:tl2br w:val="nil"/>
              <w:tr2bl w:val="nil"/>
            </w:tcBorders>
            <w:shd w:val="clear" w:color="auto" w:fill="auto"/>
            <w:vAlign w:val="center"/>
          </w:tcPr>
          <w:p w:rsidR="009B0B2C" w:rsidRDefault="000061EC">
            <w:pPr>
              <w:pStyle w:val="25"/>
              <w:widowControl w:val="0"/>
              <w:spacing w:after="0" w:line="240" w:lineRule="auto"/>
              <w:ind w:left="0"/>
              <w:jc w:val="center"/>
              <w:rPr>
                <w:b/>
                <w:bCs/>
                <w:sz w:val="20"/>
                <w:szCs w:val="20"/>
              </w:rPr>
            </w:pPr>
            <w:r>
              <w:rPr>
                <w:b/>
                <w:bCs/>
                <w:sz w:val="20"/>
                <w:szCs w:val="20"/>
              </w:rPr>
              <w:t>ФАП д. Стехново</w:t>
            </w:r>
          </w:p>
        </w:tc>
        <w:tc>
          <w:tcPr>
            <w:tcW w:w="1905" w:type="dxa"/>
            <w:tcBorders>
              <w:tl2br w:val="nil"/>
              <w:tr2bl w:val="nil"/>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Новоржевский район, д. Стехново, в здании администрации</w:t>
            </w:r>
          </w:p>
        </w:tc>
        <w:tc>
          <w:tcPr>
            <w:tcW w:w="870" w:type="dxa"/>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768" w:type="dxa"/>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1034" w:type="dxa"/>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1034" w:type="dxa"/>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r>
      <w:tr w:rsidR="009B0B2C">
        <w:trPr>
          <w:trHeight w:val="23"/>
          <w:jc w:val="center"/>
        </w:trPr>
        <w:tc>
          <w:tcPr>
            <w:tcW w:w="542" w:type="dxa"/>
            <w:tcBorders>
              <w:tl2br w:val="nil"/>
              <w:tr2bl w:val="nil"/>
            </w:tcBorders>
            <w:shd w:val="clear" w:color="auto" w:fill="auto"/>
            <w:vAlign w:val="center"/>
          </w:tcPr>
          <w:p w:rsidR="009B0B2C" w:rsidRDefault="000061EC">
            <w:pPr>
              <w:pStyle w:val="25"/>
              <w:widowControl w:val="0"/>
              <w:spacing w:after="0" w:line="240" w:lineRule="auto"/>
              <w:ind w:left="0"/>
              <w:jc w:val="center"/>
              <w:rPr>
                <w:sz w:val="20"/>
                <w:szCs w:val="20"/>
                <w:lang w:val="en-US"/>
              </w:rPr>
            </w:pPr>
            <w:r>
              <w:rPr>
                <w:sz w:val="20"/>
                <w:szCs w:val="20"/>
                <w:lang w:val="en-US"/>
              </w:rPr>
              <w:t>11</w:t>
            </w:r>
          </w:p>
        </w:tc>
        <w:tc>
          <w:tcPr>
            <w:tcW w:w="2351" w:type="dxa"/>
            <w:tcBorders>
              <w:tl2br w:val="nil"/>
              <w:tr2bl w:val="nil"/>
            </w:tcBorders>
            <w:shd w:val="clear" w:color="auto" w:fill="auto"/>
            <w:vAlign w:val="center"/>
          </w:tcPr>
          <w:p w:rsidR="009B0B2C" w:rsidRDefault="000061EC">
            <w:pPr>
              <w:pStyle w:val="25"/>
              <w:widowControl w:val="0"/>
              <w:spacing w:after="0" w:line="240" w:lineRule="auto"/>
              <w:ind w:left="0"/>
              <w:jc w:val="center"/>
              <w:rPr>
                <w:b/>
                <w:bCs/>
                <w:sz w:val="20"/>
                <w:szCs w:val="20"/>
              </w:rPr>
            </w:pPr>
            <w:r>
              <w:rPr>
                <w:b/>
                <w:bCs/>
                <w:sz w:val="20"/>
                <w:szCs w:val="20"/>
              </w:rPr>
              <w:t>ФАП д. Выбор</w:t>
            </w:r>
          </w:p>
        </w:tc>
        <w:tc>
          <w:tcPr>
            <w:tcW w:w="1905" w:type="dxa"/>
            <w:tcBorders>
              <w:tl2br w:val="nil"/>
              <w:tr2bl w:val="nil"/>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Новоржевский районД.Выбор, ул. Школьная,2Б</w:t>
            </w:r>
          </w:p>
        </w:tc>
        <w:tc>
          <w:tcPr>
            <w:tcW w:w="870" w:type="dxa"/>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768" w:type="dxa"/>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1034" w:type="dxa"/>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1034" w:type="dxa"/>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r>
      <w:tr w:rsidR="009B0B2C">
        <w:trPr>
          <w:trHeight w:val="23"/>
          <w:jc w:val="center"/>
        </w:trPr>
        <w:tc>
          <w:tcPr>
            <w:tcW w:w="542" w:type="dxa"/>
            <w:tcBorders>
              <w:tl2br w:val="nil"/>
              <w:tr2bl w:val="nil"/>
            </w:tcBorders>
            <w:shd w:val="clear" w:color="auto" w:fill="auto"/>
            <w:vAlign w:val="center"/>
          </w:tcPr>
          <w:p w:rsidR="009B0B2C" w:rsidRDefault="000061EC">
            <w:pPr>
              <w:pStyle w:val="25"/>
              <w:widowControl w:val="0"/>
              <w:spacing w:after="0" w:line="240" w:lineRule="auto"/>
              <w:ind w:left="0"/>
              <w:jc w:val="center"/>
              <w:rPr>
                <w:sz w:val="20"/>
                <w:szCs w:val="20"/>
                <w:lang w:val="en-US"/>
              </w:rPr>
            </w:pPr>
            <w:r>
              <w:rPr>
                <w:sz w:val="20"/>
                <w:szCs w:val="20"/>
                <w:lang w:val="en-US"/>
              </w:rPr>
              <w:t>12</w:t>
            </w:r>
          </w:p>
        </w:tc>
        <w:tc>
          <w:tcPr>
            <w:tcW w:w="2351" w:type="dxa"/>
            <w:tcBorders>
              <w:tl2br w:val="nil"/>
              <w:tr2bl w:val="nil"/>
            </w:tcBorders>
            <w:shd w:val="clear" w:color="auto" w:fill="auto"/>
            <w:vAlign w:val="center"/>
          </w:tcPr>
          <w:p w:rsidR="009B0B2C" w:rsidRDefault="000061EC">
            <w:pPr>
              <w:pStyle w:val="25"/>
              <w:widowControl w:val="0"/>
              <w:spacing w:after="0" w:line="240" w:lineRule="auto"/>
              <w:ind w:left="0"/>
              <w:jc w:val="center"/>
              <w:rPr>
                <w:sz w:val="20"/>
                <w:szCs w:val="20"/>
              </w:rPr>
            </w:pPr>
            <w:r>
              <w:rPr>
                <w:b/>
                <w:bCs/>
                <w:sz w:val="20"/>
                <w:szCs w:val="20"/>
              </w:rPr>
              <w:t>Передвижной мобильный ФАП</w:t>
            </w:r>
          </w:p>
        </w:tc>
        <w:tc>
          <w:tcPr>
            <w:tcW w:w="1905" w:type="dxa"/>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870" w:type="dxa"/>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768" w:type="dxa"/>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1034" w:type="dxa"/>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1034" w:type="dxa"/>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r>
    </w:tbl>
    <w:p w:rsidR="009B0B2C" w:rsidRDefault="009B0B2C">
      <w:pPr>
        <w:pStyle w:val="25"/>
        <w:widowControl w:val="0"/>
        <w:spacing w:after="0" w:line="240" w:lineRule="auto"/>
        <w:ind w:left="0" w:firstLine="709"/>
        <w:jc w:val="both"/>
        <w:rPr>
          <w:sz w:val="16"/>
          <w:szCs w:val="16"/>
          <w:highlight w:val="yellow"/>
        </w:rPr>
      </w:pPr>
    </w:p>
    <w:p w:rsidR="009B0B2C" w:rsidRDefault="000061EC">
      <w:pPr>
        <w:pStyle w:val="25"/>
        <w:widowControl w:val="0"/>
        <w:spacing w:after="0" w:line="240" w:lineRule="auto"/>
        <w:ind w:left="0" w:firstLine="709"/>
        <w:jc w:val="both"/>
      </w:pPr>
      <w:r>
        <w:t>Степень обеспеченности населения медицинскими услугами можно оценить исходя из нормативов СП 42.13330.2011 и «Социальных нормативов и норм» (в ред. Распоряжения Правительства РФ от 14.07.2001 № 942-р). В СП 42.13330.2011 по поводу этой группы социальных но</w:t>
      </w:r>
      <w:r>
        <w:t>рмативов сказано: «определяются органами здравоохранения и указываются в задании на проектирование». На каждые 10 тыс. населения необходимо иметь 41 врача и 114,3 единицы среднего медицинского персонала. Мощность больниц по «Социальным нормативам и нормам»</w:t>
      </w:r>
      <w:r>
        <w:t xml:space="preserve"> определяется исходя из 13,47 коек на 1 тыс. населения. По «Программе государственных гарантий оказания гражданам Российской Федерации бесплатной медицинской помощи на 2011 г.» необходима обеспеченность больничными койками 8,4 на тысячу жителей, амбулаторн</w:t>
      </w:r>
      <w:r>
        <w:t xml:space="preserve">о-поликлиническим обслуживанием – 20,1 пос. в смену на тысячу жителей. Данные нормативы соответствуют и «Региональным нормативам градостроительного проектирования Псковской области» от </w:t>
      </w:r>
      <w:r>
        <w:t>22</w:t>
      </w:r>
      <w:r>
        <w:t>.</w:t>
      </w:r>
      <w:r>
        <w:t>01</w:t>
      </w:r>
      <w:r>
        <w:t>.201</w:t>
      </w:r>
      <w:r>
        <w:t xml:space="preserve">3 </w:t>
      </w:r>
      <w:r>
        <w:t>г.</w:t>
      </w:r>
    </w:p>
    <w:p w:rsidR="009B0B2C" w:rsidRDefault="000061EC">
      <w:pPr>
        <w:pStyle w:val="25"/>
        <w:widowControl w:val="0"/>
        <w:spacing w:after="0" w:line="240" w:lineRule="auto"/>
        <w:ind w:left="0" w:firstLine="709"/>
        <w:jc w:val="both"/>
      </w:pPr>
      <w:r>
        <w:t>Обеспеченность населения района больничными койками соста</w:t>
      </w:r>
      <w:r>
        <w:t>вляет 58% от нормативного уровня (табл. 4.7.11.). Обеспеченность врачебным персоналом существенно ниже нормативного показателя. Показатель обеспеченности средним медицинским персоналом составляет 62 % от норматива. Текущий уровень обеспеченности койками до</w:t>
      </w:r>
      <w:r>
        <w:t>пустим лишь при наличии хорошей транспортной доступности стационаров межрайонного или областного значения, в данном случае функции такого центра выполняет г. Псков и г. Великие Луки. Численность врачебного персонала недостаточна, это является одной из глав</w:t>
      </w:r>
      <w:r>
        <w:t>ных проблем нормального функционирования учреждений здравоохранения, что зачастую приводит к закрытию ФАПов по причине неукомплектованности кадрами.</w:t>
      </w:r>
    </w:p>
    <w:p w:rsidR="009B0B2C" w:rsidRPr="00DE52DE" w:rsidRDefault="000061EC">
      <w:pPr>
        <w:pStyle w:val="25"/>
        <w:widowControl w:val="0"/>
        <w:spacing w:after="0" w:line="240" w:lineRule="auto"/>
        <w:ind w:left="0" w:firstLine="709"/>
        <w:jc w:val="both"/>
      </w:pPr>
      <w:r w:rsidRPr="00DE52DE">
        <w:t>Согласно Постановлению правительства Псковской области от 13.03.2023 №103 «</w:t>
      </w:r>
      <w:r>
        <w:t xml:space="preserve">О внесении изменений в </w:t>
      </w:r>
      <w:r>
        <w:t>региональную программу «Модернизация первичного звена здравоохранения Псковской области»</w:t>
      </w:r>
      <w:r w:rsidRPr="00DE52DE">
        <w:t xml:space="preserve"> </w:t>
      </w:r>
    </w:p>
    <w:p w:rsidR="009B0B2C" w:rsidRPr="00DE52DE" w:rsidRDefault="009B0B2C">
      <w:pPr>
        <w:pStyle w:val="25"/>
        <w:widowControl w:val="0"/>
        <w:spacing w:after="0" w:line="240" w:lineRule="auto"/>
        <w:ind w:left="0" w:firstLine="709"/>
        <w:jc w:val="both"/>
      </w:pPr>
    </w:p>
    <w:p w:rsidR="009B0B2C" w:rsidRPr="00DE52DE" w:rsidRDefault="009B0B2C">
      <w:pPr>
        <w:pStyle w:val="25"/>
        <w:widowControl w:val="0"/>
        <w:spacing w:after="0" w:line="240" w:lineRule="auto"/>
        <w:ind w:left="0" w:firstLine="709"/>
        <w:jc w:val="both"/>
      </w:pPr>
    </w:p>
    <w:p w:rsidR="009B0B2C" w:rsidRPr="00DE52DE" w:rsidRDefault="009B0B2C">
      <w:pPr>
        <w:pStyle w:val="25"/>
        <w:widowControl w:val="0"/>
        <w:spacing w:after="0" w:line="240" w:lineRule="auto"/>
        <w:ind w:left="0" w:firstLine="709"/>
        <w:jc w:val="both"/>
        <w:sectPr w:rsidR="009B0B2C" w:rsidRPr="00DE52DE">
          <w:pgSz w:w="11906" w:h="16838"/>
          <w:pgMar w:top="850" w:right="1701" w:bottom="850" w:left="1701" w:header="709" w:footer="709" w:gutter="0"/>
          <w:cols w:space="708"/>
          <w:docGrid w:linePitch="360"/>
        </w:sectPr>
      </w:pPr>
    </w:p>
    <w:p w:rsidR="009B0B2C" w:rsidRDefault="000061EC">
      <w:pPr>
        <w:pStyle w:val="25"/>
        <w:widowControl w:val="0"/>
        <w:spacing w:after="0" w:line="240" w:lineRule="auto"/>
        <w:ind w:left="0"/>
        <w:jc w:val="center"/>
        <w:rPr>
          <w:rFonts w:eastAsia="SimSun"/>
          <w:b/>
          <w:bCs/>
          <w:sz w:val="20"/>
          <w:szCs w:val="20"/>
        </w:rPr>
      </w:pPr>
      <w:r w:rsidRPr="00DE52DE">
        <w:rPr>
          <w:rFonts w:eastAsia="SimSun"/>
          <w:b/>
          <w:bCs/>
          <w:sz w:val="20"/>
          <w:szCs w:val="20"/>
        </w:rPr>
        <w:lastRenderedPageBreak/>
        <w:t xml:space="preserve">Перечень мероприятий, запланированных в рамках программы </w:t>
      </w:r>
      <w:r>
        <w:rPr>
          <w:rFonts w:eastAsia="SimSun"/>
          <w:b/>
          <w:bCs/>
          <w:sz w:val="20"/>
          <w:szCs w:val="20"/>
        </w:rPr>
        <w:t>«Модернизация первичного звена здравоохранения Псковской области»</w:t>
      </w:r>
      <w:r>
        <w:rPr>
          <w:rFonts w:eastAsia="SimSun"/>
          <w:b/>
          <w:bCs/>
          <w:sz w:val="20"/>
          <w:szCs w:val="20"/>
        </w:rPr>
        <w:t xml:space="preserve"> </w:t>
      </w:r>
    </w:p>
    <w:p w:rsidR="009B0B2C" w:rsidRDefault="000061EC">
      <w:pPr>
        <w:pStyle w:val="25"/>
        <w:widowControl w:val="0"/>
        <w:spacing w:after="0" w:line="240" w:lineRule="auto"/>
        <w:ind w:left="0"/>
        <w:jc w:val="center"/>
        <w:rPr>
          <w:rFonts w:eastAsia="SimSun"/>
          <w:b/>
          <w:bCs/>
          <w:sz w:val="20"/>
          <w:szCs w:val="20"/>
        </w:rPr>
      </w:pPr>
      <w:r>
        <w:rPr>
          <w:rFonts w:eastAsia="SimSun"/>
          <w:b/>
          <w:bCs/>
          <w:sz w:val="20"/>
          <w:szCs w:val="20"/>
        </w:rPr>
        <w:t xml:space="preserve">на территории </w:t>
      </w:r>
      <w:r>
        <w:rPr>
          <w:rFonts w:eastAsia="SimSun"/>
          <w:b/>
          <w:bCs/>
          <w:sz w:val="20"/>
          <w:szCs w:val="20"/>
        </w:rPr>
        <w:t>Новоржевского района</w:t>
      </w:r>
    </w:p>
    <w:tbl>
      <w:tblPr>
        <w:tblStyle w:val="aff"/>
        <w:tblW w:w="13606" w:type="dxa"/>
        <w:jc w:val="center"/>
        <w:tblLook w:val="04A0" w:firstRow="1" w:lastRow="0" w:firstColumn="1" w:lastColumn="0" w:noHBand="0" w:noVBand="1"/>
      </w:tblPr>
      <w:tblGrid>
        <w:gridCol w:w="516"/>
        <w:gridCol w:w="3174"/>
        <w:gridCol w:w="2194"/>
        <w:gridCol w:w="1790"/>
        <w:gridCol w:w="784"/>
        <w:gridCol w:w="2070"/>
        <w:gridCol w:w="1699"/>
        <w:gridCol w:w="1379"/>
      </w:tblGrid>
      <w:tr w:rsidR="009B0B2C">
        <w:trPr>
          <w:trHeight w:val="23"/>
          <w:jc w:val="center"/>
        </w:trPr>
        <w:tc>
          <w:tcPr>
            <w:tcW w:w="523" w:type="dxa"/>
            <w:vAlign w:val="center"/>
          </w:tcPr>
          <w:p w:rsidR="009B0B2C" w:rsidRDefault="000061EC">
            <w:pPr>
              <w:pStyle w:val="25"/>
              <w:widowControl w:val="0"/>
              <w:spacing w:after="0" w:line="240" w:lineRule="auto"/>
              <w:ind w:left="0"/>
              <w:jc w:val="center"/>
              <w:rPr>
                <w:b/>
                <w:bCs/>
                <w:sz w:val="18"/>
                <w:szCs w:val="18"/>
                <w:lang w:val="en-US"/>
              </w:rPr>
            </w:pPr>
            <w:r>
              <w:rPr>
                <w:rFonts w:eastAsia="SimSun"/>
                <w:b/>
                <w:bCs/>
                <w:sz w:val="18"/>
                <w:szCs w:val="18"/>
              </w:rPr>
              <w:t>№</w:t>
            </w:r>
            <w:r>
              <w:rPr>
                <w:rFonts w:eastAsia="SimSun"/>
                <w:b/>
                <w:bCs/>
                <w:sz w:val="18"/>
                <w:szCs w:val="18"/>
              </w:rPr>
              <w:t>*</w:t>
            </w:r>
            <w:r>
              <w:rPr>
                <w:rFonts w:eastAsia="SimSun"/>
                <w:b/>
                <w:bCs/>
                <w:sz w:val="18"/>
                <w:szCs w:val="18"/>
              </w:rPr>
              <w:t xml:space="preserve"> п/п</w:t>
            </w:r>
          </w:p>
        </w:tc>
        <w:tc>
          <w:tcPr>
            <w:tcW w:w="3478" w:type="dxa"/>
            <w:vAlign w:val="center"/>
          </w:tcPr>
          <w:p w:rsidR="009B0B2C" w:rsidRDefault="000061EC">
            <w:pPr>
              <w:pStyle w:val="25"/>
              <w:widowControl w:val="0"/>
              <w:spacing w:after="0" w:line="240" w:lineRule="auto"/>
              <w:ind w:left="0"/>
              <w:jc w:val="center"/>
              <w:rPr>
                <w:b/>
                <w:bCs/>
                <w:sz w:val="18"/>
                <w:szCs w:val="18"/>
                <w:lang w:val="en-US"/>
              </w:rPr>
            </w:pPr>
            <w:r>
              <w:rPr>
                <w:rFonts w:eastAsia="SimSun"/>
                <w:b/>
                <w:bCs/>
                <w:sz w:val="18"/>
                <w:szCs w:val="18"/>
              </w:rPr>
              <w:t>Наименование юридического лица (полностью)</w:t>
            </w:r>
          </w:p>
        </w:tc>
        <w:tc>
          <w:tcPr>
            <w:tcW w:w="1701" w:type="dxa"/>
            <w:vAlign w:val="center"/>
          </w:tcPr>
          <w:p w:rsidR="009B0B2C" w:rsidRDefault="000061EC">
            <w:pPr>
              <w:pStyle w:val="25"/>
              <w:widowControl w:val="0"/>
              <w:spacing w:after="0" w:line="240" w:lineRule="auto"/>
              <w:ind w:left="0"/>
              <w:jc w:val="center"/>
              <w:rPr>
                <w:b/>
                <w:bCs/>
                <w:sz w:val="18"/>
                <w:szCs w:val="18"/>
                <w:lang w:val="en-US"/>
              </w:rPr>
            </w:pPr>
            <w:r>
              <w:rPr>
                <w:rFonts w:eastAsia="SimSun"/>
                <w:b/>
                <w:bCs/>
                <w:sz w:val="18"/>
                <w:szCs w:val="18"/>
              </w:rPr>
              <w:t>Наименование объекта</w:t>
            </w:r>
          </w:p>
        </w:tc>
        <w:tc>
          <w:tcPr>
            <w:tcW w:w="1843" w:type="dxa"/>
            <w:vAlign w:val="center"/>
          </w:tcPr>
          <w:p w:rsidR="009B0B2C" w:rsidRDefault="000061EC">
            <w:pPr>
              <w:pStyle w:val="25"/>
              <w:widowControl w:val="0"/>
              <w:spacing w:after="0" w:line="240" w:lineRule="auto"/>
              <w:ind w:left="0"/>
              <w:jc w:val="center"/>
              <w:rPr>
                <w:b/>
                <w:bCs/>
                <w:sz w:val="18"/>
                <w:szCs w:val="18"/>
                <w:lang w:val="en-US"/>
              </w:rPr>
            </w:pPr>
            <w:r>
              <w:rPr>
                <w:rFonts w:eastAsia="SimSun"/>
                <w:b/>
                <w:bCs/>
                <w:sz w:val="18"/>
                <w:szCs w:val="18"/>
              </w:rPr>
              <w:t>Адрес объекта</w:t>
            </w:r>
          </w:p>
        </w:tc>
        <w:tc>
          <w:tcPr>
            <w:tcW w:w="800" w:type="dxa"/>
            <w:vAlign w:val="center"/>
          </w:tcPr>
          <w:p w:rsidR="009B0B2C" w:rsidRDefault="000061EC">
            <w:pPr>
              <w:pStyle w:val="25"/>
              <w:widowControl w:val="0"/>
              <w:spacing w:after="0" w:line="240" w:lineRule="auto"/>
              <w:ind w:left="0"/>
              <w:jc w:val="center"/>
              <w:rPr>
                <w:b/>
                <w:bCs/>
                <w:sz w:val="18"/>
                <w:szCs w:val="18"/>
                <w:lang w:val="en-US"/>
              </w:rPr>
            </w:pPr>
            <w:r>
              <w:rPr>
                <w:rFonts w:eastAsia="SimSun"/>
                <w:b/>
                <w:bCs/>
                <w:sz w:val="18"/>
                <w:szCs w:val="18"/>
              </w:rPr>
              <w:t>Износ (%)</w:t>
            </w:r>
          </w:p>
        </w:tc>
        <w:tc>
          <w:tcPr>
            <w:tcW w:w="2169" w:type="dxa"/>
            <w:vAlign w:val="center"/>
          </w:tcPr>
          <w:p w:rsidR="009B0B2C" w:rsidRPr="00DE52DE" w:rsidRDefault="000061EC">
            <w:pPr>
              <w:pStyle w:val="25"/>
              <w:widowControl w:val="0"/>
              <w:spacing w:after="0" w:line="240" w:lineRule="auto"/>
              <w:ind w:left="0"/>
              <w:jc w:val="center"/>
              <w:rPr>
                <w:b/>
                <w:bCs/>
                <w:sz w:val="18"/>
                <w:szCs w:val="18"/>
              </w:rPr>
            </w:pPr>
            <w:r>
              <w:rPr>
                <w:rFonts w:eastAsia="SimSun"/>
                <w:b/>
                <w:bCs/>
                <w:sz w:val="18"/>
                <w:szCs w:val="18"/>
              </w:rPr>
              <w:t>Планируемое мероприятие (реконструкция, строительство взамен существующего, новое строительство)</w:t>
            </w:r>
          </w:p>
        </w:tc>
        <w:tc>
          <w:tcPr>
            <w:tcW w:w="1712" w:type="dxa"/>
            <w:vAlign w:val="center"/>
          </w:tcPr>
          <w:p w:rsidR="009B0B2C" w:rsidRPr="00DE52DE" w:rsidRDefault="000061EC">
            <w:pPr>
              <w:pStyle w:val="25"/>
              <w:widowControl w:val="0"/>
              <w:spacing w:after="0" w:line="240" w:lineRule="auto"/>
              <w:ind w:left="0"/>
              <w:jc w:val="center"/>
              <w:rPr>
                <w:rFonts w:eastAsia="SimSun"/>
                <w:b/>
                <w:bCs/>
                <w:sz w:val="18"/>
                <w:szCs w:val="18"/>
              </w:rPr>
            </w:pPr>
            <w:r>
              <w:rPr>
                <w:rFonts w:eastAsia="SimSun"/>
                <w:b/>
                <w:bCs/>
                <w:sz w:val="18"/>
                <w:szCs w:val="18"/>
              </w:rPr>
              <w:t>Количество населения, обслуживаемое медицин</w:t>
            </w:r>
            <w:r>
              <w:rPr>
                <w:rFonts w:eastAsia="SimSun"/>
                <w:b/>
                <w:bCs/>
                <w:sz w:val="18"/>
                <w:szCs w:val="18"/>
              </w:rPr>
              <w:t>ской организацией (структурным подразделением), чел</w:t>
            </w:r>
          </w:p>
        </w:tc>
        <w:tc>
          <w:tcPr>
            <w:tcW w:w="1380" w:type="dxa"/>
            <w:vAlign w:val="center"/>
          </w:tcPr>
          <w:p w:rsidR="009B0B2C" w:rsidRPr="00DE52DE" w:rsidRDefault="000061EC">
            <w:pPr>
              <w:pStyle w:val="25"/>
              <w:widowControl w:val="0"/>
              <w:spacing w:after="0" w:line="240" w:lineRule="auto"/>
              <w:ind w:left="0"/>
              <w:jc w:val="center"/>
              <w:rPr>
                <w:rFonts w:eastAsia="SimSun"/>
                <w:b/>
                <w:bCs/>
                <w:sz w:val="18"/>
                <w:szCs w:val="18"/>
              </w:rPr>
            </w:pPr>
            <w:r>
              <w:rPr>
                <w:rFonts w:eastAsia="SimSun"/>
                <w:b/>
                <w:bCs/>
                <w:sz w:val="18"/>
                <w:szCs w:val="18"/>
              </w:rPr>
              <w:t>Мощность планируемого объекта (посещений в смену, койко-мест для стационаров)</w:t>
            </w:r>
          </w:p>
        </w:tc>
      </w:tr>
      <w:tr w:rsidR="009B0B2C">
        <w:trPr>
          <w:trHeight w:val="23"/>
          <w:jc w:val="center"/>
        </w:trPr>
        <w:tc>
          <w:tcPr>
            <w:tcW w:w="13606" w:type="dxa"/>
            <w:gridSpan w:val="8"/>
            <w:vAlign w:val="center"/>
          </w:tcPr>
          <w:p w:rsidR="009B0B2C" w:rsidRDefault="000061EC">
            <w:pPr>
              <w:pStyle w:val="25"/>
              <w:widowControl w:val="0"/>
              <w:spacing w:after="0" w:line="240" w:lineRule="auto"/>
              <w:ind w:left="0"/>
              <w:jc w:val="center"/>
              <w:rPr>
                <w:rFonts w:eastAsia="SimSun"/>
                <w:b/>
                <w:bCs/>
                <w:sz w:val="18"/>
                <w:szCs w:val="18"/>
              </w:rPr>
            </w:pPr>
            <w:r>
              <w:rPr>
                <w:rFonts w:eastAsia="SimSun"/>
                <w:b/>
                <w:bCs/>
                <w:sz w:val="18"/>
                <w:szCs w:val="18"/>
              </w:rPr>
              <w:t xml:space="preserve">Строительство (реконструкция) медицинских организаций, подведомственных исполнительным органам Псковской области, и (или) </w:t>
            </w:r>
            <w:r>
              <w:rPr>
                <w:rFonts w:eastAsia="SimSun"/>
                <w:b/>
                <w:bCs/>
                <w:sz w:val="18"/>
                <w:szCs w:val="18"/>
              </w:rPr>
              <w:t>муниципальных медицинских организаций, расположенных на территории Псковской области, оказывающих первичную медико-санитарную помощь взрослым и детям, их обособленных структурных подразделений, центральных районных и районных больниц</w:t>
            </w:r>
          </w:p>
        </w:tc>
      </w:tr>
      <w:tr w:rsidR="009B0B2C">
        <w:trPr>
          <w:trHeight w:val="23"/>
          <w:jc w:val="center"/>
        </w:trPr>
        <w:tc>
          <w:tcPr>
            <w:tcW w:w="523" w:type="dxa"/>
            <w:vAlign w:val="center"/>
          </w:tcPr>
          <w:p w:rsidR="009B0B2C" w:rsidRDefault="000061EC">
            <w:pPr>
              <w:pStyle w:val="25"/>
              <w:widowControl w:val="0"/>
              <w:spacing w:after="0" w:line="240" w:lineRule="auto"/>
              <w:ind w:left="0"/>
              <w:jc w:val="center"/>
              <w:rPr>
                <w:b/>
                <w:bCs/>
                <w:sz w:val="18"/>
                <w:szCs w:val="18"/>
                <w:lang w:val="en-US"/>
              </w:rPr>
            </w:pPr>
            <w:r>
              <w:rPr>
                <w:b/>
                <w:bCs/>
                <w:sz w:val="18"/>
                <w:szCs w:val="18"/>
                <w:lang w:val="en-US"/>
              </w:rPr>
              <w:t>147</w:t>
            </w:r>
          </w:p>
        </w:tc>
        <w:tc>
          <w:tcPr>
            <w:tcW w:w="3478" w:type="dxa"/>
            <w:vAlign w:val="center"/>
          </w:tcPr>
          <w:p w:rsidR="009B0B2C" w:rsidRPr="00DE52DE" w:rsidRDefault="000061EC">
            <w:pPr>
              <w:pStyle w:val="25"/>
              <w:widowControl w:val="0"/>
              <w:spacing w:after="0" w:line="240" w:lineRule="auto"/>
              <w:ind w:left="0"/>
              <w:jc w:val="center"/>
              <w:rPr>
                <w:sz w:val="18"/>
                <w:szCs w:val="18"/>
              </w:rPr>
            </w:pPr>
            <w:r>
              <w:rPr>
                <w:rFonts w:eastAsia="SimSun"/>
                <w:sz w:val="18"/>
                <w:szCs w:val="18"/>
              </w:rPr>
              <w:t xml:space="preserve">Государственное </w:t>
            </w:r>
            <w:r>
              <w:rPr>
                <w:rFonts w:eastAsia="SimSun"/>
                <w:sz w:val="18"/>
                <w:szCs w:val="18"/>
              </w:rPr>
              <w:t>бюджетное учреждение здравоохранения Псковской области «Пушкиногорская межрайонная больница»</w:t>
            </w:r>
          </w:p>
        </w:tc>
        <w:tc>
          <w:tcPr>
            <w:tcW w:w="1701" w:type="dxa"/>
            <w:vAlign w:val="center"/>
          </w:tcPr>
          <w:p w:rsidR="009B0B2C" w:rsidRDefault="000061EC">
            <w:pPr>
              <w:pStyle w:val="25"/>
              <w:widowControl w:val="0"/>
              <w:spacing w:after="0" w:line="240" w:lineRule="auto"/>
              <w:ind w:left="0"/>
              <w:jc w:val="center"/>
              <w:rPr>
                <w:sz w:val="18"/>
                <w:szCs w:val="18"/>
                <w:lang w:val="en-US"/>
              </w:rPr>
            </w:pPr>
            <w:r>
              <w:rPr>
                <w:rFonts w:eastAsia="SimSun"/>
                <w:sz w:val="18"/>
                <w:szCs w:val="18"/>
              </w:rPr>
              <w:t>Фельдшерско</w:t>
            </w:r>
            <w:r>
              <w:rPr>
                <w:rFonts w:eastAsia="SimSun"/>
                <w:sz w:val="18"/>
                <w:szCs w:val="18"/>
              </w:rPr>
              <w:t>-</w:t>
            </w:r>
            <w:r>
              <w:rPr>
                <w:rFonts w:eastAsia="SimSun"/>
                <w:sz w:val="18"/>
                <w:szCs w:val="18"/>
              </w:rPr>
              <w:t>акушерский пункт</w:t>
            </w:r>
          </w:p>
        </w:tc>
        <w:tc>
          <w:tcPr>
            <w:tcW w:w="1843" w:type="dxa"/>
            <w:vAlign w:val="center"/>
          </w:tcPr>
          <w:p w:rsidR="009B0B2C" w:rsidRPr="00DE52DE" w:rsidRDefault="000061EC">
            <w:pPr>
              <w:pStyle w:val="25"/>
              <w:widowControl w:val="0"/>
              <w:spacing w:after="0" w:line="240" w:lineRule="auto"/>
              <w:ind w:left="0"/>
              <w:jc w:val="center"/>
              <w:rPr>
                <w:sz w:val="18"/>
                <w:szCs w:val="18"/>
              </w:rPr>
            </w:pPr>
            <w:r>
              <w:rPr>
                <w:rFonts w:eastAsia="SimSun"/>
                <w:sz w:val="18"/>
                <w:szCs w:val="18"/>
              </w:rPr>
              <w:t>Псковская область, р-н Новоржевский, д. Барута, 53</w:t>
            </w:r>
          </w:p>
        </w:tc>
        <w:tc>
          <w:tcPr>
            <w:tcW w:w="800" w:type="dxa"/>
            <w:vAlign w:val="center"/>
          </w:tcPr>
          <w:p w:rsidR="009B0B2C" w:rsidRDefault="000061EC">
            <w:pPr>
              <w:pStyle w:val="25"/>
              <w:widowControl w:val="0"/>
              <w:spacing w:after="0" w:line="240" w:lineRule="auto"/>
              <w:ind w:left="0"/>
              <w:jc w:val="center"/>
              <w:rPr>
                <w:sz w:val="18"/>
                <w:szCs w:val="18"/>
                <w:lang w:val="en-US"/>
              </w:rPr>
            </w:pPr>
            <w:r>
              <w:rPr>
                <w:rFonts w:eastAsia="SimSun"/>
                <w:sz w:val="18"/>
                <w:szCs w:val="18"/>
              </w:rPr>
              <w:t>100</w:t>
            </w:r>
          </w:p>
        </w:tc>
        <w:tc>
          <w:tcPr>
            <w:tcW w:w="2169" w:type="dxa"/>
            <w:vAlign w:val="center"/>
          </w:tcPr>
          <w:p w:rsidR="009B0B2C" w:rsidRDefault="000061EC">
            <w:pPr>
              <w:pStyle w:val="25"/>
              <w:widowControl w:val="0"/>
              <w:spacing w:after="0" w:line="240" w:lineRule="auto"/>
              <w:ind w:left="0"/>
              <w:jc w:val="center"/>
              <w:rPr>
                <w:rFonts w:eastAsia="SimSun"/>
                <w:sz w:val="18"/>
                <w:szCs w:val="18"/>
                <w:lang w:val="en-US"/>
              </w:rPr>
            </w:pPr>
            <w:r>
              <w:rPr>
                <w:rFonts w:eastAsia="SimSun"/>
                <w:sz w:val="18"/>
                <w:szCs w:val="18"/>
              </w:rPr>
              <w:t>строительство взамен существующего</w:t>
            </w:r>
          </w:p>
        </w:tc>
        <w:tc>
          <w:tcPr>
            <w:tcW w:w="1712" w:type="dxa"/>
            <w:vAlign w:val="center"/>
          </w:tcPr>
          <w:p w:rsidR="009B0B2C" w:rsidRDefault="000061EC">
            <w:pPr>
              <w:pStyle w:val="25"/>
              <w:widowControl w:val="0"/>
              <w:spacing w:after="0" w:line="240" w:lineRule="auto"/>
              <w:ind w:left="0"/>
              <w:jc w:val="center"/>
              <w:rPr>
                <w:rFonts w:eastAsia="SimSun"/>
                <w:sz w:val="18"/>
                <w:szCs w:val="18"/>
                <w:lang w:val="en-US"/>
              </w:rPr>
            </w:pPr>
            <w:r>
              <w:rPr>
                <w:rFonts w:eastAsia="SimSun"/>
                <w:sz w:val="18"/>
                <w:szCs w:val="18"/>
              </w:rPr>
              <w:t>251</w:t>
            </w:r>
          </w:p>
        </w:tc>
        <w:tc>
          <w:tcPr>
            <w:tcW w:w="1380" w:type="dxa"/>
            <w:vAlign w:val="center"/>
          </w:tcPr>
          <w:p w:rsidR="009B0B2C" w:rsidRDefault="000061EC">
            <w:pPr>
              <w:pStyle w:val="25"/>
              <w:widowControl w:val="0"/>
              <w:spacing w:after="0" w:line="240" w:lineRule="auto"/>
              <w:ind w:left="0"/>
              <w:jc w:val="center"/>
              <w:rPr>
                <w:rFonts w:eastAsia="SimSun"/>
                <w:sz w:val="18"/>
                <w:szCs w:val="18"/>
                <w:lang w:val="en-US"/>
              </w:rPr>
            </w:pPr>
            <w:r>
              <w:rPr>
                <w:rFonts w:eastAsia="SimSun"/>
                <w:sz w:val="18"/>
                <w:szCs w:val="18"/>
              </w:rPr>
              <w:t>20</w:t>
            </w:r>
          </w:p>
        </w:tc>
      </w:tr>
      <w:tr w:rsidR="009B0B2C">
        <w:trPr>
          <w:trHeight w:val="23"/>
          <w:jc w:val="center"/>
        </w:trPr>
        <w:tc>
          <w:tcPr>
            <w:tcW w:w="523" w:type="dxa"/>
            <w:vAlign w:val="center"/>
          </w:tcPr>
          <w:p w:rsidR="009B0B2C" w:rsidRDefault="000061EC">
            <w:pPr>
              <w:pStyle w:val="25"/>
              <w:widowControl w:val="0"/>
              <w:spacing w:after="0" w:line="240" w:lineRule="auto"/>
              <w:ind w:left="0"/>
              <w:jc w:val="center"/>
              <w:rPr>
                <w:b/>
                <w:bCs/>
                <w:sz w:val="18"/>
                <w:szCs w:val="18"/>
                <w:lang w:val="en-US"/>
              </w:rPr>
            </w:pPr>
            <w:r>
              <w:rPr>
                <w:b/>
                <w:bCs/>
                <w:sz w:val="18"/>
                <w:szCs w:val="18"/>
                <w:lang w:val="en-US"/>
              </w:rPr>
              <w:t>149</w:t>
            </w:r>
          </w:p>
        </w:tc>
        <w:tc>
          <w:tcPr>
            <w:tcW w:w="3478" w:type="dxa"/>
            <w:vAlign w:val="center"/>
          </w:tcPr>
          <w:p w:rsidR="009B0B2C" w:rsidRPr="00DE52DE" w:rsidRDefault="000061EC">
            <w:pPr>
              <w:pStyle w:val="25"/>
              <w:widowControl w:val="0"/>
              <w:spacing w:after="0" w:line="240" w:lineRule="auto"/>
              <w:ind w:left="0"/>
              <w:jc w:val="center"/>
              <w:rPr>
                <w:sz w:val="18"/>
                <w:szCs w:val="18"/>
              </w:rPr>
            </w:pPr>
            <w:r>
              <w:rPr>
                <w:rFonts w:eastAsia="SimSun"/>
                <w:sz w:val="18"/>
                <w:szCs w:val="18"/>
              </w:rPr>
              <w:t xml:space="preserve">Государственное бюджетное </w:t>
            </w:r>
            <w:r>
              <w:rPr>
                <w:rFonts w:eastAsia="SimSun"/>
                <w:sz w:val="18"/>
                <w:szCs w:val="18"/>
              </w:rPr>
              <w:t>учреждение здравоохранения Псковской области «Пушкиногорская межрайонная больница»</w:t>
            </w:r>
          </w:p>
        </w:tc>
        <w:tc>
          <w:tcPr>
            <w:tcW w:w="1701" w:type="dxa"/>
            <w:vAlign w:val="center"/>
          </w:tcPr>
          <w:p w:rsidR="009B0B2C" w:rsidRDefault="000061EC">
            <w:pPr>
              <w:widowControl w:val="0"/>
              <w:jc w:val="center"/>
              <w:rPr>
                <w:sz w:val="18"/>
                <w:szCs w:val="18"/>
                <w:lang w:val="en-US"/>
              </w:rPr>
            </w:pPr>
            <w:r>
              <w:rPr>
                <w:rFonts w:eastAsia="SimSun"/>
                <w:sz w:val="18"/>
                <w:szCs w:val="18"/>
              </w:rPr>
              <w:t>Фельдшерско</w:t>
            </w:r>
            <w:r>
              <w:rPr>
                <w:rFonts w:eastAsia="SimSun"/>
                <w:sz w:val="18"/>
                <w:szCs w:val="18"/>
              </w:rPr>
              <w:t>-</w:t>
            </w:r>
            <w:r>
              <w:rPr>
                <w:rFonts w:eastAsia="SimSun"/>
                <w:sz w:val="18"/>
                <w:szCs w:val="18"/>
              </w:rPr>
              <w:t>акушерский пункт</w:t>
            </w:r>
          </w:p>
        </w:tc>
        <w:tc>
          <w:tcPr>
            <w:tcW w:w="1843" w:type="dxa"/>
            <w:vAlign w:val="center"/>
          </w:tcPr>
          <w:p w:rsidR="009B0B2C" w:rsidRDefault="000061EC">
            <w:pPr>
              <w:pStyle w:val="25"/>
              <w:widowControl w:val="0"/>
              <w:spacing w:after="0" w:line="240" w:lineRule="auto"/>
              <w:ind w:left="0"/>
              <w:jc w:val="center"/>
              <w:rPr>
                <w:sz w:val="18"/>
                <w:szCs w:val="18"/>
                <w:lang w:val="en-US"/>
              </w:rPr>
            </w:pPr>
            <w:r>
              <w:rPr>
                <w:rFonts w:eastAsia="SimSun"/>
                <w:sz w:val="18"/>
                <w:szCs w:val="18"/>
              </w:rPr>
              <w:t>Псковская область, р-н Новоржевский, д.</w:t>
            </w:r>
            <w:r>
              <w:rPr>
                <w:rFonts w:eastAsia="SimSun"/>
                <w:sz w:val="18"/>
                <w:szCs w:val="18"/>
              </w:rPr>
              <w:t>Вёска</w:t>
            </w:r>
            <w:r>
              <w:rPr>
                <w:rFonts w:eastAsia="SimSun"/>
                <w:sz w:val="18"/>
                <w:szCs w:val="18"/>
              </w:rPr>
              <w:t xml:space="preserve">, </w:t>
            </w:r>
            <w:r>
              <w:rPr>
                <w:rFonts w:eastAsia="SimSun"/>
                <w:sz w:val="18"/>
                <w:szCs w:val="18"/>
              </w:rPr>
              <w:t>ул. Центральная, б/н</w:t>
            </w:r>
          </w:p>
        </w:tc>
        <w:tc>
          <w:tcPr>
            <w:tcW w:w="800" w:type="dxa"/>
            <w:vAlign w:val="center"/>
          </w:tcPr>
          <w:p w:rsidR="009B0B2C" w:rsidRDefault="000061EC">
            <w:pPr>
              <w:pStyle w:val="25"/>
              <w:widowControl w:val="0"/>
              <w:spacing w:after="0" w:line="240" w:lineRule="auto"/>
              <w:ind w:left="0"/>
              <w:jc w:val="center"/>
              <w:rPr>
                <w:sz w:val="18"/>
                <w:szCs w:val="18"/>
                <w:lang w:val="en-US"/>
              </w:rPr>
            </w:pPr>
            <w:r>
              <w:rPr>
                <w:rFonts w:eastAsia="SimSun"/>
                <w:sz w:val="18"/>
                <w:szCs w:val="18"/>
              </w:rPr>
              <w:t>100</w:t>
            </w:r>
          </w:p>
        </w:tc>
        <w:tc>
          <w:tcPr>
            <w:tcW w:w="2169" w:type="dxa"/>
            <w:vAlign w:val="center"/>
          </w:tcPr>
          <w:p w:rsidR="009B0B2C" w:rsidRDefault="000061EC">
            <w:pPr>
              <w:pStyle w:val="25"/>
              <w:widowControl w:val="0"/>
              <w:spacing w:after="0" w:line="240" w:lineRule="auto"/>
              <w:ind w:left="0"/>
              <w:jc w:val="center"/>
              <w:rPr>
                <w:rFonts w:eastAsia="SimSun"/>
                <w:sz w:val="18"/>
                <w:szCs w:val="18"/>
                <w:lang w:val="en-US"/>
              </w:rPr>
            </w:pPr>
            <w:r>
              <w:rPr>
                <w:rFonts w:eastAsia="SimSun"/>
                <w:sz w:val="18"/>
                <w:szCs w:val="18"/>
              </w:rPr>
              <w:t>строительство взамен существующего</w:t>
            </w:r>
          </w:p>
        </w:tc>
        <w:tc>
          <w:tcPr>
            <w:tcW w:w="1712" w:type="dxa"/>
            <w:vAlign w:val="center"/>
          </w:tcPr>
          <w:p w:rsidR="009B0B2C" w:rsidRDefault="000061EC">
            <w:pPr>
              <w:pStyle w:val="25"/>
              <w:widowControl w:val="0"/>
              <w:spacing w:after="0" w:line="240" w:lineRule="auto"/>
              <w:ind w:left="0"/>
              <w:jc w:val="center"/>
              <w:rPr>
                <w:rFonts w:eastAsia="SimSun"/>
                <w:sz w:val="18"/>
                <w:szCs w:val="18"/>
              </w:rPr>
            </w:pPr>
            <w:r>
              <w:rPr>
                <w:rFonts w:eastAsia="SimSun"/>
                <w:sz w:val="18"/>
                <w:szCs w:val="18"/>
              </w:rPr>
              <w:t>229</w:t>
            </w:r>
          </w:p>
        </w:tc>
        <w:tc>
          <w:tcPr>
            <w:tcW w:w="1380" w:type="dxa"/>
            <w:vAlign w:val="center"/>
          </w:tcPr>
          <w:p w:rsidR="009B0B2C" w:rsidRDefault="000061EC">
            <w:pPr>
              <w:pStyle w:val="25"/>
              <w:widowControl w:val="0"/>
              <w:spacing w:after="0" w:line="240" w:lineRule="auto"/>
              <w:ind w:left="0"/>
              <w:jc w:val="center"/>
              <w:rPr>
                <w:rFonts w:eastAsia="SimSun"/>
                <w:sz w:val="18"/>
                <w:szCs w:val="18"/>
              </w:rPr>
            </w:pPr>
            <w:r>
              <w:rPr>
                <w:rFonts w:eastAsia="SimSun"/>
                <w:sz w:val="18"/>
                <w:szCs w:val="18"/>
              </w:rPr>
              <w:t>12</w:t>
            </w:r>
          </w:p>
        </w:tc>
      </w:tr>
      <w:tr w:rsidR="009B0B2C">
        <w:trPr>
          <w:trHeight w:val="23"/>
          <w:jc w:val="center"/>
        </w:trPr>
        <w:tc>
          <w:tcPr>
            <w:tcW w:w="523" w:type="dxa"/>
            <w:vAlign w:val="center"/>
          </w:tcPr>
          <w:p w:rsidR="009B0B2C" w:rsidRDefault="000061EC">
            <w:pPr>
              <w:pStyle w:val="25"/>
              <w:widowControl w:val="0"/>
              <w:spacing w:after="0" w:line="240" w:lineRule="auto"/>
              <w:ind w:left="0"/>
              <w:jc w:val="center"/>
              <w:rPr>
                <w:b/>
                <w:bCs/>
                <w:sz w:val="18"/>
                <w:szCs w:val="18"/>
                <w:lang w:val="en-US"/>
              </w:rPr>
            </w:pPr>
            <w:r>
              <w:rPr>
                <w:b/>
                <w:bCs/>
                <w:sz w:val="18"/>
                <w:szCs w:val="18"/>
                <w:lang w:val="en-US"/>
              </w:rPr>
              <w:t>150</w:t>
            </w:r>
          </w:p>
        </w:tc>
        <w:tc>
          <w:tcPr>
            <w:tcW w:w="3478" w:type="dxa"/>
            <w:vAlign w:val="center"/>
          </w:tcPr>
          <w:p w:rsidR="009B0B2C" w:rsidRPr="00DE52DE" w:rsidRDefault="000061EC">
            <w:pPr>
              <w:pStyle w:val="25"/>
              <w:widowControl w:val="0"/>
              <w:spacing w:after="0" w:line="240" w:lineRule="auto"/>
              <w:ind w:left="0"/>
              <w:jc w:val="center"/>
              <w:rPr>
                <w:sz w:val="18"/>
                <w:szCs w:val="18"/>
              </w:rPr>
            </w:pPr>
            <w:r>
              <w:rPr>
                <w:rFonts w:eastAsia="SimSun"/>
                <w:sz w:val="18"/>
                <w:szCs w:val="18"/>
              </w:rPr>
              <w:t xml:space="preserve">Государственное бюджетное </w:t>
            </w:r>
            <w:r>
              <w:rPr>
                <w:rFonts w:eastAsia="SimSun"/>
                <w:sz w:val="18"/>
                <w:szCs w:val="18"/>
              </w:rPr>
              <w:t>учреждение здравоохранения Псковской области «Пушкиногорская межрайонная больница»</w:t>
            </w:r>
          </w:p>
        </w:tc>
        <w:tc>
          <w:tcPr>
            <w:tcW w:w="1701" w:type="dxa"/>
            <w:vAlign w:val="center"/>
          </w:tcPr>
          <w:p w:rsidR="009B0B2C" w:rsidRDefault="000061EC">
            <w:pPr>
              <w:widowControl w:val="0"/>
              <w:jc w:val="center"/>
              <w:rPr>
                <w:sz w:val="18"/>
                <w:szCs w:val="18"/>
                <w:lang w:val="en-US"/>
              </w:rPr>
            </w:pPr>
            <w:r>
              <w:rPr>
                <w:rFonts w:eastAsia="SimSun"/>
                <w:sz w:val="18"/>
                <w:szCs w:val="18"/>
              </w:rPr>
              <w:t>Фельдшерско</w:t>
            </w:r>
            <w:r>
              <w:rPr>
                <w:rFonts w:eastAsia="SimSun"/>
                <w:sz w:val="18"/>
                <w:szCs w:val="18"/>
              </w:rPr>
              <w:t>-</w:t>
            </w:r>
            <w:r>
              <w:rPr>
                <w:rFonts w:eastAsia="SimSun"/>
                <w:sz w:val="18"/>
                <w:szCs w:val="18"/>
              </w:rPr>
              <w:t>акушерский пункт</w:t>
            </w:r>
          </w:p>
        </w:tc>
        <w:tc>
          <w:tcPr>
            <w:tcW w:w="1843" w:type="dxa"/>
            <w:vAlign w:val="center"/>
          </w:tcPr>
          <w:p w:rsidR="009B0B2C" w:rsidRDefault="000061EC">
            <w:pPr>
              <w:pStyle w:val="25"/>
              <w:widowControl w:val="0"/>
              <w:spacing w:after="0" w:line="240" w:lineRule="auto"/>
              <w:ind w:left="0"/>
              <w:jc w:val="center"/>
              <w:rPr>
                <w:sz w:val="18"/>
                <w:szCs w:val="18"/>
              </w:rPr>
            </w:pPr>
            <w:r>
              <w:rPr>
                <w:rFonts w:eastAsia="SimSun"/>
                <w:sz w:val="18"/>
                <w:szCs w:val="18"/>
              </w:rPr>
              <w:t>Псковская область, р-н Новоржевский, д.</w:t>
            </w:r>
            <w:r>
              <w:rPr>
                <w:rFonts w:eastAsia="SimSun"/>
                <w:sz w:val="18"/>
                <w:szCs w:val="18"/>
              </w:rPr>
              <w:t>Вехно</w:t>
            </w:r>
            <w:r>
              <w:rPr>
                <w:rFonts w:eastAsia="SimSun"/>
                <w:sz w:val="18"/>
                <w:szCs w:val="18"/>
              </w:rPr>
              <w:t xml:space="preserve">, </w:t>
            </w:r>
            <w:r>
              <w:rPr>
                <w:rFonts w:eastAsia="SimSun"/>
                <w:sz w:val="18"/>
                <w:szCs w:val="18"/>
              </w:rPr>
              <w:t>ул. Центральная, 119</w:t>
            </w:r>
          </w:p>
        </w:tc>
        <w:tc>
          <w:tcPr>
            <w:tcW w:w="800" w:type="dxa"/>
            <w:vAlign w:val="center"/>
          </w:tcPr>
          <w:p w:rsidR="009B0B2C" w:rsidRDefault="000061EC">
            <w:pPr>
              <w:pStyle w:val="25"/>
              <w:widowControl w:val="0"/>
              <w:spacing w:after="0" w:line="240" w:lineRule="auto"/>
              <w:ind w:left="0"/>
              <w:jc w:val="center"/>
              <w:rPr>
                <w:sz w:val="18"/>
                <w:szCs w:val="18"/>
                <w:lang w:val="en-US"/>
              </w:rPr>
            </w:pPr>
            <w:r>
              <w:rPr>
                <w:rFonts w:eastAsia="SimSun"/>
                <w:sz w:val="18"/>
                <w:szCs w:val="18"/>
              </w:rPr>
              <w:t>100</w:t>
            </w:r>
          </w:p>
        </w:tc>
        <w:tc>
          <w:tcPr>
            <w:tcW w:w="2169" w:type="dxa"/>
            <w:vAlign w:val="center"/>
          </w:tcPr>
          <w:p w:rsidR="009B0B2C" w:rsidRDefault="000061EC">
            <w:pPr>
              <w:pStyle w:val="25"/>
              <w:widowControl w:val="0"/>
              <w:spacing w:after="0" w:line="240" w:lineRule="auto"/>
              <w:ind w:left="0"/>
              <w:jc w:val="center"/>
              <w:rPr>
                <w:rFonts w:eastAsia="SimSun"/>
                <w:sz w:val="18"/>
                <w:szCs w:val="18"/>
                <w:lang w:val="en-US"/>
              </w:rPr>
            </w:pPr>
            <w:r>
              <w:rPr>
                <w:rFonts w:eastAsia="SimSun"/>
                <w:sz w:val="18"/>
                <w:szCs w:val="18"/>
              </w:rPr>
              <w:t>строительство взамен существующего</w:t>
            </w:r>
          </w:p>
        </w:tc>
        <w:tc>
          <w:tcPr>
            <w:tcW w:w="1712" w:type="dxa"/>
            <w:vAlign w:val="center"/>
          </w:tcPr>
          <w:p w:rsidR="009B0B2C" w:rsidRDefault="000061EC">
            <w:pPr>
              <w:pStyle w:val="25"/>
              <w:widowControl w:val="0"/>
              <w:spacing w:after="0" w:line="240" w:lineRule="auto"/>
              <w:ind w:left="0"/>
              <w:jc w:val="center"/>
              <w:rPr>
                <w:rFonts w:eastAsia="SimSun"/>
                <w:sz w:val="18"/>
                <w:szCs w:val="18"/>
              </w:rPr>
            </w:pPr>
            <w:r>
              <w:rPr>
                <w:rFonts w:eastAsia="SimSun"/>
                <w:sz w:val="18"/>
                <w:szCs w:val="18"/>
              </w:rPr>
              <w:t>504</w:t>
            </w:r>
          </w:p>
        </w:tc>
        <w:tc>
          <w:tcPr>
            <w:tcW w:w="1380" w:type="dxa"/>
            <w:vAlign w:val="center"/>
          </w:tcPr>
          <w:p w:rsidR="009B0B2C" w:rsidRDefault="000061EC">
            <w:pPr>
              <w:pStyle w:val="25"/>
              <w:widowControl w:val="0"/>
              <w:spacing w:after="0" w:line="240" w:lineRule="auto"/>
              <w:ind w:left="0"/>
              <w:jc w:val="center"/>
              <w:rPr>
                <w:rFonts w:eastAsia="SimSun"/>
                <w:sz w:val="18"/>
                <w:szCs w:val="18"/>
              </w:rPr>
            </w:pPr>
            <w:r>
              <w:rPr>
                <w:rFonts w:eastAsia="SimSun"/>
                <w:sz w:val="18"/>
                <w:szCs w:val="18"/>
              </w:rPr>
              <w:t>20</w:t>
            </w:r>
          </w:p>
        </w:tc>
      </w:tr>
      <w:tr w:rsidR="009B0B2C">
        <w:trPr>
          <w:trHeight w:val="23"/>
          <w:jc w:val="center"/>
        </w:trPr>
        <w:tc>
          <w:tcPr>
            <w:tcW w:w="523" w:type="dxa"/>
            <w:vAlign w:val="center"/>
          </w:tcPr>
          <w:p w:rsidR="009B0B2C" w:rsidRDefault="000061EC">
            <w:pPr>
              <w:pStyle w:val="25"/>
              <w:widowControl w:val="0"/>
              <w:spacing w:after="0" w:line="240" w:lineRule="auto"/>
              <w:ind w:left="0"/>
              <w:jc w:val="center"/>
              <w:rPr>
                <w:b/>
                <w:bCs/>
                <w:sz w:val="18"/>
                <w:szCs w:val="18"/>
                <w:lang w:val="en-US"/>
              </w:rPr>
            </w:pPr>
            <w:r>
              <w:rPr>
                <w:b/>
                <w:bCs/>
                <w:sz w:val="18"/>
                <w:szCs w:val="18"/>
                <w:lang w:val="en-US"/>
              </w:rPr>
              <w:t>151</w:t>
            </w:r>
          </w:p>
        </w:tc>
        <w:tc>
          <w:tcPr>
            <w:tcW w:w="3478" w:type="dxa"/>
            <w:vAlign w:val="center"/>
          </w:tcPr>
          <w:p w:rsidR="009B0B2C" w:rsidRPr="00DE52DE" w:rsidRDefault="000061EC">
            <w:pPr>
              <w:pStyle w:val="25"/>
              <w:widowControl w:val="0"/>
              <w:spacing w:after="0" w:line="240" w:lineRule="auto"/>
              <w:ind w:left="0"/>
              <w:jc w:val="center"/>
              <w:rPr>
                <w:sz w:val="18"/>
                <w:szCs w:val="18"/>
              </w:rPr>
            </w:pPr>
            <w:r>
              <w:rPr>
                <w:rFonts w:eastAsia="SimSun"/>
                <w:sz w:val="18"/>
                <w:szCs w:val="18"/>
              </w:rPr>
              <w:t xml:space="preserve">Государственное бюджетное </w:t>
            </w:r>
            <w:r>
              <w:rPr>
                <w:rFonts w:eastAsia="SimSun"/>
                <w:sz w:val="18"/>
                <w:szCs w:val="18"/>
              </w:rPr>
              <w:t>учреждение здравоохранения Псковской области «Пушкиногорская межрайонная больница»</w:t>
            </w:r>
          </w:p>
        </w:tc>
        <w:tc>
          <w:tcPr>
            <w:tcW w:w="1701" w:type="dxa"/>
            <w:vAlign w:val="center"/>
          </w:tcPr>
          <w:p w:rsidR="009B0B2C" w:rsidRDefault="000061EC">
            <w:pPr>
              <w:widowControl w:val="0"/>
              <w:jc w:val="center"/>
              <w:rPr>
                <w:sz w:val="18"/>
                <w:szCs w:val="18"/>
                <w:lang w:val="en-US"/>
              </w:rPr>
            </w:pPr>
            <w:r>
              <w:rPr>
                <w:rFonts w:eastAsia="SimSun"/>
                <w:sz w:val="18"/>
                <w:szCs w:val="18"/>
              </w:rPr>
              <w:t>Фельдшерско</w:t>
            </w:r>
            <w:r>
              <w:rPr>
                <w:rFonts w:eastAsia="SimSun"/>
                <w:sz w:val="18"/>
                <w:szCs w:val="18"/>
              </w:rPr>
              <w:t>-</w:t>
            </w:r>
            <w:r>
              <w:rPr>
                <w:rFonts w:eastAsia="SimSun"/>
                <w:sz w:val="18"/>
                <w:szCs w:val="18"/>
              </w:rPr>
              <w:t>акушерский пункт</w:t>
            </w:r>
          </w:p>
        </w:tc>
        <w:tc>
          <w:tcPr>
            <w:tcW w:w="1843" w:type="dxa"/>
            <w:vAlign w:val="center"/>
          </w:tcPr>
          <w:p w:rsidR="009B0B2C" w:rsidRPr="00DE52DE" w:rsidRDefault="000061EC">
            <w:pPr>
              <w:pStyle w:val="25"/>
              <w:widowControl w:val="0"/>
              <w:spacing w:after="0" w:line="240" w:lineRule="auto"/>
              <w:ind w:left="0"/>
              <w:jc w:val="center"/>
              <w:rPr>
                <w:sz w:val="18"/>
                <w:szCs w:val="18"/>
              </w:rPr>
            </w:pPr>
            <w:r>
              <w:rPr>
                <w:rFonts w:eastAsia="SimSun"/>
                <w:sz w:val="18"/>
                <w:szCs w:val="18"/>
              </w:rPr>
              <w:t>Псковская область, р-н Новоржевский, д.</w:t>
            </w:r>
            <w:r>
              <w:rPr>
                <w:rFonts w:eastAsia="SimSun"/>
                <w:sz w:val="18"/>
                <w:szCs w:val="18"/>
              </w:rPr>
              <w:t>Дубровы</w:t>
            </w:r>
            <w:r>
              <w:rPr>
                <w:rFonts w:eastAsia="SimSun"/>
                <w:sz w:val="18"/>
                <w:szCs w:val="18"/>
              </w:rPr>
              <w:t xml:space="preserve">, </w:t>
            </w:r>
            <w:r>
              <w:rPr>
                <w:rFonts w:eastAsia="SimSun"/>
                <w:sz w:val="18"/>
                <w:szCs w:val="18"/>
              </w:rPr>
              <w:t xml:space="preserve"> б/н</w:t>
            </w:r>
          </w:p>
        </w:tc>
        <w:tc>
          <w:tcPr>
            <w:tcW w:w="800" w:type="dxa"/>
            <w:vAlign w:val="center"/>
          </w:tcPr>
          <w:p w:rsidR="009B0B2C" w:rsidRDefault="000061EC">
            <w:pPr>
              <w:pStyle w:val="25"/>
              <w:widowControl w:val="0"/>
              <w:spacing w:after="0" w:line="240" w:lineRule="auto"/>
              <w:ind w:left="0"/>
              <w:jc w:val="center"/>
              <w:rPr>
                <w:sz w:val="18"/>
                <w:szCs w:val="18"/>
                <w:lang w:val="en-US"/>
              </w:rPr>
            </w:pPr>
            <w:r>
              <w:rPr>
                <w:rFonts w:eastAsia="SimSun"/>
                <w:sz w:val="18"/>
                <w:szCs w:val="18"/>
              </w:rPr>
              <w:t>100</w:t>
            </w:r>
          </w:p>
        </w:tc>
        <w:tc>
          <w:tcPr>
            <w:tcW w:w="2169" w:type="dxa"/>
            <w:vAlign w:val="center"/>
          </w:tcPr>
          <w:p w:rsidR="009B0B2C" w:rsidRDefault="000061EC">
            <w:pPr>
              <w:pStyle w:val="25"/>
              <w:widowControl w:val="0"/>
              <w:spacing w:after="0" w:line="240" w:lineRule="auto"/>
              <w:ind w:left="0"/>
              <w:jc w:val="center"/>
              <w:rPr>
                <w:rFonts w:eastAsia="SimSun"/>
                <w:sz w:val="18"/>
                <w:szCs w:val="18"/>
                <w:lang w:val="en-US"/>
              </w:rPr>
            </w:pPr>
            <w:r>
              <w:rPr>
                <w:rFonts w:eastAsia="SimSun"/>
                <w:sz w:val="18"/>
                <w:szCs w:val="18"/>
              </w:rPr>
              <w:t>строительство взамен существующего</w:t>
            </w:r>
          </w:p>
        </w:tc>
        <w:tc>
          <w:tcPr>
            <w:tcW w:w="1712" w:type="dxa"/>
            <w:vAlign w:val="center"/>
          </w:tcPr>
          <w:p w:rsidR="009B0B2C" w:rsidRDefault="000061EC">
            <w:pPr>
              <w:pStyle w:val="25"/>
              <w:widowControl w:val="0"/>
              <w:spacing w:after="0" w:line="240" w:lineRule="auto"/>
              <w:ind w:left="0"/>
              <w:jc w:val="center"/>
              <w:rPr>
                <w:rFonts w:eastAsia="SimSun"/>
                <w:sz w:val="18"/>
                <w:szCs w:val="18"/>
              </w:rPr>
            </w:pPr>
            <w:r>
              <w:rPr>
                <w:rFonts w:eastAsia="SimSun"/>
                <w:sz w:val="18"/>
                <w:szCs w:val="18"/>
              </w:rPr>
              <w:t>225</w:t>
            </w:r>
          </w:p>
        </w:tc>
        <w:tc>
          <w:tcPr>
            <w:tcW w:w="1380" w:type="dxa"/>
            <w:vAlign w:val="center"/>
          </w:tcPr>
          <w:p w:rsidR="009B0B2C" w:rsidRDefault="000061EC">
            <w:pPr>
              <w:pStyle w:val="25"/>
              <w:widowControl w:val="0"/>
              <w:spacing w:after="0" w:line="240" w:lineRule="auto"/>
              <w:ind w:left="0"/>
              <w:jc w:val="center"/>
              <w:rPr>
                <w:rFonts w:eastAsia="SimSun"/>
                <w:sz w:val="18"/>
                <w:szCs w:val="18"/>
              </w:rPr>
            </w:pPr>
            <w:r>
              <w:rPr>
                <w:rFonts w:eastAsia="SimSun"/>
                <w:sz w:val="18"/>
                <w:szCs w:val="18"/>
              </w:rPr>
              <w:t>20</w:t>
            </w:r>
          </w:p>
        </w:tc>
      </w:tr>
      <w:tr w:rsidR="009B0B2C">
        <w:trPr>
          <w:trHeight w:val="23"/>
          <w:jc w:val="center"/>
        </w:trPr>
        <w:tc>
          <w:tcPr>
            <w:tcW w:w="523" w:type="dxa"/>
            <w:vAlign w:val="center"/>
          </w:tcPr>
          <w:p w:rsidR="009B0B2C" w:rsidRDefault="000061EC">
            <w:pPr>
              <w:pStyle w:val="25"/>
              <w:widowControl w:val="0"/>
              <w:spacing w:after="0" w:line="240" w:lineRule="auto"/>
              <w:ind w:left="0"/>
              <w:jc w:val="center"/>
              <w:rPr>
                <w:b/>
                <w:bCs/>
                <w:sz w:val="18"/>
                <w:szCs w:val="18"/>
                <w:lang w:val="en-US"/>
              </w:rPr>
            </w:pPr>
            <w:r>
              <w:rPr>
                <w:b/>
                <w:bCs/>
                <w:sz w:val="18"/>
                <w:szCs w:val="18"/>
                <w:lang w:val="en-US"/>
              </w:rPr>
              <w:t>152</w:t>
            </w:r>
          </w:p>
        </w:tc>
        <w:tc>
          <w:tcPr>
            <w:tcW w:w="3478" w:type="dxa"/>
            <w:vAlign w:val="center"/>
          </w:tcPr>
          <w:p w:rsidR="009B0B2C" w:rsidRPr="00DE52DE" w:rsidRDefault="000061EC">
            <w:pPr>
              <w:pStyle w:val="25"/>
              <w:widowControl w:val="0"/>
              <w:spacing w:after="0" w:line="240" w:lineRule="auto"/>
              <w:ind w:left="0"/>
              <w:jc w:val="center"/>
              <w:rPr>
                <w:sz w:val="18"/>
                <w:szCs w:val="18"/>
              </w:rPr>
            </w:pPr>
            <w:r>
              <w:rPr>
                <w:rFonts w:eastAsia="SimSun"/>
                <w:sz w:val="18"/>
                <w:szCs w:val="18"/>
              </w:rPr>
              <w:t xml:space="preserve">Государственное бюджетное учреждение </w:t>
            </w:r>
            <w:r>
              <w:rPr>
                <w:rFonts w:eastAsia="SimSun"/>
                <w:sz w:val="18"/>
                <w:szCs w:val="18"/>
              </w:rPr>
              <w:t>здравоохранения Псковской области «Пушкиногорская межрайонная больница»</w:t>
            </w:r>
          </w:p>
        </w:tc>
        <w:tc>
          <w:tcPr>
            <w:tcW w:w="1701" w:type="dxa"/>
            <w:vAlign w:val="center"/>
          </w:tcPr>
          <w:p w:rsidR="009B0B2C" w:rsidRDefault="000061EC">
            <w:pPr>
              <w:widowControl w:val="0"/>
              <w:jc w:val="center"/>
              <w:rPr>
                <w:sz w:val="18"/>
                <w:szCs w:val="18"/>
                <w:lang w:val="en-US"/>
              </w:rPr>
            </w:pPr>
            <w:r>
              <w:rPr>
                <w:rFonts w:eastAsia="SimSun"/>
                <w:sz w:val="18"/>
                <w:szCs w:val="18"/>
              </w:rPr>
              <w:t>Фельдшерско</w:t>
            </w:r>
            <w:r>
              <w:rPr>
                <w:rFonts w:eastAsia="SimSun"/>
                <w:sz w:val="18"/>
                <w:szCs w:val="18"/>
              </w:rPr>
              <w:t>-</w:t>
            </w:r>
            <w:r>
              <w:rPr>
                <w:rFonts w:eastAsia="SimSun"/>
                <w:sz w:val="18"/>
                <w:szCs w:val="18"/>
              </w:rPr>
              <w:t>акушерский пункт</w:t>
            </w:r>
          </w:p>
        </w:tc>
        <w:tc>
          <w:tcPr>
            <w:tcW w:w="1843" w:type="dxa"/>
            <w:vAlign w:val="center"/>
          </w:tcPr>
          <w:p w:rsidR="009B0B2C" w:rsidRPr="00DE52DE" w:rsidRDefault="000061EC">
            <w:pPr>
              <w:pStyle w:val="25"/>
              <w:widowControl w:val="0"/>
              <w:spacing w:after="0" w:line="240" w:lineRule="auto"/>
              <w:ind w:left="0"/>
              <w:jc w:val="center"/>
              <w:rPr>
                <w:sz w:val="18"/>
                <w:szCs w:val="18"/>
              </w:rPr>
            </w:pPr>
            <w:r>
              <w:rPr>
                <w:rFonts w:eastAsia="SimSun"/>
                <w:sz w:val="18"/>
                <w:szCs w:val="18"/>
              </w:rPr>
              <w:t>Псковская область, р-н Новоржевский, д.</w:t>
            </w:r>
            <w:r>
              <w:rPr>
                <w:rFonts w:eastAsia="SimSun"/>
                <w:sz w:val="18"/>
                <w:szCs w:val="18"/>
              </w:rPr>
              <w:t>Жадрицы</w:t>
            </w:r>
            <w:r>
              <w:rPr>
                <w:rFonts w:eastAsia="SimSun"/>
                <w:sz w:val="18"/>
                <w:szCs w:val="18"/>
              </w:rPr>
              <w:t xml:space="preserve">, </w:t>
            </w:r>
            <w:r>
              <w:rPr>
                <w:rFonts w:eastAsia="SimSun"/>
                <w:sz w:val="18"/>
                <w:szCs w:val="18"/>
              </w:rPr>
              <w:t xml:space="preserve"> б/н</w:t>
            </w:r>
          </w:p>
        </w:tc>
        <w:tc>
          <w:tcPr>
            <w:tcW w:w="800" w:type="dxa"/>
            <w:vAlign w:val="center"/>
          </w:tcPr>
          <w:p w:rsidR="009B0B2C" w:rsidRDefault="000061EC">
            <w:pPr>
              <w:widowControl w:val="0"/>
              <w:jc w:val="center"/>
              <w:rPr>
                <w:sz w:val="18"/>
                <w:szCs w:val="18"/>
                <w:lang w:val="en-US"/>
              </w:rPr>
            </w:pPr>
            <w:r>
              <w:rPr>
                <w:rFonts w:eastAsia="SimSun"/>
                <w:sz w:val="18"/>
                <w:szCs w:val="18"/>
              </w:rPr>
              <w:t>100</w:t>
            </w:r>
          </w:p>
        </w:tc>
        <w:tc>
          <w:tcPr>
            <w:tcW w:w="2169" w:type="dxa"/>
            <w:vAlign w:val="center"/>
          </w:tcPr>
          <w:p w:rsidR="009B0B2C" w:rsidRDefault="000061EC">
            <w:pPr>
              <w:pStyle w:val="25"/>
              <w:widowControl w:val="0"/>
              <w:spacing w:after="0" w:line="240" w:lineRule="auto"/>
              <w:ind w:left="0"/>
              <w:jc w:val="center"/>
              <w:rPr>
                <w:sz w:val="18"/>
                <w:szCs w:val="18"/>
                <w:lang w:val="en-US"/>
              </w:rPr>
            </w:pPr>
            <w:r>
              <w:rPr>
                <w:rFonts w:eastAsia="SimSun"/>
                <w:sz w:val="18"/>
                <w:szCs w:val="18"/>
              </w:rPr>
              <w:t>строительство взамен существующего</w:t>
            </w:r>
          </w:p>
        </w:tc>
        <w:tc>
          <w:tcPr>
            <w:tcW w:w="1712" w:type="dxa"/>
            <w:vAlign w:val="center"/>
          </w:tcPr>
          <w:p w:rsidR="009B0B2C" w:rsidRDefault="000061EC">
            <w:pPr>
              <w:pStyle w:val="25"/>
              <w:widowControl w:val="0"/>
              <w:spacing w:after="0" w:line="240" w:lineRule="auto"/>
              <w:ind w:left="0"/>
              <w:jc w:val="center"/>
              <w:rPr>
                <w:sz w:val="18"/>
                <w:szCs w:val="18"/>
                <w:lang w:val="en-US"/>
              </w:rPr>
            </w:pPr>
            <w:r>
              <w:rPr>
                <w:sz w:val="18"/>
                <w:szCs w:val="18"/>
                <w:lang w:val="en-US"/>
              </w:rPr>
              <w:t>350</w:t>
            </w:r>
          </w:p>
        </w:tc>
        <w:tc>
          <w:tcPr>
            <w:tcW w:w="1380" w:type="dxa"/>
            <w:vAlign w:val="center"/>
          </w:tcPr>
          <w:p w:rsidR="009B0B2C" w:rsidRDefault="000061EC">
            <w:pPr>
              <w:pStyle w:val="25"/>
              <w:widowControl w:val="0"/>
              <w:spacing w:after="0" w:line="240" w:lineRule="auto"/>
              <w:ind w:left="0"/>
              <w:jc w:val="center"/>
              <w:rPr>
                <w:sz w:val="18"/>
                <w:szCs w:val="18"/>
                <w:lang w:val="en-US"/>
              </w:rPr>
            </w:pPr>
            <w:r>
              <w:rPr>
                <w:sz w:val="18"/>
                <w:szCs w:val="18"/>
                <w:lang w:val="en-US"/>
              </w:rPr>
              <w:t>20</w:t>
            </w:r>
          </w:p>
        </w:tc>
      </w:tr>
      <w:tr w:rsidR="009B0B2C">
        <w:trPr>
          <w:trHeight w:val="23"/>
          <w:jc w:val="center"/>
        </w:trPr>
        <w:tc>
          <w:tcPr>
            <w:tcW w:w="523" w:type="dxa"/>
            <w:vAlign w:val="center"/>
          </w:tcPr>
          <w:p w:rsidR="009B0B2C" w:rsidRDefault="000061EC">
            <w:pPr>
              <w:pStyle w:val="25"/>
              <w:widowControl w:val="0"/>
              <w:spacing w:after="0" w:line="240" w:lineRule="auto"/>
              <w:ind w:left="0"/>
              <w:jc w:val="center"/>
              <w:rPr>
                <w:b/>
                <w:bCs/>
                <w:sz w:val="18"/>
                <w:szCs w:val="18"/>
                <w:lang w:val="en-US"/>
              </w:rPr>
            </w:pPr>
            <w:r>
              <w:rPr>
                <w:b/>
                <w:bCs/>
                <w:sz w:val="18"/>
                <w:szCs w:val="18"/>
                <w:lang w:val="en-US"/>
              </w:rPr>
              <w:t>154</w:t>
            </w:r>
          </w:p>
        </w:tc>
        <w:tc>
          <w:tcPr>
            <w:tcW w:w="3478" w:type="dxa"/>
            <w:vAlign w:val="center"/>
          </w:tcPr>
          <w:p w:rsidR="009B0B2C" w:rsidRPr="00DE52DE" w:rsidRDefault="000061EC">
            <w:pPr>
              <w:pStyle w:val="25"/>
              <w:widowControl w:val="0"/>
              <w:spacing w:after="0" w:line="240" w:lineRule="auto"/>
              <w:ind w:left="0"/>
              <w:jc w:val="center"/>
              <w:rPr>
                <w:sz w:val="18"/>
                <w:szCs w:val="18"/>
              </w:rPr>
            </w:pPr>
            <w:r>
              <w:rPr>
                <w:rFonts w:eastAsia="SimSun"/>
                <w:sz w:val="18"/>
                <w:szCs w:val="18"/>
              </w:rPr>
              <w:t xml:space="preserve">Государственное бюджетное учреждение </w:t>
            </w:r>
            <w:r>
              <w:rPr>
                <w:rFonts w:eastAsia="SimSun"/>
                <w:sz w:val="18"/>
                <w:szCs w:val="18"/>
              </w:rPr>
              <w:t>здравоохранения Псковской области «Пушкиногорская межрайонная больница»</w:t>
            </w:r>
          </w:p>
        </w:tc>
        <w:tc>
          <w:tcPr>
            <w:tcW w:w="1701" w:type="dxa"/>
            <w:vAlign w:val="center"/>
          </w:tcPr>
          <w:p w:rsidR="009B0B2C" w:rsidRDefault="000061EC">
            <w:pPr>
              <w:widowControl w:val="0"/>
              <w:jc w:val="center"/>
              <w:rPr>
                <w:sz w:val="18"/>
                <w:szCs w:val="18"/>
                <w:lang w:val="en-US"/>
              </w:rPr>
            </w:pPr>
            <w:r>
              <w:rPr>
                <w:rFonts w:eastAsia="SimSun"/>
                <w:sz w:val="18"/>
                <w:szCs w:val="18"/>
              </w:rPr>
              <w:t>Фельдшерско</w:t>
            </w:r>
            <w:r>
              <w:rPr>
                <w:rFonts w:eastAsia="SimSun"/>
                <w:sz w:val="18"/>
                <w:szCs w:val="18"/>
              </w:rPr>
              <w:t>-</w:t>
            </w:r>
            <w:r>
              <w:rPr>
                <w:rFonts w:eastAsia="SimSun"/>
                <w:sz w:val="18"/>
                <w:szCs w:val="18"/>
              </w:rPr>
              <w:t>акушерский пункт</w:t>
            </w:r>
          </w:p>
        </w:tc>
        <w:tc>
          <w:tcPr>
            <w:tcW w:w="1843" w:type="dxa"/>
            <w:vAlign w:val="center"/>
          </w:tcPr>
          <w:p w:rsidR="009B0B2C" w:rsidRDefault="000061EC">
            <w:pPr>
              <w:pStyle w:val="25"/>
              <w:widowControl w:val="0"/>
              <w:spacing w:after="0" w:line="240" w:lineRule="auto"/>
              <w:ind w:left="0"/>
              <w:jc w:val="center"/>
              <w:rPr>
                <w:rFonts w:eastAsia="SimSun"/>
                <w:sz w:val="18"/>
                <w:szCs w:val="18"/>
                <w:lang w:val="en-US"/>
              </w:rPr>
            </w:pPr>
            <w:r>
              <w:rPr>
                <w:rFonts w:eastAsia="SimSun"/>
                <w:sz w:val="18"/>
                <w:szCs w:val="18"/>
              </w:rPr>
              <w:t>Псковская область, р-н Новоржевский, д. Макарово, ул. Центральная, 11</w:t>
            </w:r>
          </w:p>
        </w:tc>
        <w:tc>
          <w:tcPr>
            <w:tcW w:w="800" w:type="dxa"/>
            <w:vAlign w:val="center"/>
          </w:tcPr>
          <w:p w:rsidR="009B0B2C" w:rsidRDefault="000061EC">
            <w:pPr>
              <w:widowControl w:val="0"/>
              <w:jc w:val="center"/>
              <w:rPr>
                <w:sz w:val="18"/>
                <w:szCs w:val="18"/>
                <w:lang w:val="en-US"/>
              </w:rPr>
            </w:pPr>
            <w:r>
              <w:rPr>
                <w:rFonts w:eastAsia="SimSun"/>
                <w:sz w:val="18"/>
                <w:szCs w:val="18"/>
              </w:rPr>
              <w:t>100</w:t>
            </w:r>
          </w:p>
        </w:tc>
        <w:tc>
          <w:tcPr>
            <w:tcW w:w="2169" w:type="dxa"/>
            <w:vAlign w:val="center"/>
          </w:tcPr>
          <w:p w:rsidR="009B0B2C" w:rsidRDefault="000061EC">
            <w:pPr>
              <w:pStyle w:val="25"/>
              <w:widowControl w:val="0"/>
              <w:spacing w:after="0" w:line="240" w:lineRule="auto"/>
              <w:ind w:left="0"/>
              <w:jc w:val="center"/>
              <w:rPr>
                <w:sz w:val="18"/>
                <w:szCs w:val="18"/>
                <w:lang w:val="en-US"/>
              </w:rPr>
            </w:pPr>
            <w:r>
              <w:rPr>
                <w:rFonts w:eastAsia="SimSun"/>
                <w:sz w:val="18"/>
                <w:szCs w:val="18"/>
              </w:rPr>
              <w:t>строительство взамен существующего</w:t>
            </w:r>
          </w:p>
        </w:tc>
        <w:tc>
          <w:tcPr>
            <w:tcW w:w="1712" w:type="dxa"/>
            <w:vAlign w:val="center"/>
          </w:tcPr>
          <w:p w:rsidR="009B0B2C" w:rsidRDefault="000061EC">
            <w:pPr>
              <w:pStyle w:val="25"/>
              <w:widowControl w:val="0"/>
              <w:spacing w:after="0" w:line="240" w:lineRule="auto"/>
              <w:ind w:left="0"/>
              <w:jc w:val="center"/>
              <w:rPr>
                <w:sz w:val="18"/>
                <w:szCs w:val="18"/>
                <w:lang w:val="en-US"/>
              </w:rPr>
            </w:pPr>
            <w:r>
              <w:rPr>
                <w:sz w:val="18"/>
                <w:szCs w:val="18"/>
                <w:lang w:val="en-US"/>
              </w:rPr>
              <w:t>281</w:t>
            </w:r>
          </w:p>
        </w:tc>
        <w:tc>
          <w:tcPr>
            <w:tcW w:w="1380" w:type="dxa"/>
            <w:vAlign w:val="center"/>
          </w:tcPr>
          <w:p w:rsidR="009B0B2C" w:rsidRDefault="000061EC">
            <w:pPr>
              <w:pStyle w:val="25"/>
              <w:widowControl w:val="0"/>
              <w:spacing w:after="0" w:line="240" w:lineRule="auto"/>
              <w:ind w:left="0"/>
              <w:jc w:val="center"/>
              <w:rPr>
                <w:sz w:val="18"/>
                <w:szCs w:val="18"/>
                <w:lang w:val="en-US"/>
              </w:rPr>
            </w:pPr>
            <w:r>
              <w:rPr>
                <w:sz w:val="18"/>
                <w:szCs w:val="18"/>
                <w:lang w:val="en-US"/>
              </w:rPr>
              <w:t>15</w:t>
            </w:r>
          </w:p>
        </w:tc>
      </w:tr>
      <w:tr w:rsidR="009B0B2C">
        <w:trPr>
          <w:trHeight w:val="23"/>
          <w:jc w:val="center"/>
        </w:trPr>
        <w:tc>
          <w:tcPr>
            <w:tcW w:w="523" w:type="dxa"/>
            <w:vAlign w:val="center"/>
          </w:tcPr>
          <w:p w:rsidR="009B0B2C" w:rsidRDefault="000061EC">
            <w:pPr>
              <w:pStyle w:val="25"/>
              <w:widowControl w:val="0"/>
              <w:spacing w:after="0" w:line="240" w:lineRule="auto"/>
              <w:ind w:left="0"/>
              <w:jc w:val="center"/>
              <w:rPr>
                <w:b/>
                <w:bCs/>
                <w:sz w:val="18"/>
                <w:szCs w:val="18"/>
                <w:lang w:val="en-US"/>
              </w:rPr>
            </w:pPr>
            <w:r>
              <w:rPr>
                <w:b/>
                <w:bCs/>
                <w:sz w:val="18"/>
                <w:szCs w:val="18"/>
                <w:lang w:val="en-US"/>
              </w:rPr>
              <w:t>156</w:t>
            </w:r>
          </w:p>
        </w:tc>
        <w:tc>
          <w:tcPr>
            <w:tcW w:w="3478" w:type="dxa"/>
            <w:vAlign w:val="center"/>
          </w:tcPr>
          <w:p w:rsidR="009B0B2C" w:rsidRPr="00DE52DE" w:rsidRDefault="000061EC">
            <w:pPr>
              <w:pStyle w:val="25"/>
              <w:widowControl w:val="0"/>
              <w:spacing w:after="0" w:line="240" w:lineRule="auto"/>
              <w:ind w:left="0"/>
              <w:jc w:val="center"/>
              <w:rPr>
                <w:sz w:val="18"/>
                <w:szCs w:val="18"/>
              </w:rPr>
            </w:pPr>
            <w:r>
              <w:rPr>
                <w:rFonts w:eastAsia="SimSun"/>
                <w:sz w:val="18"/>
                <w:szCs w:val="18"/>
              </w:rPr>
              <w:t xml:space="preserve">Государственное бюджетное </w:t>
            </w:r>
            <w:r>
              <w:rPr>
                <w:rFonts w:eastAsia="SimSun"/>
                <w:sz w:val="18"/>
                <w:szCs w:val="18"/>
              </w:rPr>
              <w:t>учреждение здравоохранения Псковской области «Пушкиногорская межрайонная больница»</w:t>
            </w:r>
          </w:p>
        </w:tc>
        <w:tc>
          <w:tcPr>
            <w:tcW w:w="1701" w:type="dxa"/>
            <w:vAlign w:val="center"/>
          </w:tcPr>
          <w:p w:rsidR="009B0B2C" w:rsidRDefault="000061EC">
            <w:pPr>
              <w:widowControl w:val="0"/>
              <w:jc w:val="center"/>
              <w:rPr>
                <w:sz w:val="18"/>
                <w:szCs w:val="18"/>
                <w:lang w:val="en-US"/>
              </w:rPr>
            </w:pPr>
            <w:r>
              <w:rPr>
                <w:rFonts w:eastAsia="SimSun"/>
                <w:sz w:val="18"/>
                <w:szCs w:val="18"/>
              </w:rPr>
              <w:t>Фельдшерско</w:t>
            </w:r>
            <w:r>
              <w:rPr>
                <w:rFonts w:eastAsia="SimSun"/>
                <w:sz w:val="18"/>
                <w:szCs w:val="18"/>
              </w:rPr>
              <w:t>-</w:t>
            </w:r>
            <w:r>
              <w:rPr>
                <w:rFonts w:eastAsia="SimSun"/>
                <w:sz w:val="18"/>
                <w:szCs w:val="18"/>
              </w:rPr>
              <w:t>акушерский пункт</w:t>
            </w:r>
          </w:p>
        </w:tc>
        <w:tc>
          <w:tcPr>
            <w:tcW w:w="1843" w:type="dxa"/>
            <w:vAlign w:val="center"/>
          </w:tcPr>
          <w:p w:rsidR="009B0B2C" w:rsidRDefault="000061EC">
            <w:pPr>
              <w:pStyle w:val="25"/>
              <w:widowControl w:val="0"/>
              <w:spacing w:after="0" w:line="240" w:lineRule="auto"/>
              <w:ind w:left="0"/>
              <w:jc w:val="center"/>
              <w:rPr>
                <w:rFonts w:eastAsia="SimSun"/>
                <w:sz w:val="18"/>
                <w:szCs w:val="18"/>
                <w:lang w:val="en-US"/>
              </w:rPr>
            </w:pPr>
            <w:r>
              <w:rPr>
                <w:rFonts w:eastAsia="SimSun"/>
                <w:sz w:val="18"/>
                <w:szCs w:val="18"/>
              </w:rPr>
              <w:t>Псковская область, р-н Новоржевский, д. Стехново, ул. Центральная, 25</w:t>
            </w:r>
          </w:p>
        </w:tc>
        <w:tc>
          <w:tcPr>
            <w:tcW w:w="800" w:type="dxa"/>
            <w:vAlign w:val="center"/>
          </w:tcPr>
          <w:p w:rsidR="009B0B2C" w:rsidRDefault="000061EC">
            <w:pPr>
              <w:widowControl w:val="0"/>
              <w:jc w:val="center"/>
              <w:rPr>
                <w:sz w:val="18"/>
                <w:szCs w:val="18"/>
                <w:lang w:val="en-US"/>
              </w:rPr>
            </w:pPr>
            <w:r>
              <w:rPr>
                <w:rFonts w:eastAsia="SimSun"/>
                <w:sz w:val="18"/>
                <w:szCs w:val="18"/>
              </w:rPr>
              <w:t>100</w:t>
            </w:r>
          </w:p>
        </w:tc>
        <w:tc>
          <w:tcPr>
            <w:tcW w:w="2169" w:type="dxa"/>
            <w:vAlign w:val="center"/>
          </w:tcPr>
          <w:p w:rsidR="009B0B2C" w:rsidRDefault="000061EC">
            <w:pPr>
              <w:pStyle w:val="25"/>
              <w:widowControl w:val="0"/>
              <w:spacing w:after="0" w:line="240" w:lineRule="auto"/>
              <w:ind w:left="0"/>
              <w:jc w:val="center"/>
              <w:rPr>
                <w:sz w:val="18"/>
                <w:szCs w:val="18"/>
                <w:lang w:val="en-US"/>
              </w:rPr>
            </w:pPr>
            <w:r>
              <w:rPr>
                <w:rFonts w:eastAsia="SimSun"/>
                <w:sz w:val="18"/>
                <w:szCs w:val="18"/>
              </w:rPr>
              <w:t>строительство взамен существующего</w:t>
            </w:r>
          </w:p>
        </w:tc>
        <w:tc>
          <w:tcPr>
            <w:tcW w:w="1712" w:type="dxa"/>
            <w:vAlign w:val="center"/>
          </w:tcPr>
          <w:p w:rsidR="009B0B2C" w:rsidRDefault="000061EC">
            <w:pPr>
              <w:pStyle w:val="25"/>
              <w:widowControl w:val="0"/>
              <w:spacing w:after="0" w:line="240" w:lineRule="auto"/>
              <w:ind w:left="0"/>
              <w:jc w:val="center"/>
              <w:rPr>
                <w:sz w:val="18"/>
                <w:szCs w:val="18"/>
                <w:lang w:val="en-US"/>
              </w:rPr>
            </w:pPr>
            <w:r>
              <w:rPr>
                <w:sz w:val="18"/>
                <w:szCs w:val="18"/>
                <w:lang w:val="en-US"/>
              </w:rPr>
              <w:t>179</w:t>
            </w:r>
          </w:p>
        </w:tc>
        <w:tc>
          <w:tcPr>
            <w:tcW w:w="1380" w:type="dxa"/>
            <w:vAlign w:val="center"/>
          </w:tcPr>
          <w:p w:rsidR="009B0B2C" w:rsidRDefault="000061EC">
            <w:pPr>
              <w:pStyle w:val="25"/>
              <w:widowControl w:val="0"/>
              <w:spacing w:after="0" w:line="240" w:lineRule="auto"/>
              <w:ind w:left="0"/>
              <w:jc w:val="center"/>
              <w:rPr>
                <w:sz w:val="18"/>
                <w:szCs w:val="18"/>
                <w:lang w:val="en-US"/>
              </w:rPr>
            </w:pPr>
            <w:r>
              <w:rPr>
                <w:sz w:val="18"/>
                <w:szCs w:val="18"/>
                <w:lang w:val="en-US"/>
              </w:rPr>
              <w:t>15</w:t>
            </w:r>
          </w:p>
        </w:tc>
      </w:tr>
      <w:tr w:rsidR="009B0B2C">
        <w:trPr>
          <w:trHeight w:val="23"/>
          <w:jc w:val="center"/>
        </w:trPr>
        <w:tc>
          <w:tcPr>
            <w:tcW w:w="13606" w:type="dxa"/>
            <w:gridSpan w:val="8"/>
            <w:vAlign w:val="center"/>
          </w:tcPr>
          <w:p w:rsidR="009B0B2C" w:rsidRPr="00DE52DE" w:rsidRDefault="000061EC">
            <w:pPr>
              <w:pStyle w:val="25"/>
              <w:widowControl w:val="0"/>
              <w:spacing w:after="0" w:line="240" w:lineRule="auto"/>
              <w:ind w:left="0"/>
              <w:jc w:val="center"/>
              <w:rPr>
                <w:rFonts w:eastAsia="SimSun"/>
                <w:b/>
                <w:bCs/>
                <w:sz w:val="18"/>
                <w:szCs w:val="18"/>
              </w:rPr>
            </w:pPr>
            <w:r>
              <w:rPr>
                <w:rFonts w:eastAsia="SimSun"/>
                <w:b/>
                <w:bCs/>
                <w:sz w:val="18"/>
                <w:szCs w:val="18"/>
              </w:rPr>
              <w:t>КАПИТАЛЬНЫЙ РЕМОНТ медицинс</w:t>
            </w:r>
            <w:r>
              <w:rPr>
                <w:rFonts w:eastAsia="SimSun"/>
                <w:b/>
                <w:bCs/>
                <w:sz w:val="18"/>
                <w:szCs w:val="18"/>
              </w:rPr>
              <w:t xml:space="preserve">ких организаций, подведомственных исполнительным органам Псковской области, и (или) муниципальных медицинских организаций, расположенных на территории Псковской области, оказывающих первичную медикосанитарную помощь взрослым и детям, их обособленных </w:t>
            </w:r>
            <w:r>
              <w:rPr>
                <w:rFonts w:eastAsia="SimSun"/>
                <w:b/>
                <w:bCs/>
                <w:sz w:val="18"/>
                <w:szCs w:val="18"/>
              </w:rPr>
              <w:lastRenderedPageBreak/>
              <w:t>структ</w:t>
            </w:r>
            <w:r>
              <w:rPr>
                <w:rFonts w:eastAsia="SimSun"/>
                <w:b/>
                <w:bCs/>
                <w:sz w:val="18"/>
                <w:szCs w:val="18"/>
              </w:rPr>
              <w:t>урных подразделений, центральных районных и районных больниц</w:t>
            </w:r>
          </w:p>
        </w:tc>
      </w:tr>
      <w:tr w:rsidR="009B0B2C">
        <w:trPr>
          <w:trHeight w:val="23"/>
          <w:jc w:val="center"/>
        </w:trPr>
        <w:tc>
          <w:tcPr>
            <w:tcW w:w="523" w:type="dxa"/>
            <w:vAlign w:val="center"/>
          </w:tcPr>
          <w:p w:rsidR="009B0B2C" w:rsidRDefault="000061EC">
            <w:pPr>
              <w:pStyle w:val="25"/>
              <w:widowControl w:val="0"/>
              <w:spacing w:after="0" w:line="240" w:lineRule="auto"/>
              <w:ind w:left="0"/>
              <w:jc w:val="center"/>
              <w:rPr>
                <w:rFonts w:eastAsia="SimSun"/>
                <w:b/>
                <w:bCs/>
                <w:sz w:val="18"/>
                <w:szCs w:val="18"/>
                <w:lang w:val="en-US"/>
              </w:rPr>
            </w:pPr>
            <w:r>
              <w:rPr>
                <w:rFonts w:eastAsia="SimSun"/>
                <w:b/>
                <w:bCs/>
                <w:sz w:val="18"/>
                <w:szCs w:val="18"/>
                <w:lang w:val="en-US"/>
              </w:rPr>
              <w:lastRenderedPageBreak/>
              <w:t>79</w:t>
            </w:r>
          </w:p>
        </w:tc>
        <w:tc>
          <w:tcPr>
            <w:tcW w:w="3478" w:type="dxa"/>
            <w:vAlign w:val="center"/>
          </w:tcPr>
          <w:p w:rsidR="009B0B2C" w:rsidRPr="00DE52DE" w:rsidRDefault="000061EC">
            <w:pPr>
              <w:pStyle w:val="25"/>
              <w:widowControl w:val="0"/>
              <w:spacing w:after="0" w:line="240" w:lineRule="auto"/>
              <w:ind w:left="0"/>
              <w:jc w:val="center"/>
              <w:rPr>
                <w:rFonts w:eastAsia="SimSun"/>
                <w:sz w:val="18"/>
                <w:szCs w:val="18"/>
              </w:rPr>
            </w:pPr>
            <w:r>
              <w:rPr>
                <w:rFonts w:eastAsia="SimSun"/>
                <w:sz w:val="18"/>
                <w:szCs w:val="18"/>
              </w:rPr>
              <w:t>ГБУЗ ПО «Пушкиногорская межрайонная больница»</w:t>
            </w:r>
          </w:p>
        </w:tc>
        <w:tc>
          <w:tcPr>
            <w:tcW w:w="1701" w:type="dxa"/>
            <w:vAlign w:val="center"/>
          </w:tcPr>
          <w:p w:rsidR="009B0B2C" w:rsidRPr="00DE52DE" w:rsidRDefault="000061EC">
            <w:pPr>
              <w:pStyle w:val="25"/>
              <w:widowControl w:val="0"/>
              <w:spacing w:after="0" w:line="240" w:lineRule="auto"/>
              <w:ind w:left="0"/>
              <w:jc w:val="center"/>
              <w:rPr>
                <w:rFonts w:eastAsia="SimSun"/>
                <w:sz w:val="18"/>
                <w:szCs w:val="18"/>
              </w:rPr>
            </w:pPr>
            <w:r>
              <w:rPr>
                <w:rFonts w:eastAsia="SimSun"/>
                <w:sz w:val="18"/>
                <w:szCs w:val="18"/>
              </w:rPr>
              <w:t>Поликлиника филиала «Новоржевский» ГБУЗ ПО «Пушкиногорская межрайонная больница»</w:t>
            </w:r>
          </w:p>
        </w:tc>
        <w:tc>
          <w:tcPr>
            <w:tcW w:w="1843" w:type="dxa"/>
            <w:vAlign w:val="center"/>
          </w:tcPr>
          <w:p w:rsidR="009B0B2C" w:rsidRDefault="000061EC">
            <w:pPr>
              <w:pStyle w:val="25"/>
              <w:widowControl w:val="0"/>
              <w:spacing w:after="0" w:line="240" w:lineRule="auto"/>
              <w:ind w:left="0"/>
              <w:jc w:val="center"/>
              <w:rPr>
                <w:rFonts w:eastAsia="SimSun"/>
                <w:sz w:val="18"/>
                <w:szCs w:val="18"/>
                <w:lang w:val="en-US"/>
              </w:rPr>
            </w:pPr>
            <w:r>
              <w:rPr>
                <w:rFonts w:eastAsia="SimSun"/>
                <w:sz w:val="18"/>
                <w:szCs w:val="18"/>
              </w:rPr>
              <w:t>Псковская область, г. Новоржев, ул. Медицинская, 2е</w:t>
            </w:r>
          </w:p>
        </w:tc>
        <w:tc>
          <w:tcPr>
            <w:tcW w:w="800" w:type="dxa"/>
            <w:vAlign w:val="center"/>
          </w:tcPr>
          <w:p w:rsidR="009B0B2C" w:rsidRDefault="000061EC">
            <w:pPr>
              <w:pStyle w:val="25"/>
              <w:widowControl w:val="0"/>
              <w:spacing w:after="0" w:line="240" w:lineRule="auto"/>
              <w:ind w:left="0"/>
              <w:jc w:val="center"/>
              <w:rPr>
                <w:rFonts w:eastAsia="SimSun"/>
                <w:sz w:val="18"/>
                <w:szCs w:val="18"/>
                <w:lang w:val="en-US"/>
              </w:rPr>
            </w:pPr>
            <w:r>
              <w:rPr>
                <w:rFonts w:eastAsia="SimSun"/>
                <w:sz w:val="18"/>
                <w:szCs w:val="18"/>
                <w:lang w:val="en-US"/>
              </w:rPr>
              <w:t>70</w:t>
            </w:r>
          </w:p>
        </w:tc>
        <w:tc>
          <w:tcPr>
            <w:tcW w:w="2169" w:type="dxa"/>
            <w:vAlign w:val="center"/>
          </w:tcPr>
          <w:p w:rsidR="009B0B2C" w:rsidRDefault="000061EC">
            <w:pPr>
              <w:pStyle w:val="25"/>
              <w:widowControl w:val="0"/>
              <w:spacing w:after="0" w:line="240" w:lineRule="auto"/>
              <w:ind w:left="0"/>
              <w:jc w:val="center"/>
              <w:rPr>
                <w:rFonts w:eastAsia="SimSun"/>
                <w:sz w:val="18"/>
                <w:szCs w:val="18"/>
                <w:lang w:val="en-US"/>
              </w:rPr>
            </w:pPr>
            <w:r>
              <w:rPr>
                <w:rFonts w:eastAsia="SimSun"/>
                <w:sz w:val="18"/>
                <w:szCs w:val="18"/>
              </w:rPr>
              <w:t>капитальный ремонт</w:t>
            </w:r>
          </w:p>
        </w:tc>
        <w:tc>
          <w:tcPr>
            <w:tcW w:w="1712" w:type="dxa"/>
            <w:vAlign w:val="center"/>
          </w:tcPr>
          <w:p w:rsidR="009B0B2C" w:rsidRDefault="000061EC">
            <w:pPr>
              <w:pStyle w:val="25"/>
              <w:widowControl w:val="0"/>
              <w:spacing w:after="0" w:line="240" w:lineRule="auto"/>
              <w:ind w:left="0"/>
              <w:jc w:val="center"/>
              <w:rPr>
                <w:rFonts w:eastAsia="SimSun"/>
                <w:sz w:val="18"/>
                <w:szCs w:val="18"/>
                <w:lang w:val="en-US"/>
              </w:rPr>
            </w:pPr>
            <w:r>
              <w:rPr>
                <w:rFonts w:eastAsia="SimSun"/>
                <w:sz w:val="18"/>
                <w:szCs w:val="18"/>
              </w:rPr>
              <w:t>4404</w:t>
            </w:r>
          </w:p>
        </w:tc>
        <w:tc>
          <w:tcPr>
            <w:tcW w:w="1380" w:type="dxa"/>
            <w:vAlign w:val="center"/>
          </w:tcPr>
          <w:p w:rsidR="009B0B2C" w:rsidRDefault="000061EC">
            <w:pPr>
              <w:pStyle w:val="25"/>
              <w:widowControl w:val="0"/>
              <w:spacing w:after="0" w:line="240" w:lineRule="auto"/>
              <w:ind w:left="0"/>
              <w:jc w:val="center"/>
              <w:rPr>
                <w:rFonts w:eastAsia="SimSun"/>
                <w:sz w:val="18"/>
                <w:szCs w:val="18"/>
                <w:lang w:val="en-US"/>
              </w:rPr>
            </w:pPr>
            <w:r>
              <w:rPr>
                <w:rFonts w:eastAsia="SimSun"/>
                <w:sz w:val="18"/>
                <w:szCs w:val="18"/>
              </w:rPr>
              <w:t>250 -</w:t>
            </w:r>
          </w:p>
        </w:tc>
      </w:tr>
      <w:tr w:rsidR="009B0B2C">
        <w:trPr>
          <w:trHeight w:val="23"/>
          <w:jc w:val="center"/>
        </w:trPr>
        <w:tc>
          <w:tcPr>
            <w:tcW w:w="523" w:type="dxa"/>
            <w:vAlign w:val="center"/>
          </w:tcPr>
          <w:p w:rsidR="009B0B2C" w:rsidRDefault="000061EC">
            <w:pPr>
              <w:pStyle w:val="25"/>
              <w:widowControl w:val="0"/>
              <w:spacing w:after="0" w:line="240" w:lineRule="auto"/>
              <w:ind w:left="0"/>
              <w:jc w:val="center"/>
              <w:rPr>
                <w:b/>
                <w:bCs/>
                <w:sz w:val="18"/>
                <w:szCs w:val="18"/>
                <w:lang w:val="en-US"/>
              </w:rPr>
            </w:pPr>
            <w:r>
              <w:rPr>
                <w:b/>
                <w:bCs/>
                <w:sz w:val="18"/>
                <w:szCs w:val="18"/>
                <w:lang w:val="en-US"/>
              </w:rPr>
              <w:t>80</w:t>
            </w:r>
          </w:p>
        </w:tc>
        <w:tc>
          <w:tcPr>
            <w:tcW w:w="3478" w:type="dxa"/>
            <w:vAlign w:val="center"/>
          </w:tcPr>
          <w:p w:rsidR="009B0B2C" w:rsidRPr="00DE52DE" w:rsidRDefault="000061EC">
            <w:pPr>
              <w:pStyle w:val="25"/>
              <w:widowControl w:val="0"/>
              <w:spacing w:after="0" w:line="240" w:lineRule="auto"/>
              <w:ind w:left="0"/>
              <w:jc w:val="center"/>
              <w:rPr>
                <w:sz w:val="18"/>
                <w:szCs w:val="18"/>
              </w:rPr>
            </w:pPr>
            <w:r>
              <w:rPr>
                <w:rFonts w:eastAsia="SimSun"/>
                <w:sz w:val="18"/>
                <w:szCs w:val="18"/>
              </w:rPr>
              <w:t>ГБУЗ ПО «Пушкиногорская межрайонная больница»</w:t>
            </w:r>
          </w:p>
        </w:tc>
        <w:tc>
          <w:tcPr>
            <w:tcW w:w="1701" w:type="dxa"/>
            <w:vAlign w:val="center"/>
          </w:tcPr>
          <w:p w:rsidR="009B0B2C" w:rsidRDefault="000061EC">
            <w:pPr>
              <w:pStyle w:val="25"/>
              <w:widowControl w:val="0"/>
              <w:spacing w:after="0" w:line="240" w:lineRule="auto"/>
              <w:ind w:left="0"/>
              <w:jc w:val="center"/>
              <w:rPr>
                <w:sz w:val="18"/>
                <w:szCs w:val="18"/>
                <w:lang w:val="en-US"/>
              </w:rPr>
            </w:pPr>
            <w:r>
              <w:rPr>
                <w:rFonts w:eastAsia="SimSun"/>
                <w:sz w:val="18"/>
                <w:szCs w:val="18"/>
              </w:rPr>
              <w:t>Фельдшерскоакушерский пункт</w:t>
            </w:r>
          </w:p>
        </w:tc>
        <w:tc>
          <w:tcPr>
            <w:tcW w:w="1843" w:type="dxa"/>
            <w:vAlign w:val="center"/>
          </w:tcPr>
          <w:p w:rsidR="009B0B2C" w:rsidRDefault="000061EC">
            <w:pPr>
              <w:pStyle w:val="25"/>
              <w:widowControl w:val="0"/>
              <w:spacing w:after="0" w:line="240" w:lineRule="auto"/>
              <w:ind w:left="0"/>
              <w:jc w:val="center"/>
              <w:rPr>
                <w:rFonts w:eastAsia="SimSun"/>
                <w:sz w:val="18"/>
                <w:szCs w:val="18"/>
                <w:lang w:val="en-US"/>
              </w:rPr>
            </w:pPr>
            <w:r>
              <w:rPr>
                <w:rFonts w:eastAsia="SimSun"/>
                <w:sz w:val="18"/>
                <w:szCs w:val="18"/>
              </w:rPr>
              <w:t>Псковская область, р-н Новоржевский, д. Макарово, ул. Центральная, 11</w:t>
            </w:r>
          </w:p>
        </w:tc>
        <w:tc>
          <w:tcPr>
            <w:tcW w:w="800" w:type="dxa"/>
            <w:vAlign w:val="center"/>
          </w:tcPr>
          <w:p w:rsidR="009B0B2C" w:rsidRDefault="000061EC">
            <w:pPr>
              <w:pStyle w:val="25"/>
              <w:widowControl w:val="0"/>
              <w:spacing w:after="0" w:line="240" w:lineRule="auto"/>
              <w:ind w:left="0"/>
              <w:jc w:val="center"/>
              <w:rPr>
                <w:rFonts w:eastAsia="SimSun"/>
                <w:sz w:val="18"/>
                <w:szCs w:val="18"/>
                <w:lang w:val="en-US"/>
              </w:rPr>
            </w:pPr>
            <w:r>
              <w:rPr>
                <w:rFonts w:eastAsia="SimSun"/>
                <w:sz w:val="18"/>
                <w:szCs w:val="18"/>
                <w:lang w:val="en-US"/>
              </w:rPr>
              <w:t>70</w:t>
            </w:r>
          </w:p>
        </w:tc>
        <w:tc>
          <w:tcPr>
            <w:tcW w:w="2169" w:type="dxa"/>
            <w:vAlign w:val="center"/>
          </w:tcPr>
          <w:p w:rsidR="009B0B2C" w:rsidRDefault="000061EC">
            <w:pPr>
              <w:pStyle w:val="25"/>
              <w:widowControl w:val="0"/>
              <w:spacing w:after="0" w:line="240" w:lineRule="auto"/>
              <w:ind w:left="0"/>
              <w:jc w:val="center"/>
              <w:rPr>
                <w:rFonts w:eastAsia="SimSun"/>
                <w:sz w:val="18"/>
                <w:szCs w:val="18"/>
                <w:lang w:val="en-US"/>
              </w:rPr>
            </w:pPr>
            <w:r>
              <w:rPr>
                <w:rFonts w:eastAsia="SimSun"/>
                <w:sz w:val="18"/>
                <w:szCs w:val="18"/>
              </w:rPr>
              <w:t>капитальный ремонт</w:t>
            </w:r>
          </w:p>
        </w:tc>
        <w:tc>
          <w:tcPr>
            <w:tcW w:w="1712" w:type="dxa"/>
            <w:vAlign w:val="center"/>
          </w:tcPr>
          <w:p w:rsidR="009B0B2C" w:rsidRDefault="000061EC">
            <w:pPr>
              <w:pStyle w:val="25"/>
              <w:widowControl w:val="0"/>
              <w:spacing w:after="0" w:line="240" w:lineRule="auto"/>
              <w:ind w:left="0"/>
              <w:jc w:val="center"/>
              <w:rPr>
                <w:sz w:val="18"/>
                <w:szCs w:val="18"/>
                <w:lang w:val="en-US"/>
              </w:rPr>
            </w:pPr>
            <w:r>
              <w:rPr>
                <w:sz w:val="18"/>
                <w:szCs w:val="18"/>
                <w:lang w:val="en-US"/>
              </w:rPr>
              <w:t>281</w:t>
            </w:r>
          </w:p>
        </w:tc>
        <w:tc>
          <w:tcPr>
            <w:tcW w:w="1380" w:type="dxa"/>
            <w:vAlign w:val="center"/>
          </w:tcPr>
          <w:p w:rsidR="009B0B2C" w:rsidRDefault="000061EC">
            <w:pPr>
              <w:pStyle w:val="25"/>
              <w:widowControl w:val="0"/>
              <w:spacing w:after="0" w:line="240" w:lineRule="auto"/>
              <w:ind w:left="0"/>
              <w:jc w:val="center"/>
              <w:rPr>
                <w:sz w:val="18"/>
                <w:szCs w:val="18"/>
                <w:lang w:val="en-US"/>
              </w:rPr>
            </w:pPr>
            <w:r>
              <w:rPr>
                <w:sz w:val="18"/>
                <w:szCs w:val="18"/>
                <w:lang w:val="en-US"/>
              </w:rPr>
              <w:t>15</w:t>
            </w:r>
          </w:p>
        </w:tc>
      </w:tr>
    </w:tbl>
    <w:p w:rsidR="009B0B2C" w:rsidRPr="00DE52DE" w:rsidRDefault="000061EC">
      <w:pPr>
        <w:pStyle w:val="25"/>
        <w:widowControl w:val="0"/>
        <w:spacing w:after="0" w:line="240" w:lineRule="auto"/>
        <w:ind w:left="0"/>
        <w:jc w:val="center"/>
        <w:rPr>
          <w:rFonts w:eastAsia="SimSun"/>
          <w:sz w:val="18"/>
          <w:szCs w:val="18"/>
        </w:rPr>
      </w:pPr>
      <w:r w:rsidRPr="00DE52DE">
        <w:rPr>
          <w:rFonts w:eastAsia="SimSun"/>
          <w:sz w:val="18"/>
          <w:szCs w:val="18"/>
        </w:rPr>
        <w:t xml:space="preserve">* - номер мероприятия приведен в соответствии с </w:t>
      </w:r>
      <w:r w:rsidRPr="00DE52DE">
        <w:rPr>
          <w:rFonts w:eastAsia="SimSun"/>
          <w:sz w:val="18"/>
          <w:szCs w:val="18"/>
        </w:rPr>
        <w:t>приложением №2 к Постановлению №103 от 13.03.2023 «</w:t>
      </w:r>
      <w:r>
        <w:rPr>
          <w:rFonts w:eastAsia="SimSun"/>
          <w:sz w:val="18"/>
          <w:szCs w:val="18"/>
        </w:rPr>
        <w:t>О внесении изменений в региональную программу «Модернизация первичного звена здравоохранения Псковской области»</w:t>
      </w:r>
    </w:p>
    <w:p w:rsidR="009B0B2C" w:rsidRPr="00DE52DE" w:rsidRDefault="009B0B2C">
      <w:pPr>
        <w:pStyle w:val="25"/>
        <w:widowControl w:val="0"/>
        <w:spacing w:after="0" w:line="240" w:lineRule="auto"/>
        <w:ind w:left="0" w:firstLine="709"/>
        <w:jc w:val="both"/>
      </w:pPr>
    </w:p>
    <w:p w:rsidR="009B0B2C" w:rsidRDefault="000061EC">
      <w:pPr>
        <w:pStyle w:val="25"/>
        <w:widowControl w:val="0"/>
        <w:spacing w:before="120" w:line="240" w:lineRule="auto"/>
        <w:ind w:left="0"/>
        <w:jc w:val="center"/>
        <w:rPr>
          <w:b/>
          <w:bCs/>
          <w:sz w:val="20"/>
          <w:szCs w:val="20"/>
        </w:rPr>
      </w:pPr>
      <w:r>
        <w:rPr>
          <w:b/>
          <w:bCs/>
          <w:sz w:val="20"/>
          <w:szCs w:val="20"/>
        </w:rPr>
        <w:t>Фактическая и нормативная обеспеченность населения услугами стационаров, амбулаторно-поликли</w:t>
      </w:r>
      <w:r>
        <w:rPr>
          <w:b/>
          <w:bCs/>
          <w:sz w:val="20"/>
          <w:szCs w:val="20"/>
        </w:rPr>
        <w:t xml:space="preserve">нических учреждений и медицинским персоналом в </w:t>
      </w:r>
      <w:r>
        <w:rPr>
          <w:b/>
          <w:bCs/>
          <w:sz w:val="20"/>
          <w:szCs w:val="20"/>
        </w:rPr>
        <w:t xml:space="preserve">2022 </w:t>
      </w:r>
      <w:r>
        <w:rPr>
          <w:b/>
          <w:bCs/>
          <w:sz w:val="20"/>
          <w:szCs w:val="20"/>
        </w:rPr>
        <w:t xml:space="preserve">г. </w:t>
      </w:r>
    </w:p>
    <w:tbl>
      <w:tblPr>
        <w:tblW w:w="13606" w:type="dxa"/>
        <w:jc w:val="center"/>
        <w:tblLayout w:type="fixed"/>
        <w:tblLook w:val="04A0" w:firstRow="1" w:lastRow="0" w:firstColumn="1" w:lastColumn="0" w:noHBand="0" w:noVBand="1"/>
      </w:tblPr>
      <w:tblGrid>
        <w:gridCol w:w="6548"/>
        <w:gridCol w:w="2352"/>
        <w:gridCol w:w="2352"/>
        <w:gridCol w:w="2354"/>
      </w:tblGrid>
      <w:tr w:rsidR="009B0B2C">
        <w:trPr>
          <w:trHeight w:val="23"/>
          <w:tblHeader/>
          <w:jc w:val="center"/>
        </w:trPr>
        <w:tc>
          <w:tcPr>
            <w:tcW w:w="4093" w:type="dxa"/>
            <w:tcBorders>
              <w:top w:val="single" w:sz="8" w:space="0" w:color="auto"/>
              <w:left w:val="single" w:sz="8" w:space="0" w:color="auto"/>
              <w:bottom w:val="single" w:sz="8" w:space="0" w:color="auto"/>
              <w:right w:val="single" w:sz="8" w:space="0" w:color="000000"/>
            </w:tcBorders>
            <w:shd w:val="clear" w:color="auto" w:fill="auto"/>
            <w:vAlign w:val="center"/>
          </w:tcPr>
          <w:p w:rsidR="009B0B2C" w:rsidRDefault="000061EC">
            <w:pPr>
              <w:jc w:val="center"/>
              <w:rPr>
                <w:b/>
                <w:bCs/>
                <w:sz w:val="20"/>
                <w:szCs w:val="20"/>
              </w:rPr>
            </w:pPr>
            <w:r>
              <w:rPr>
                <w:b/>
                <w:bCs/>
                <w:sz w:val="20"/>
                <w:szCs w:val="20"/>
              </w:rPr>
              <w:t>Показатель</w:t>
            </w:r>
          </w:p>
        </w:tc>
        <w:tc>
          <w:tcPr>
            <w:tcW w:w="1470" w:type="dxa"/>
            <w:tcBorders>
              <w:top w:val="single" w:sz="8" w:space="0" w:color="auto"/>
              <w:left w:val="nil"/>
              <w:bottom w:val="single" w:sz="8" w:space="0" w:color="auto"/>
              <w:right w:val="single" w:sz="8" w:space="0" w:color="auto"/>
            </w:tcBorders>
            <w:shd w:val="clear" w:color="auto" w:fill="auto"/>
            <w:vAlign w:val="center"/>
          </w:tcPr>
          <w:p w:rsidR="009B0B2C" w:rsidRDefault="000061EC">
            <w:pPr>
              <w:jc w:val="center"/>
              <w:rPr>
                <w:b/>
                <w:bCs/>
                <w:sz w:val="20"/>
                <w:szCs w:val="20"/>
              </w:rPr>
            </w:pPr>
            <w:r>
              <w:rPr>
                <w:b/>
                <w:bCs/>
                <w:sz w:val="20"/>
                <w:szCs w:val="20"/>
              </w:rPr>
              <w:t>фактическая</w:t>
            </w:r>
          </w:p>
        </w:tc>
        <w:tc>
          <w:tcPr>
            <w:tcW w:w="1470" w:type="dxa"/>
            <w:tcBorders>
              <w:top w:val="single" w:sz="8" w:space="0" w:color="auto"/>
              <w:left w:val="nil"/>
              <w:bottom w:val="single" w:sz="8" w:space="0" w:color="auto"/>
              <w:right w:val="single" w:sz="8" w:space="0" w:color="auto"/>
            </w:tcBorders>
            <w:shd w:val="clear" w:color="auto" w:fill="auto"/>
            <w:vAlign w:val="center"/>
          </w:tcPr>
          <w:p w:rsidR="009B0B2C" w:rsidRDefault="000061EC">
            <w:pPr>
              <w:jc w:val="center"/>
              <w:rPr>
                <w:b/>
                <w:bCs/>
                <w:sz w:val="20"/>
                <w:szCs w:val="20"/>
              </w:rPr>
            </w:pPr>
            <w:r>
              <w:rPr>
                <w:b/>
                <w:bCs/>
                <w:sz w:val="20"/>
                <w:szCs w:val="20"/>
              </w:rPr>
              <w:t>нормативная</w:t>
            </w:r>
          </w:p>
        </w:tc>
        <w:tc>
          <w:tcPr>
            <w:tcW w:w="1471" w:type="dxa"/>
            <w:tcBorders>
              <w:top w:val="single" w:sz="8" w:space="0" w:color="auto"/>
              <w:left w:val="nil"/>
              <w:bottom w:val="single" w:sz="8" w:space="0" w:color="auto"/>
              <w:right w:val="single" w:sz="8" w:space="0" w:color="auto"/>
            </w:tcBorders>
            <w:shd w:val="clear" w:color="auto" w:fill="auto"/>
            <w:vAlign w:val="center"/>
          </w:tcPr>
          <w:p w:rsidR="009B0B2C" w:rsidRDefault="000061EC">
            <w:pPr>
              <w:jc w:val="center"/>
              <w:rPr>
                <w:b/>
                <w:bCs/>
                <w:sz w:val="20"/>
                <w:szCs w:val="20"/>
              </w:rPr>
            </w:pPr>
            <w:r>
              <w:rPr>
                <w:b/>
                <w:bCs/>
                <w:sz w:val="20"/>
                <w:szCs w:val="20"/>
              </w:rPr>
              <w:t>% от норматива</w:t>
            </w:r>
          </w:p>
        </w:tc>
      </w:tr>
      <w:tr w:rsidR="009B0B2C">
        <w:trPr>
          <w:trHeight w:val="23"/>
          <w:jc w:val="center"/>
        </w:trPr>
        <w:tc>
          <w:tcPr>
            <w:tcW w:w="4093" w:type="dxa"/>
            <w:tcBorders>
              <w:top w:val="single" w:sz="8" w:space="0" w:color="auto"/>
              <w:left w:val="single" w:sz="8" w:space="0" w:color="auto"/>
              <w:bottom w:val="single" w:sz="8" w:space="0" w:color="auto"/>
              <w:right w:val="single" w:sz="8" w:space="0" w:color="000000"/>
            </w:tcBorders>
            <w:shd w:val="clear" w:color="auto" w:fill="auto"/>
            <w:vAlign w:val="center"/>
          </w:tcPr>
          <w:p w:rsidR="009B0B2C" w:rsidRDefault="000061EC">
            <w:pPr>
              <w:rPr>
                <w:sz w:val="20"/>
                <w:szCs w:val="20"/>
              </w:rPr>
            </w:pPr>
            <w:r>
              <w:rPr>
                <w:sz w:val="20"/>
                <w:szCs w:val="20"/>
              </w:rPr>
              <w:t>Количество коек в стационарных учреждениях</w:t>
            </w:r>
          </w:p>
        </w:tc>
        <w:tc>
          <w:tcPr>
            <w:tcW w:w="1470" w:type="dxa"/>
            <w:tcBorders>
              <w:top w:val="nil"/>
              <w:left w:val="nil"/>
              <w:bottom w:val="single" w:sz="8" w:space="0" w:color="auto"/>
              <w:right w:val="single" w:sz="8" w:space="0" w:color="auto"/>
            </w:tcBorders>
            <w:shd w:val="clear" w:color="auto" w:fill="auto"/>
            <w:vAlign w:val="center"/>
          </w:tcPr>
          <w:p w:rsidR="009B0B2C" w:rsidRDefault="000061EC">
            <w:pPr>
              <w:jc w:val="center"/>
              <w:rPr>
                <w:sz w:val="20"/>
                <w:szCs w:val="20"/>
              </w:rPr>
            </w:pPr>
            <w:r>
              <w:rPr>
                <w:sz w:val="20"/>
                <w:szCs w:val="20"/>
              </w:rPr>
              <w:t>45</w:t>
            </w:r>
          </w:p>
        </w:tc>
        <w:tc>
          <w:tcPr>
            <w:tcW w:w="1470" w:type="dxa"/>
            <w:tcBorders>
              <w:top w:val="nil"/>
              <w:left w:val="nil"/>
              <w:bottom w:val="single" w:sz="8" w:space="0" w:color="auto"/>
              <w:right w:val="single" w:sz="8" w:space="0" w:color="auto"/>
            </w:tcBorders>
            <w:shd w:val="clear" w:color="auto" w:fill="auto"/>
            <w:vAlign w:val="center"/>
          </w:tcPr>
          <w:p w:rsidR="009B0B2C" w:rsidRDefault="000061EC">
            <w:pPr>
              <w:jc w:val="center"/>
              <w:rPr>
                <w:sz w:val="20"/>
                <w:szCs w:val="20"/>
              </w:rPr>
            </w:pPr>
            <w:r>
              <w:rPr>
                <w:sz w:val="20"/>
                <w:szCs w:val="20"/>
              </w:rPr>
              <w:t>57</w:t>
            </w:r>
          </w:p>
        </w:tc>
        <w:tc>
          <w:tcPr>
            <w:tcW w:w="1471" w:type="dxa"/>
            <w:tcBorders>
              <w:top w:val="nil"/>
              <w:left w:val="nil"/>
              <w:bottom w:val="single" w:sz="8" w:space="0" w:color="auto"/>
              <w:right w:val="single" w:sz="8" w:space="0" w:color="auto"/>
            </w:tcBorders>
            <w:shd w:val="clear" w:color="auto" w:fill="auto"/>
            <w:vAlign w:val="center"/>
          </w:tcPr>
          <w:p w:rsidR="009B0B2C" w:rsidRDefault="000061EC">
            <w:pPr>
              <w:jc w:val="center"/>
              <w:rPr>
                <w:sz w:val="20"/>
                <w:szCs w:val="20"/>
              </w:rPr>
            </w:pPr>
            <w:r>
              <w:rPr>
                <w:sz w:val="20"/>
                <w:szCs w:val="20"/>
              </w:rPr>
              <w:t>80,0</w:t>
            </w:r>
          </w:p>
        </w:tc>
      </w:tr>
      <w:tr w:rsidR="009B0B2C">
        <w:trPr>
          <w:trHeight w:val="23"/>
          <w:jc w:val="center"/>
        </w:trPr>
        <w:tc>
          <w:tcPr>
            <w:tcW w:w="4093" w:type="dxa"/>
            <w:tcBorders>
              <w:top w:val="single" w:sz="8" w:space="0" w:color="auto"/>
              <w:left w:val="single" w:sz="8" w:space="0" w:color="auto"/>
              <w:bottom w:val="single" w:sz="8" w:space="0" w:color="auto"/>
              <w:right w:val="single" w:sz="8" w:space="0" w:color="000000"/>
            </w:tcBorders>
            <w:shd w:val="clear" w:color="auto" w:fill="auto"/>
            <w:vAlign w:val="center"/>
          </w:tcPr>
          <w:p w:rsidR="009B0B2C" w:rsidRDefault="000061EC">
            <w:pPr>
              <w:rPr>
                <w:sz w:val="20"/>
                <w:szCs w:val="20"/>
              </w:rPr>
            </w:pPr>
            <w:r>
              <w:rPr>
                <w:sz w:val="20"/>
                <w:szCs w:val="20"/>
              </w:rPr>
              <w:t>Амбулаторно-поликлинические учреждения, посещений в смену на 1 тыс. жителей</w:t>
            </w:r>
          </w:p>
        </w:tc>
        <w:tc>
          <w:tcPr>
            <w:tcW w:w="1470" w:type="dxa"/>
            <w:tcBorders>
              <w:top w:val="nil"/>
              <w:left w:val="nil"/>
              <w:bottom w:val="single" w:sz="8" w:space="0" w:color="auto"/>
              <w:right w:val="single" w:sz="8" w:space="0" w:color="auto"/>
            </w:tcBorders>
            <w:shd w:val="clear" w:color="auto" w:fill="auto"/>
            <w:vAlign w:val="center"/>
          </w:tcPr>
          <w:p w:rsidR="009B0B2C" w:rsidRDefault="000061EC">
            <w:pPr>
              <w:jc w:val="center"/>
              <w:rPr>
                <w:sz w:val="20"/>
                <w:szCs w:val="20"/>
              </w:rPr>
            </w:pPr>
            <w:r>
              <w:rPr>
                <w:sz w:val="20"/>
                <w:szCs w:val="20"/>
              </w:rPr>
              <w:t>145</w:t>
            </w:r>
          </w:p>
        </w:tc>
        <w:tc>
          <w:tcPr>
            <w:tcW w:w="1470" w:type="dxa"/>
            <w:tcBorders>
              <w:top w:val="nil"/>
              <w:left w:val="nil"/>
              <w:bottom w:val="single" w:sz="8" w:space="0" w:color="auto"/>
              <w:right w:val="single" w:sz="8" w:space="0" w:color="auto"/>
            </w:tcBorders>
            <w:shd w:val="clear" w:color="auto" w:fill="auto"/>
            <w:vAlign w:val="center"/>
          </w:tcPr>
          <w:p w:rsidR="009B0B2C" w:rsidRDefault="000061EC">
            <w:pPr>
              <w:jc w:val="center"/>
              <w:rPr>
                <w:sz w:val="20"/>
                <w:szCs w:val="20"/>
              </w:rPr>
            </w:pPr>
            <w:r>
              <w:rPr>
                <w:sz w:val="20"/>
                <w:szCs w:val="20"/>
              </w:rPr>
              <w:t>250</w:t>
            </w:r>
          </w:p>
        </w:tc>
        <w:tc>
          <w:tcPr>
            <w:tcW w:w="1471" w:type="dxa"/>
            <w:tcBorders>
              <w:top w:val="nil"/>
              <w:left w:val="nil"/>
              <w:bottom w:val="single" w:sz="8" w:space="0" w:color="auto"/>
              <w:right w:val="single" w:sz="8" w:space="0" w:color="auto"/>
            </w:tcBorders>
            <w:shd w:val="clear" w:color="auto" w:fill="auto"/>
            <w:vAlign w:val="center"/>
          </w:tcPr>
          <w:p w:rsidR="009B0B2C" w:rsidRDefault="000061EC">
            <w:pPr>
              <w:jc w:val="center"/>
              <w:rPr>
                <w:sz w:val="20"/>
                <w:szCs w:val="20"/>
              </w:rPr>
            </w:pPr>
            <w:r>
              <w:rPr>
                <w:sz w:val="20"/>
                <w:szCs w:val="20"/>
              </w:rPr>
              <w:t>58,0</w:t>
            </w:r>
          </w:p>
        </w:tc>
      </w:tr>
      <w:tr w:rsidR="009B0B2C">
        <w:trPr>
          <w:trHeight w:val="23"/>
          <w:jc w:val="center"/>
        </w:trPr>
        <w:tc>
          <w:tcPr>
            <w:tcW w:w="4093" w:type="dxa"/>
            <w:tcBorders>
              <w:top w:val="single" w:sz="8" w:space="0" w:color="auto"/>
              <w:left w:val="single" w:sz="8" w:space="0" w:color="auto"/>
              <w:bottom w:val="single" w:sz="8" w:space="0" w:color="auto"/>
              <w:right w:val="single" w:sz="8" w:space="0" w:color="000000"/>
            </w:tcBorders>
            <w:shd w:val="clear" w:color="auto" w:fill="auto"/>
            <w:vAlign w:val="center"/>
          </w:tcPr>
          <w:p w:rsidR="009B0B2C" w:rsidRDefault="000061EC">
            <w:pPr>
              <w:rPr>
                <w:sz w:val="20"/>
                <w:szCs w:val="20"/>
              </w:rPr>
            </w:pPr>
            <w:r>
              <w:rPr>
                <w:sz w:val="20"/>
                <w:szCs w:val="20"/>
              </w:rPr>
              <w:t>Количество врачебного персонала, чел.</w:t>
            </w:r>
          </w:p>
        </w:tc>
        <w:tc>
          <w:tcPr>
            <w:tcW w:w="1470" w:type="dxa"/>
            <w:tcBorders>
              <w:top w:val="nil"/>
              <w:left w:val="nil"/>
              <w:bottom w:val="single" w:sz="8" w:space="0" w:color="auto"/>
              <w:right w:val="single" w:sz="8" w:space="0" w:color="auto"/>
            </w:tcBorders>
            <w:shd w:val="clear" w:color="auto" w:fill="auto"/>
            <w:vAlign w:val="center"/>
          </w:tcPr>
          <w:p w:rsidR="009B0B2C" w:rsidRDefault="000061EC">
            <w:pPr>
              <w:jc w:val="center"/>
              <w:rPr>
                <w:sz w:val="20"/>
                <w:szCs w:val="20"/>
              </w:rPr>
            </w:pPr>
            <w:r>
              <w:rPr>
                <w:sz w:val="20"/>
                <w:szCs w:val="20"/>
              </w:rPr>
              <w:t>8</w:t>
            </w:r>
          </w:p>
        </w:tc>
        <w:tc>
          <w:tcPr>
            <w:tcW w:w="1470" w:type="dxa"/>
            <w:tcBorders>
              <w:top w:val="nil"/>
              <w:left w:val="nil"/>
              <w:bottom w:val="single" w:sz="8" w:space="0" w:color="auto"/>
              <w:right w:val="single" w:sz="8" w:space="0" w:color="auto"/>
            </w:tcBorders>
            <w:shd w:val="clear" w:color="auto" w:fill="auto"/>
            <w:vAlign w:val="center"/>
          </w:tcPr>
          <w:p w:rsidR="009B0B2C" w:rsidRDefault="000061EC">
            <w:pPr>
              <w:jc w:val="center"/>
              <w:rPr>
                <w:sz w:val="20"/>
                <w:szCs w:val="20"/>
              </w:rPr>
            </w:pPr>
            <w:r>
              <w:rPr>
                <w:sz w:val="20"/>
                <w:szCs w:val="20"/>
              </w:rPr>
              <w:t>14</w:t>
            </w:r>
          </w:p>
        </w:tc>
        <w:tc>
          <w:tcPr>
            <w:tcW w:w="1471" w:type="dxa"/>
            <w:tcBorders>
              <w:top w:val="nil"/>
              <w:left w:val="nil"/>
              <w:bottom w:val="single" w:sz="8" w:space="0" w:color="auto"/>
              <w:right w:val="single" w:sz="8" w:space="0" w:color="auto"/>
            </w:tcBorders>
            <w:shd w:val="clear" w:color="auto" w:fill="auto"/>
            <w:vAlign w:val="center"/>
          </w:tcPr>
          <w:p w:rsidR="009B0B2C" w:rsidRDefault="000061EC">
            <w:pPr>
              <w:jc w:val="center"/>
              <w:rPr>
                <w:sz w:val="20"/>
                <w:szCs w:val="20"/>
              </w:rPr>
            </w:pPr>
            <w:r>
              <w:rPr>
                <w:sz w:val="20"/>
                <w:szCs w:val="20"/>
              </w:rPr>
              <w:t>57,1</w:t>
            </w:r>
          </w:p>
        </w:tc>
      </w:tr>
      <w:tr w:rsidR="009B0B2C">
        <w:trPr>
          <w:trHeight w:val="23"/>
          <w:jc w:val="center"/>
        </w:trPr>
        <w:tc>
          <w:tcPr>
            <w:tcW w:w="4093" w:type="dxa"/>
            <w:tcBorders>
              <w:top w:val="single" w:sz="8" w:space="0" w:color="auto"/>
              <w:left w:val="single" w:sz="8" w:space="0" w:color="auto"/>
              <w:bottom w:val="single" w:sz="8" w:space="0" w:color="auto"/>
              <w:right w:val="single" w:sz="8" w:space="0" w:color="000000"/>
            </w:tcBorders>
            <w:shd w:val="clear" w:color="auto" w:fill="auto"/>
            <w:vAlign w:val="center"/>
          </w:tcPr>
          <w:p w:rsidR="009B0B2C" w:rsidRDefault="000061EC">
            <w:pPr>
              <w:rPr>
                <w:sz w:val="20"/>
                <w:szCs w:val="20"/>
              </w:rPr>
            </w:pPr>
            <w:r>
              <w:rPr>
                <w:sz w:val="20"/>
                <w:szCs w:val="20"/>
              </w:rPr>
              <w:t>Количество среднего медицинского персонала, чел</w:t>
            </w:r>
          </w:p>
        </w:tc>
        <w:tc>
          <w:tcPr>
            <w:tcW w:w="1470" w:type="dxa"/>
            <w:tcBorders>
              <w:top w:val="nil"/>
              <w:left w:val="nil"/>
              <w:bottom w:val="single" w:sz="8" w:space="0" w:color="auto"/>
              <w:right w:val="single" w:sz="8" w:space="0" w:color="auto"/>
            </w:tcBorders>
            <w:shd w:val="clear" w:color="auto" w:fill="auto"/>
            <w:vAlign w:val="center"/>
          </w:tcPr>
          <w:p w:rsidR="009B0B2C" w:rsidRDefault="000061EC">
            <w:pPr>
              <w:jc w:val="center"/>
              <w:rPr>
                <w:sz w:val="20"/>
                <w:szCs w:val="20"/>
              </w:rPr>
            </w:pPr>
            <w:r>
              <w:rPr>
                <w:sz w:val="20"/>
                <w:szCs w:val="20"/>
              </w:rPr>
              <w:t>42</w:t>
            </w:r>
          </w:p>
        </w:tc>
        <w:tc>
          <w:tcPr>
            <w:tcW w:w="1470" w:type="dxa"/>
            <w:tcBorders>
              <w:top w:val="nil"/>
              <w:left w:val="nil"/>
              <w:bottom w:val="single" w:sz="8" w:space="0" w:color="auto"/>
              <w:right w:val="single" w:sz="8" w:space="0" w:color="auto"/>
            </w:tcBorders>
            <w:shd w:val="clear" w:color="auto" w:fill="auto"/>
            <w:vAlign w:val="center"/>
          </w:tcPr>
          <w:p w:rsidR="009B0B2C" w:rsidRDefault="000061EC">
            <w:pPr>
              <w:jc w:val="center"/>
              <w:rPr>
                <w:sz w:val="20"/>
                <w:szCs w:val="20"/>
              </w:rPr>
            </w:pPr>
            <w:r>
              <w:rPr>
                <w:sz w:val="20"/>
                <w:szCs w:val="20"/>
              </w:rPr>
              <w:t>51</w:t>
            </w:r>
          </w:p>
        </w:tc>
        <w:tc>
          <w:tcPr>
            <w:tcW w:w="1471" w:type="dxa"/>
            <w:tcBorders>
              <w:top w:val="nil"/>
              <w:left w:val="nil"/>
              <w:bottom w:val="single" w:sz="8" w:space="0" w:color="auto"/>
              <w:right w:val="single" w:sz="8" w:space="0" w:color="auto"/>
            </w:tcBorders>
            <w:shd w:val="clear" w:color="auto" w:fill="auto"/>
            <w:vAlign w:val="center"/>
          </w:tcPr>
          <w:p w:rsidR="009B0B2C" w:rsidRDefault="000061EC">
            <w:pPr>
              <w:jc w:val="center"/>
              <w:rPr>
                <w:sz w:val="20"/>
                <w:szCs w:val="20"/>
              </w:rPr>
            </w:pPr>
            <w:r>
              <w:rPr>
                <w:sz w:val="20"/>
                <w:szCs w:val="20"/>
              </w:rPr>
              <w:t>82,3</w:t>
            </w:r>
          </w:p>
        </w:tc>
      </w:tr>
    </w:tbl>
    <w:p w:rsidR="009B0B2C" w:rsidRDefault="009B0B2C">
      <w:pPr>
        <w:pStyle w:val="25"/>
        <w:widowControl w:val="0"/>
        <w:spacing w:after="0" w:line="240" w:lineRule="auto"/>
        <w:ind w:left="0" w:firstLine="709"/>
        <w:jc w:val="both"/>
      </w:pPr>
    </w:p>
    <w:p w:rsidR="009B0B2C" w:rsidRDefault="009B0B2C">
      <w:pPr>
        <w:pStyle w:val="25"/>
        <w:widowControl w:val="0"/>
        <w:spacing w:after="0" w:line="240" w:lineRule="auto"/>
        <w:ind w:left="0" w:firstLine="709"/>
        <w:jc w:val="both"/>
        <w:rPr>
          <w:lang w:val="en-US"/>
        </w:rPr>
      </w:pPr>
    </w:p>
    <w:p w:rsidR="009B0B2C" w:rsidRDefault="009B0B2C">
      <w:pPr>
        <w:pStyle w:val="25"/>
        <w:widowControl w:val="0"/>
        <w:spacing w:after="0" w:line="240" w:lineRule="auto"/>
        <w:ind w:left="0" w:firstLine="709"/>
        <w:jc w:val="both"/>
        <w:rPr>
          <w:lang w:val="en-US"/>
        </w:rPr>
      </w:pPr>
    </w:p>
    <w:p w:rsidR="009B0B2C" w:rsidRDefault="009B0B2C">
      <w:pPr>
        <w:pStyle w:val="25"/>
        <w:widowControl w:val="0"/>
        <w:spacing w:after="0" w:line="240" w:lineRule="auto"/>
        <w:ind w:left="0" w:firstLine="709"/>
        <w:jc w:val="both"/>
        <w:rPr>
          <w:lang w:val="en-US"/>
        </w:rPr>
      </w:pPr>
    </w:p>
    <w:p w:rsidR="009B0B2C" w:rsidRDefault="009B0B2C">
      <w:pPr>
        <w:pStyle w:val="25"/>
        <w:widowControl w:val="0"/>
        <w:spacing w:after="0" w:line="240" w:lineRule="auto"/>
        <w:ind w:left="0" w:firstLine="709"/>
        <w:jc w:val="both"/>
        <w:rPr>
          <w:lang w:val="en-US"/>
        </w:rPr>
      </w:pPr>
    </w:p>
    <w:p w:rsidR="009B0B2C" w:rsidRDefault="009B0B2C">
      <w:pPr>
        <w:pStyle w:val="25"/>
        <w:widowControl w:val="0"/>
        <w:spacing w:after="0" w:line="240" w:lineRule="auto"/>
        <w:ind w:left="0" w:firstLine="709"/>
        <w:jc w:val="both"/>
        <w:rPr>
          <w:lang w:val="en-US"/>
        </w:rPr>
        <w:sectPr w:rsidR="009B0B2C">
          <w:pgSz w:w="16838" w:h="11906" w:orient="landscape"/>
          <w:pgMar w:top="1134" w:right="1701" w:bottom="1134" w:left="1701" w:header="709" w:footer="709" w:gutter="0"/>
          <w:cols w:space="0"/>
          <w:docGrid w:linePitch="360"/>
        </w:sectPr>
      </w:pPr>
    </w:p>
    <w:p w:rsidR="009B0B2C" w:rsidRDefault="000061EC">
      <w:pPr>
        <w:pStyle w:val="25"/>
        <w:widowControl w:val="0"/>
        <w:spacing w:after="0" w:line="240" w:lineRule="auto"/>
        <w:ind w:left="0" w:firstLine="709"/>
        <w:jc w:val="both"/>
      </w:pPr>
      <w:r>
        <w:lastRenderedPageBreak/>
        <w:t xml:space="preserve">Мощность поликлиники при центральной районной больнице составляет 250 посещений в смену. Нормативный показатель составляет 205 посещения в смену. Таким образом, обеспеченность поликлиническим обслуживанием района можно считать достаточной. </w:t>
      </w:r>
    </w:p>
    <w:p w:rsidR="009B0B2C" w:rsidRDefault="000061EC">
      <w:pPr>
        <w:pStyle w:val="25"/>
        <w:widowControl w:val="0"/>
        <w:spacing w:after="0" w:line="240" w:lineRule="auto"/>
        <w:ind w:left="0" w:firstLine="709"/>
        <w:jc w:val="both"/>
      </w:pPr>
      <w:r>
        <w:t xml:space="preserve">Обеспеченность </w:t>
      </w:r>
      <w:r>
        <w:t>поликлиническим обслуживанием в районе соответствует нормативному значению. С учетом того, что часть высоко специализированных медицинских услуг лежит на медицинских учреждениях Пскова и Великих Лук численность врачебного персонала района может быть немног</w:t>
      </w:r>
      <w:r>
        <w:t>о ниже нормативной, но должна быть доведена примерно до 70-75 человек. С учетом развития стационар-заменяющих технологий и некоторого сокращения больничных коек в больничных учреждениях, особо актуально улучшения качества амбулаторно-поликлинических услуг.</w:t>
      </w:r>
      <w:r>
        <w:t xml:space="preserve"> Также необходимо поддерживать материально-техническую базу учреждений здравоохранения. </w:t>
      </w:r>
    </w:p>
    <w:p w:rsidR="009B0B2C" w:rsidRDefault="000061EC">
      <w:pPr>
        <w:pStyle w:val="25"/>
        <w:widowControl w:val="0"/>
        <w:spacing w:after="0" w:line="240" w:lineRule="auto"/>
        <w:ind w:left="0" w:firstLine="709"/>
        <w:jc w:val="both"/>
      </w:pPr>
      <w:r>
        <w:t xml:space="preserve">На перспективу в Новоржевском районе при </w:t>
      </w:r>
      <w:r>
        <w:t xml:space="preserve">сохранении </w:t>
      </w:r>
      <w:r>
        <w:t xml:space="preserve">численности населения </w:t>
      </w:r>
      <w:r>
        <w:t>7,3-</w:t>
      </w:r>
      <w:r>
        <w:t>7,5 тыс. человек общая мощность больничных учреждений по СП 42.13330.2011 должна достигат</w:t>
      </w:r>
      <w:r>
        <w:t>ь показателя 102 койки, по Программе государственных гарантий оказания гражданам Российской Федерации бесплатной медицинской помощи – 79 (в том числе - 63 койки в больничном стационаре). Поскольку высококвалифицированные виды медицинской помощи оказываются</w:t>
      </w:r>
      <w:r>
        <w:t xml:space="preserve"> в больницах городов Великие Луки и Псков, непосредственно в Новоржевской ЦРБ может располагаться примерно половина нормативного числа коек, поэтому на расчетный срок расширение стационара не требуется. Мощность амбулаторно-поликлинических учреждений – 170</w:t>
      </w:r>
      <w:r>
        <w:t xml:space="preserve"> посещений в смену. </w:t>
      </w:r>
    </w:p>
    <w:p w:rsidR="009B0B2C" w:rsidRDefault="000061EC">
      <w:pPr>
        <w:pStyle w:val="25"/>
        <w:widowControl w:val="0"/>
        <w:spacing w:after="0" w:line="240" w:lineRule="auto"/>
        <w:ind w:left="0" w:firstLine="709"/>
        <w:jc w:val="both"/>
      </w:pPr>
      <w:r>
        <w:t xml:space="preserve">В </w:t>
      </w:r>
      <w:r>
        <w:t>районе велика доля населения в возрасте старше трудоспособного, обращаемость которого за первичной медицинской помощью существенно выше, чем в других возрастных группах. Сокращение сети медучреждений первичного звена также не отвечае</w:t>
      </w:r>
      <w:r>
        <w:t>т основной тенденции в развитии здравоохранения, которая связана с расширением ранней диагностической и профилактической помощи населению в целях сокращения необходимости в дорогостоящем стационарном лечении пациентов с запущенными стадиями болезней. Поэто</w:t>
      </w:r>
      <w:r>
        <w:t xml:space="preserve">му снижение мощности амбулаторно-поликлинических учреждений до уровня менее 200-250 посещений в смену является нежелательным. В сельской местности необходимо сохранение и укрепление сети ФАП во всех волостях. </w:t>
      </w:r>
    </w:p>
    <w:p w:rsidR="009B0B2C" w:rsidRDefault="000061EC">
      <w:pPr>
        <w:pStyle w:val="25"/>
        <w:widowControl w:val="0"/>
        <w:spacing w:after="0" w:line="240" w:lineRule="auto"/>
        <w:ind w:left="0" w:firstLine="709"/>
        <w:jc w:val="both"/>
      </w:pPr>
      <w:r>
        <w:t xml:space="preserve">Конкретизация необходимого объема медицинской </w:t>
      </w:r>
      <w:r>
        <w:t>помощи населению по ее видам в соответствии с региональными и местными потребностями является сферой компетенции Комитета по здравоохранению Псковской области. Высвобождающиеся мощности поликлиники при районной больнице могут быть переориентированы на обсл</w:t>
      </w:r>
      <w:r>
        <w:t>уживание сезонного населения. При ряде ФАП района целесообразно организовать функционирование аптечных пунктов.</w:t>
      </w:r>
    </w:p>
    <w:p w:rsidR="009B0B2C" w:rsidRPr="00DE52DE" w:rsidRDefault="000061EC">
      <w:pPr>
        <w:pStyle w:val="3"/>
        <w:spacing w:before="120" w:after="120"/>
        <w:jc w:val="center"/>
        <w:rPr>
          <w:rFonts w:ascii="Times New Roman" w:hAnsi="Times New Roman" w:cs="Times New Roman"/>
          <w:sz w:val="24"/>
          <w:szCs w:val="24"/>
        </w:rPr>
      </w:pPr>
      <w:bookmarkStart w:id="92" w:name="_Toc22020"/>
      <w:r w:rsidRPr="00DE52DE">
        <w:rPr>
          <w:rFonts w:ascii="Times New Roman" w:hAnsi="Times New Roman" w:cs="Times New Roman"/>
          <w:sz w:val="24"/>
          <w:szCs w:val="24"/>
        </w:rPr>
        <w:t>3.7.3. Социальная защита населения</w:t>
      </w:r>
      <w:bookmarkEnd w:id="92"/>
    </w:p>
    <w:p w:rsidR="009B0B2C" w:rsidRDefault="000061EC">
      <w:pPr>
        <w:pStyle w:val="25"/>
        <w:widowControl w:val="0"/>
        <w:spacing w:after="0" w:line="240" w:lineRule="auto"/>
        <w:ind w:left="0" w:firstLine="709"/>
        <w:jc w:val="both"/>
      </w:pPr>
      <w:r>
        <w:t>Функции социальной защиты населения – это полномочия субъекта Российской Федерации. На территории Новоржевско</w:t>
      </w:r>
      <w:r>
        <w:t>го района расположены 3 государственных учреждения социального обслуживания населения.</w:t>
      </w:r>
    </w:p>
    <w:p w:rsidR="009B0B2C" w:rsidRDefault="000061EC">
      <w:pPr>
        <w:pStyle w:val="25"/>
        <w:widowControl w:val="0"/>
        <w:spacing w:after="0" w:line="240" w:lineRule="auto"/>
        <w:ind w:left="0" w:firstLine="709"/>
        <w:jc w:val="center"/>
        <w:rPr>
          <w:b/>
          <w:bCs/>
          <w:sz w:val="20"/>
          <w:szCs w:val="20"/>
        </w:rPr>
      </w:pPr>
      <w:r>
        <w:rPr>
          <w:b/>
          <w:bCs/>
          <w:sz w:val="20"/>
          <w:szCs w:val="20"/>
        </w:rPr>
        <w:t>Перечень учреждений социальной защиты населения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6300"/>
        <w:gridCol w:w="1762"/>
      </w:tblGrid>
      <w:tr w:rsidR="009B0B2C">
        <w:trPr>
          <w:trHeight w:val="23"/>
          <w:jc w:val="center"/>
        </w:trPr>
        <w:tc>
          <w:tcPr>
            <w:tcW w:w="658" w:type="dxa"/>
            <w:vAlign w:val="center"/>
          </w:tcPr>
          <w:p w:rsidR="009B0B2C" w:rsidRDefault="000061EC">
            <w:pPr>
              <w:pStyle w:val="25"/>
              <w:widowControl w:val="0"/>
              <w:spacing w:after="0" w:line="240" w:lineRule="auto"/>
              <w:ind w:left="0"/>
              <w:jc w:val="center"/>
              <w:rPr>
                <w:b/>
                <w:bCs/>
                <w:sz w:val="20"/>
                <w:szCs w:val="20"/>
              </w:rPr>
            </w:pPr>
            <w:r>
              <w:rPr>
                <w:b/>
                <w:bCs/>
                <w:sz w:val="20"/>
                <w:szCs w:val="20"/>
              </w:rPr>
              <w:t>№</w:t>
            </w:r>
          </w:p>
          <w:p w:rsidR="009B0B2C" w:rsidRDefault="000061EC">
            <w:pPr>
              <w:pStyle w:val="25"/>
              <w:widowControl w:val="0"/>
              <w:spacing w:after="0" w:line="240" w:lineRule="auto"/>
              <w:ind w:left="0"/>
              <w:jc w:val="center"/>
              <w:rPr>
                <w:b/>
                <w:bCs/>
                <w:sz w:val="20"/>
                <w:szCs w:val="20"/>
              </w:rPr>
            </w:pPr>
            <w:r>
              <w:rPr>
                <w:b/>
                <w:bCs/>
                <w:sz w:val="20"/>
                <w:szCs w:val="20"/>
              </w:rPr>
              <w:t>пп</w:t>
            </w:r>
          </w:p>
        </w:tc>
        <w:tc>
          <w:tcPr>
            <w:tcW w:w="6300" w:type="dxa"/>
            <w:vAlign w:val="center"/>
          </w:tcPr>
          <w:p w:rsidR="009B0B2C" w:rsidRDefault="000061EC">
            <w:pPr>
              <w:pStyle w:val="25"/>
              <w:widowControl w:val="0"/>
              <w:spacing w:after="0" w:line="240" w:lineRule="auto"/>
              <w:ind w:left="0"/>
              <w:jc w:val="center"/>
              <w:rPr>
                <w:b/>
                <w:bCs/>
                <w:sz w:val="20"/>
                <w:szCs w:val="20"/>
              </w:rPr>
            </w:pPr>
            <w:r>
              <w:rPr>
                <w:b/>
                <w:bCs/>
                <w:sz w:val="20"/>
                <w:szCs w:val="20"/>
              </w:rPr>
              <w:t>Наименование</w:t>
            </w:r>
          </w:p>
        </w:tc>
        <w:tc>
          <w:tcPr>
            <w:tcW w:w="0" w:type="auto"/>
            <w:vAlign w:val="center"/>
          </w:tcPr>
          <w:p w:rsidR="009B0B2C" w:rsidRDefault="000061EC">
            <w:pPr>
              <w:pStyle w:val="25"/>
              <w:widowControl w:val="0"/>
              <w:spacing w:after="0" w:line="240" w:lineRule="auto"/>
              <w:ind w:left="0"/>
              <w:jc w:val="center"/>
              <w:rPr>
                <w:b/>
                <w:bCs/>
                <w:sz w:val="20"/>
                <w:szCs w:val="20"/>
              </w:rPr>
            </w:pPr>
            <w:r>
              <w:rPr>
                <w:b/>
                <w:bCs/>
                <w:sz w:val="20"/>
                <w:szCs w:val="20"/>
              </w:rPr>
              <w:t>Местоположение</w:t>
            </w:r>
          </w:p>
        </w:tc>
      </w:tr>
      <w:tr w:rsidR="009B0B2C">
        <w:trPr>
          <w:trHeight w:val="23"/>
          <w:jc w:val="center"/>
        </w:trPr>
        <w:tc>
          <w:tcPr>
            <w:tcW w:w="658" w:type="dxa"/>
            <w:vAlign w:val="center"/>
          </w:tcPr>
          <w:p w:rsidR="009B0B2C" w:rsidRDefault="000061EC">
            <w:pPr>
              <w:pStyle w:val="25"/>
              <w:widowControl w:val="0"/>
              <w:spacing w:after="0" w:line="240" w:lineRule="auto"/>
              <w:ind w:left="0"/>
              <w:jc w:val="center"/>
              <w:rPr>
                <w:sz w:val="20"/>
                <w:szCs w:val="20"/>
              </w:rPr>
            </w:pPr>
            <w:r>
              <w:rPr>
                <w:sz w:val="20"/>
                <w:szCs w:val="20"/>
              </w:rPr>
              <w:t>1.</w:t>
            </w:r>
          </w:p>
        </w:tc>
        <w:tc>
          <w:tcPr>
            <w:tcW w:w="6300" w:type="dxa"/>
            <w:vAlign w:val="center"/>
          </w:tcPr>
          <w:p w:rsidR="009B0B2C" w:rsidRDefault="000061EC">
            <w:pPr>
              <w:pStyle w:val="25"/>
              <w:widowControl w:val="0"/>
              <w:spacing w:after="0" w:line="240" w:lineRule="auto"/>
              <w:ind w:left="0"/>
              <w:rPr>
                <w:sz w:val="20"/>
                <w:szCs w:val="20"/>
              </w:rPr>
            </w:pPr>
            <w:r>
              <w:rPr>
                <w:sz w:val="20"/>
                <w:szCs w:val="20"/>
              </w:rPr>
              <w:t>ГКУСО «Центр социального обслуживания Новоржевского района»</w:t>
            </w:r>
          </w:p>
        </w:tc>
        <w:tc>
          <w:tcPr>
            <w:tcW w:w="0" w:type="auto"/>
            <w:vAlign w:val="center"/>
          </w:tcPr>
          <w:p w:rsidR="009B0B2C" w:rsidRDefault="000061EC">
            <w:pPr>
              <w:pStyle w:val="25"/>
              <w:widowControl w:val="0"/>
              <w:spacing w:after="0" w:line="240" w:lineRule="auto"/>
              <w:ind w:left="0"/>
              <w:jc w:val="center"/>
              <w:rPr>
                <w:sz w:val="20"/>
                <w:szCs w:val="20"/>
              </w:rPr>
            </w:pPr>
            <w:r>
              <w:rPr>
                <w:sz w:val="20"/>
                <w:szCs w:val="20"/>
              </w:rPr>
              <w:t>г. Новоржев</w:t>
            </w:r>
          </w:p>
        </w:tc>
      </w:tr>
      <w:tr w:rsidR="009B0B2C">
        <w:trPr>
          <w:trHeight w:val="23"/>
          <w:jc w:val="center"/>
        </w:trPr>
        <w:tc>
          <w:tcPr>
            <w:tcW w:w="658" w:type="dxa"/>
            <w:vAlign w:val="center"/>
          </w:tcPr>
          <w:p w:rsidR="009B0B2C" w:rsidRDefault="000061EC">
            <w:pPr>
              <w:pStyle w:val="25"/>
              <w:widowControl w:val="0"/>
              <w:spacing w:after="0" w:line="240" w:lineRule="auto"/>
              <w:ind w:left="0"/>
              <w:jc w:val="center"/>
              <w:rPr>
                <w:sz w:val="20"/>
                <w:szCs w:val="20"/>
              </w:rPr>
            </w:pPr>
            <w:r>
              <w:rPr>
                <w:sz w:val="20"/>
                <w:szCs w:val="20"/>
              </w:rPr>
              <w:t>2.</w:t>
            </w:r>
          </w:p>
        </w:tc>
        <w:tc>
          <w:tcPr>
            <w:tcW w:w="6300" w:type="dxa"/>
            <w:vAlign w:val="center"/>
          </w:tcPr>
          <w:p w:rsidR="009B0B2C" w:rsidRDefault="000061EC">
            <w:pPr>
              <w:pStyle w:val="25"/>
              <w:widowControl w:val="0"/>
              <w:spacing w:after="0" w:line="240" w:lineRule="auto"/>
              <w:ind w:left="0"/>
              <w:rPr>
                <w:sz w:val="20"/>
                <w:szCs w:val="20"/>
              </w:rPr>
            </w:pPr>
            <w:r>
              <w:rPr>
                <w:sz w:val="20"/>
                <w:szCs w:val="20"/>
              </w:rPr>
              <w:t xml:space="preserve">ГБУСО </w:t>
            </w:r>
            <w:r>
              <w:rPr>
                <w:sz w:val="20"/>
                <w:szCs w:val="20"/>
              </w:rPr>
              <w:t>«Новоржевский дом-интернат для престарелых и инвалидов»</w:t>
            </w:r>
          </w:p>
        </w:tc>
        <w:tc>
          <w:tcPr>
            <w:tcW w:w="0" w:type="auto"/>
            <w:vAlign w:val="center"/>
          </w:tcPr>
          <w:p w:rsidR="009B0B2C" w:rsidRDefault="000061EC">
            <w:pPr>
              <w:pStyle w:val="25"/>
              <w:widowControl w:val="0"/>
              <w:spacing w:after="0" w:line="240" w:lineRule="auto"/>
              <w:ind w:left="0"/>
              <w:jc w:val="center"/>
              <w:rPr>
                <w:sz w:val="20"/>
                <w:szCs w:val="20"/>
              </w:rPr>
            </w:pPr>
            <w:r>
              <w:rPr>
                <w:sz w:val="20"/>
                <w:szCs w:val="20"/>
              </w:rPr>
              <w:t>г. Новоржев</w:t>
            </w:r>
          </w:p>
        </w:tc>
      </w:tr>
      <w:tr w:rsidR="009B0B2C">
        <w:trPr>
          <w:trHeight w:val="23"/>
          <w:jc w:val="center"/>
        </w:trPr>
        <w:tc>
          <w:tcPr>
            <w:tcW w:w="658" w:type="dxa"/>
            <w:vAlign w:val="center"/>
          </w:tcPr>
          <w:p w:rsidR="009B0B2C" w:rsidRDefault="000061EC">
            <w:pPr>
              <w:pStyle w:val="25"/>
              <w:widowControl w:val="0"/>
              <w:spacing w:after="0" w:line="240" w:lineRule="auto"/>
              <w:ind w:left="0"/>
              <w:jc w:val="center"/>
              <w:rPr>
                <w:sz w:val="20"/>
                <w:szCs w:val="20"/>
              </w:rPr>
            </w:pPr>
            <w:r>
              <w:rPr>
                <w:sz w:val="20"/>
                <w:szCs w:val="20"/>
              </w:rPr>
              <w:t>3.</w:t>
            </w:r>
          </w:p>
        </w:tc>
        <w:tc>
          <w:tcPr>
            <w:tcW w:w="6300" w:type="dxa"/>
            <w:vAlign w:val="center"/>
          </w:tcPr>
          <w:p w:rsidR="009B0B2C" w:rsidRDefault="000061EC">
            <w:pPr>
              <w:pStyle w:val="25"/>
              <w:widowControl w:val="0"/>
              <w:spacing w:after="0" w:line="240" w:lineRule="auto"/>
              <w:ind w:left="0"/>
              <w:rPr>
                <w:sz w:val="20"/>
                <w:szCs w:val="20"/>
              </w:rPr>
            </w:pPr>
            <w:r>
              <w:rPr>
                <w:sz w:val="20"/>
                <w:szCs w:val="20"/>
              </w:rPr>
              <w:t>ГКУСО «Межрайонный социально-реабилитационный центр для несовершеннолетних Новоржевского района»</w:t>
            </w:r>
          </w:p>
        </w:tc>
        <w:tc>
          <w:tcPr>
            <w:tcW w:w="0" w:type="auto"/>
            <w:vAlign w:val="center"/>
          </w:tcPr>
          <w:p w:rsidR="009B0B2C" w:rsidRDefault="000061EC">
            <w:pPr>
              <w:pStyle w:val="25"/>
              <w:widowControl w:val="0"/>
              <w:spacing w:after="0" w:line="240" w:lineRule="auto"/>
              <w:ind w:left="0"/>
              <w:jc w:val="center"/>
              <w:rPr>
                <w:sz w:val="20"/>
                <w:szCs w:val="20"/>
              </w:rPr>
            </w:pPr>
            <w:r>
              <w:rPr>
                <w:sz w:val="20"/>
                <w:szCs w:val="20"/>
              </w:rPr>
              <w:t>г. Новоржев</w:t>
            </w:r>
          </w:p>
        </w:tc>
      </w:tr>
    </w:tbl>
    <w:p w:rsidR="009B0B2C" w:rsidRDefault="009B0B2C">
      <w:pPr>
        <w:pStyle w:val="25"/>
        <w:widowControl w:val="0"/>
        <w:spacing w:after="0" w:line="240" w:lineRule="auto"/>
        <w:ind w:left="0" w:firstLine="709"/>
        <w:jc w:val="both"/>
      </w:pPr>
    </w:p>
    <w:p w:rsidR="009B0B2C" w:rsidRDefault="000061EC">
      <w:pPr>
        <w:pStyle w:val="25"/>
        <w:widowControl w:val="0"/>
        <w:spacing w:after="0" w:line="240" w:lineRule="auto"/>
        <w:ind w:left="0" w:firstLine="709"/>
        <w:jc w:val="both"/>
      </w:pPr>
      <w:r>
        <w:t xml:space="preserve">В настоящее время вместимость дома-интерната для престарелых и </w:t>
      </w:r>
      <w:r>
        <w:lastRenderedPageBreak/>
        <w:t>инвалидов несколько меньше нормативной: по «Социальным нормативам и нормам» полагается 30 мест на 10 тыс. жителей. В перспективе в связи с сокращением численности населения района его вместимос</w:t>
      </w:r>
      <w:r>
        <w:t xml:space="preserve">ть будет отвечать нормативу. </w:t>
      </w:r>
    </w:p>
    <w:p w:rsidR="009B0B2C" w:rsidRDefault="000061EC">
      <w:pPr>
        <w:pStyle w:val="25"/>
        <w:widowControl w:val="0"/>
        <w:spacing w:after="0" w:line="240" w:lineRule="auto"/>
        <w:ind w:left="0" w:firstLine="709"/>
        <w:jc w:val="both"/>
      </w:pPr>
      <w:r>
        <w:t>В связи с высоким уровнем угроз пожароопасности в учреждениях социальной сферы с круглосуточным пребыванием людей пожилого возраста в генеральном плане городского поселения «Новоржев» при его разработке необходимо предусматрив</w:t>
      </w:r>
      <w:r>
        <w:t>ать дополнительные меры пожарной безопасности.</w:t>
      </w:r>
    </w:p>
    <w:p w:rsidR="009B0B2C" w:rsidRDefault="000061EC">
      <w:pPr>
        <w:pStyle w:val="25"/>
        <w:widowControl w:val="0"/>
        <w:tabs>
          <w:tab w:val="left" w:pos="1470"/>
        </w:tabs>
        <w:spacing w:after="0" w:line="240" w:lineRule="auto"/>
        <w:ind w:left="0" w:firstLine="709"/>
        <w:jc w:val="both"/>
      </w:pPr>
      <w:r>
        <w:t>По информации Главного государственного управления социальной защиты населения Псковской области на территории Новоржевского района создание новых государственных учреждений социального обслуживания не планиру</w:t>
      </w:r>
      <w:r>
        <w:t>ется.</w:t>
      </w:r>
      <w:r>
        <w:tab/>
      </w:r>
    </w:p>
    <w:p w:rsidR="009B0B2C" w:rsidRDefault="009B0B2C">
      <w:pPr>
        <w:pStyle w:val="25"/>
        <w:widowControl w:val="0"/>
        <w:spacing w:after="0" w:line="240" w:lineRule="auto"/>
        <w:ind w:left="0" w:firstLine="709"/>
        <w:jc w:val="both"/>
        <w:rPr>
          <w:iCs/>
          <w:color w:val="0000FF"/>
          <w:sz w:val="2"/>
          <w:szCs w:val="2"/>
        </w:rPr>
      </w:pPr>
    </w:p>
    <w:p w:rsidR="009B0B2C" w:rsidRDefault="000061EC">
      <w:pPr>
        <w:pStyle w:val="3"/>
        <w:spacing w:before="120" w:after="120"/>
        <w:jc w:val="center"/>
        <w:rPr>
          <w:rFonts w:ascii="Times New Roman" w:hAnsi="Times New Roman" w:cs="Times New Roman"/>
          <w:sz w:val="24"/>
          <w:szCs w:val="24"/>
        </w:rPr>
      </w:pPr>
      <w:bookmarkStart w:id="93" w:name="_Toc4817"/>
      <w:r w:rsidRPr="00DE52DE">
        <w:rPr>
          <w:rFonts w:ascii="Times New Roman" w:hAnsi="Times New Roman" w:cs="Times New Roman"/>
          <w:sz w:val="24"/>
          <w:szCs w:val="24"/>
        </w:rPr>
        <w:t xml:space="preserve">3.7.4. </w:t>
      </w:r>
      <w:r>
        <w:rPr>
          <w:rFonts w:ascii="Times New Roman" w:hAnsi="Times New Roman" w:cs="Times New Roman"/>
          <w:sz w:val="24"/>
          <w:szCs w:val="24"/>
        </w:rPr>
        <w:t>Культурно-досуговая деятельность</w:t>
      </w:r>
      <w:bookmarkEnd w:id="93"/>
    </w:p>
    <w:p w:rsidR="009B0B2C" w:rsidRDefault="000061EC">
      <w:pPr>
        <w:pStyle w:val="25"/>
        <w:widowControl w:val="0"/>
        <w:spacing w:after="0" w:line="240" w:lineRule="auto"/>
        <w:ind w:left="0" w:firstLine="709"/>
        <w:jc w:val="both"/>
      </w:pPr>
      <w:r>
        <w:t xml:space="preserve">Организация досуга является одним из факторов, определяющих качество жизни населения. Наличие в полном объеме услуг данной сферы может быть дополнительным стимулом для закрепления населения на территории, в первую очередь, молодежи. </w:t>
      </w:r>
    </w:p>
    <w:p w:rsidR="009B0B2C" w:rsidRDefault="000061EC">
      <w:pPr>
        <w:pStyle w:val="25"/>
        <w:widowControl w:val="0"/>
        <w:spacing w:after="0" w:line="240" w:lineRule="auto"/>
        <w:ind w:left="0" w:firstLine="709"/>
        <w:jc w:val="both"/>
      </w:pPr>
      <w:r>
        <w:t>Учреждения культуры</w:t>
      </w:r>
      <w:r>
        <w:t xml:space="preserve"> по</w:t>
      </w:r>
      <w:r>
        <w:t xml:space="preserve"> данным Адмнистрации Новоржевского района в</w:t>
      </w:r>
      <w:r>
        <w:t xml:space="preserve"> настоящее время </w:t>
      </w:r>
      <w:r>
        <w:t>на рассматриваемой территории</w:t>
      </w:r>
      <w:r>
        <w:t xml:space="preserve"> </w:t>
      </w:r>
      <w:r>
        <w:t xml:space="preserve">представляют собой </w:t>
      </w:r>
      <w:r>
        <w:t xml:space="preserve">сеть учреждений культуры - МУК «Новоржевский РКК» с </w:t>
      </w:r>
      <w:r>
        <w:t>6</w:t>
      </w:r>
      <w:r>
        <w:t xml:space="preserve"> филиалами: </w:t>
      </w:r>
      <w:r>
        <w:t>5</w:t>
      </w:r>
      <w:r>
        <w:t xml:space="preserve"> сельскими домами культуры (СДК), </w:t>
      </w:r>
      <w:r>
        <w:t>1</w:t>
      </w:r>
      <w:r>
        <w:t xml:space="preserve"> сельским клуб</w:t>
      </w:r>
      <w:r>
        <w:t>ом</w:t>
      </w:r>
      <w:r>
        <w:t xml:space="preserve"> (СК) </w:t>
      </w:r>
    </w:p>
    <w:p w:rsidR="009B0B2C" w:rsidRDefault="009B0B2C">
      <w:pPr>
        <w:jc w:val="center"/>
        <w:rPr>
          <w:b/>
          <w:bCs/>
          <w:sz w:val="16"/>
          <w:szCs w:val="16"/>
        </w:rPr>
      </w:pPr>
    </w:p>
    <w:p w:rsidR="009B0B2C" w:rsidRDefault="000061EC">
      <w:pPr>
        <w:jc w:val="center"/>
        <w:rPr>
          <w:b/>
          <w:bCs/>
          <w:sz w:val="20"/>
          <w:szCs w:val="20"/>
        </w:rPr>
      </w:pPr>
      <w:r>
        <w:rPr>
          <w:b/>
          <w:bCs/>
          <w:sz w:val="20"/>
          <w:szCs w:val="20"/>
        </w:rPr>
        <w:t xml:space="preserve">Перечень объектов </w:t>
      </w:r>
      <w:r>
        <w:rPr>
          <w:b/>
          <w:bCs/>
          <w:sz w:val="20"/>
          <w:szCs w:val="20"/>
        </w:rPr>
        <w:t>культуры</w:t>
      </w:r>
    </w:p>
    <w:tbl>
      <w:tblPr>
        <w:tblW w:w="8504" w:type="dxa"/>
        <w:jc w:val="center"/>
        <w:tblCellMar>
          <w:left w:w="40" w:type="dxa"/>
          <w:right w:w="40" w:type="dxa"/>
        </w:tblCellMar>
        <w:tblLook w:val="04A0" w:firstRow="1" w:lastRow="0" w:firstColumn="1" w:lastColumn="0" w:noHBand="0" w:noVBand="1"/>
      </w:tblPr>
      <w:tblGrid>
        <w:gridCol w:w="490"/>
        <w:gridCol w:w="1419"/>
        <w:gridCol w:w="2923"/>
        <w:gridCol w:w="1095"/>
        <w:gridCol w:w="1073"/>
        <w:gridCol w:w="667"/>
        <w:gridCol w:w="837"/>
      </w:tblGrid>
      <w:tr w:rsidR="009B0B2C">
        <w:trPr>
          <w:trHeight w:val="20"/>
          <w:tblHeader/>
          <w:jc w:val="center"/>
        </w:trPr>
        <w:tc>
          <w:tcPr>
            <w:tcW w:w="491" w:type="dxa"/>
            <w:tcBorders>
              <w:top w:val="single" w:sz="6" w:space="0" w:color="auto"/>
              <w:left w:val="single" w:sz="6" w:space="0" w:color="auto"/>
              <w:bottom w:val="single" w:sz="6" w:space="0" w:color="auto"/>
              <w:right w:val="single" w:sz="6" w:space="0" w:color="auto"/>
            </w:tcBorders>
            <w:shd w:val="clear" w:color="auto" w:fill="auto"/>
            <w:vAlign w:val="center"/>
          </w:tcPr>
          <w:p w:rsidR="009B0B2C" w:rsidRDefault="000061EC">
            <w:pPr>
              <w:jc w:val="center"/>
              <w:rPr>
                <w:b/>
                <w:bCs/>
                <w:sz w:val="20"/>
                <w:szCs w:val="20"/>
              </w:rPr>
            </w:pPr>
            <w:r>
              <w:rPr>
                <w:b/>
                <w:bCs/>
                <w:sz w:val="20"/>
                <w:szCs w:val="20"/>
              </w:rPr>
              <w:t>№ п/п</w:t>
            </w:r>
          </w:p>
        </w:tc>
        <w:tc>
          <w:tcPr>
            <w:tcW w:w="1419" w:type="dxa"/>
            <w:tcBorders>
              <w:top w:val="single" w:sz="6" w:space="0" w:color="auto"/>
              <w:left w:val="single" w:sz="6" w:space="0" w:color="auto"/>
              <w:bottom w:val="single" w:sz="6" w:space="0" w:color="auto"/>
              <w:right w:val="single" w:sz="6" w:space="0" w:color="auto"/>
            </w:tcBorders>
            <w:shd w:val="clear" w:color="auto" w:fill="auto"/>
            <w:vAlign w:val="center"/>
          </w:tcPr>
          <w:p w:rsidR="009B0B2C" w:rsidRDefault="000061EC">
            <w:pPr>
              <w:jc w:val="center"/>
              <w:rPr>
                <w:b/>
                <w:bCs/>
                <w:sz w:val="20"/>
                <w:szCs w:val="20"/>
                <w:lang w:eastAsia="ar-SA"/>
              </w:rPr>
            </w:pPr>
            <w:r>
              <w:rPr>
                <w:b/>
                <w:bCs/>
                <w:sz w:val="20"/>
                <w:szCs w:val="20"/>
              </w:rPr>
              <w:t>Наименование</w:t>
            </w:r>
          </w:p>
        </w:tc>
        <w:tc>
          <w:tcPr>
            <w:tcW w:w="2931" w:type="dxa"/>
            <w:tcBorders>
              <w:top w:val="single" w:sz="6" w:space="0" w:color="auto"/>
              <w:left w:val="single" w:sz="6" w:space="0" w:color="auto"/>
              <w:bottom w:val="single" w:sz="6" w:space="0" w:color="auto"/>
              <w:right w:val="single" w:sz="6" w:space="0" w:color="auto"/>
            </w:tcBorders>
            <w:shd w:val="clear" w:color="auto" w:fill="auto"/>
            <w:vAlign w:val="center"/>
          </w:tcPr>
          <w:p w:rsidR="009B0B2C" w:rsidRDefault="000061EC">
            <w:pPr>
              <w:jc w:val="center"/>
              <w:rPr>
                <w:b/>
                <w:bCs/>
                <w:sz w:val="20"/>
                <w:szCs w:val="20"/>
              </w:rPr>
            </w:pPr>
            <w:r>
              <w:rPr>
                <w:b/>
                <w:bCs/>
                <w:sz w:val="20"/>
                <w:szCs w:val="20"/>
              </w:rPr>
              <w:t>Адрес</w:t>
            </w:r>
          </w:p>
        </w:tc>
        <w:tc>
          <w:tcPr>
            <w:tcW w:w="1096" w:type="dxa"/>
            <w:tcBorders>
              <w:top w:val="single" w:sz="6" w:space="0" w:color="auto"/>
              <w:left w:val="single" w:sz="6" w:space="0" w:color="auto"/>
              <w:bottom w:val="single" w:sz="6" w:space="0" w:color="auto"/>
              <w:right w:val="single" w:sz="6" w:space="0" w:color="auto"/>
            </w:tcBorders>
            <w:shd w:val="clear" w:color="auto" w:fill="auto"/>
            <w:vAlign w:val="center"/>
          </w:tcPr>
          <w:p w:rsidR="009B0B2C" w:rsidRDefault="000061EC">
            <w:pPr>
              <w:jc w:val="center"/>
              <w:rPr>
                <w:b/>
                <w:bCs/>
                <w:sz w:val="20"/>
                <w:szCs w:val="20"/>
                <w:lang w:eastAsia="ar-SA"/>
              </w:rPr>
            </w:pPr>
            <w:r>
              <w:rPr>
                <w:b/>
                <w:bCs/>
                <w:sz w:val="20"/>
                <w:szCs w:val="20"/>
                <w:lang w:eastAsia="ar-SA"/>
              </w:rPr>
              <w:t>Ед-цыизмер.</w:t>
            </w:r>
          </w:p>
        </w:tc>
        <w:tc>
          <w:tcPr>
            <w:tcW w:w="1064" w:type="dxa"/>
            <w:tcBorders>
              <w:top w:val="single" w:sz="6" w:space="0" w:color="auto"/>
              <w:left w:val="single" w:sz="6" w:space="0" w:color="auto"/>
              <w:bottom w:val="single" w:sz="6" w:space="0" w:color="auto"/>
              <w:right w:val="single" w:sz="6" w:space="0" w:color="auto"/>
            </w:tcBorders>
            <w:shd w:val="clear" w:color="auto" w:fill="auto"/>
            <w:vAlign w:val="center"/>
          </w:tcPr>
          <w:p w:rsidR="009B0B2C" w:rsidRDefault="000061EC">
            <w:pPr>
              <w:jc w:val="center"/>
              <w:rPr>
                <w:b/>
                <w:bCs/>
                <w:sz w:val="20"/>
                <w:szCs w:val="20"/>
                <w:lang w:eastAsia="ar-SA"/>
              </w:rPr>
            </w:pPr>
            <w:r>
              <w:rPr>
                <w:b/>
                <w:bCs/>
                <w:sz w:val="20"/>
                <w:szCs w:val="20"/>
              </w:rPr>
              <w:t>Проектная ёмкость объектов</w:t>
            </w:r>
          </w:p>
        </w:tc>
        <w:tc>
          <w:tcPr>
            <w:tcW w:w="667" w:type="dxa"/>
            <w:tcBorders>
              <w:top w:val="single" w:sz="6" w:space="0" w:color="auto"/>
              <w:left w:val="single" w:sz="6" w:space="0" w:color="auto"/>
              <w:bottom w:val="single" w:sz="6" w:space="0" w:color="auto"/>
              <w:right w:val="single" w:sz="6" w:space="0" w:color="auto"/>
            </w:tcBorders>
            <w:shd w:val="clear" w:color="auto" w:fill="auto"/>
            <w:vAlign w:val="center"/>
          </w:tcPr>
          <w:p w:rsidR="009B0B2C" w:rsidRDefault="000061EC">
            <w:pPr>
              <w:jc w:val="center"/>
              <w:rPr>
                <w:b/>
                <w:bCs/>
                <w:sz w:val="20"/>
                <w:szCs w:val="20"/>
                <w:lang w:eastAsia="ar-SA"/>
              </w:rPr>
            </w:pPr>
            <w:r>
              <w:rPr>
                <w:b/>
                <w:bCs/>
                <w:sz w:val="20"/>
                <w:szCs w:val="20"/>
              </w:rPr>
              <w:t>Год ввода</w:t>
            </w:r>
          </w:p>
        </w:tc>
        <w:tc>
          <w:tcPr>
            <w:tcW w:w="836" w:type="dxa"/>
            <w:tcBorders>
              <w:top w:val="single" w:sz="6" w:space="0" w:color="auto"/>
              <w:left w:val="single" w:sz="6" w:space="0" w:color="auto"/>
              <w:bottom w:val="single" w:sz="6" w:space="0" w:color="auto"/>
              <w:right w:val="single" w:sz="6" w:space="0" w:color="auto"/>
            </w:tcBorders>
            <w:shd w:val="clear" w:color="auto" w:fill="auto"/>
            <w:vAlign w:val="center"/>
          </w:tcPr>
          <w:p w:rsidR="009B0B2C" w:rsidRDefault="000061EC">
            <w:pPr>
              <w:jc w:val="center"/>
              <w:rPr>
                <w:b/>
                <w:bCs/>
                <w:sz w:val="20"/>
                <w:szCs w:val="20"/>
              </w:rPr>
            </w:pPr>
            <w:r>
              <w:rPr>
                <w:b/>
                <w:bCs/>
                <w:sz w:val="20"/>
                <w:szCs w:val="20"/>
              </w:rPr>
              <w:t>Степень износа</w:t>
            </w:r>
          </w:p>
          <w:p w:rsidR="009B0B2C" w:rsidRDefault="000061EC">
            <w:pPr>
              <w:jc w:val="center"/>
              <w:rPr>
                <w:b/>
                <w:bCs/>
                <w:sz w:val="20"/>
                <w:szCs w:val="20"/>
              </w:rPr>
            </w:pPr>
            <w:r>
              <w:rPr>
                <w:b/>
                <w:bCs/>
                <w:sz w:val="20"/>
                <w:szCs w:val="20"/>
              </w:rPr>
              <w:t>%</w:t>
            </w:r>
          </w:p>
        </w:tc>
      </w:tr>
      <w:tr w:rsidR="009B0B2C">
        <w:trPr>
          <w:trHeight w:val="20"/>
          <w:jc w:val="center"/>
        </w:trPr>
        <w:tc>
          <w:tcPr>
            <w:tcW w:w="491"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b/>
                <w:bCs/>
                <w:sz w:val="20"/>
                <w:szCs w:val="20"/>
              </w:rPr>
            </w:pPr>
            <w:r>
              <w:rPr>
                <w:b/>
                <w:bCs/>
                <w:sz w:val="20"/>
                <w:szCs w:val="20"/>
              </w:rPr>
              <w:t>1.</w:t>
            </w:r>
          </w:p>
        </w:tc>
        <w:tc>
          <w:tcPr>
            <w:tcW w:w="8013"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b/>
                <w:bCs/>
                <w:sz w:val="20"/>
                <w:szCs w:val="20"/>
              </w:rPr>
            </w:pPr>
            <w:r>
              <w:rPr>
                <w:b/>
                <w:bCs/>
                <w:sz w:val="20"/>
                <w:szCs w:val="20"/>
              </w:rPr>
              <w:t>Библиотеки</w:t>
            </w:r>
          </w:p>
        </w:tc>
      </w:tr>
      <w:tr w:rsidR="009B0B2C">
        <w:trPr>
          <w:trHeight w:val="20"/>
          <w:jc w:val="center"/>
        </w:trPr>
        <w:tc>
          <w:tcPr>
            <w:tcW w:w="491"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b/>
                <w:bCs/>
                <w:sz w:val="20"/>
                <w:szCs w:val="20"/>
              </w:rPr>
            </w:pPr>
            <w:r>
              <w:rPr>
                <w:b/>
                <w:bCs/>
                <w:sz w:val="20"/>
                <w:szCs w:val="20"/>
              </w:rPr>
              <w:t>1.1</w:t>
            </w:r>
          </w:p>
        </w:tc>
        <w:tc>
          <w:tcPr>
            <w:tcW w:w="1419"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Здание бывшей Центральной библиотеки</w:t>
            </w:r>
          </w:p>
        </w:tc>
        <w:tc>
          <w:tcPr>
            <w:tcW w:w="2931"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Здание библиотеки г. Новоржев, ул. Рабоче- крестьянская, дом 67, 2 этаж</w:t>
            </w:r>
          </w:p>
        </w:tc>
        <w:tc>
          <w:tcPr>
            <w:tcW w:w="1096"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Тыс.томов</w:t>
            </w:r>
          </w:p>
        </w:tc>
        <w:tc>
          <w:tcPr>
            <w:tcW w:w="1064"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w:t>
            </w:r>
          </w:p>
        </w:tc>
        <w:tc>
          <w:tcPr>
            <w:tcW w:w="667"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2003</w:t>
            </w:r>
          </w:p>
        </w:tc>
        <w:tc>
          <w:tcPr>
            <w:tcW w:w="836"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100</w:t>
            </w:r>
          </w:p>
        </w:tc>
      </w:tr>
      <w:tr w:rsidR="009B0B2C">
        <w:trPr>
          <w:trHeight w:val="20"/>
          <w:jc w:val="center"/>
        </w:trPr>
        <w:tc>
          <w:tcPr>
            <w:tcW w:w="491"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b/>
                <w:bCs/>
                <w:sz w:val="20"/>
                <w:szCs w:val="20"/>
              </w:rPr>
            </w:pPr>
            <w:r>
              <w:rPr>
                <w:b/>
                <w:bCs/>
                <w:sz w:val="20"/>
                <w:szCs w:val="20"/>
              </w:rPr>
              <w:t>1.2</w:t>
            </w:r>
          </w:p>
        </w:tc>
        <w:tc>
          <w:tcPr>
            <w:tcW w:w="1419"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Выборская сельская модельная библиотека</w:t>
            </w:r>
          </w:p>
        </w:tc>
        <w:tc>
          <w:tcPr>
            <w:tcW w:w="2931"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Новоржевский район, деревня Выбор</w:t>
            </w:r>
            <w:r>
              <w:rPr>
                <w:sz w:val="20"/>
                <w:szCs w:val="20"/>
              </w:rPr>
              <w:t xml:space="preserve">, </w:t>
            </w:r>
            <w:r>
              <w:rPr>
                <w:sz w:val="20"/>
                <w:szCs w:val="20"/>
              </w:rPr>
              <w:t>ул.Школьная, 2А</w:t>
            </w:r>
          </w:p>
        </w:tc>
        <w:tc>
          <w:tcPr>
            <w:tcW w:w="1096"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Тыс.томов</w:t>
            </w:r>
          </w:p>
        </w:tc>
        <w:tc>
          <w:tcPr>
            <w:tcW w:w="1064"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9</w:t>
            </w:r>
          </w:p>
        </w:tc>
        <w:tc>
          <w:tcPr>
            <w:tcW w:w="667"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2012</w:t>
            </w:r>
          </w:p>
        </w:tc>
        <w:tc>
          <w:tcPr>
            <w:tcW w:w="836"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100</w:t>
            </w:r>
          </w:p>
        </w:tc>
      </w:tr>
      <w:tr w:rsidR="009B0B2C">
        <w:trPr>
          <w:trHeight w:val="20"/>
          <w:jc w:val="center"/>
        </w:trPr>
        <w:tc>
          <w:tcPr>
            <w:tcW w:w="491"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b/>
                <w:bCs/>
                <w:sz w:val="20"/>
                <w:szCs w:val="20"/>
              </w:rPr>
            </w:pPr>
            <w:r>
              <w:rPr>
                <w:b/>
                <w:bCs/>
                <w:sz w:val="20"/>
                <w:szCs w:val="20"/>
              </w:rPr>
              <w:t>1.3</w:t>
            </w:r>
          </w:p>
        </w:tc>
        <w:tc>
          <w:tcPr>
            <w:tcW w:w="1419"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Вишлевска</w:t>
            </w:r>
            <w:r>
              <w:rPr>
                <w:sz w:val="20"/>
                <w:szCs w:val="20"/>
              </w:rPr>
              <w:t>я сельская модельная библиотека</w:t>
            </w:r>
          </w:p>
        </w:tc>
        <w:tc>
          <w:tcPr>
            <w:tcW w:w="2931"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Новоржевский район,</w:t>
            </w:r>
            <w:r>
              <w:rPr>
                <w:sz w:val="20"/>
                <w:szCs w:val="20"/>
              </w:rPr>
              <w:t xml:space="preserve"> </w:t>
            </w:r>
            <w:r>
              <w:rPr>
                <w:sz w:val="20"/>
                <w:szCs w:val="20"/>
              </w:rPr>
              <w:t>д.Вишлево, ул.Центральная, д.10</w:t>
            </w:r>
          </w:p>
        </w:tc>
        <w:tc>
          <w:tcPr>
            <w:tcW w:w="1096"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Тыс.томов</w:t>
            </w:r>
          </w:p>
        </w:tc>
        <w:tc>
          <w:tcPr>
            <w:tcW w:w="1064"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10</w:t>
            </w:r>
          </w:p>
        </w:tc>
        <w:tc>
          <w:tcPr>
            <w:tcW w:w="667"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1991</w:t>
            </w:r>
          </w:p>
        </w:tc>
        <w:tc>
          <w:tcPr>
            <w:tcW w:w="836"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9B0B2C">
            <w:pPr>
              <w:jc w:val="center"/>
              <w:rPr>
                <w:sz w:val="20"/>
                <w:szCs w:val="20"/>
              </w:rPr>
            </w:pPr>
          </w:p>
        </w:tc>
      </w:tr>
      <w:tr w:rsidR="009B0B2C">
        <w:trPr>
          <w:trHeight w:val="20"/>
          <w:jc w:val="center"/>
        </w:trPr>
        <w:tc>
          <w:tcPr>
            <w:tcW w:w="491"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b/>
                <w:bCs/>
                <w:sz w:val="20"/>
                <w:szCs w:val="20"/>
              </w:rPr>
            </w:pPr>
            <w:r>
              <w:rPr>
                <w:b/>
                <w:bCs/>
                <w:sz w:val="20"/>
                <w:szCs w:val="20"/>
              </w:rPr>
              <w:t>2.</w:t>
            </w:r>
          </w:p>
        </w:tc>
        <w:tc>
          <w:tcPr>
            <w:tcW w:w="8013"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b/>
                <w:bCs/>
                <w:sz w:val="20"/>
                <w:szCs w:val="20"/>
              </w:rPr>
            </w:pPr>
            <w:r>
              <w:rPr>
                <w:b/>
                <w:bCs/>
                <w:sz w:val="20"/>
                <w:szCs w:val="20"/>
              </w:rPr>
              <w:t>Дома культуры</w:t>
            </w:r>
          </w:p>
        </w:tc>
      </w:tr>
      <w:tr w:rsidR="009B0B2C">
        <w:trPr>
          <w:trHeight w:val="20"/>
          <w:jc w:val="center"/>
        </w:trPr>
        <w:tc>
          <w:tcPr>
            <w:tcW w:w="491"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b/>
                <w:bCs/>
                <w:sz w:val="20"/>
                <w:szCs w:val="20"/>
              </w:rPr>
            </w:pPr>
            <w:r>
              <w:rPr>
                <w:b/>
                <w:bCs/>
                <w:sz w:val="20"/>
                <w:szCs w:val="20"/>
              </w:rPr>
              <w:t>2.1</w:t>
            </w:r>
          </w:p>
        </w:tc>
        <w:tc>
          <w:tcPr>
            <w:tcW w:w="1419"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Районный Дом культуры</w:t>
            </w:r>
          </w:p>
        </w:tc>
        <w:tc>
          <w:tcPr>
            <w:tcW w:w="2931"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г. Новоржев, ул. Германа, д.65</w:t>
            </w:r>
          </w:p>
        </w:tc>
        <w:tc>
          <w:tcPr>
            <w:tcW w:w="1096"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Мест</w:t>
            </w:r>
          </w:p>
        </w:tc>
        <w:tc>
          <w:tcPr>
            <w:tcW w:w="1064"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1150,3 м.кв.</w:t>
            </w:r>
          </w:p>
        </w:tc>
        <w:tc>
          <w:tcPr>
            <w:tcW w:w="667"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1965</w:t>
            </w:r>
          </w:p>
        </w:tc>
        <w:tc>
          <w:tcPr>
            <w:tcW w:w="836"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100</w:t>
            </w:r>
          </w:p>
        </w:tc>
      </w:tr>
      <w:tr w:rsidR="009B0B2C">
        <w:trPr>
          <w:trHeight w:val="20"/>
          <w:jc w:val="center"/>
        </w:trPr>
        <w:tc>
          <w:tcPr>
            <w:tcW w:w="491"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b/>
                <w:bCs/>
                <w:sz w:val="20"/>
                <w:szCs w:val="20"/>
              </w:rPr>
            </w:pPr>
            <w:r>
              <w:rPr>
                <w:b/>
                <w:bCs/>
                <w:sz w:val="20"/>
                <w:szCs w:val="20"/>
              </w:rPr>
              <w:t>2.2</w:t>
            </w:r>
          </w:p>
        </w:tc>
        <w:tc>
          <w:tcPr>
            <w:tcW w:w="1419"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Макаровский сельский Дом культуры</w:t>
            </w:r>
          </w:p>
        </w:tc>
        <w:tc>
          <w:tcPr>
            <w:tcW w:w="2931"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Новоржевский</w:t>
            </w:r>
            <w:r>
              <w:rPr>
                <w:sz w:val="20"/>
                <w:szCs w:val="20"/>
              </w:rPr>
              <w:t xml:space="preserve"> </w:t>
            </w:r>
            <w:r>
              <w:rPr>
                <w:sz w:val="20"/>
                <w:szCs w:val="20"/>
              </w:rPr>
              <w:t>район,</w:t>
            </w:r>
          </w:p>
          <w:p w:rsidR="009B0B2C" w:rsidRDefault="000061EC">
            <w:pPr>
              <w:jc w:val="center"/>
              <w:rPr>
                <w:sz w:val="20"/>
                <w:szCs w:val="20"/>
              </w:rPr>
            </w:pPr>
            <w:r>
              <w:rPr>
                <w:sz w:val="20"/>
                <w:szCs w:val="20"/>
              </w:rPr>
              <w:t>д. Макарово</w:t>
            </w:r>
          </w:p>
        </w:tc>
        <w:tc>
          <w:tcPr>
            <w:tcW w:w="1096"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Мест</w:t>
            </w:r>
          </w:p>
        </w:tc>
        <w:tc>
          <w:tcPr>
            <w:tcW w:w="1064"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w:t>
            </w:r>
          </w:p>
        </w:tc>
        <w:tc>
          <w:tcPr>
            <w:tcW w:w="667"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1992</w:t>
            </w:r>
          </w:p>
        </w:tc>
        <w:tc>
          <w:tcPr>
            <w:tcW w:w="836"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100</w:t>
            </w:r>
          </w:p>
        </w:tc>
      </w:tr>
      <w:tr w:rsidR="009B0B2C">
        <w:trPr>
          <w:trHeight w:val="20"/>
          <w:jc w:val="center"/>
        </w:trPr>
        <w:tc>
          <w:tcPr>
            <w:tcW w:w="491"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b/>
                <w:bCs/>
                <w:sz w:val="20"/>
                <w:szCs w:val="20"/>
              </w:rPr>
            </w:pPr>
            <w:r>
              <w:rPr>
                <w:b/>
                <w:bCs/>
                <w:sz w:val="20"/>
                <w:szCs w:val="20"/>
              </w:rPr>
              <w:t>2.3</w:t>
            </w:r>
          </w:p>
        </w:tc>
        <w:tc>
          <w:tcPr>
            <w:tcW w:w="1419"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Стехновский сельский клуб</w:t>
            </w:r>
          </w:p>
        </w:tc>
        <w:tc>
          <w:tcPr>
            <w:tcW w:w="2931"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Новоржевский</w:t>
            </w:r>
            <w:r>
              <w:rPr>
                <w:sz w:val="20"/>
                <w:szCs w:val="20"/>
              </w:rPr>
              <w:t xml:space="preserve"> </w:t>
            </w:r>
            <w:r>
              <w:rPr>
                <w:sz w:val="20"/>
                <w:szCs w:val="20"/>
              </w:rPr>
              <w:t>район,</w:t>
            </w:r>
          </w:p>
          <w:p w:rsidR="009B0B2C" w:rsidRDefault="000061EC">
            <w:pPr>
              <w:jc w:val="center"/>
              <w:rPr>
                <w:sz w:val="20"/>
                <w:szCs w:val="20"/>
              </w:rPr>
            </w:pPr>
            <w:r>
              <w:rPr>
                <w:sz w:val="20"/>
                <w:szCs w:val="20"/>
              </w:rPr>
              <w:t>д.Стехново</w:t>
            </w:r>
            <w:r>
              <w:rPr>
                <w:sz w:val="20"/>
                <w:szCs w:val="20"/>
              </w:rPr>
              <w:t xml:space="preserve">, </w:t>
            </w:r>
            <w:r>
              <w:rPr>
                <w:sz w:val="20"/>
                <w:szCs w:val="20"/>
              </w:rPr>
              <w:t>ул.Центральная, д.7</w:t>
            </w:r>
          </w:p>
        </w:tc>
        <w:tc>
          <w:tcPr>
            <w:tcW w:w="1096"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Мест</w:t>
            </w:r>
          </w:p>
        </w:tc>
        <w:tc>
          <w:tcPr>
            <w:tcW w:w="1064"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w:t>
            </w:r>
          </w:p>
        </w:tc>
        <w:tc>
          <w:tcPr>
            <w:tcW w:w="667"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1977</w:t>
            </w:r>
          </w:p>
        </w:tc>
        <w:tc>
          <w:tcPr>
            <w:tcW w:w="836"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100</w:t>
            </w:r>
          </w:p>
        </w:tc>
      </w:tr>
      <w:tr w:rsidR="009B0B2C">
        <w:trPr>
          <w:trHeight w:val="20"/>
          <w:jc w:val="center"/>
        </w:trPr>
        <w:tc>
          <w:tcPr>
            <w:tcW w:w="491"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b/>
                <w:bCs/>
                <w:sz w:val="20"/>
                <w:szCs w:val="20"/>
              </w:rPr>
            </w:pPr>
            <w:r>
              <w:rPr>
                <w:b/>
                <w:bCs/>
                <w:sz w:val="20"/>
                <w:szCs w:val="20"/>
              </w:rPr>
              <w:t>2.4</w:t>
            </w:r>
          </w:p>
        </w:tc>
        <w:tc>
          <w:tcPr>
            <w:tcW w:w="1419"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Жадрицкий сельский Дом культуры</w:t>
            </w:r>
          </w:p>
        </w:tc>
        <w:tc>
          <w:tcPr>
            <w:tcW w:w="2931"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Новоржевский</w:t>
            </w:r>
            <w:r>
              <w:rPr>
                <w:sz w:val="20"/>
                <w:szCs w:val="20"/>
              </w:rPr>
              <w:t xml:space="preserve"> </w:t>
            </w:r>
            <w:r>
              <w:rPr>
                <w:sz w:val="20"/>
                <w:szCs w:val="20"/>
              </w:rPr>
              <w:t>район,</w:t>
            </w:r>
          </w:p>
          <w:p w:rsidR="009B0B2C" w:rsidRDefault="000061EC">
            <w:pPr>
              <w:jc w:val="center"/>
              <w:rPr>
                <w:sz w:val="20"/>
                <w:szCs w:val="20"/>
              </w:rPr>
            </w:pPr>
            <w:r>
              <w:rPr>
                <w:sz w:val="20"/>
                <w:szCs w:val="20"/>
              </w:rPr>
              <w:t>д.Жадрицы</w:t>
            </w:r>
          </w:p>
        </w:tc>
        <w:tc>
          <w:tcPr>
            <w:tcW w:w="1096"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Мест</w:t>
            </w:r>
          </w:p>
        </w:tc>
        <w:tc>
          <w:tcPr>
            <w:tcW w:w="1064"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480 м. кв</w:t>
            </w:r>
          </w:p>
        </w:tc>
        <w:tc>
          <w:tcPr>
            <w:tcW w:w="667"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2007</w:t>
            </w:r>
          </w:p>
        </w:tc>
        <w:tc>
          <w:tcPr>
            <w:tcW w:w="836"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100</w:t>
            </w:r>
          </w:p>
        </w:tc>
      </w:tr>
      <w:tr w:rsidR="009B0B2C">
        <w:trPr>
          <w:trHeight w:val="20"/>
          <w:jc w:val="center"/>
        </w:trPr>
        <w:tc>
          <w:tcPr>
            <w:tcW w:w="491"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b/>
                <w:bCs/>
                <w:sz w:val="20"/>
                <w:szCs w:val="20"/>
              </w:rPr>
            </w:pPr>
            <w:r>
              <w:rPr>
                <w:b/>
                <w:bCs/>
                <w:sz w:val="20"/>
                <w:szCs w:val="20"/>
              </w:rPr>
              <w:t>2.5</w:t>
            </w:r>
          </w:p>
        </w:tc>
        <w:tc>
          <w:tcPr>
            <w:tcW w:w="1419"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Выборский сельский Дом культуры</w:t>
            </w:r>
          </w:p>
        </w:tc>
        <w:tc>
          <w:tcPr>
            <w:tcW w:w="2931"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д.Выбор, ул.Школьная, 2А</w:t>
            </w:r>
          </w:p>
        </w:tc>
        <w:tc>
          <w:tcPr>
            <w:tcW w:w="1096"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Мест</w:t>
            </w:r>
          </w:p>
        </w:tc>
        <w:tc>
          <w:tcPr>
            <w:tcW w:w="1064"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100</w:t>
            </w:r>
          </w:p>
        </w:tc>
        <w:tc>
          <w:tcPr>
            <w:tcW w:w="667"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9B0B2C">
            <w:pPr>
              <w:jc w:val="center"/>
              <w:rPr>
                <w:sz w:val="20"/>
                <w:szCs w:val="20"/>
              </w:rPr>
            </w:pPr>
          </w:p>
        </w:tc>
        <w:tc>
          <w:tcPr>
            <w:tcW w:w="836"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9B0B2C">
            <w:pPr>
              <w:jc w:val="center"/>
              <w:rPr>
                <w:sz w:val="20"/>
                <w:szCs w:val="20"/>
              </w:rPr>
            </w:pPr>
          </w:p>
        </w:tc>
      </w:tr>
      <w:tr w:rsidR="009B0B2C">
        <w:trPr>
          <w:trHeight w:val="20"/>
          <w:jc w:val="center"/>
        </w:trPr>
        <w:tc>
          <w:tcPr>
            <w:tcW w:w="491"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b/>
                <w:bCs/>
                <w:sz w:val="20"/>
                <w:szCs w:val="20"/>
              </w:rPr>
            </w:pPr>
            <w:r>
              <w:rPr>
                <w:b/>
                <w:bCs/>
                <w:sz w:val="20"/>
                <w:szCs w:val="20"/>
              </w:rPr>
              <w:t>2.6</w:t>
            </w:r>
          </w:p>
        </w:tc>
        <w:tc>
          <w:tcPr>
            <w:tcW w:w="1419"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Вескинский СДК</w:t>
            </w:r>
          </w:p>
        </w:tc>
        <w:tc>
          <w:tcPr>
            <w:tcW w:w="2931"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д.Веска, ул. Центральная, д.18</w:t>
            </w:r>
          </w:p>
        </w:tc>
        <w:tc>
          <w:tcPr>
            <w:tcW w:w="1096"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Мест</w:t>
            </w:r>
          </w:p>
        </w:tc>
        <w:tc>
          <w:tcPr>
            <w:tcW w:w="1064"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50</w:t>
            </w:r>
          </w:p>
        </w:tc>
        <w:tc>
          <w:tcPr>
            <w:tcW w:w="667"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9B0B2C">
            <w:pPr>
              <w:jc w:val="center"/>
              <w:rPr>
                <w:sz w:val="20"/>
                <w:szCs w:val="20"/>
              </w:rPr>
            </w:pPr>
          </w:p>
        </w:tc>
        <w:tc>
          <w:tcPr>
            <w:tcW w:w="836"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9B0B2C">
            <w:pPr>
              <w:jc w:val="center"/>
              <w:rPr>
                <w:sz w:val="20"/>
                <w:szCs w:val="20"/>
              </w:rPr>
            </w:pPr>
          </w:p>
        </w:tc>
      </w:tr>
      <w:tr w:rsidR="009B0B2C">
        <w:trPr>
          <w:trHeight w:val="20"/>
          <w:jc w:val="center"/>
        </w:trPr>
        <w:tc>
          <w:tcPr>
            <w:tcW w:w="491"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b/>
                <w:bCs/>
                <w:sz w:val="20"/>
                <w:szCs w:val="20"/>
              </w:rPr>
            </w:pPr>
            <w:r>
              <w:rPr>
                <w:b/>
                <w:bCs/>
                <w:sz w:val="20"/>
                <w:szCs w:val="20"/>
              </w:rPr>
              <w:t>2.7</w:t>
            </w:r>
          </w:p>
        </w:tc>
        <w:tc>
          <w:tcPr>
            <w:tcW w:w="1419"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Зареченский СК</w:t>
            </w:r>
          </w:p>
        </w:tc>
        <w:tc>
          <w:tcPr>
            <w:tcW w:w="2931"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д.Заречье, д.57</w:t>
            </w:r>
          </w:p>
        </w:tc>
        <w:tc>
          <w:tcPr>
            <w:tcW w:w="1096"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Мест</w:t>
            </w:r>
          </w:p>
        </w:tc>
        <w:tc>
          <w:tcPr>
            <w:tcW w:w="1064"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50</w:t>
            </w:r>
          </w:p>
        </w:tc>
        <w:tc>
          <w:tcPr>
            <w:tcW w:w="667"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9B0B2C">
            <w:pPr>
              <w:jc w:val="center"/>
              <w:rPr>
                <w:sz w:val="20"/>
                <w:szCs w:val="20"/>
              </w:rPr>
            </w:pPr>
          </w:p>
        </w:tc>
        <w:tc>
          <w:tcPr>
            <w:tcW w:w="836"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9B0B2C">
            <w:pPr>
              <w:jc w:val="center"/>
              <w:rPr>
                <w:sz w:val="20"/>
                <w:szCs w:val="20"/>
              </w:rPr>
            </w:pPr>
          </w:p>
        </w:tc>
      </w:tr>
    </w:tbl>
    <w:p w:rsidR="009B0B2C" w:rsidRDefault="000061EC">
      <w:pPr>
        <w:pStyle w:val="5"/>
        <w:spacing w:before="120" w:after="120"/>
        <w:jc w:val="center"/>
        <w:rPr>
          <w:sz w:val="24"/>
          <w:szCs w:val="24"/>
        </w:rPr>
      </w:pPr>
      <w:r>
        <w:rPr>
          <w:sz w:val="24"/>
          <w:szCs w:val="24"/>
        </w:rPr>
        <w:lastRenderedPageBreak/>
        <w:t>Дома культуры (сельские клубы)</w:t>
      </w:r>
    </w:p>
    <w:p w:rsidR="009B0B2C" w:rsidRDefault="000061EC">
      <w:pPr>
        <w:pStyle w:val="25"/>
        <w:widowControl w:val="0"/>
        <w:spacing w:after="0" w:line="240" w:lineRule="auto"/>
        <w:ind w:left="0" w:firstLine="709"/>
        <w:jc w:val="both"/>
      </w:pPr>
      <w:r>
        <w:t xml:space="preserve">Общая мощность культурно-досуговых учреждений составляет 1,3 тыс. мест. По СП 42.13330.2011 необходимо предусматривать 80 мест учреждениях клубного типа на 1 тыс. жителей, согласно РНГП Псковской области, для населенных пунктов людностью менее 500 жителей </w:t>
      </w:r>
      <w:r>
        <w:t>требуется наличие 300 мест в клубах или учреждениях клубного типа, от 500 до 1000 жителей – 200 мест. При людности от 1 до 3 тыс. жителей – наличие 150 зрительских мест в расчете на каждую тысячу жителей. Для городского поселения Новоржев норматив составля</w:t>
      </w:r>
      <w:r>
        <w:t xml:space="preserve">ет 100 мест на 1 тыс. жителей. </w:t>
      </w:r>
    </w:p>
    <w:p w:rsidR="009B0B2C" w:rsidRDefault="000061EC">
      <w:pPr>
        <w:pStyle w:val="25"/>
        <w:widowControl w:val="0"/>
        <w:spacing w:after="0" w:line="240" w:lineRule="auto"/>
        <w:ind w:left="0" w:firstLine="709"/>
        <w:jc w:val="both"/>
      </w:pPr>
      <w:r>
        <w:t>Обеспеченность местами в учреждениях культуры в городском поселении соответствует норматив</w:t>
      </w:r>
      <w:r>
        <w:t>у</w:t>
      </w:r>
      <w:r>
        <w:t>. Соответственно, по сельской местности и в целом по району обеспеченность местами в клубных учреждениях также превышает нормативно н</w:t>
      </w:r>
      <w:r>
        <w:t xml:space="preserve">еобходимое значение. </w:t>
      </w:r>
    </w:p>
    <w:p w:rsidR="009B0B2C" w:rsidRDefault="000061EC">
      <w:pPr>
        <w:pStyle w:val="25"/>
        <w:widowControl w:val="0"/>
        <w:spacing w:after="0" w:line="240" w:lineRule="auto"/>
        <w:ind w:left="0" w:firstLine="709"/>
        <w:jc w:val="both"/>
      </w:pPr>
      <w:r>
        <w:t>Особое внимание стоит уделить материально-технической базе учреждений культуры. Практически все здания нуждаются в капитальном ремонте. На расчетный срок</w:t>
      </w:r>
      <w:r>
        <w:t xml:space="preserve"> </w:t>
      </w:r>
      <w:r>
        <w:t xml:space="preserve">все учреждения сохранятся. </w:t>
      </w:r>
    </w:p>
    <w:p w:rsidR="009B0B2C" w:rsidRDefault="000061EC">
      <w:pPr>
        <w:pStyle w:val="5"/>
        <w:spacing w:before="120" w:after="120"/>
        <w:jc w:val="center"/>
        <w:rPr>
          <w:sz w:val="24"/>
          <w:szCs w:val="24"/>
        </w:rPr>
      </w:pPr>
      <w:r>
        <w:rPr>
          <w:sz w:val="24"/>
          <w:szCs w:val="24"/>
        </w:rPr>
        <w:t>Общедоступные библиотеки</w:t>
      </w:r>
    </w:p>
    <w:p w:rsidR="009B0B2C" w:rsidRDefault="000061EC">
      <w:pPr>
        <w:pStyle w:val="25"/>
        <w:widowControl w:val="0"/>
        <w:spacing w:after="0" w:line="240" w:lineRule="auto"/>
        <w:ind w:left="0" w:firstLine="709"/>
        <w:jc w:val="both"/>
      </w:pPr>
      <w:r>
        <w:t>Согласно СП 42.13330.2011 н</w:t>
      </w:r>
      <w:r>
        <w:t xml:space="preserve">орматив обеспеченности библиотечными фондами для сельских населенных пунктов и их групп людностью 5-10 тыс. человек составляет 4,5-5 тыс. единиц хранения на тысячу жителей. </w:t>
      </w:r>
    </w:p>
    <w:p w:rsidR="009B0B2C" w:rsidRDefault="000061EC">
      <w:pPr>
        <w:pStyle w:val="25"/>
        <w:widowControl w:val="0"/>
        <w:spacing w:after="0" w:line="240" w:lineRule="auto"/>
        <w:ind w:left="0" w:firstLine="709"/>
        <w:jc w:val="both"/>
      </w:pPr>
      <w:r>
        <w:t>Норматив для городского поселения составляет примерно 6 тыс. единиц хранения на ка</w:t>
      </w:r>
      <w:r>
        <w:t>ждую 1000 жителей с учетом повышающего коэффициента для центральной городской библиотеки. Кроме того, на все население района в центральной библиотеке района необходимо иметь дополнительно 4,5-5 тыс. экз. на каждую тысячу жителей. Даже с учетом дополнитель</w:t>
      </w:r>
      <w:r>
        <w:t xml:space="preserve">ных 50 тыс. экземпляров книжный фонд библиотечных учреждений района является избыточным. </w:t>
      </w:r>
    </w:p>
    <w:p w:rsidR="009B0B2C" w:rsidRDefault="000061EC">
      <w:pPr>
        <w:pStyle w:val="25"/>
        <w:widowControl w:val="0"/>
        <w:spacing w:before="120" w:line="240" w:lineRule="auto"/>
        <w:ind w:left="0"/>
        <w:jc w:val="center"/>
        <w:rPr>
          <w:b/>
          <w:bCs/>
          <w:sz w:val="20"/>
          <w:szCs w:val="20"/>
        </w:rPr>
      </w:pPr>
      <w:r>
        <w:rPr>
          <w:b/>
          <w:bCs/>
          <w:sz w:val="20"/>
          <w:szCs w:val="20"/>
        </w:rPr>
        <w:t>Перечень библиотечных учреждений культуры</w:t>
      </w:r>
    </w:p>
    <w:tbl>
      <w:tblPr>
        <w:tblW w:w="8504" w:type="dxa"/>
        <w:jc w:val="center"/>
        <w:tblCellMar>
          <w:left w:w="40" w:type="dxa"/>
          <w:right w:w="40" w:type="dxa"/>
        </w:tblCellMar>
        <w:tblLook w:val="04A0" w:firstRow="1" w:lastRow="0" w:firstColumn="1" w:lastColumn="0" w:noHBand="0" w:noVBand="1"/>
      </w:tblPr>
      <w:tblGrid>
        <w:gridCol w:w="490"/>
        <w:gridCol w:w="1419"/>
        <w:gridCol w:w="2923"/>
        <w:gridCol w:w="1095"/>
        <w:gridCol w:w="1073"/>
        <w:gridCol w:w="667"/>
        <w:gridCol w:w="837"/>
      </w:tblGrid>
      <w:tr w:rsidR="009B0B2C">
        <w:trPr>
          <w:trHeight w:val="20"/>
          <w:jc w:val="center"/>
        </w:trPr>
        <w:tc>
          <w:tcPr>
            <w:tcW w:w="491"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b/>
                <w:bCs/>
                <w:sz w:val="20"/>
                <w:szCs w:val="20"/>
              </w:rPr>
            </w:pPr>
            <w:r>
              <w:rPr>
                <w:b/>
                <w:bCs/>
                <w:sz w:val="20"/>
                <w:szCs w:val="20"/>
              </w:rPr>
              <w:t>№ п/п</w:t>
            </w:r>
          </w:p>
        </w:tc>
        <w:tc>
          <w:tcPr>
            <w:tcW w:w="1419"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b/>
                <w:bCs/>
                <w:sz w:val="20"/>
                <w:szCs w:val="20"/>
                <w:lang w:eastAsia="ar-SA"/>
              </w:rPr>
            </w:pPr>
            <w:r>
              <w:rPr>
                <w:b/>
                <w:bCs/>
                <w:sz w:val="20"/>
                <w:szCs w:val="20"/>
              </w:rPr>
              <w:t>Наименование</w:t>
            </w:r>
          </w:p>
        </w:tc>
        <w:tc>
          <w:tcPr>
            <w:tcW w:w="2931"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b/>
                <w:bCs/>
                <w:sz w:val="20"/>
                <w:szCs w:val="20"/>
              </w:rPr>
            </w:pPr>
            <w:r>
              <w:rPr>
                <w:b/>
                <w:bCs/>
                <w:sz w:val="20"/>
                <w:szCs w:val="20"/>
              </w:rPr>
              <w:t>Адрес</w:t>
            </w:r>
          </w:p>
        </w:tc>
        <w:tc>
          <w:tcPr>
            <w:tcW w:w="1096"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b/>
                <w:bCs/>
                <w:sz w:val="20"/>
                <w:szCs w:val="20"/>
                <w:lang w:eastAsia="ar-SA"/>
              </w:rPr>
            </w:pPr>
            <w:r>
              <w:rPr>
                <w:b/>
                <w:bCs/>
                <w:sz w:val="20"/>
                <w:szCs w:val="20"/>
                <w:lang w:eastAsia="ar-SA"/>
              </w:rPr>
              <w:t>Ед-цыизмер.</w:t>
            </w:r>
          </w:p>
        </w:tc>
        <w:tc>
          <w:tcPr>
            <w:tcW w:w="1064"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b/>
                <w:bCs/>
                <w:sz w:val="20"/>
                <w:szCs w:val="20"/>
                <w:lang w:eastAsia="ar-SA"/>
              </w:rPr>
            </w:pPr>
            <w:r>
              <w:rPr>
                <w:b/>
                <w:bCs/>
                <w:sz w:val="20"/>
                <w:szCs w:val="20"/>
              </w:rPr>
              <w:t>Проектная ёмкость объектов</w:t>
            </w:r>
          </w:p>
        </w:tc>
        <w:tc>
          <w:tcPr>
            <w:tcW w:w="667"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b/>
                <w:bCs/>
                <w:sz w:val="20"/>
                <w:szCs w:val="20"/>
                <w:lang w:eastAsia="ar-SA"/>
              </w:rPr>
            </w:pPr>
            <w:r>
              <w:rPr>
                <w:b/>
                <w:bCs/>
                <w:sz w:val="20"/>
                <w:szCs w:val="20"/>
              </w:rPr>
              <w:t>Год ввода</w:t>
            </w:r>
          </w:p>
        </w:tc>
        <w:tc>
          <w:tcPr>
            <w:tcW w:w="836"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b/>
                <w:bCs/>
                <w:sz w:val="20"/>
                <w:szCs w:val="20"/>
              </w:rPr>
            </w:pPr>
            <w:r>
              <w:rPr>
                <w:b/>
                <w:bCs/>
                <w:sz w:val="20"/>
                <w:szCs w:val="20"/>
              </w:rPr>
              <w:t>Степень износа</w:t>
            </w:r>
          </w:p>
          <w:p w:rsidR="009B0B2C" w:rsidRDefault="000061EC">
            <w:pPr>
              <w:jc w:val="center"/>
              <w:rPr>
                <w:b/>
                <w:bCs/>
                <w:sz w:val="20"/>
                <w:szCs w:val="20"/>
              </w:rPr>
            </w:pPr>
            <w:r>
              <w:rPr>
                <w:b/>
                <w:bCs/>
                <w:sz w:val="20"/>
                <w:szCs w:val="20"/>
              </w:rPr>
              <w:t>%</w:t>
            </w:r>
          </w:p>
        </w:tc>
      </w:tr>
      <w:tr w:rsidR="009B0B2C">
        <w:trPr>
          <w:trHeight w:val="20"/>
          <w:jc w:val="center"/>
        </w:trPr>
        <w:tc>
          <w:tcPr>
            <w:tcW w:w="491"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b/>
                <w:bCs/>
                <w:sz w:val="20"/>
                <w:szCs w:val="20"/>
              </w:rPr>
            </w:pPr>
            <w:r>
              <w:rPr>
                <w:b/>
                <w:bCs/>
                <w:sz w:val="20"/>
                <w:szCs w:val="20"/>
              </w:rPr>
              <w:t>1.1</w:t>
            </w:r>
          </w:p>
        </w:tc>
        <w:tc>
          <w:tcPr>
            <w:tcW w:w="1419"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 xml:space="preserve">Здание бывшей Центральной </w:t>
            </w:r>
            <w:r>
              <w:rPr>
                <w:sz w:val="20"/>
                <w:szCs w:val="20"/>
              </w:rPr>
              <w:t>библиотеки</w:t>
            </w:r>
          </w:p>
        </w:tc>
        <w:tc>
          <w:tcPr>
            <w:tcW w:w="2931"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Здание библиотеки г. Новоржев, ул. Рабоче- крестьянская, дом 67, 2 этаж</w:t>
            </w:r>
          </w:p>
        </w:tc>
        <w:tc>
          <w:tcPr>
            <w:tcW w:w="1096"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Тыс.томов</w:t>
            </w:r>
          </w:p>
        </w:tc>
        <w:tc>
          <w:tcPr>
            <w:tcW w:w="1064"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w:t>
            </w:r>
          </w:p>
        </w:tc>
        <w:tc>
          <w:tcPr>
            <w:tcW w:w="667"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2003</w:t>
            </w:r>
          </w:p>
        </w:tc>
        <w:tc>
          <w:tcPr>
            <w:tcW w:w="836"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100</w:t>
            </w:r>
          </w:p>
        </w:tc>
      </w:tr>
      <w:tr w:rsidR="009B0B2C">
        <w:trPr>
          <w:trHeight w:val="20"/>
          <w:jc w:val="center"/>
        </w:trPr>
        <w:tc>
          <w:tcPr>
            <w:tcW w:w="491"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b/>
                <w:bCs/>
                <w:sz w:val="20"/>
                <w:szCs w:val="20"/>
              </w:rPr>
            </w:pPr>
            <w:r>
              <w:rPr>
                <w:b/>
                <w:bCs/>
                <w:sz w:val="20"/>
                <w:szCs w:val="20"/>
              </w:rPr>
              <w:t>1.2</w:t>
            </w:r>
          </w:p>
        </w:tc>
        <w:tc>
          <w:tcPr>
            <w:tcW w:w="1419"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Выборская сельская модельная библиотека</w:t>
            </w:r>
          </w:p>
        </w:tc>
        <w:tc>
          <w:tcPr>
            <w:tcW w:w="2931"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Новоржевский район, деревня Выбор</w:t>
            </w:r>
            <w:r>
              <w:rPr>
                <w:sz w:val="20"/>
                <w:szCs w:val="20"/>
              </w:rPr>
              <w:t xml:space="preserve">, </w:t>
            </w:r>
            <w:r>
              <w:rPr>
                <w:sz w:val="20"/>
                <w:szCs w:val="20"/>
              </w:rPr>
              <w:t>ул.Школьная, 2А</w:t>
            </w:r>
          </w:p>
        </w:tc>
        <w:tc>
          <w:tcPr>
            <w:tcW w:w="1096"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Тыс.томов</w:t>
            </w:r>
          </w:p>
        </w:tc>
        <w:tc>
          <w:tcPr>
            <w:tcW w:w="1064"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9</w:t>
            </w:r>
          </w:p>
        </w:tc>
        <w:tc>
          <w:tcPr>
            <w:tcW w:w="667"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2012</w:t>
            </w:r>
          </w:p>
        </w:tc>
        <w:tc>
          <w:tcPr>
            <w:tcW w:w="836"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100</w:t>
            </w:r>
          </w:p>
        </w:tc>
      </w:tr>
      <w:tr w:rsidR="009B0B2C">
        <w:trPr>
          <w:trHeight w:val="20"/>
          <w:jc w:val="center"/>
        </w:trPr>
        <w:tc>
          <w:tcPr>
            <w:tcW w:w="491"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b/>
                <w:bCs/>
                <w:sz w:val="20"/>
                <w:szCs w:val="20"/>
              </w:rPr>
            </w:pPr>
            <w:r>
              <w:rPr>
                <w:b/>
                <w:bCs/>
                <w:sz w:val="20"/>
                <w:szCs w:val="20"/>
              </w:rPr>
              <w:t>1.3</w:t>
            </w:r>
          </w:p>
        </w:tc>
        <w:tc>
          <w:tcPr>
            <w:tcW w:w="1419"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Вишлевска</w:t>
            </w:r>
            <w:r>
              <w:rPr>
                <w:sz w:val="20"/>
                <w:szCs w:val="20"/>
              </w:rPr>
              <w:t xml:space="preserve">я сельская модельная </w:t>
            </w:r>
            <w:r>
              <w:rPr>
                <w:sz w:val="20"/>
                <w:szCs w:val="20"/>
              </w:rPr>
              <w:t>библиотека</w:t>
            </w:r>
          </w:p>
        </w:tc>
        <w:tc>
          <w:tcPr>
            <w:tcW w:w="2931"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Новоржевский район,</w:t>
            </w:r>
            <w:r>
              <w:rPr>
                <w:sz w:val="20"/>
                <w:szCs w:val="20"/>
              </w:rPr>
              <w:t xml:space="preserve"> </w:t>
            </w:r>
            <w:r>
              <w:rPr>
                <w:sz w:val="20"/>
                <w:szCs w:val="20"/>
              </w:rPr>
              <w:t>д.Вишлево, ул.Центральная, д.10</w:t>
            </w:r>
          </w:p>
        </w:tc>
        <w:tc>
          <w:tcPr>
            <w:tcW w:w="1096"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Тыс.томов</w:t>
            </w:r>
          </w:p>
        </w:tc>
        <w:tc>
          <w:tcPr>
            <w:tcW w:w="1064"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10</w:t>
            </w:r>
          </w:p>
        </w:tc>
        <w:tc>
          <w:tcPr>
            <w:tcW w:w="667"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0061EC">
            <w:pPr>
              <w:jc w:val="center"/>
              <w:rPr>
                <w:sz w:val="20"/>
                <w:szCs w:val="20"/>
              </w:rPr>
            </w:pPr>
            <w:r>
              <w:rPr>
                <w:sz w:val="20"/>
                <w:szCs w:val="20"/>
              </w:rPr>
              <w:t>1991</w:t>
            </w:r>
          </w:p>
        </w:tc>
        <w:tc>
          <w:tcPr>
            <w:tcW w:w="836" w:type="dxa"/>
            <w:tcBorders>
              <w:top w:val="single" w:sz="6" w:space="0" w:color="auto"/>
              <w:left w:val="single" w:sz="6" w:space="0" w:color="auto"/>
              <w:bottom w:val="single" w:sz="6" w:space="0" w:color="auto"/>
              <w:right w:val="single" w:sz="6" w:space="0" w:color="auto"/>
            </w:tcBorders>
            <w:shd w:val="clear" w:color="auto" w:fill="FFFFFF"/>
            <w:vAlign w:val="center"/>
          </w:tcPr>
          <w:p w:rsidR="009B0B2C" w:rsidRDefault="009B0B2C">
            <w:pPr>
              <w:jc w:val="center"/>
              <w:rPr>
                <w:sz w:val="20"/>
                <w:szCs w:val="20"/>
              </w:rPr>
            </w:pPr>
          </w:p>
        </w:tc>
      </w:tr>
    </w:tbl>
    <w:p w:rsidR="009B0B2C" w:rsidRDefault="000061EC">
      <w:pPr>
        <w:pStyle w:val="25"/>
        <w:widowControl w:val="0"/>
        <w:spacing w:after="0" w:line="240" w:lineRule="auto"/>
        <w:ind w:left="0" w:firstLine="709"/>
        <w:jc w:val="both"/>
      </w:pPr>
      <w:r>
        <w:t xml:space="preserve">В целом в сельской местности района нормативные показатели обеспеченности населения книжным фондом общедоступных библиотек существенно превышены. Выше нормативного уровня и обеспеченность местами в учреждениях клубного типа. </w:t>
      </w:r>
    </w:p>
    <w:p w:rsidR="009B0B2C" w:rsidRDefault="000061EC">
      <w:pPr>
        <w:pStyle w:val="25"/>
        <w:widowControl w:val="0"/>
        <w:spacing w:after="0" w:line="240" w:lineRule="auto"/>
        <w:ind w:left="0" w:firstLine="709"/>
        <w:jc w:val="both"/>
      </w:pPr>
      <w:r>
        <w:t>Вопрос создания условий для ор</w:t>
      </w:r>
      <w:r>
        <w:t xml:space="preserve">ганизации досуга и обеспечения жителей услугами организаций культуры по закону «Об общих принципах организации местного самоуправления в Российской Федерации» № 131-ФЗ отнесен к сфере вопросов местного значения поселения. Поэтому окончательное определение </w:t>
      </w:r>
      <w:r>
        <w:t xml:space="preserve">необходимого числа сохраняемых клубных учреждений и их вместимости является компетенцией генеральных планов и программ социально-экономического развития поселений. </w:t>
      </w:r>
    </w:p>
    <w:p w:rsidR="009B0B2C" w:rsidRDefault="009B0B2C">
      <w:pPr>
        <w:pStyle w:val="25"/>
        <w:widowControl w:val="0"/>
        <w:spacing w:after="0" w:line="240" w:lineRule="auto"/>
        <w:ind w:left="0" w:firstLine="709"/>
        <w:jc w:val="both"/>
      </w:pPr>
    </w:p>
    <w:p w:rsidR="009B0B2C" w:rsidRDefault="000061EC">
      <w:pPr>
        <w:pStyle w:val="25"/>
        <w:widowControl w:val="0"/>
        <w:spacing w:after="0" w:line="240" w:lineRule="auto"/>
        <w:ind w:left="0" w:firstLine="709"/>
        <w:jc w:val="both"/>
      </w:pPr>
      <w:r>
        <w:t xml:space="preserve">В соответствии со стабилизационным сценарием развития территории потребность </w:t>
      </w:r>
      <w:r>
        <w:t>в учреждениях</w:t>
      </w:r>
      <w:r>
        <w:t xml:space="preserve"> клубного типа и библиотеках</w:t>
      </w:r>
      <w:r>
        <w:t xml:space="preserve"> на расчетный срок предлагается сохранить на современном уровне.</w:t>
      </w:r>
    </w:p>
    <w:p w:rsidR="009B0B2C" w:rsidRDefault="000061EC">
      <w:pPr>
        <w:pStyle w:val="25"/>
        <w:widowControl w:val="0"/>
        <w:spacing w:after="0" w:line="240" w:lineRule="auto"/>
        <w:ind w:left="0" w:firstLine="709"/>
        <w:jc w:val="both"/>
      </w:pPr>
      <w:r>
        <w:t xml:space="preserve">В капитальном ремонте </w:t>
      </w:r>
      <w:r>
        <w:t xml:space="preserve">нуждаются все </w:t>
      </w:r>
      <w:r>
        <w:t>клубны</w:t>
      </w:r>
      <w:r>
        <w:t>е и библиотечные</w:t>
      </w:r>
      <w:r>
        <w:t xml:space="preserve"> учреждени</w:t>
      </w:r>
      <w:r>
        <w:t>я с пополнением фондов современными изданиями</w:t>
      </w:r>
      <w:r>
        <w:t xml:space="preserve">. </w:t>
      </w:r>
    </w:p>
    <w:p w:rsidR="009B0B2C" w:rsidRDefault="000061EC">
      <w:pPr>
        <w:pStyle w:val="5"/>
        <w:spacing w:before="120" w:after="120"/>
        <w:jc w:val="center"/>
        <w:rPr>
          <w:sz w:val="24"/>
          <w:szCs w:val="24"/>
        </w:rPr>
      </w:pPr>
      <w:r>
        <w:rPr>
          <w:sz w:val="24"/>
          <w:szCs w:val="24"/>
        </w:rPr>
        <w:t>Военно-исторический музей- заповедник</w:t>
      </w:r>
    </w:p>
    <w:p w:rsidR="009B0B2C" w:rsidRDefault="000061EC">
      <w:pPr>
        <w:pStyle w:val="25"/>
        <w:widowControl w:val="0"/>
        <w:spacing w:after="0" w:line="240" w:lineRule="auto"/>
        <w:ind w:left="0" w:firstLine="709"/>
        <w:jc w:val="both"/>
      </w:pPr>
      <w:r>
        <w:t>На террит</w:t>
      </w:r>
      <w:r>
        <w:t xml:space="preserve">ории муниципального образования Новоржевский район расположен один объект, находящийся в ведении государственного учреждения Псковской области, функции и полномочия учредителя в отношении которого осуществляет Комитет по культуре Псковской области, - </w:t>
      </w:r>
      <w:r>
        <w:rPr>
          <w:b/>
          <w:bCs/>
        </w:rPr>
        <w:t xml:space="preserve">ГБУК </w:t>
      </w:r>
      <w:r>
        <w:rPr>
          <w:b/>
          <w:bCs/>
        </w:rPr>
        <w:t>ПО «Военно-исторический музей- заповедник».</w:t>
      </w:r>
    </w:p>
    <w:p w:rsidR="009B0B2C" w:rsidRDefault="000061EC">
      <w:pPr>
        <w:pStyle w:val="25"/>
        <w:widowControl w:val="0"/>
        <w:spacing w:after="0" w:line="240" w:lineRule="auto"/>
        <w:ind w:left="0" w:firstLine="709"/>
        <w:jc w:val="both"/>
        <w:rPr>
          <w:b/>
          <w:bCs/>
          <w:i/>
          <w:iCs/>
        </w:rPr>
      </w:pPr>
      <w:r>
        <w:rPr>
          <w:b/>
          <w:bCs/>
          <w:i/>
          <w:iCs/>
        </w:rPr>
        <w:t>Сведения об объекте:</w:t>
      </w:r>
    </w:p>
    <w:p w:rsidR="009B0B2C" w:rsidRDefault="000061EC">
      <w:pPr>
        <w:pStyle w:val="25"/>
        <w:widowControl w:val="0"/>
        <w:spacing w:after="0" w:line="240" w:lineRule="auto"/>
        <w:ind w:left="0" w:firstLine="709"/>
        <w:jc w:val="both"/>
      </w:pPr>
      <w:r>
        <w:t>Полное наименование: Музей истории Новоржевского края - филиал государственного бюджетного учреждения культуры Псковской области «Военно-исторический музей-заповедник».</w:t>
      </w:r>
    </w:p>
    <w:p w:rsidR="009B0B2C" w:rsidRDefault="000061EC">
      <w:pPr>
        <w:pStyle w:val="25"/>
        <w:widowControl w:val="0"/>
        <w:spacing w:after="0" w:line="240" w:lineRule="auto"/>
        <w:ind w:left="0" w:firstLine="709"/>
        <w:jc w:val="both"/>
      </w:pPr>
      <w:r>
        <w:t>Местоположение: Псковс</w:t>
      </w:r>
      <w:r>
        <w:t>кая область, г. Новоржев, ул. Германа, д.40.</w:t>
      </w:r>
    </w:p>
    <w:p w:rsidR="009B0B2C" w:rsidRDefault="000061EC">
      <w:pPr>
        <w:pStyle w:val="25"/>
        <w:widowControl w:val="0"/>
        <w:spacing w:after="0" w:line="240" w:lineRule="auto"/>
        <w:ind w:left="0" w:firstLine="709"/>
        <w:jc w:val="both"/>
      </w:pPr>
      <w:r>
        <w:t>Фактическая емкость: 19 000 единиц хранения.</w:t>
      </w:r>
    </w:p>
    <w:p w:rsidR="009B0B2C" w:rsidRDefault="000061EC">
      <w:pPr>
        <w:pStyle w:val="25"/>
        <w:widowControl w:val="0"/>
        <w:spacing w:after="0" w:line="240" w:lineRule="auto"/>
        <w:ind w:left="0" w:firstLine="709"/>
        <w:jc w:val="both"/>
      </w:pPr>
      <w:r>
        <w:t>Год ввода здания в эксплуатацию: 1979.</w:t>
      </w:r>
    </w:p>
    <w:p w:rsidR="009B0B2C" w:rsidRDefault="000061EC">
      <w:pPr>
        <w:pStyle w:val="25"/>
        <w:widowControl w:val="0"/>
        <w:spacing w:after="0" w:line="240" w:lineRule="auto"/>
        <w:ind w:left="0" w:firstLine="709"/>
        <w:jc w:val="both"/>
      </w:pPr>
      <w:r>
        <w:t>Год проведения капитального ремонта или реконструкции: 2011- 2012 и 2021 частичный капитальный ремонт.</w:t>
      </w:r>
    </w:p>
    <w:p w:rsidR="009B0B2C" w:rsidRDefault="000061EC">
      <w:pPr>
        <w:pStyle w:val="25"/>
        <w:widowControl w:val="0"/>
        <w:spacing w:after="0" w:line="240" w:lineRule="auto"/>
        <w:ind w:left="0" w:firstLine="709"/>
        <w:jc w:val="both"/>
      </w:pPr>
      <w:r>
        <w:t>Процент износа: 44,5 %.</w:t>
      </w:r>
    </w:p>
    <w:p w:rsidR="009B0B2C" w:rsidRDefault="000061EC">
      <w:pPr>
        <w:pStyle w:val="25"/>
        <w:widowControl w:val="0"/>
        <w:spacing w:after="0" w:line="240" w:lineRule="auto"/>
        <w:ind w:left="0" w:firstLine="709"/>
        <w:jc w:val="both"/>
      </w:pPr>
      <w:r>
        <w:t>Ликвидация, реконструкция либо строительство нового здания не планируется.</w:t>
      </w:r>
    </w:p>
    <w:p w:rsidR="009B0B2C" w:rsidRPr="00DE52DE" w:rsidRDefault="000061EC">
      <w:pPr>
        <w:pStyle w:val="3"/>
        <w:spacing w:before="120" w:after="120"/>
        <w:jc w:val="center"/>
        <w:rPr>
          <w:rFonts w:ascii="Times New Roman" w:hAnsi="Times New Roman" w:cs="Times New Roman"/>
          <w:sz w:val="24"/>
          <w:szCs w:val="24"/>
        </w:rPr>
      </w:pPr>
      <w:bookmarkStart w:id="94" w:name="_Toc14765"/>
      <w:r w:rsidRPr="00DE52DE">
        <w:rPr>
          <w:rFonts w:ascii="Times New Roman" w:hAnsi="Times New Roman" w:cs="Times New Roman"/>
          <w:sz w:val="24"/>
          <w:szCs w:val="24"/>
        </w:rPr>
        <w:t xml:space="preserve">3.7.5. </w:t>
      </w:r>
      <w:r>
        <w:rPr>
          <w:rFonts w:ascii="Times New Roman" w:hAnsi="Times New Roman" w:cs="Times New Roman"/>
          <w:sz w:val="24"/>
          <w:szCs w:val="24"/>
        </w:rPr>
        <w:t>Спортивная</w:t>
      </w:r>
      <w:r w:rsidRPr="00DE52DE">
        <w:rPr>
          <w:rFonts w:ascii="Times New Roman" w:hAnsi="Times New Roman" w:cs="Times New Roman"/>
          <w:sz w:val="24"/>
          <w:szCs w:val="24"/>
        </w:rPr>
        <w:t xml:space="preserve"> деятельность</w:t>
      </w:r>
      <w:bookmarkEnd w:id="94"/>
      <w:r w:rsidRPr="00DE52DE">
        <w:rPr>
          <w:rFonts w:ascii="Times New Roman" w:hAnsi="Times New Roman" w:cs="Times New Roman"/>
          <w:sz w:val="24"/>
          <w:szCs w:val="24"/>
        </w:rPr>
        <w:t xml:space="preserve"> </w:t>
      </w:r>
    </w:p>
    <w:p w:rsidR="009B0B2C" w:rsidRDefault="000061EC">
      <w:pPr>
        <w:pStyle w:val="25"/>
        <w:widowControl w:val="0"/>
        <w:spacing w:after="0" w:line="240" w:lineRule="auto"/>
        <w:ind w:left="0" w:firstLine="709"/>
        <w:jc w:val="both"/>
      </w:pPr>
      <w:r>
        <w:t>Для занятий физической культурой и спортом в Новоржевском районе имеются муниципальные спортивные сооружения:</w:t>
      </w:r>
    </w:p>
    <w:p w:rsidR="009B0B2C" w:rsidRDefault="000061EC">
      <w:pPr>
        <w:pStyle w:val="25"/>
        <w:widowControl w:val="0"/>
        <w:spacing w:after="0" w:line="240" w:lineRule="auto"/>
        <w:ind w:left="0" w:firstLine="709"/>
        <w:jc w:val="both"/>
      </w:pPr>
      <w:r w:rsidRPr="00DE52DE">
        <w:t xml:space="preserve"> -с</w:t>
      </w:r>
      <w:r>
        <w:t>тадион с трибунами - 1;</w:t>
      </w:r>
    </w:p>
    <w:p w:rsidR="009B0B2C" w:rsidRDefault="000061EC">
      <w:pPr>
        <w:pStyle w:val="25"/>
        <w:widowControl w:val="0"/>
        <w:spacing w:after="0" w:line="240" w:lineRule="auto"/>
        <w:ind w:left="0" w:firstLine="709"/>
        <w:jc w:val="both"/>
      </w:pPr>
      <w:r>
        <w:t>- плоскостны</w:t>
      </w:r>
      <w:r>
        <w:t>е спортивные сооружения - 15;</w:t>
      </w:r>
    </w:p>
    <w:p w:rsidR="009B0B2C" w:rsidRDefault="000061EC">
      <w:pPr>
        <w:pStyle w:val="25"/>
        <w:widowControl w:val="0"/>
        <w:spacing w:after="0" w:line="240" w:lineRule="auto"/>
        <w:ind w:left="0" w:firstLine="709"/>
        <w:jc w:val="both"/>
      </w:pPr>
      <w:r>
        <w:t>- спортивные залы - 5</w:t>
      </w:r>
    </w:p>
    <w:p w:rsidR="009B0B2C" w:rsidRDefault="000061EC">
      <w:pPr>
        <w:pStyle w:val="25"/>
        <w:widowControl w:val="0"/>
        <w:spacing w:after="0" w:line="240" w:lineRule="auto"/>
        <w:ind w:left="0" w:firstLine="709"/>
        <w:jc w:val="both"/>
      </w:pPr>
      <w:r>
        <w:t>Обеспеченность спортивными залами можно оценить исходя из «Методики определения нормативной потребности субъектов Российской Федерации в объектах социальной инфраструктуры», где нормативная величина опред</w:t>
      </w:r>
      <w:r>
        <w:t>еляется как 3,5 тыс. м</w:t>
      </w:r>
      <w:r>
        <w:rPr>
          <w:vertAlign w:val="superscript"/>
        </w:rPr>
        <w:t>2</w:t>
      </w:r>
      <w:r>
        <w:t xml:space="preserve"> на 10 тыс. чел. Суммарная площадь спортивных залов района составляет 0,886 тыс. м</w:t>
      </w:r>
      <w:r>
        <w:rPr>
          <w:vertAlign w:val="superscript"/>
        </w:rPr>
        <w:t>2</w:t>
      </w:r>
      <w:r>
        <w:t>, т.е. около 25 % от необходимой по нормативу площади, кроме того, спортивные залы при школах не вполне отвечают понятию общедоступности.</w:t>
      </w:r>
    </w:p>
    <w:p w:rsidR="009B0B2C" w:rsidRDefault="000061EC">
      <w:pPr>
        <w:pStyle w:val="25"/>
        <w:widowControl w:val="0"/>
        <w:spacing w:after="0" w:line="240" w:lineRule="auto"/>
        <w:ind w:left="0" w:firstLine="709"/>
        <w:jc w:val="both"/>
      </w:pPr>
      <w:r>
        <w:t>В то же врем</w:t>
      </w:r>
      <w:r>
        <w:t>я, обеспеченность населения Новоржевского района закрытыми спортивными залами крайне низкая. На расчетный срок Проектом</w:t>
      </w:r>
      <w:r w:rsidRPr="00DE52DE">
        <w:t xml:space="preserve"> схемы территориального планирования </w:t>
      </w:r>
      <w:r>
        <w:t>рекомендуется дополнительно построить не менее 1,7-2 тыс. м</w:t>
      </w:r>
      <w:r>
        <w:rPr>
          <w:vertAlign w:val="superscript"/>
        </w:rPr>
        <w:t>2</w:t>
      </w:r>
      <w:r>
        <w:t xml:space="preserve"> суммарной площади пола спортивных залов</w:t>
      </w:r>
      <w:r>
        <w:t xml:space="preserve">. </w:t>
      </w:r>
    </w:p>
    <w:p w:rsidR="009B0B2C" w:rsidRDefault="000061EC">
      <w:pPr>
        <w:pStyle w:val="25"/>
        <w:widowControl w:val="0"/>
        <w:spacing w:after="0" w:line="240" w:lineRule="auto"/>
        <w:ind w:left="0" w:firstLine="709"/>
        <w:jc w:val="both"/>
      </w:pPr>
      <w:r>
        <w:t>Объединение физкультурно-спортивных сооружений сети общего пользования со спортивными объектами образовательных школ обеспечивает более равномерное использование этих сооружений в течение суток и года, позволяет не увеличивать общую потребность в их мощ</w:t>
      </w:r>
      <w:r>
        <w:t>ности сверх значений, определенных нормативом.</w:t>
      </w:r>
    </w:p>
    <w:p w:rsidR="009B0B2C" w:rsidRPr="00DE52DE" w:rsidRDefault="000061EC">
      <w:pPr>
        <w:pStyle w:val="25"/>
        <w:widowControl w:val="0"/>
        <w:spacing w:after="0" w:line="240" w:lineRule="auto"/>
        <w:ind w:left="0" w:firstLine="709"/>
        <w:jc w:val="both"/>
      </w:pPr>
      <w:r>
        <w:t>Постановлением от 28 декабря 2023 года No 232 Об утверждении муниципальной программы «Сохранение и укрепление общественного здоровья населения Новоржевского муниципального округа»</w:t>
      </w:r>
      <w:r w:rsidRPr="00DE52DE">
        <w:t xml:space="preserve"> на период 2024-2028 годы план</w:t>
      </w:r>
      <w:r w:rsidRPr="00DE52DE">
        <w:t>ируется реконструкция стадиона и организация работы ФОКОТа в г. Новоржев.</w:t>
      </w:r>
    </w:p>
    <w:p w:rsidR="009B0B2C" w:rsidRDefault="000061EC">
      <w:pPr>
        <w:pStyle w:val="3"/>
        <w:spacing w:before="120" w:after="120"/>
        <w:jc w:val="center"/>
        <w:rPr>
          <w:rFonts w:ascii="Times New Roman" w:hAnsi="Times New Roman" w:cs="Times New Roman"/>
          <w:sz w:val="24"/>
          <w:szCs w:val="24"/>
        </w:rPr>
      </w:pPr>
      <w:bookmarkStart w:id="95" w:name="_Toc4291"/>
      <w:r w:rsidRPr="00DE52DE">
        <w:rPr>
          <w:rFonts w:ascii="Times New Roman" w:hAnsi="Times New Roman" w:cs="Times New Roman"/>
          <w:sz w:val="24"/>
          <w:szCs w:val="24"/>
        </w:rPr>
        <w:lastRenderedPageBreak/>
        <w:t xml:space="preserve">3.7.6. </w:t>
      </w:r>
      <w:r>
        <w:rPr>
          <w:rFonts w:ascii="Times New Roman" w:hAnsi="Times New Roman" w:cs="Times New Roman"/>
          <w:sz w:val="24"/>
          <w:szCs w:val="24"/>
        </w:rPr>
        <w:t>Религиозные объекты</w:t>
      </w:r>
      <w:bookmarkEnd w:id="95"/>
    </w:p>
    <w:p w:rsidR="009B0B2C" w:rsidRDefault="000061EC">
      <w:pPr>
        <w:pStyle w:val="25"/>
        <w:widowControl w:val="0"/>
        <w:spacing w:after="0" w:line="240" w:lineRule="auto"/>
        <w:ind w:left="0" w:firstLine="709"/>
        <w:jc w:val="both"/>
      </w:pPr>
      <w:r>
        <w:t xml:space="preserve">Религиозные объекты и центры, места паломничества – отдельная группа функционально самостоятельных объектов культурного наследия, имеющих большое значение в сохранении и развитии исторических и духовных традиций страны, просвещения, духовного образования, </w:t>
      </w:r>
      <w:r>
        <w:t xml:space="preserve">развития культурно-познавательного туризма. </w:t>
      </w:r>
    </w:p>
    <w:p w:rsidR="009B0B2C" w:rsidRDefault="000061EC">
      <w:pPr>
        <w:pStyle w:val="25"/>
        <w:widowControl w:val="0"/>
        <w:spacing w:after="0" w:line="240" w:lineRule="auto"/>
        <w:ind w:left="0" w:firstLine="709"/>
        <w:jc w:val="both"/>
      </w:pPr>
      <w:r>
        <w:t xml:space="preserve">По данным Псковской и Великолукской епархии в настоящее время в Новоржевском районе имеются 5 действующих православных церквей и 2 часовни, а также 6 недействующих храмов и 3 часовни, в том числе памятники </w:t>
      </w:r>
      <w:r>
        <w:t>архитектуры и градостроительства, требующие реставрации или восстановления Среди объектов культурного наследия и объектов, имеющих соответствующие признаки, числятся 10 объектов церковной архитектуры федерального, регионального и местного значения.</w:t>
      </w:r>
    </w:p>
    <w:p w:rsidR="009B0B2C" w:rsidRDefault="000061EC">
      <w:pPr>
        <w:spacing w:before="120" w:after="120"/>
        <w:ind w:firstLine="708"/>
        <w:jc w:val="center"/>
        <w:rPr>
          <w:b/>
          <w:bCs/>
          <w:sz w:val="20"/>
          <w:szCs w:val="20"/>
        </w:rPr>
      </w:pPr>
      <w:r>
        <w:rPr>
          <w:b/>
          <w:bCs/>
          <w:sz w:val="20"/>
          <w:szCs w:val="20"/>
        </w:rPr>
        <w:t>Культов</w:t>
      </w:r>
      <w:r>
        <w:rPr>
          <w:b/>
          <w:bCs/>
          <w:sz w:val="20"/>
          <w:szCs w:val="20"/>
        </w:rPr>
        <w:t>ые объекты Новоржевского района</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2"/>
        <w:gridCol w:w="1595"/>
        <w:gridCol w:w="1141"/>
        <w:gridCol w:w="2416"/>
      </w:tblGrid>
      <w:tr w:rsidR="009B0B2C">
        <w:trPr>
          <w:trHeight w:val="23"/>
          <w:jc w:val="center"/>
        </w:trPr>
        <w:tc>
          <w:tcPr>
            <w:tcW w:w="3352" w:type="dxa"/>
            <w:vAlign w:val="center"/>
          </w:tcPr>
          <w:p w:rsidR="009B0B2C" w:rsidRDefault="000061EC">
            <w:pPr>
              <w:jc w:val="center"/>
              <w:rPr>
                <w:b/>
                <w:bCs/>
                <w:sz w:val="20"/>
                <w:szCs w:val="20"/>
              </w:rPr>
            </w:pPr>
            <w:r>
              <w:rPr>
                <w:b/>
                <w:bCs/>
                <w:sz w:val="20"/>
                <w:szCs w:val="20"/>
              </w:rPr>
              <w:t>Объекты</w:t>
            </w:r>
          </w:p>
        </w:tc>
        <w:tc>
          <w:tcPr>
            <w:tcW w:w="1595" w:type="dxa"/>
            <w:vAlign w:val="center"/>
          </w:tcPr>
          <w:p w:rsidR="009B0B2C" w:rsidRDefault="000061EC">
            <w:pPr>
              <w:jc w:val="center"/>
              <w:rPr>
                <w:b/>
                <w:bCs/>
                <w:sz w:val="20"/>
                <w:szCs w:val="20"/>
              </w:rPr>
            </w:pPr>
            <w:r>
              <w:rPr>
                <w:b/>
                <w:bCs/>
                <w:sz w:val="20"/>
                <w:szCs w:val="20"/>
              </w:rPr>
              <w:t>Местоположение</w:t>
            </w:r>
          </w:p>
        </w:tc>
        <w:tc>
          <w:tcPr>
            <w:tcW w:w="1141" w:type="dxa"/>
            <w:vAlign w:val="center"/>
          </w:tcPr>
          <w:p w:rsidR="009B0B2C" w:rsidRDefault="000061EC">
            <w:pPr>
              <w:ind w:left="-57" w:right="-57"/>
              <w:jc w:val="center"/>
              <w:rPr>
                <w:b/>
                <w:bCs/>
                <w:sz w:val="20"/>
                <w:szCs w:val="20"/>
              </w:rPr>
            </w:pPr>
            <w:r>
              <w:rPr>
                <w:b/>
                <w:bCs/>
                <w:sz w:val="20"/>
                <w:szCs w:val="20"/>
              </w:rPr>
              <w:t>Время</w:t>
            </w:r>
            <w:r>
              <w:rPr>
                <w:b/>
                <w:bCs/>
                <w:sz w:val="20"/>
                <w:szCs w:val="20"/>
              </w:rPr>
              <w:t xml:space="preserve"> </w:t>
            </w:r>
            <w:r>
              <w:rPr>
                <w:b/>
                <w:bCs/>
                <w:sz w:val="20"/>
                <w:szCs w:val="20"/>
              </w:rPr>
              <w:t>постройки</w:t>
            </w:r>
          </w:p>
        </w:tc>
        <w:tc>
          <w:tcPr>
            <w:tcW w:w="2416" w:type="dxa"/>
            <w:vAlign w:val="center"/>
          </w:tcPr>
          <w:p w:rsidR="009B0B2C" w:rsidRDefault="000061EC">
            <w:pPr>
              <w:jc w:val="center"/>
              <w:rPr>
                <w:b/>
                <w:bCs/>
                <w:sz w:val="20"/>
                <w:szCs w:val="20"/>
              </w:rPr>
            </w:pPr>
            <w:r>
              <w:rPr>
                <w:b/>
                <w:bCs/>
                <w:sz w:val="20"/>
                <w:szCs w:val="20"/>
              </w:rPr>
              <w:t>Примечание</w:t>
            </w:r>
          </w:p>
        </w:tc>
      </w:tr>
      <w:tr w:rsidR="009B0B2C">
        <w:trPr>
          <w:trHeight w:val="23"/>
          <w:jc w:val="center"/>
        </w:trPr>
        <w:tc>
          <w:tcPr>
            <w:tcW w:w="8504" w:type="dxa"/>
            <w:gridSpan w:val="4"/>
            <w:vAlign w:val="center"/>
          </w:tcPr>
          <w:p w:rsidR="009B0B2C" w:rsidRDefault="000061EC">
            <w:pPr>
              <w:jc w:val="center"/>
              <w:rPr>
                <w:sz w:val="20"/>
                <w:szCs w:val="20"/>
              </w:rPr>
            </w:pPr>
            <w:r>
              <w:rPr>
                <w:b/>
                <w:sz w:val="20"/>
                <w:szCs w:val="20"/>
              </w:rPr>
              <w:t>Действующие церкви и часовни</w:t>
            </w:r>
          </w:p>
        </w:tc>
      </w:tr>
      <w:tr w:rsidR="009B0B2C">
        <w:trPr>
          <w:trHeight w:val="23"/>
          <w:jc w:val="center"/>
        </w:trPr>
        <w:tc>
          <w:tcPr>
            <w:tcW w:w="3352" w:type="dxa"/>
            <w:vAlign w:val="center"/>
          </w:tcPr>
          <w:p w:rsidR="009B0B2C" w:rsidRDefault="000061EC">
            <w:pPr>
              <w:jc w:val="center"/>
              <w:rPr>
                <w:sz w:val="20"/>
                <w:szCs w:val="20"/>
              </w:rPr>
            </w:pPr>
            <w:r>
              <w:rPr>
                <w:sz w:val="20"/>
                <w:szCs w:val="20"/>
              </w:rPr>
              <w:t>Церковь Рождества Христова</w:t>
            </w:r>
          </w:p>
        </w:tc>
        <w:tc>
          <w:tcPr>
            <w:tcW w:w="1595" w:type="dxa"/>
            <w:vAlign w:val="center"/>
          </w:tcPr>
          <w:p w:rsidR="009B0B2C" w:rsidRDefault="000061EC">
            <w:pPr>
              <w:ind w:right="-95"/>
              <w:jc w:val="center"/>
              <w:rPr>
                <w:sz w:val="20"/>
                <w:szCs w:val="20"/>
              </w:rPr>
            </w:pPr>
            <w:r>
              <w:rPr>
                <w:sz w:val="20"/>
                <w:szCs w:val="20"/>
              </w:rPr>
              <w:t>г. Новоржев</w:t>
            </w:r>
            <w:r>
              <w:rPr>
                <w:sz w:val="20"/>
                <w:szCs w:val="20"/>
              </w:rPr>
              <w:t>, на городском кладбище</w:t>
            </w:r>
          </w:p>
        </w:tc>
        <w:tc>
          <w:tcPr>
            <w:tcW w:w="1141" w:type="dxa"/>
            <w:vAlign w:val="center"/>
          </w:tcPr>
          <w:p w:rsidR="009B0B2C" w:rsidRDefault="000061EC">
            <w:pPr>
              <w:jc w:val="center"/>
              <w:rPr>
                <w:sz w:val="20"/>
                <w:szCs w:val="20"/>
              </w:rPr>
            </w:pPr>
            <w:r>
              <w:rPr>
                <w:sz w:val="20"/>
                <w:szCs w:val="20"/>
              </w:rPr>
              <w:t>1999г. (на месте церкви 1792г.)</w:t>
            </w:r>
          </w:p>
        </w:tc>
        <w:tc>
          <w:tcPr>
            <w:tcW w:w="2416" w:type="dxa"/>
            <w:vAlign w:val="center"/>
          </w:tcPr>
          <w:p w:rsidR="009B0B2C" w:rsidRDefault="000061EC">
            <w:pPr>
              <w:spacing w:line="160" w:lineRule="exact"/>
              <w:jc w:val="center"/>
              <w:rPr>
                <w:sz w:val="20"/>
                <w:szCs w:val="20"/>
              </w:rPr>
            </w:pPr>
            <w:r>
              <w:rPr>
                <w:sz w:val="20"/>
                <w:szCs w:val="20"/>
              </w:rPr>
              <w:t xml:space="preserve">объект культурного наследия регионального </w:t>
            </w:r>
            <w:r>
              <w:rPr>
                <w:sz w:val="20"/>
                <w:szCs w:val="20"/>
              </w:rPr>
              <w:t>значения</w:t>
            </w:r>
          </w:p>
          <w:p w:rsidR="009B0B2C" w:rsidRDefault="000061EC">
            <w:pPr>
              <w:spacing w:line="160" w:lineRule="exact"/>
              <w:jc w:val="center"/>
              <w:rPr>
                <w:sz w:val="20"/>
                <w:szCs w:val="20"/>
              </w:rPr>
            </w:pPr>
            <w:r>
              <w:rPr>
                <w:sz w:val="20"/>
                <w:szCs w:val="20"/>
              </w:rPr>
              <w:t>Номер в едином государственном реестре объектов культурного наследия (памятников истории и культуры) народов Российской Федерации 601510243970005</w:t>
            </w:r>
          </w:p>
        </w:tc>
      </w:tr>
      <w:tr w:rsidR="009B0B2C">
        <w:trPr>
          <w:trHeight w:val="23"/>
          <w:jc w:val="center"/>
        </w:trPr>
        <w:tc>
          <w:tcPr>
            <w:tcW w:w="3352" w:type="dxa"/>
            <w:vAlign w:val="center"/>
          </w:tcPr>
          <w:p w:rsidR="009B0B2C" w:rsidRDefault="000061EC">
            <w:pPr>
              <w:jc w:val="center"/>
              <w:rPr>
                <w:sz w:val="20"/>
                <w:szCs w:val="20"/>
              </w:rPr>
            </w:pPr>
            <w:r>
              <w:rPr>
                <w:sz w:val="20"/>
                <w:szCs w:val="20"/>
              </w:rPr>
              <w:t>Церковь Покрова Пресвятой Богородицы</w:t>
            </w:r>
          </w:p>
        </w:tc>
        <w:tc>
          <w:tcPr>
            <w:tcW w:w="1595" w:type="dxa"/>
            <w:vAlign w:val="center"/>
          </w:tcPr>
          <w:p w:rsidR="009B0B2C" w:rsidRDefault="000061EC">
            <w:pPr>
              <w:jc w:val="center"/>
              <w:rPr>
                <w:sz w:val="20"/>
                <w:szCs w:val="20"/>
              </w:rPr>
            </w:pPr>
            <w:r>
              <w:rPr>
                <w:sz w:val="20"/>
                <w:szCs w:val="20"/>
              </w:rPr>
              <w:t>д. Барута</w:t>
            </w:r>
          </w:p>
        </w:tc>
        <w:tc>
          <w:tcPr>
            <w:tcW w:w="1141" w:type="dxa"/>
            <w:vAlign w:val="center"/>
          </w:tcPr>
          <w:p w:rsidR="009B0B2C" w:rsidRDefault="000061EC">
            <w:pPr>
              <w:jc w:val="center"/>
              <w:rPr>
                <w:sz w:val="20"/>
                <w:szCs w:val="20"/>
              </w:rPr>
            </w:pPr>
            <w:r>
              <w:rPr>
                <w:sz w:val="20"/>
                <w:szCs w:val="20"/>
              </w:rPr>
              <w:t>1762</w:t>
            </w:r>
            <w:r>
              <w:rPr>
                <w:sz w:val="20"/>
                <w:szCs w:val="20"/>
              </w:rPr>
              <w:t xml:space="preserve"> </w:t>
            </w:r>
            <w:r>
              <w:rPr>
                <w:sz w:val="20"/>
                <w:szCs w:val="20"/>
              </w:rPr>
              <w:t>г.</w:t>
            </w:r>
          </w:p>
        </w:tc>
        <w:tc>
          <w:tcPr>
            <w:tcW w:w="2416" w:type="dxa"/>
            <w:vAlign w:val="center"/>
          </w:tcPr>
          <w:p w:rsidR="009B0B2C" w:rsidRDefault="000061EC">
            <w:pPr>
              <w:jc w:val="center"/>
              <w:rPr>
                <w:sz w:val="20"/>
                <w:szCs w:val="20"/>
              </w:rPr>
            </w:pPr>
            <w:r>
              <w:rPr>
                <w:sz w:val="20"/>
                <w:szCs w:val="20"/>
              </w:rPr>
              <w:t>памятник архитектуры</w:t>
            </w:r>
          </w:p>
        </w:tc>
      </w:tr>
      <w:tr w:rsidR="009B0B2C">
        <w:trPr>
          <w:trHeight w:val="23"/>
          <w:jc w:val="center"/>
        </w:trPr>
        <w:tc>
          <w:tcPr>
            <w:tcW w:w="3352" w:type="dxa"/>
            <w:vAlign w:val="center"/>
          </w:tcPr>
          <w:p w:rsidR="009B0B2C" w:rsidRDefault="000061EC">
            <w:pPr>
              <w:jc w:val="center"/>
              <w:rPr>
                <w:sz w:val="20"/>
                <w:szCs w:val="20"/>
              </w:rPr>
            </w:pPr>
            <w:r>
              <w:rPr>
                <w:sz w:val="20"/>
                <w:szCs w:val="20"/>
              </w:rPr>
              <w:t xml:space="preserve">Церковь Спаса </w:t>
            </w:r>
            <w:r>
              <w:rPr>
                <w:sz w:val="20"/>
                <w:szCs w:val="20"/>
              </w:rPr>
              <w:t>Преображения</w:t>
            </w:r>
          </w:p>
        </w:tc>
        <w:tc>
          <w:tcPr>
            <w:tcW w:w="1595" w:type="dxa"/>
            <w:vAlign w:val="center"/>
          </w:tcPr>
          <w:p w:rsidR="009B0B2C" w:rsidRDefault="000061EC">
            <w:pPr>
              <w:jc w:val="center"/>
              <w:rPr>
                <w:sz w:val="20"/>
                <w:szCs w:val="20"/>
              </w:rPr>
            </w:pPr>
            <w:r>
              <w:rPr>
                <w:sz w:val="20"/>
                <w:szCs w:val="20"/>
              </w:rPr>
              <w:t>д. Вехно</w:t>
            </w:r>
          </w:p>
        </w:tc>
        <w:tc>
          <w:tcPr>
            <w:tcW w:w="1141" w:type="dxa"/>
            <w:vAlign w:val="center"/>
          </w:tcPr>
          <w:p w:rsidR="009B0B2C" w:rsidRDefault="000061EC">
            <w:pPr>
              <w:jc w:val="center"/>
              <w:rPr>
                <w:sz w:val="20"/>
                <w:szCs w:val="20"/>
              </w:rPr>
            </w:pPr>
            <w:r>
              <w:rPr>
                <w:sz w:val="20"/>
                <w:szCs w:val="20"/>
              </w:rPr>
              <w:t>1758-1763 гг.</w:t>
            </w:r>
          </w:p>
        </w:tc>
        <w:tc>
          <w:tcPr>
            <w:tcW w:w="2416" w:type="dxa"/>
            <w:vAlign w:val="center"/>
          </w:tcPr>
          <w:p w:rsidR="009B0B2C" w:rsidRDefault="000061EC">
            <w:pPr>
              <w:jc w:val="center"/>
              <w:rPr>
                <w:sz w:val="20"/>
                <w:szCs w:val="20"/>
              </w:rPr>
            </w:pPr>
            <w:r>
              <w:rPr>
                <w:sz w:val="20"/>
                <w:szCs w:val="20"/>
              </w:rPr>
              <w:t>памятник архитектуры</w:t>
            </w:r>
          </w:p>
        </w:tc>
      </w:tr>
      <w:tr w:rsidR="009B0B2C">
        <w:trPr>
          <w:trHeight w:val="23"/>
          <w:jc w:val="center"/>
        </w:trPr>
        <w:tc>
          <w:tcPr>
            <w:tcW w:w="3352" w:type="dxa"/>
            <w:vAlign w:val="center"/>
          </w:tcPr>
          <w:p w:rsidR="009B0B2C" w:rsidRDefault="000061EC">
            <w:pPr>
              <w:jc w:val="center"/>
              <w:rPr>
                <w:sz w:val="20"/>
                <w:szCs w:val="20"/>
              </w:rPr>
            </w:pPr>
            <w:r>
              <w:rPr>
                <w:sz w:val="20"/>
                <w:szCs w:val="20"/>
              </w:rPr>
              <w:t>Церковь Успения Пресвятой Богородицы</w:t>
            </w:r>
          </w:p>
        </w:tc>
        <w:tc>
          <w:tcPr>
            <w:tcW w:w="1595" w:type="dxa"/>
            <w:vAlign w:val="center"/>
          </w:tcPr>
          <w:p w:rsidR="009B0B2C" w:rsidRDefault="000061EC">
            <w:pPr>
              <w:jc w:val="center"/>
              <w:rPr>
                <w:sz w:val="20"/>
                <w:szCs w:val="20"/>
              </w:rPr>
            </w:pPr>
            <w:r>
              <w:rPr>
                <w:sz w:val="20"/>
                <w:szCs w:val="20"/>
              </w:rPr>
              <w:t>д. Выбор</w:t>
            </w:r>
          </w:p>
        </w:tc>
        <w:tc>
          <w:tcPr>
            <w:tcW w:w="1141" w:type="dxa"/>
            <w:vAlign w:val="center"/>
          </w:tcPr>
          <w:p w:rsidR="009B0B2C" w:rsidRDefault="000061EC">
            <w:pPr>
              <w:jc w:val="center"/>
              <w:rPr>
                <w:sz w:val="20"/>
                <w:szCs w:val="20"/>
              </w:rPr>
            </w:pPr>
            <w:r>
              <w:rPr>
                <w:sz w:val="20"/>
                <w:szCs w:val="20"/>
              </w:rPr>
              <w:t>1996-1997 гг.</w:t>
            </w:r>
          </w:p>
        </w:tc>
        <w:tc>
          <w:tcPr>
            <w:tcW w:w="2416" w:type="dxa"/>
            <w:vAlign w:val="center"/>
          </w:tcPr>
          <w:p w:rsidR="009B0B2C" w:rsidRDefault="000061EC">
            <w:pPr>
              <w:jc w:val="center"/>
              <w:rPr>
                <w:sz w:val="20"/>
                <w:szCs w:val="20"/>
              </w:rPr>
            </w:pPr>
            <w:r>
              <w:rPr>
                <w:sz w:val="20"/>
                <w:szCs w:val="20"/>
              </w:rPr>
              <w:t>не является памятником</w:t>
            </w:r>
          </w:p>
        </w:tc>
      </w:tr>
      <w:tr w:rsidR="009B0B2C">
        <w:trPr>
          <w:trHeight w:val="23"/>
          <w:jc w:val="center"/>
        </w:trPr>
        <w:tc>
          <w:tcPr>
            <w:tcW w:w="3352" w:type="dxa"/>
            <w:vAlign w:val="center"/>
          </w:tcPr>
          <w:p w:rsidR="009B0B2C" w:rsidRDefault="000061EC">
            <w:pPr>
              <w:jc w:val="center"/>
              <w:rPr>
                <w:sz w:val="20"/>
                <w:szCs w:val="20"/>
              </w:rPr>
            </w:pPr>
            <w:r>
              <w:rPr>
                <w:sz w:val="20"/>
                <w:szCs w:val="20"/>
              </w:rPr>
              <w:t>Часовня Казанской иконы Божией Матери</w:t>
            </w:r>
          </w:p>
        </w:tc>
        <w:tc>
          <w:tcPr>
            <w:tcW w:w="1595" w:type="dxa"/>
            <w:vAlign w:val="center"/>
          </w:tcPr>
          <w:p w:rsidR="009B0B2C" w:rsidRDefault="000061EC">
            <w:pPr>
              <w:jc w:val="center"/>
              <w:rPr>
                <w:sz w:val="20"/>
                <w:szCs w:val="20"/>
              </w:rPr>
            </w:pPr>
            <w:r>
              <w:rPr>
                <w:sz w:val="20"/>
                <w:szCs w:val="20"/>
              </w:rPr>
              <w:t>д. Заход</w:t>
            </w:r>
          </w:p>
        </w:tc>
        <w:tc>
          <w:tcPr>
            <w:tcW w:w="1141" w:type="dxa"/>
            <w:vAlign w:val="center"/>
          </w:tcPr>
          <w:p w:rsidR="009B0B2C" w:rsidRDefault="000061EC">
            <w:pPr>
              <w:jc w:val="center"/>
              <w:rPr>
                <w:sz w:val="20"/>
                <w:szCs w:val="20"/>
              </w:rPr>
            </w:pPr>
            <w:r>
              <w:rPr>
                <w:sz w:val="20"/>
                <w:szCs w:val="20"/>
              </w:rPr>
              <w:t>1998 гг.</w:t>
            </w:r>
          </w:p>
        </w:tc>
        <w:tc>
          <w:tcPr>
            <w:tcW w:w="2416" w:type="dxa"/>
            <w:vAlign w:val="center"/>
          </w:tcPr>
          <w:p w:rsidR="009B0B2C" w:rsidRDefault="000061EC">
            <w:pPr>
              <w:jc w:val="center"/>
              <w:rPr>
                <w:sz w:val="20"/>
                <w:szCs w:val="20"/>
              </w:rPr>
            </w:pPr>
            <w:r>
              <w:rPr>
                <w:sz w:val="20"/>
                <w:szCs w:val="20"/>
              </w:rPr>
              <w:t>не является памятником</w:t>
            </w:r>
          </w:p>
        </w:tc>
      </w:tr>
      <w:tr w:rsidR="009B0B2C">
        <w:trPr>
          <w:trHeight w:val="23"/>
          <w:jc w:val="center"/>
        </w:trPr>
        <w:tc>
          <w:tcPr>
            <w:tcW w:w="3352" w:type="dxa"/>
            <w:vAlign w:val="center"/>
          </w:tcPr>
          <w:p w:rsidR="009B0B2C" w:rsidRDefault="000061EC">
            <w:pPr>
              <w:jc w:val="center"/>
              <w:rPr>
                <w:sz w:val="20"/>
                <w:szCs w:val="20"/>
              </w:rPr>
            </w:pPr>
            <w:r>
              <w:rPr>
                <w:sz w:val="20"/>
                <w:szCs w:val="20"/>
              </w:rPr>
              <w:t>Неизвестная часовня</w:t>
            </w:r>
          </w:p>
        </w:tc>
        <w:tc>
          <w:tcPr>
            <w:tcW w:w="1595" w:type="dxa"/>
            <w:vAlign w:val="center"/>
          </w:tcPr>
          <w:p w:rsidR="009B0B2C" w:rsidRDefault="000061EC">
            <w:pPr>
              <w:jc w:val="center"/>
              <w:rPr>
                <w:sz w:val="20"/>
                <w:szCs w:val="20"/>
              </w:rPr>
            </w:pPr>
            <w:r>
              <w:rPr>
                <w:sz w:val="20"/>
                <w:szCs w:val="20"/>
              </w:rPr>
              <w:t>д. Плавно</w:t>
            </w:r>
          </w:p>
        </w:tc>
        <w:tc>
          <w:tcPr>
            <w:tcW w:w="1141" w:type="dxa"/>
            <w:vAlign w:val="center"/>
          </w:tcPr>
          <w:p w:rsidR="009B0B2C" w:rsidRDefault="000061EC">
            <w:pPr>
              <w:jc w:val="center"/>
              <w:rPr>
                <w:sz w:val="20"/>
                <w:szCs w:val="20"/>
              </w:rPr>
            </w:pPr>
            <w:r>
              <w:rPr>
                <w:sz w:val="20"/>
                <w:szCs w:val="20"/>
              </w:rPr>
              <w:t>2001</w:t>
            </w:r>
            <w:r>
              <w:rPr>
                <w:sz w:val="20"/>
                <w:szCs w:val="20"/>
              </w:rPr>
              <w:t xml:space="preserve"> </w:t>
            </w:r>
            <w:r>
              <w:rPr>
                <w:sz w:val="20"/>
                <w:szCs w:val="20"/>
              </w:rPr>
              <w:t>г.</w:t>
            </w:r>
          </w:p>
        </w:tc>
        <w:tc>
          <w:tcPr>
            <w:tcW w:w="2416" w:type="dxa"/>
            <w:vAlign w:val="center"/>
          </w:tcPr>
          <w:p w:rsidR="009B0B2C" w:rsidRDefault="000061EC">
            <w:pPr>
              <w:jc w:val="center"/>
              <w:rPr>
                <w:sz w:val="20"/>
                <w:szCs w:val="20"/>
              </w:rPr>
            </w:pPr>
            <w:r>
              <w:rPr>
                <w:sz w:val="20"/>
                <w:szCs w:val="20"/>
              </w:rPr>
              <w:t>не является памятником</w:t>
            </w:r>
          </w:p>
        </w:tc>
      </w:tr>
      <w:tr w:rsidR="009B0B2C">
        <w:trPr>
          <w:trHeight w:val="23"/>
          <w:jc w:val="center"/>
        </w:trPr>
        <w:tc>
          <w:tcPr>
            <w:tcW w:w="3352" w:type="dxa"/>
            <w:vAlign w:val="center"/>
          </w:tcPr>
          <w:p w:rsidR="009B0B2C" w:rsidRDefault="000061EC">
            <w:pPr>
              <w:jc w:val="center"/>
              <w:rPr>
                <w:sz w:val="20"/>
                <w:szCs w:val="20"/>
              </w:rPr>
            </w:pPr>
            <w:r>
              <w:rPr>
                <w:sz w:val="20"/>
                <w:szCs w:val="20"/>
              </w:rPr>
              <w:t>Церковь Казанской иконы Божией Матери</w:t>
            </w:r>
          </w:p>
        </w:tc>
        <w:tc>
          <w:tcPr>
            <w:tcW w:w="1595" w:type="dxa"/>
            <w:vAlign w:val="center"/>
          </w:tcPr>
          <w:p w:rsidR="009B0B2C" w:rsidRDefault="000061EC">
            <w:pPr>
              <w:jc w:val="center"/>
              <w:rPr>
                <w:sz w:val="20"/>
                <w:szCs w:val="20"/>
              </w:rPr>
            </w:pPr>
            <w:r>
              <w:rPr>
                <w:sz w:val="20"/>
                <w:szCs w:val="20"/>
              </w:rPr>
              <w:t>д. Посадниково</w:t>
            </w:r>
          </w:p>
        </w:tc>
        <w:tc>
          <w:tcPr>
            <w:tcW w:w="1141" w:type="dxa"/>
            <w:vAlign w:val="center"/>
          </w:tcPr>
          <w:p w:rsidR="009B0B2C" w:rsidRDefault="000061EC">
            <w:pPr>
              <w:jc w:val="center"/>
              <w:rPr>
                <w:sz w:val="20"/>
                <w:szCs w:val="20"/>
              </w:rPr>
            </w:pPr>
            <w:r>
              <w:rPr>
                <w:sz w:val="20"/>
                <w:szCs w:val="20"/>
              </w:rPr>
              <w:t>2005-2006</w:t>
            </w:r>
          </w:p>
        </w:tc>
        <w:tc>
          <w:tcPr>
            <w:tcW w:w="2416" w:type="dxa"/>
            <w:vAlign w:val="center"/>
          </w:tcPr>
          <w:p w:rsidR="009B0B2C" w:rsidRDefault="000061EC">
            <w:pPr>
              <w:jc w:val="center"/>
              <w:rPr>
                <w:sz w:val="20"/>
                <w:szCs w:val="20"/>
              </w:rPr>
            </w:pPr>
            <w:r>
              <w:rPr>
                <w:sz w:val="20"/>
                <w:szCs w:val="20"/>
              </w:rPr>
              <w:t>не является памятником</w:t>
            </w:r>
          </w:p>
        </w:tc>
      </w:tr>
      <w:tr w:rsidR="009B0B2C">
        <w:trPr>
          <w:trHeight w:val="23"/>
          <w:jc w:val="center"/>
        </w:trPr>
        <w:tc>
          <w:tcPr>
            <w:tcW w:w="3352" w:type="dxa"/>
            <w:vAlign w:val="center"/>
          </w:tcPr>
          <w:p w:rsidR="009B0B2C" w:rsidRDefault="000061EC">
            <w:pPr>
              <w:jc w:val="center"/>
              <w:rPr>
                <w:sz w:val="20"/>
                <w:szCs w:val="20"/>
              </w:rPr>
            </w:pPr>
            <w:r>
              <w:rPr>
                <w:sz w:val="20"/>
                <w:szCs w:val="20"/>
              </w:rPr>
              <w:t>Церковь Успения Пресвятой Богородицы</w:t>
            </w:r>
          </w:p>
        </w:tc>
        <w:tc>
          <w:tcPr>
            <w:tcW w:w="1595" w:type="dxa"/>
            <w:vAlign w:val="center"/>
          </w:tcPr>
          <w:p w:rsidR="009B0B2C" w:rsidRDefault="000061EC">
            <w:pPr>
              <w:jc w:val="center"/>
              <w:rPr>
                <w:sz w:val="20"/>
                <w:szCs w:val="20"/>
              </w:rPr>
            </w:pPr>
            <w:r>
              <w:rPr>
                <w:sz w:val="20"/>
                <w:szCs w:val="20"/>
              </w:rPr>
              <w:t>д. Столбушино</w:t>
            </w:r>
          </w:p>
        </w:tc>
        <w:tc>
          <w:tcPr>
            <w:tcW w:w="1141" w:type="dxa"/>
            <w:vAlign w:val="center"/>
          </w:tcPr>
          <w:p w:rsidR="009B0B2C" w:rsidRDefault="000061EC">
            <w:pPr>
              <w:jc w:val="center"/>
              <w:rPr>
                <w:sz w:val="20"/>
                <w:szCs w:val="20"/>
              </w:rPr>
            </w:pPr>
            <w:r>
              <w:rPr>
                <w:sz w:val="20"/>
                <w:szCs w:val="20"/>
              </w:rPr>
              <w:t>1787</w:t>
            </w:r>
            <w:r>
              <w:rPr>
                <w:sz w:val="20"/>
                <w:szCs w:val="20"/>
              </w:rPr>
              <w:t xml:space="preserve"> </w:t>
            </w:r>
            <w:r>
              <w:rPr>
                <w:sz w:val="20"/>
                <w:szCs w:val="20"/>
              </w:rPr>
              <w:t>г. восстанавливается</w:t>
            </w:r>
          </w:p>
        </w:tc>
        <w:tc>
          <w:tcPr>
            <w:tcW w:w="2416" w:type="dxa"/>
            <w:vAlign w:val="center"/>
          </w:tcPr>
          <w:p w:rsidR="009B0B2C" w:rsidRDefault="000061EC">
            <w:pPr>
              <w:jc w:val="center"/>
              <w:rPr>
                <w:sz w:val="20"/>
                <w:szCs w:val="20"/>
              </w:rPr>
            </w:pPr>
            <w:r>
              <w:rPr>
                <w:sz w:val="20"/>
                <w:szCs w:val="20"/>
              </w:rPr>
              <w:t>памятник архитектуры</w:t>
            </w:r>
          </w:p>
        </w:tc>
      </w:tr>
      <w:tr w:rsidR="009B0B2C">
        <w:trPr>
          <w:trHeight w:val="23"/>
          <w:jc w:val="center"/>
        </w:trPr>
        <w:tc>
          <w:tcPr>
            <w:tcW w:w="8504" w:type="dxa"/>
            <w:gridSpan w:val="4"/>
            <w:vAlign w:val="center"/>
          </w:tcPr>
          <w:p w:rsidR="009B0B2C" w:rsidRDefault="000061EC">
            <w:pPr>
              <w:jc w:val="center"/>
              <w:rPr>
                <w:sz w:val="20"/>
                <w:szCs w:val="20"/>
              </w:rPr>
            </w:pPr>
            <w:r>
              <w:rPr>
                <w:b/>
                <w:bCs/>
                <w:sz w:val="20"/>
                <w:szCs w:val="20"/>
              </w:rPr>
              <w:t>Недействующие церкви</w:t>
            </w:r>
          </w:p>
        </w:tc>
      </w:tr>
      <w:tr w:rsidR="009B0B2C">
        <w:trPr>
          <w:trHeight w:val="23"/>
          <w:jc w:val="center"/>
        </w:trPr>
        <w:tc>
          <w:tcPr>
            <w:tcW w:w="3352" w:type="dxa"/>
            <w:vAlign w:val="center"/>
          </w:tcPr>
          <w:p w:rsidR="009B0B2C" w:rsidRDefault="000061EC">
            <w:pPr>
              <w:jc w:val="center"/>
              <w:rPr>
                <w:sz w:val="20"/>
                <w:szCs w:val="20"/>
              </w:rPr>
            </w:pPr>
            <w:r>
              <w:rPr>
                <w:sz w:val="20"/>
                <w:szCs w:val="20"/>
              </w:rPr>
              <w:t xml:space="preserve">Церковь Успения </w:t>
            </w:r>
            <w:r>
              <w:rPr>
                <w:sz w:val="20"/>
                <w:szCs w:val="20"/>
              </w:rPr>
              <w:t>Пресвятой Богородицы</w:t>
            </w:r>
          </w:p>
        </w:tc>
        <w:tc>
          <w:tcPr>
            <w:tcW w:w="1595" w:type="dxa"/>
            <w:vAlign w:val="center"/>
          </w:tcPr>
          <w:p w:rsidR="009B0B2C" w:rsidRDefault="000061EC">
            <w:pPr>
              <w:jc w:val="center"/>
              <w:rPr>
                <w:sz w:val="20"/>
                <w:szCs w:val="20"/>
              </w:rPr>
            </w:pPr>
            <w:r>
              <w:rPr>
                <w:sz w:val="20"/>
                <w:szCs w:val="20"/>
              </w:rPr>
              <w:t>д. Выбор</w:t>
            </w:r>
          </w:p>
        </w:tc>
        <w:tc>
          <w:tcPr>
            <w:tcW w:w="1141" w:type="dxa"/>
            <w:vAlign w:val="center"/>
          </w:tcPr>
          <w:p w:rsidR="009B0B2C" w:rsidRDefault="000061EC">
            <w:pPr>
              <w:jc w:val="center"/>
              <w:rPr>
                <w:sz w:val="20"/>
                <w:szCs w:val="20"/>
              </w:rPr>
            </w:pPr>
            <w:r>
              <w:rPr>
                <w:sz w:val="20"/>
                <w:szCs w:val="20"/>
              </w:rPr>
              <w:t>1807</w:t>
            </w:r>
            <w:r>
              <w:rPr>
                <w:sz w:val="20"/>
                <w:szCs w:val="20"/>
              </w:rPr>
              <w:t xml:space="preserve"> </w:t>
            </w:r>
            <w:r>
              <w:rPr>
                <w:sz w:val="20"/>
                <w:szCs w:val="20"/>
              </w:rPr>
              <w:t>г.</w:t>
            </w:r>
          </w:p>
        </w:tc>
        <w:tc>
          <w:tcPr>
            <w:tcW w:w="2416" w:type="dxa"/>
            <w:vAlign w:val="center"/>
          </w:tcPr>
          <w:p w:rsidR="009B0B2C" w:rsidRDefault="000061EC">
            <w:pPr>
              <w:jc w:val="center"/>
              <w:rPr>
                <w:sz w:val="20"/>
                <w:szCs w:val="20"/>
              </w:rPr>
            </w:pPr>
            <w:r>
              <w:rPr>
                <w:sz w:val="20"/>
                <w:szCs w:val="20"/>
              </w:rPr>
              <w:t>памятник архитектуры</w:t>
            </w:r>
          </w:p>
        </w:tc>
      </w:tr>
      <w:tr w:rsidR="009B0B2C">
        <w:trPr>
          <w:trHeight w:val="23"/>
          <w:jc w:val="center"/>
        </w:trPr>
        <w:tc>
          <w:tcPr>
            <w:tcW w:w="3352" w:type="dxa"/>
            <w:vAlign w:val="center"/>
          </w:tcPr>
          <w:p w:rsidR="009B0B2C" w:rsidRDefault="000061EC">
            <w:pPr>
              <w:jc w:val="center"/>
              <w:rPr>
                <w:sz w:val="20"/>
                <w:szCs w:val="20"/>
              </w:rPr>
            </w:pPr>
            <w:r>
              <w:rPr>
                <w:sz w:val="20"/>
                <w:szCs w:val="20"/>
              </w:rPr>
              <w:t>Церковь Троицы Живоначальной</w:t>
            </w:r>
          </w:p>
        </w:tc>
        <w:tc>
          <w:tcPr>
            <w:tcW w:w="1595" w:type="dxa"/>
            <w:vAlign w:val="center"/>
          </w:tcPr>
          <w:p w:rsidR="009B0B2C" w:rsidRDefault="000061EC">
            <w:pPr>
              <w:jc w:val="center"/>
              <w:rPr>
                <w:sz w:val="20"/>
                <w:szCs w:val="20"/>
              </w:rPr>
            </w:pPr>
            <w:r>
              <w:rPr>
                <w:sz w:val="20"/>
                <w:szCs w:val="20"/>
              </w:rPr>
              <w:t>д. Гривино</w:t>
            </w:r>
          </w:p>
        </w:tc>
        <w:tc>
          <w:tcPr>
            <w:tcW w:w="1141" w:type="dxa"/>
            <w:vAlign w:val="center"/>
          </w:tcPr>
          <w:p w:rsidR="009B0B2C" w:rsidRDefault="000061EC">
            <w:pPr>
              <w:jc w:val="center"/>
              <w:rPr>
                <w:sz w:val="20"/>
                <w:szCs w:val="20"/>
              </w:rPr>
            </w:pPr>
            <w:r>
              <w:rPr>
                <w:sz w:val="20"/>
                <w:szCs w:val="20"/>
              </w:rPr>
              <w:t>1751-1757</w:t>
            </w:r>
            <w:r>
              <w:rPr>
                <w:sz w:val="20"/>
                <w:szCs w:val="20"/>
              </w:rPr>
              <w:t xml:space="preserve"> </w:t>
            </w:r>
            <w:r>
              <w:rPr>
                <w:sz w:val="20"/>
                <w:szCs w:val="20"/>
              </w:rPr>
              <w:t>гг.</w:t>
            </w:r>
          </w:p>
        </w:tc>
        <w:tc>
          <w:tcPr>
            <w:tcW w:w="2416" w:type="dxa"/>
            <w:vAlign w:val="center"/>
          </w:tcPr>
          <w:p w:rsidR="009B0B2C" w:rsidRDefault="000061EC">
            <w:pPr>
              <w:jc w:val="center"/>
              <w:rPr>
                <w:sz w:val="20"/>
                <w:szCs w:val="20"/>
              </w:rPr>
            </w:pPr>
            <w:r>
              <w:rPr>
                <w:sz w:val="20"/>
                <w:szCs w:val="20"/>
              </w:rPr>
              <w:t>памятник архитектуры</w:t>
            </w:r>
          </w:p>
        </w:tc>
      </w:tr>
      <w:tr w:rsidR="009B0B2C">
        <w:trPr>
          <w:trHeight w:val="23"/>
          <w:jc w:val="center"/>
        </w:trPr>
        <w:tc>
          <w:tcPr>
            <w:tcW w:w="3352" w:type="dxa"/>
            <w:vAlign w:val="center"/>
          </w:tcPr>
          <w:p w:rsidR="009B0B2C" w:rsidRDefault="000061EC">
            <w:pPr>
              <w:jc w:val="center"/>
              <w:rPr>
                <w:sz w:val="20"/>
                <w:szCs w:val="20"/>
              </w:rPr>
            </w:pPr>
            <w:r>
              <w:rPr>
                <w:sz w:val="20"/>
                <w:szCs w:val="20"/>
              </w:rPr>
              <w:t>Церковь Воскресения Христова</w:t>
            </w:r>
          </w:p>
        </w:tc>
        <w:tc>
          <w:tcPr>
            <w:tcW w:w="1595" w:type="dxa"/>
            <w:vAlign w:val="center"/>
          </w:tcPr>
          <w:p w:rsidR="009B0B2C" w:rsidRDefault="000061EC">
            <w:pPr>
              <w:jc w:val="center"/>
              <w:rPr>
                <w:sz w:val="20"/>
                <w:szCs w:val="20"/>
              </w:rPr>
            </w:pPr>
            <w:r>
              <w:rPr>
                <w:sz w:val="20"/>
                <w:szCs w:val="20"/>
              </w:rPr>
              <w:t>д. Ладино</w:t>
            </w:r>
          </w:p>
        </w:tc>
        <w:tc>
          <w:tcPr>
            <w:tcW w:w="1141" w:type="dxa"/>
            <w:vAlign w:val="center"/>
          </w:tcPr>
          <w:p w:rsidR="009B0B2C" w:rsidRDefault="000061EC">
            <w:pPr>
              <w:jc w:val="center"/>
              <w:rPr>
                <w:sz w:val="20"/>
                <w:szCs w:val="20"/>
              </w:rPr>
            </w:pPr>
            <w:r>
              <w:rPr>
                <w:sz w:val="20"/>
                <w:szCs w:val="20"/>
              </w:rPr>
              <w:t>1768</w:t>
            </w:r>
            <w:r>
              <w:rPr>
                <w:sz w:val="20"/>
                <w:szCs w:val="20"/>
              </w:rPr>
              <w:t xml:space="preserve"> </w:t>
            </w:r>
            <w:r>
              <w:rPr>
                <w:sz w:val="20"/>
                <w:szCs w:val="20"/>
              </w:rPr>
              <w:t>гг.</w:t>
            </w:r>
            <w:r>
              <w:rPr>
                <w:sz w:val="20"/>
                <w:szCs w:val="20"/>
              </w:rPr>
              <w:t xml:space="preserve"> </w:t>
            </w:r>
          </w:p>
        </w:tc>
        <w:tc>
          <w:tcPr>
            <w:tcW w:w="2416" w:type="dxa"/>
            <w:vAlign w:val="center"/>
          </w:tcPr>
          <w:p w:rsidR="009B0B2C" w:rsidRDefault="000061EC">
            <w:pPr>
              <w:jc w:val="center"/>
              <w:rPr>
                <w:sz w:val="20"/>
                <w:szCs w:val="20"/>
              </w:rPr>
            </w:pPr>
            <w:r>
              <w:rPr>
                <w:sz w:val="20"/>
                <w:szCs w:val="20"/>
              </w:rPr>
              <w:t>памятник архитектуры</w:t>
            </w:r>
          </w:p>
        </w:tc>
      </w:tr>
      <w:tr w:rsidR="009B0B2C">
        <w:trPr>
          <w:trHeight w:val="23"/>
          <w:jc w:val="center"/>
        </w:trPr>
        <w:tc>
          <w:tcPr>
            <w:tcW w:w="3352" w:type="dxa"/>
            <w:vAlign w:val="center"/>
          </w:tcPr>
          <w:p w:rsidR="009B0B2C" w:rsidRDefault="000061EC">
            <w:pPr>
              <w:jc w:val="center"/>
              <w:rPr>
                <w:sz w:val="20"/>
                <w:szCs w:val="20"/>
              </w:rPr>
            </w:pPr>
            <w:r>
              <w:rPr>
                <w:sz w:val="20"/>
                <w:szCs w:val="20"/>
              </w:rPr>
              <w:t>Часовня Параскевы Пятницы</w:t>
            </w:r>
          </w:p>
        </w:tc>
        <w:tc>
          <w:tcPr>
            <w:tcW w:w="1595" w:type="dxa"/>
            <w:vAlign w:val="center"/>
          </w:tcPr>
          <w:p w:rsidR="009B0B2C" w:rsidRDefault="000061EC">
            <w:pPr>
              <w:jc w:val="center"/>
              <w:rPr>
                <w:sz w:val="20"/>
                <w:szCs w:val="20"/>
              </w:rPr>
            </w:pPr>
            <w:r>
              <w:rPr>
                <w:sz w:val="20"/>
                <w:szCs w:val="20"/>
              </w:rPr>
              <w:t>б.д. Богданово</w:t>
            </w:r>
          </w:p>
        </w:tc>
        <w:tc>
          <w:tcPr>
            <w:tcW w:w="1141" w:type="dxa"/>
            <w:vAlign w:val="center"/>
          </w:tcPr>
          <w:p w:rsidR="009B0B2C" w:rsidRDefault="000061EC">
            <w:pPr>
              <w:jc w:val="center"/>
              <w:rPr>
                <w:sz w:val="20"/>
                <w:szCs w:val="20"/>
              </w:rPr>
            </w:pPr>
            <w:r>
              <w:rPr>
                <w:sz w:val="20"/>
                <w:szCs w:val="20"/>
              </w:rPr>
              <w:t>-</w:t>
            </w:r>
          </w:p>
        </w:tc>
        <w:tc>
          <w:tcPr>
            <w:tcW w:w="2416" w:type="dxa"/>
            <w:vAlign w:val="center"/>
          </w:tcPr>
          <w:p w:rsidR="009B0B2C" w:rsidRDefault="000061EC">
            <w:pPr>
              <w:jc w:val="center"/>
              <w:rPr>
                <w:sz w:val="20"/>
                <w:szCs w:val="20"/>
              </w:rPr>
            </w:pPr>
            <w:r>
              <w:rPr>
                <w:sz w:val="20"/>
                <w:szCs w:val="20"/>
              </w:rPr>
              <w:t>памятник архитектуры</w:t>
            </w:r>
          </w:p>
        </w:tc>
      </w:tr>
      <w:tr w:rsidR="009B0B2C">
        <w:trPr>
          <w:trHeight w:val="23"/>
          <w:jc w:val="center"/>
        </w:trPr>
        <w:tc>
          <w:tcPr>
            <w:tcW w:w="3352" w:type="dxa"/>
            <w:vAlign w:val="center"/>
          </w:tcPr>
          <w:p w:rsidR="009B0B2C" w:rsidRDefault="000061EC">
            <w:pPr>
              <w:jc w:val="center"/>
              <w:rPr>
                <w:sz w:val="20"/>
                <w:szCs w:val="20"/>
              </w:rPr>
            </w:pPr>
            <w:r>
              <w:rPr>
                <w:sz w:val="20"/>
                <w:szCs w:val="20"/>
              </w:rPr>
              <w:t>Церковь Успения Пресвятой Богородицы</w:t>
            </w:r>
          </w:p>
        </w:tc>
        <w:tc>
          <w:tcPr>
            <w:tcW w:w="1595" w:type="dxa"/>
            <w:vAlign w:val="center"/>
          </w:tcPr>
          <w:p w:rsidR="009B0B2C" w:rsidRDefault="000061EC">
            <w:pPr>
              <w:jc w:val="center"/>
              <w:rPr>
                <w:sz w:val="20"/>
                <w:szCs w:val="20"/>
              </w:rPr>
            </w:pPr>
            <w:r>
              <w:rPr>
                <w:sz w:val="20"/>
                <w:szCs w:val="20"/>
              </w:rPr>
              <w:t>д. Лукино, Лобно, урочище</w:t>
            </w:r>
          </w:p>
        </w:tc>
        <w:tc>
          <w:tcPr>
            <w:tcW w:w="1141" w:type="dxa"/>
            <w:vAlign w:val="center"/>
          </w:tcPr>
          <w:p w:rsidR="009B0B2C" w:rsidRDefault="000061EC">
            <w:pPr>
              <w:jc w:val="center"/>
              <w:rPr>
                <w:sz w:val="20"/>
                <w:szCs w:val="20"/>
              </w:rPr>
            </w:pPr>
            <w:r>
              <w:rPr>
                <w:sz w:val="20"/>
                <w:szCs w:val="20"/>
              </w:rPr>
              <w:t>1815</w:t>
            </w:r>
            <w:r>
              <w:rPr>
                <w:sz w:val="20"/>
                <w:szCs w:val="20"/>
              </w:rPr>
              <w:t xml:space="preserve"> </w:t>
            </w:r>
            <w:r>
              <w:rPr>
                <w:sz w:val="20"/>
                <w:szCs w:val="20"/>
              </w:rPr>
              <w:t>г.</w:t>
            </w:r>
          </w:p>
        </w:tc>
        <w:tc>
          <w:tcPr>
            <w:tcW w:w="2416" w:type="dxa"/>
            <w:vAlign w:val="center"/>
          </w:tcPr>
          <w:p w:rsidR="009B0B2C" w:rsidRDefault="000061EC">
            <w:pPr>
              <w:jc w:val="center"/>
              <w:rPr>
                <w:sz w:val="20"/>
                <w:szCs w:val="20"/>
              </w:rPr>
            </w:pPr>
            <w:r>
              <w:rPr>
                <w:sz w:val="20"/>
                <w:szCs w:val="20"/>
              </w:rPr>
              <w:t>не является памятником</w:t>
            </w:r>
          </w:p>
        </w:tc>
      </w:tr>
      <w:tr w:rsidR="009B0B2C">
        <w:trPr>
          <w:trHeight w:val="23"/>
          <w:jc w:val="center"/>
        </w:trPr>
        <w:tc>
          <w:tcPr>
            <w:tcW w:w="3352" w:type="dxa"/>
            <w:vAlign w:val="center"/>
          </w:tcPr>
          <w:p w:rsidR="009B0B2C" w:rsidRDefault="000061EC">
            <w:pPr>
              <w:jc w:val="center"/>
              <w:rPr>
                <w:sz w:val="20"/>
                <w:szCs w:val="20"/>
              </w:rPr>
            </w:pPr>
            <w:r>
              <w:rPr>
                <w:sz w:val="20"/>
                <w:szCs w:val="20"/>
              </w:rPr>
              <w:t>Неизвестная часовня</w:t>
            </w:r>
          </w:p>
        </w:tc>
        <w:tc>
          <w:tcPr>
            <w:tcW w:w="1595" w:type="dxa"/>
            <w:vAlign w:val="center"/>
          </w:tcPr>
          <w:p w:rsidR="009B0B2C" w:rsidRDefault="000061EC">
            <w:pPr>
              <w:jc w:val="center"/>
              <w:rPr>
                <w:sz w:val="20"/>
                <w:szCs w:val="20"/>
              </w:rPr>
            </w:pPr>
            <w:r>
              <w:rPr>
                <w:sz w:val="20"/>
                <w:szCs w:val="20"/>
              </w:rPr>
              <w:t>д. Лукино</w:t>
            </w:r>
          </w:p>
        </w:tc>
        <w:tc>
          <w:tcPr>
            <w:tcW w:w="1141" w:type="dxa"/>
            <w:vAlign w:val="center"/>
          </w:tcPr>
          <w:p w:rsidR="009B0B2C" w:rsidRDefault="000061EC">
            <w:pPr>
              <w:jc w:val="center"/>
              <w:rPr>
                <w:sz w:val="20"/>
                <w:szCs w:val="20"/>
              </w:rPr>
            </w:pPr>
            <w:r>
              <w:rPr>
                <w:sz w:val="20"/>
                <w:szCs w:val="20"/>
              </w:rPr>
              <w:t>1906</w:t>
            </w:r>
            <w:r>
              <w:rPr>
                <w:sz w:val="20"/>
                <w:szCs w:val="20"/>
              </w:rPr>
              <w:t xml:space="preserve"> </w:t>
            </w:r>
            <w:r>
              <w:rPr>
                <w:sz w:val="20"/>
                <w:szCs w:val="20"/>
              </w:rPr>
              <w:t>г.</w:t>
            </w:r>
          </w:p>
        </w:tc>
        <w:tc>
          <w:tcPr>
            <w:tcW w:w="2416" w:type="dxa"/>
            <w:vAlign w:val="center"/>
          </w:tcPr>
          <w:p w:rsidR="009B0B2C" w:rsidRDefault="000061EC">
            <w:pPr>
              <w:jc w:val="center"/>
              <w:rPr>
                <w:sz w:val="20"/>
                <w:szCs w:val="20"/>
              </w:rPr>
            </w:pPr>
            <w:r>
              <w:rPr>
                <w:sz w:val="20"/>
                <w:szCs w:val="20"/>
              </w:rPr>
              <w:t>не является памятником</w:t>
            </w:r>
          </w:p>
        </w:tc>
      </w:tr>
      <w:tr w:rsidR="009B0B2C">
        <w:trPr>
          <w:trHeight w:val="23"/>
          <w:jc w:val="center"/>
        </w:trPr>
        <w:tc>
          <w:tcPr>
            <w:tcW w:w="3352" w:type="dxa"/>
            <w:vAlign w:val="center"/>
          </w:tcPr>
          <w:p w:rsidR="009B0B2C" w:rsidRDefault="000061EC">
            <w:pPr>
              <w:jc w:val="center"/>
              <w:rPr>
                <w:sz w:val="20"/>
                <w:szCs w:val="20"/>
              </w:rPr>
            </w:pPr>
            <w:r>
              <w:rPr>
                <w:sz w:val="20"/>
                <w:szCs w:val="20"/>
              </w:rPr>
              <w:t>Церковь Казанской иконы Божией Матери</w:t>
            </w:r>
          </w:p>
        </w:tc>
        <w:tc>
          <w:tcPr>
            <w:tcW w:w="1595" w:type="dxa"/>
            <w:vAlign w:val="center"/>
          </w:tcPr>
          <w:p w:rsidR="009B0B2C" w:rsidRDefault="000061EC">
            <w:pPr>
              <w:jc w:val="center"/>
              <w:rPr>
                <w:sz w:val="20"/>
                <w:szCs w:val="20"/>
              </w:rPr>
            </w:pPr>
            <w:r>
              <w:rPr>
                <w:sz w:val="20"/>
                <w:szCs w:val="20"/>
              </w:rPr>
              <w:t>д. Посадниково</w:t>
            </w:r>
          </w:p>
        </w:tc>
        <w:tc>
          <w:tcPr>
            <w:tcW w:w="1141" w:type="dxa"/>
            <w:vAlign w:val="center"/>
          </w:tcPr>
          <w:p w:rsidR="009B0B2C" w:rsidRDefault="000061EC">
            <w:pPr>
              <w:jc w:val="center"/>
              <w:rPr>
                <w:sz w:val="20"/>
                <w:szCs w:val="20"/>
              </w:rPr>
            </w:pPr>
            <w:r>
              <w:rPr>
                <w:sz w:val="20"/>
                <w:szCs w:val="20"/>
              </w:rPr>
              <w:t>1739</w:t>
            </w:r>
            <w:r>
              <w:rPr>
                <w:sz w:val="20"/>
                <w:szCs w:val="20"/>
              </w:rPr>
              <w:t xml:space="preserve"> </w:t>
            </w:r>
            <w:r>
              <w:rPr>
                <w:sz w:val="20"/>
                <w:szCs w:val="20"/>
              </w:rPr>
              <w:t>г.</w:t>
            </w:r>
          </w:p>
        </w:tc>
        <w:tc>
          <w:tcPr>
            <w:tcW w:w="2416" w:type="dxa"/>
            <w:vAlign w:val="center"/>
          </w:tcPr>
          <w:p w:rsidR="009B0B2C" w:rsidRDefault="000061EC">
            <w:pPr>
              <w:jc w:val="center"/>
              <w:rPr>
                <w:sz w:val="20"/>
                <w:szCs w:val="20"/>
              </w:rPr>
            </w:pPr>
            <w:r>
              <w:rPr>
                <w:sz w:val="20"/>
                <w:szCs w:val="20"/>
              </w:rPr>
              <w:t xml:space="preserve">памятник </w:t>
            </w:r>
            <w:r>
              <w:rPr>
                <w:sz w:val="20"/>
                <w:szCs w:val="20"/>
              </w:rPr>
              <w:t>архитектуры</w:t>
            </w:r>
          </w:p>
        </w:tc>
      </w:tr>
      <w:tr w:rsidR="009B0B2C">
        <w:trPr>
          <w:trHeight w:val="23"/>
          <w:jc w:val="center"/>
        </w:trPr>
        <w:tc>
          <w:tcPr>
            <w:tcW w:w="3352" w:type="dxa"/>
            <w:vAlign w:val="center"/>
          </w:tcPr>
          <w:p w:rsidR="009B0B2C" w:rsidRDefault="000061EC">
            <w:pPr>
              <w:jc w:val="center"/>
              <w:rPr>
                <w:sz w:val="20"/>
                <w:szCs w:val="20"/>
              </w:rPr>
            </w:pPr>
            <w:r>
              <w:rPr>
                <w:sz w:val="20"/>
                <w:szCs w:val="20"/>
              </w:rPr>
              <w:t>Церковь Воскресения Христова</w:t>
            </w:r>
          </w:p>
        </w:tc>
        <w:tc>
          <w:tcPr>
            <w:tcW w:w="1595" w:type="dxa"/>
            <w:vAlign w:val="center"/>
          </w:tcPr>
          <w:p w:rsidR="009B0B2C" w:rsidRDefault="000061EC">
            <w:pPr>
              <w:jc w:val="center"/>
              <w:rPr>
                <w:sz w:val="20"/>
                <w:szCs w:val="20"/>
              </w:rPr>
            </w:pPr>
            <w:r>
              <w:rPr>
                <w:sz w:val="20"/>
                <w:szCs w:val="20"/>
              </w:rPr>
              <w:t>д. Сторожня</w:t>
            </w:r>
          </w:p>
        </w:tc>
        <w:tc>
          <w:tcPr>
            <w:tcW w:w="1141" w:type="dxa"/>
            <w:vAlign w:val="center"/>
          </w:tcPr>
          <w:p w:rsidR="009B0B2C" w:rsidRDefault="000061EC">
            <w:pPr>
              <w:jc w:val="center"/>
              <w:rPr>
                <w:sz w:val="20"/>
                <w:szCs w:val="20"/>
              </w:rPr>
            </w:pPr>
            <w:r>
              <w:rPr>
                <w:sz w:val="20"/>
                <w:szCs w:val="20"/>
              </w:rPr>
              <w:t>1777</w:t>
            </w:r>
            <w:r>
              <w:rPr>
                <w:sz w:val="20"/>
                <w:szCs w:val="20"/>
              </w:rPr>
              <w:t xml:space="preserve"> </w:t>
            </w:r>
            <w:r>
              <w:rPr>
                <w:sz w:val="20"/>
                <w:szCs w:val="20"/>
              </w:rPr>
              <w:t>г.</w:t>
            </w:r>
          </w:p>
        </w:tc>
        <w:tc>
          <w:tcPr>
            <w:tcW w:w="2416" w:type="dxa"/>
            <w:vAlign w:val="center"/>
          </w:tcPr>
          <w:p w:rsidR="009B0B2C" w:rsidRDefault="000061EC">
            <w:pPr>
              <w:spacing w:line="160" w:lineRule="exact"/>
              <w:jc w:val="center"/>
              <w:rPr>
                <w:sz w:val="20"/>
                <w:szCs w:val="20"/>
              </w:rPr>
            </w:pPr>
            <w:r>
              <w:rPr>
                <w:sz w:val="20"/>
                <w:szCs w:val="20"/>
              </w:rPr>
              <w:t>памятник архитектуры</w:t>
            </w:r>
          </w:p>
          <w:p w:rsidR="009B0B2C" w:rsidRDefault="000061EC">
            <w:pPr>
              <w:spacing w:line="160" w:lineRule="exact"/>
              <w:jc w:val="center"/>
              <w:rPr>
                <w:sz w:val="20"/>
                <w:szCs w:val="20"/>
              </w:rPr>
            </w:pPr>
            <w:r>
              <w:rPr>
                <w:sz w:val="20"/>
                <w:szCs w:val="20"/>
              </w:rPr>
              <w:t>объект культурного наследия регионального значения</w:t>
            </w:r>
          </w:p>
        </w:tc>
      </w:tr>
      <w:tr w:rsidR="009B0B2C">
        <w:trPr>
          <w:trHeight w:val="23"/>
          <w:jc w:val="center"/>
        </w:trPr>
        <w:tc>
          <w:tcPr>
            <w:tcW w:w="3352" w:type="dxa"/>
            <w:vAlign w:val="center"/>
          </w:tcPr>
          <w:p w:rsidR="009B0B2C" w:rsidRDefault="000061EC">
            <w:pPr>
              <w:jc w:val="center"/>
              <w:rPr>
                <w:sz w:val="20"/>
                <w:szCs w:val="20"/>
              </w:rPr>
            </w:pPr>
            <w:r>
              <w:rPr>
                <w:sz w:val="20"/>
                <w:szCs w:val="20"/>
              </w:rPr>
              <w:t>Часовня</w:t>
            </w:r>
          </w:p>
        </w:tc>
        <w:tc>
          <w:tcPr>
            <w:tcW w:w="1595" w:type="dxa"/>
            <w:vAlign w:val="center"/>
          </w:tcPr>
          <w:p w:rsidR="009B0B2C" w:rsidRDefault="000061EC">
            <w:pPr>
              <w:jc w:val="center"/>
              <w:rPr>
                <w:sz w:val="20"/>
                <w:szCs w:val="20"/>
              </w:rPr>
            </w:pPr>
            <w:r>
              <w:rPr>
                <w:sz w:val="20"/>
                <w:szCs w:val="20"/>
              </w:rPr>
              <w:t>д. Большая Слобода</w:t>
            </w:r>
          </w:p>
        </w:tc>
        <w:tc>
          <w:tcPr>
            <w:tcW w:w="1141" w:type="dxa"/>
            <w:vAlign w:val="center"/>
          </w:tcPr>
          <w:p w:rsidR="009B0B2C" w:rsidRDefault="000061EC">
            <w:pPr>
              <w:jc w:val="center"/>
              <w:rPr>
                <w:sz w:val="20"/>
                <w:szCs w:val="20"/>
              </w:rPr>
            </w:pPr>
            <w:r>
              <w:rPr>
                <w:sz w:val="20"/>
                <w:szCs w:val="20"/>
              </w:rPr>
              <w:t>XIX в.</w:t>
            </w:r>
          </w:p>
        </w:tc>
        <w:tc>
          <w:tcPr>
            <w:tcW w:w="2416" w:type="dxa"/>
            <w:vAlign w:val="center"/>
          </w:tcPr>
          <w:p w:rsidR="009B0B2C" w:rsidRDefault="000061EC">
            <w:pPr>
              <w:jc w:val="center"/>
              <w:rPr>
                <w:sz w:val="20"/>
                <w:szCs w:val="20"/>
              </w:rPr>
            </w:pPr>
            <w:r>
              <w:rPr>
                <w:sz w:val="20"/>
                <w:szCs w:val="20"/>
              </w:rPr>
              <w:t>памятник архитектуры</w:t>
            </w:r>
          </w:p>
        </w:tc>
      </w:tr>
    </w:tbl>
    <w:p w:rsidR="009B0B2C" w:rsidRDefault="009B0B2C">
      <w:pPr>
        <w:ind w:firstLine="708"/>
        <w:jc w:val="both"/>
        <w:rPr>
          <w:color w:val="0000FF"/>
          <w:sz w:val="16"/>
          <w:szCs w:val="16"/>
        </w:rPr>
      </w:pPr>
    </w:p>
    <w:p w:rsidR="009B0B2C" w:rsidRDefault="000061EC">
      <w:pPr>
        <w:pStyle w:val="25"/>
        <w:widowControl w:val="0"/>
        <w:spacing w:after="0" w:line="240" w:lineRule="auto"/>
        <w:ind w:left="0" w:firstLine="709"/>
        <w:jc w:val="both"/>
      </w:pPr>
      <w:r>
        <w:lastRenderedPageBreak/>
        <w:t>Расположение наиболее значимых культовых объектов соответствует системе расселения, сформировавшейся на территории современного Новоржевского района в прошлом. В районе имеется ряд старинных сел и деревень. В сочетании с культурной значимостью и выполнение</w:t>
      </w:r>
      <w:r>
        <w:t>м главной функции села (в понимании этого термина) как локального религиозного центра можно особо выделить сельские населенные пункты (в настоящее время деревни) Барута, Вехно, Столбушино, Выбор, Гривино, Ладино, Лукино, Посадниково, Сторожня. Наиболее ста</w:t>
      </w:r>
      <w:r>
        <w:t xml:space="preserve">рым культовым объектом района является в настоящее время недействующий храм в д. Посадниково – Церковь Казанской иконы Божией Матери - объект культурного наследия регионального значения. </w:t>
      </w:r>
    </w:p>
    <w:p w:rsidR="009B0B2C" w:rsidRDefault="000061EC">
      <w:pPr>
        <w:pStyle w:val="25"/>
        <w:widowControl w:val="0"/>
        <w:spacing w:after="0" w:line="240" w:lineRule="auto"/>
        <w:ind w:left="0" w:firstLine="709"/>
        <w:jc w:val="both"/>
      </w:pPr>
      <w:r>
        <w:t>В настоящее время из-за более разнообразной конфессиональной структу</w:t>
      </w:r>
      <w:r>
        <w:t>ры населения и не вполне определенного отношения населения к религии в целом, сложно определить потребность населения в храмах, в т.ч. просчитать необходимую вместимость объекта по приходам. Однако в целом можно предположить, что в городском и крупных сель</w:t>
      </w:r>
      <w:r>
        <w:t>ских населенных пунктах потребность в культовых объектах возрастет и возникнет необходимость строительства нескольких новых храмов или часовен. В сельской местности необходимо передавать недействующие храмы (в т.ч. памятники архитектуры) в ведение РПЦ. Пер</w:t>
      </w:r>
      <w:r>
        <w:t>воочередной задачей является восстановление существующих в плачевном состоянии или строительство новых православных храмов в центрах сельских поселений.</w:t>
      </w:r>
    </w:p>
    <w:p w:rsidR="009B0B2C" w:rsidRDefault="000061EC">
      <w:pPr>
        <w:pStyle w:val="25"/>
        <w:widowControl w:val="0"/>
        <w:spacing w:after="0" w:line="240" w:lineRule="auto"/>
        <w:ind w:left="0" w:firstLine="709"/>
        <w:jc w:val="both"/>
      </w:pPr>
      <w:r>
        <w:t>В соответствии со сводом правил по проектированию и строительству зданий, сооружений и комплексов право</w:t>
      </w:r>
      <w:r>
        <w:t>славных храмов</w:t>
      </w:r>
      <w:r>
        <w:rPr>
          <w:rStyle w:val="a6"/>
        </w:rPr>
        <w:footnoteReference w:id="3"/>
      </w:r>
      <w:r>
        <w:t xml:space="preserve"> комплексы православных храмов по своему функциональному назначению подразделяются на епархиальные центры, духовные миссии, приходские и монастырские комплексы и на храмы в составе комплексов, зданий и сооружений общественного и жилого назна</w:t>
      </w:r>
      <w:r>
        <w:t>чения. Их размещение, примерный состав, основной и дополнительный набор зданий, сооружений и помещений приведен в СП 31-103-99. При определении числа и состава храмовых комплексов, их вместимости храмов в центрах систем расселения рекомендуется дополнитель</w:t>
      </w:r>
      <w:r>
        <w:t>но учитывать приезжающих из других городских и сельских поселений, расположенных в зоне, ограниченной затратами времени на дорогу в город-центр до 2 ч.</w:t>
      </w:r>
    </w:p>
    <w:p w:rsidR="009B0B2C" w:rsidRDefault="000061EC">
      <w:pPr>
        <w:pStyle w:val="25"/>
        <w:widowControl w:val="0"/>
        <w:spacing w:after="0" w:line="240" w:lineRule="auto"/>
        <w:ind w:left="0" w:firstLine="709"/>
        <w:jc w:val="both"/>
      </w:pPr>
      <w:r>
        <w:t>Храмы в сельских поселениях рекомендуется размещать исходя из национального и возрастного состава населе</w:t>
      </w:r>
      <w:r>
        <w:t>ния, из расчета пешеходной доступности в пределах 0,5 ч. При численности группы православного населения менее 50 человек храмы рекомендуется предусматривать на группу сельских поселений с транспортно-пешеходной доступностью в пределах 2 ч.</w:t>
      </w:r>
    </w:p>
    <w:p w:rsidR="009B0B2C" w:rsidRDefault="000061EC">
      <w:pPr>
        <w:pStyle w:val="25"/>
        <w:widowControl w:val="0"/>
        <w:spacing w:after="0" w:line="240" w:lineRule="auto"/>
        <w:ind w:left="0" w:firstLine="709"/>
        <w:jc w:val="both"/>
      </w:pPr>
      <w:r>
        <w:t>В настоящем прое</w:t>
      </w:r>
      <w:r>
        <w:t xml:space="preserve">кте указываются населенные пункты, где возможно строительство храмов. Земельные участки, необходимые для этого строительства, должны быть выделены в генпланах соответствующих поселений. Они могут быть включены в селитебные территории и внутренние парковые </w:t>
      </w:r>
      <w:r>
        <w:t>зоны населенных пунктов. Более детальное обоснование размещения возможно на этапе разработки генеральных планов поселений и отдельных населенных пунктов. Выбор участков на селитебной территории рекомендуется производить с учетом обеспечения доминантной рол</w:t>
      </w:r>
      <w:r>
        <w:t>и храма в формировании окружающей застройки. Предпочтительны</w:t>
      </w:r>
      <w:r>
        <w:t xml:space="preserve"> </w:t>
      </w:r>
      <w:r>
        <w:t>участки с повышенным рельефом, ориентированные по осям магистральных дорог. Необходим учет конфигурации участков, характера застройки соседних участков и градостроительных условий местности.</w:t>
      </w:r>
    </w:p>
    <w:p w:rsidR="009B0B2C" w:rsidRDefault="000061EC">
      <w:pPr>
        <w:pStyle w:val="25"/>
        <w:widowControl w:val="0"/>
        <w:spacing w:after="0" w:line="240" w:lineRule="auto"/>
        <w:ind w:left="0" w:firstLine="709"/>
        <w:jc w:val="both"/>
      </w:pPr>
      <w:r>
        <w:t>Терр</w:t>
      </w:r>
      <w:r>
        <w:t xml:space="preserve">итории для строительства храмовых комплексов, расположенных за </w:t>
      </w:r>
      <w:r>
        <w:lastRenderedPageBreak/>
        <w:t>пределами границ городских и сельских населенных пунктов, должны отводиться на основе генерального плана соответствующего поселения и проекта храма. В на основании рассчитанной потребности пред</w:t>
      </w:r>
      <w:r>
        <w:t>ставлен свод предлагаемых проектом новых храмовых сооружений с учетом перспективной численности населения сельских и городских поселений.</w:t>
      </w:r>
    </w:p>
    <w:p w:rsidR="009B0B2C" w:rsidRDefault="000061EC">
      <w:pPr>
        <w:pStyle w:val="25"/>
        <w:widowControl w:val="0"/>
        <w:spacing w:after="0" w:line="240" w:lineRule="auto"/>
        <w:ind w:left="0" w:firstLine="709"/>
        <w:jc w:val="both"/>
        <w:rPr>
          <w:color w:val="0000FF"/>
        </w:rPr>
      </w:pPr>
      <w:r>
        <w:t>Важным вопросом на местном уровне является сохранность памятников церковной архитектуры, многие из которых находятся в</w:t>
      </w:r>
      <w:r>
        <w:t xml:space="preserve"> бедственном положении, а зачастую в руинированном состоянии. Некоторые из полуразрушенных храмов располагаются в непосредственной близости к перспективным площадкам гражданского строительства и могут быть использованы в качестве основных или дополнительны</w:t>
      </w:r>
      <w:r>
        <w:t>х храмовых комплексов в селитебных территориях, а также в крупных селах и рекреационных центрах</w:t>
      </w:r>
      <w:r>
        <w:rPr>
          <w:color w:val="0000FF"/>
        </w:rPr>
        <w:t>.</w:t>
      </w:r>
    </w:p>
    <w:p w:rsidR="009B0B2C" w:rsidRDefault="000061EC">
      <w:pPr>
        <w:pStyle w:val="25"/>
        <w:widowControl w:val="0"/>
        <w:spacing w:after="0" w:line="240" w:lineRule="auto"/>
        <w:ind w:left="0" w:firstLine="709"/>
        <w:jc w:val="both"/>
      </w:pPr>
      <w:r>
        <w:t xml:space="preserve">На основе проведенного анализа, схемой территориального планирования </w:t>
      </w:r>
      <w:r>
        <w:rPr>
          <w:b/>
          <w:bCs/>
        </w:rPr>
        <w:t>рекомендуются мероприятия</w:t>
      </w:r>
      <w:r>
        <w:t>, которые могут оказать благотворное влияние на развитие муниципа</w:t>
      </w:r>
      <w:r>
        <w:t>льного района.</w:t>
      </w:r>
    </w:p>
    <w:p w:rsidR="009B0B2C" w:rsidRDefault="009B0B2C">
      <w:pPr>
        <w:widowControl w:val="0"/>
        <w:autoSpaceDE w:val="0"/>
        <w:autoSpaceDN w:val="0"/>
        <w:adjustRightInd w:val="0"/>
        <w:jc w:val="center"/>
        <w:rPr>
          <w:b/>
          <w:bCs/>
          <w:sz w:val="20"/>
          <w:szCs w:val="20"/>
        </w:rPr>
      </w:pPr>
    </w:p>
    <w:p w:rsidR="009B0B2C" w:rsidRDefault="000061EC">
      <w:pPr>
        <w:widowControl w:val="0"/>
        <w:autoSpaceDE w:val="0"/>
        <w:autoSpaceDN w:val="0"/>
        <w:adjustRightInd w:val="0"/>
        <w:jc w:val="center"/>
        <w:rPr>
          <w:b/>
          <w:bCs/>
          <w:sz w:val="20"/>
          <w:szCs w:val="20"/>
        </w:rPr>
      </w:pPr>
      <w:r>
        <w:rPr>
          <w:b/>
          <w:bCs/>
          <w:sz w:val="20"/>
          <w:szCs w:val="20"/>
        </w:rPr>
        <w:t xml:space="preserve">Мероприятия по перспективному строительству </w:t>
      </w:r>
      <w:r>
        <w:rPr>
          <w:b/>
          <w:bCs/>
          <w:sz w:val="20"/>
          <w:szCs w:val="20"/>
        </w:rPr>
        <w:t xml:space="preserve">   </w:t>
      </w:r>
    </w:p>
    <w:p w:rsidR="009B0B2C" w:rsidRDefault="000061EC">
      <w:pPr>
        <w:widowControl w:val="0"/>
        <w:autoSpaceDE w:val="0"/>
        <w:autoSpaceDN w:val="0"/>
        <w:adjustRightInd w:val="0"/>
        <w:jc w:val="center"/>
        <w:rPr>
          <w:b/>
          <w:bCs/>
          <w:sz w:val="20"/>
          <w:szCs w:val="20"/>
        </w:rPr>
      </w:pPr>
      <w:r>
        <w:rPr>
          <w:b/>
          <w:bCs/>
          <w:sz w:val="20"/>
          <w:szCs w:val="20"/>
        </w:rPr>
        <w:t xml:space="preserve"> </w:t>
      </w:r>
      <w:r>
        <w:rPr>
          <w:b/>
          <w:bCs/>
          <w:sz w:val="20"/>
          <w:szCs w:val="20"/>
        </w:rPr>
        <w:t>и восстановлению культовых объектов</w:t>
      </w:r>
      <w:r>
        <w:rPr>
          <w:b/>
          <w:bCs/>
          <w:sz w:val="20"/>
          <w:szCs w:val="20"/>
        </w:rPr>
        <w:t xml:space="preserve"> (носят рекомендательный характер)</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
        <w:gridCol w:w="1592"/>
        <w:gridCol w:w="1671"/>
        <w:gridCol w:w="2016"/>
        <w:gridCol w:w="2178"/>
      </w:tblGrid>
      <w:tr w:rsidR="009B0B2C">
        <w:trPr>
          <w:tblHeader/>
          <w:jc w:val="center"/>
        </w:trPr>
        <w:tc>
          <w:tcPr>
            <w:tcW w:w="0" w:type="auto"/>
            <w:vAlign w:val="center"/>
          </w:tcPr>
          <w:p w:rsidR="009B0B2C" w:rsidRDefault="000061EC">
            <w:pPr>
              <w:jc w:val="center"/>
              <w:rPr>
                <w:b/>
                <w:bCs/>
                <w:sz w:val="20"/>
                <w:szCs w:val="20"/>
              </w:rPr>
            </w:pPr>
            <w:r>
              <w:rPr>
                <w:b/>
                <w:bCs/>
                <w:sz w:val="20"/>
                <w:szCs w:val="20"/>
              </w:rPr>
              <w:t>Объекты</w:t>
            </w:r>
          </w:p>
        </w:tc>
        <w:tc>
          <w:tcPr>
            <w:tcW w:w="0" w:type="auto"/>
            <w:vAlign w:val="center"/>
          </w:tcPr>
          <w:p w:rsidR="009B0B2C" w:rsidRDefault="000061EC">
            <w:pPr>
              <w:jc w:val="center"/>
              <w:rPr>
                <w:b/>
                <w:bCs/>
                <w:sz w:val="20"/>
                <w:szCs w:val="20"/>
              </w:rPr>
            </w:pPr>
            <w:r>
              <w:rPr>
                <w:b/>
                <w:bCs/>
                <w:sz w:val="20"/>
                <w:szCs w:val="20"/>
              </w:rPr>
              <w:t>Население</w:t>
            </w:r>
          </w:p>
          <w:p w:rsidR="009B0B2C" w:rsidRDefault="000061EC">
            <w:pPr>
              <w:jc w:val="center"/>
              <w:rPr>
                <w:b/>
                <w:bCs/>
                <w:sz w:val="20"/>
                <w:szCs w:val="20"/>
              </w:rPr>
            </w:pPr>
            <w:r>
              <w:rPr>
                <w:b/>
                <w:bCs/>
                <w:sz w:val="20"/>
                <w:szCs w:val="20"/>
              </w:rPr>
              <w:t xml:space="preserve">(в окрестностях населенного </w:t>
            </w:r>
          </w:p>
          <w:p w:rsidR="009B0B2C" w:rsidRDefault="000061EC">
            <w:pPr>
              <w:jc w:val="center"/>
              <w:rPr>
                <w:b/>
                <w:bCs/>
                <w:sz w:val="20"/>
                <w:szCs w:val="20"/>
              </w:rPr>
            </w:pPr>
            <w:r>
              <w:rPr>
                <w:b/>
                <w:bCs/>
                <w:sz w:val="20"/>
                <w:szCs w:val="20"/>
              </w:rPr>
              <w:t xml:space="preserve">пункта) на </w:t>
            </w:r>
          </w:p>
          <w:p w:rsidR="009B0B2C" w:rsidRDefault="000061EC">
            <w:pPr>
              <w:jc w:val="center"/>
              <w:rPr>
                <w:b/>
                <w:bCs/>
                <w:sz w:val="20"/>
                <w:szCs w:val="20"/>
              </w:rPr>
            </w:pPr>
            <w:r>
              <w:rPr>
                <w:b/>
                <w:bCs/>
                <w:sz w:val="20"/>
                <w:szCs w:val="20"/>
              </w:rPr>
              <w:t xml:space="preserve">2008 г., чел. </w:t>
            </w:r>
          </w:p>
        </w:tc>
        <w:tc>
          <w:tcPr>
            <w:tcW w:w="0" w:type="auto"/>
            <w:vAlign w:val="center"/>
          </w:tcPr>
          <w:p w:rsidR="009B0B2C" w:rsidRDefault="000061EC">
            <w:pPr>
              <w:jc w:val="center"/>
              <w:rPr>
                <w:b/>
                <w:bCs/>
                <w:sz w:val="20"/>
                <w:szCs w:val="20"/>
              </w:rPr>
            </w:pPr>
            <w:r>
              <w:rPr>
                <w:b/>
                <w:bCs/>
                <w:sz w:val="20"/>
                <w:szCs w:val="20"/>
              </w:rPr>
              <w:t>Минимальная вместимость</w:t>
            </w:r>
          </w:p>
          <w:p w:rsidR="009B0B2C" w:rsidRDefault="000061EC">
            <w:pPr>
              <w:jc w:val="center"/>
              <w:rPr>
                <w:b/>
                <w:bCs/>
                <w:sz w:val="20"/>
                <w:szCs w:val="20"/>
              </w:rPr>
            </w:pPr>
            <w:r>
              <w:rPr>
                <w:b/>
                <w:bCs/>
                <w:sz w:val="20"/>
                <w:szCs w:val="20"/>
              </w:rPr>
              <w:t xml:space="preserve">храмовых комплексов, </w:t>
            </w:r>
            <w:r>
              <w:rPr>
                <w:b/>
                <w:bCs/>
                <w:sz w:val="20"/>
                <w:szCs w:val="20"/>
              </w:rPr>
              <w:t>чел.</w:t>
            </w:r>
          </w:p>
        </w:tc>
        <w:tc>
          <w:tcPr>
            <w:tcW w:w="0" w:type="auto"/>
            <w:vAlign w:val="center"/>
          </w:tcPr>
          <w:p w:rsidR="009B0B2C" w:rsidRDefault="000061EC">
            <w:pPr>
              <w:jc w:val="center"/>
              <w:rPr>
                <w:b/>
                <w:bCs/>
                <w:sz w:val="20"/>
                <w:szCs w:val="20"/>
              </w:rPr>
            </w:pPr>
            <w:r>
              <w:rPr>
                <w:b/>
                <w:bCs/>
                <w:sz w:val="20"/>
                <w:szCs w:val="20"/>
              </w:rPr>
              <w:t>Местоположение, населенный пункт</w:t>
            </w:r>
          </w:p>
        </w:tc>
        <w:tc>
          <w:tcPr>
            <w:tcW w:w="0" w:type="auto"/>
            <w:vAlign w:val="center"/>
          </w:tcPr>
          <w:p w:rsidR="009B0B2C" w:rsidRDefault="000061EC">
            <w:pPr>
              <w:jc w:val="center"/>
              <w:rPr>
                <w:b/>
                <w:bCs/>
                <w:sz w:val="20"/>
                <w:szCs w:val="20"/>
              </w:rPr>
            </w:pPr>
            <w:r>
              <w:rPr>
                <w:b/>
                <w:bCs/>
                <w:sz w:val="20"/>
                <w:szCs w:val="20"/>
              </w:rPr>
              <w:t>Примечание</w:t>
            </w:r>
          </w:p>
        </w:tc>
      </w:tr>
      <w:tr w:rsidR="009B0B2C">
        <w:trPr>
          <w:jc w:val="center"/>
        </w:trPr>
        <w:tc>
          <w:tcPr>
            <w:tcW w:w="0" w:type="auto"/>
            <w:gridSpan w:val="5"/>
            <w:vAlign w:val="center"/>
          </w:tcPr>
          <w:p w:rsidR="009B0B2C" w:rsidRDefault="000061EC">
            <w:pPr>
              <w:jc w:val="center"/>
              <w:rPr>
                <w:b/>
                <w:sz w:val="20"/>
                <w:szCs w:val="20"/>
              </w:rPr>
            </w:pPr>
            <w:r>
              <w:rPr>
                <w:b/>
                <w:sz w:val="20"/>
                <w:szCs w:val="20"/>
              </w:rPr>
              <w:t>Новое строительство</w:t>
            </w:r>
          </w:p>
        </w:tc>
      </w:tr>
      <w:tr w:rsidR="009B0B2C">
        <w:trPr>
          <w:jc w:val="center"/>
        </w:trPr>
        <w:tc>
          <w:tcPr>
            <w:tcW w:w="0" w:type="auto"/>
            <w:vAlign w:val="center"/>
          </w:tcPr>
          <w:p w:rsidR="009B0B2C" w:rsidRDefault="000061EC">
            <w:pPr>
              <w:jc w:val="center"/>
              <w:rPr>
                <w:sz w:val="20"/>
                <w:szCs w:val="20"/>
              </w:rPr>
            </w:pPr>
            <w:r>
              <w:rPr>
                <w:sz w:val="20"/>
                <w:szCs w:val="20"/>
              </w:rPr>
              <w:t>Храм</w:t>
            </w:r>
          </w:p>
        </w:tc>
        <w:tc>
          <w:tcPr>
            <w:tcW w:w="0" w:type="auto"/>
            <w:shd w:val="clear" w:color="auto" w:fill="auto"/>
            <w:vAlign w:val="center"/>
          </w:tcPr>
          <w:p w:rsidR="009B0B2C" w:rsidRDefault="000061EC">
            <w:pPr>
              <w:jc w:val="center"/>
              <w:rPr>
                <w:sz w:val="20"/>
                <w:szCs w:val="20"/>
              </w:rPr>
            </w:pPr>
            <w:r>
              <w:rPr>
                <w:sz w:val="20"/>
                <w:szCs w:val="20"/>
              </w:rPr>
              <w:t>370</w:t>
            </w:r>
          </w:p>
        </w:tc>
        <w:tc>
          <w:tcPr>
            <w:tcW w:w="0" w:type="auto"/>
            <w:vAlign w:val="center"/>
          </w:tcPr>
          <w:p w:rsidR="009B0B2C" w:rsidRDefault="000061EC">
            <w:pPr>
              <w:jc w:val="center"/>
              <w:rPr>
                <w:sz w:val="20"/>
                <w:szCs w:val="20"/>
              </w:rPr>
            </w:pPr>
            <w:r>
              <w:rPr>
                <w:sz w:val="20"/>
                <w:szCs w:val="20"/>
              </w:rPr>
              <w:t>100</w:t>
            </w:r>
          </w:p>
        </w:tc>
        <w:tc>
          <w:tcPr>
            <w:tcW w:w="0" w:type="auto"/>
            <w:vAlign w:val="center"/>
          </w:tcPr>
          <w:p w:rsidR="009B0B2C" w:rsidRDefault="000061EC">
            <w:pPr>
              <w:jc w:val="center"/>
              <w:rPr>
                <w:sz w:val="20"/>
                <w:szCs w:val="20"/>
              </w:rPr>
            </w:pPr>
            <w:r>
              <w:rPr>
                <w:sz w:val="20"/>
                <w:szCs w:val="20"/>
              </w:rPr>
              <w:t>д. Веска</w:t>
            </w:r>
          </w:p>
        </w:tc>
        <w:tc>
          <w:tcPr>
            <w:tcW w:w="0" w:type="auto"/>
            <w:vAlign w:val="center"/>
          </w:tcPr>
          <w:p w:rsidR="009B0B2C" w:rsidRDefault="000061EC">
            <w:pPr>
              <w:jc w:val="center"/>
              <w:rPr>
                <w:sz w:val="20"/>
                <w:szCs w:val="20"/>
              </w:rPr>
            </w:pPr>
            <w:r>
              <w:rPr>
                <w:sz w:val="20"/>
                <w:szCs w:val="20"/>
              </w:rPr>
              <w:t>Строительство на первую очередь</w:t>
            </w:r>
          </w:p>
        </w:tc>
      </w:tr>
      <w:tr w:rsidR="009B0B2C">
        <w:trPr>
          <w:jc w:val="center"/>
        </w:trPr>
        <w:tc>
          <w:tcPr>
            <w:tcW w:w="0" w:type="auto"/>
            <w:vAlign w:val="center"/>
          </w:tcPr>
          <w:p w:rsidR="009B0B2C" w:rsidRDefault="000061EC">
            <w:pPr>
              <w:jc w:val="center"/>
              <w:rPr>
                <w:sz w:val="20"/>
                <w:szCs w:val="20"/>
              </w:rPr>
            </w:pPr>
            <w:r>
              <w:rPr>
                <w:sz w:val="20"/>
                <w:szCs w:val="20"/>
              </w:rPr>
              <w:t>Часовня</w:t>
            </w:r>
          </w:p>
        </w:tc>
        <w:tc>
          <w:tcPr>
            <w:tcW w:w="0" w:type="auto"/>
            <w:vAlign w:val="center"/>
          </w:tcPr>
          <w:p w:rsidR="009B0B2C" w:rsidRDefault="000061EC">
            <w:pPr>
              <w:jc w:val="center"/>
              <w:rPr>
                <w:sz w:val="20"/>
                <w:szCs w:val="20"/>
              </w:rPr>
            </w:pPr>
            <w:r>
              <w:rPr>
                <w:sz w:val="20"/>
                <w:szCs w:val="20"/>
              </w:rPr>
              <w:t>239</w:t>
            </w:r>
          </w:p>
        </w:tc>
        <w:tc>
          <w:tcPr>
            <w:tcW w:w="0" w:type="auto"/>
            <w:vAlign w:val="center"/>
          </w:tcPr>
          <w:p w:rsidR="009B0B2C" w:rsidRDefault="000061EC">
            <w:pPr>
              <w:jc w:val="center"/>
              <w:rPr>
                <w:sz w:val="20"/>
                <w:szCs w:val="20"/>
              </w:rPr>
            </w:pPr>
            <w:r>
              <w:rPr>
                <w:sz w:val="20"/>
                <w:szCs w:val="20"/>
              </w:rPr>
              <w:t>50</w:t>
            </w:r>
          </w:p>
        </w:tc>
        <w:tc>
          <w:tcPr>
            <w:tcW w:w="0" w:type="auto"/>
            <w:vAlign w:val="center"/>
          </w:tcPr>
          <w:p w:rsidR="009B0B2C" w:rsidRDefault="000061EC">
            <w:pPr>
              <w:jc w:val="center"/>
              <w:rPr>
                <w:sz w:val="20"/>
                <w:szCs w:val="20"/>
              </w:rPr>
            </w:pPr>
            <w:r>
              <w:rPr>
                <w:sz w:val="20"/>
                <w:szCs w:val="20"/>
              </w:rPr>
              <w:t>д. Заречье</w:t>
            </w:r>
          </w:p>
        </w:tc>
        <w:tc>
          <w:tcPr>
            <w:tcW w:w="0" w:type="auto"/>
            <w:vAlign w:val="center"/>
          </w:tcPr>
          <w:p w:rsidR="009B0B2C" w:rsidRDefault="000061EC">
            <w:pPr>
              <w:jc w:val="center"/>
              <w:rPr>
                <w:sz w:val="20"/>
                <w:szCs w:val="20"/>
              </w:rPr>
            </w:pPr>
            <w:r>
              <w:rPr>
                <w:sz w:val="20"/>
                <w:szCs w:val="20"/>
              </w:rPr>
              <w:t>Строительство на расчетный срок</w:t>
            </w:r>
          </w:p>
        </w:tc>
      </w:tr>
      <w:tr w:rsidR="009B0B2C">
        <w:trPr>
          <w:jc w:val="center"/>
        </w:trPr>
        <w:tc>
          <w:tcPr>
            <w:tcW w:w="0" w:type="auto"/>
            <w:vAlign w:val="center"/>
          </w:tcPr>
          <w:p w:rsidR="009B0B2C" w:rsidRDefault="000061EC">
            <w:pPr>
              <w:jc w:val="center"/>
              <w:rPr>
                <w:sz w:val="20"/>
                <w:szCs w:val="20"/>
              </w:rPr>
            </w:pPr>
            <w:r>
              <w:rPr>
                <w:sz w:val="20"/>
                <w:szCs w:val="20"/>
              </w:rPr>
              <w:t>Часовня</w:t>
            </w:r>
          </w:p>
        </w:tc>
        <w:tc>
          <w:tcPr>
            <w:tcW w:w="0" w:type="auto"/>
            <w:vAlign w:val="center"/>
          </w:tcPr>
          <w:p w:rsidR="009B0B2C" w:rsidRDefault="000061EC">
            <w:pPr>
              <w:jc w:val="center"/>
              <w:rPr>
                <w:sz w:val="20"/>
                <w:szCs w:val="20"/>
              </w:rPr>
            </w:pPr>
            <w:r>
              <w:rPr>
                <w:sz w:val="20"/>
                <w:szCs w:val="20"/>
              </w:rPr>
              <w:t>350</w:t>
            </w:r>
          </w:p>
        </w:tc>
        <w:tc>
          <w:tcPr>
            <w:tcW w:w="0" w:type="auto"/>
            <w:vAlign w:val="center"/>
          </w:tcPr>
          <w:p w:rsidR="009B0B2C" w:rsidRDefault="000061EC">
            <w:pPr>
              <w:jc w:val="center"/>
              <w:rPr>
                <w:sz w:val="20"/>
                <w:szCs w:val="20"/>
              </w:rPr>
            </w:pPr>
            <w:r>
              <w:rPr>
                <w:sz w:val="20"/>
                <w:szCs w:val="20"/>
              </w:rPr>
              <w:t>50</w:t>
            </w:r>
          </w:p>
        </w:tc>
        <w:tc>
          <w:tcPr>
            <w:tcW w:w="0" w:type="auto"/>
            <w:vAlign w:val="center"/>
          </w:tcPr>
          <w:p w:rsidR="009B0B2C" w:rsidRDefault="000061EC">
            <w:pPr>
              <w:jc w:val="center"/>
              <w:rPr>
                <w:sz w:val="20"/>
                <w:szCs w:val="20"/>
              </w:rPr>
            </w:pPr>
            <w:r>
              <w:rPr>
                <w:sz w:val="20"/>
                <w:szCs w:val="20"/>
              </w:rPr>
              <w:t>д. Стехново</w:t>
            </w:r>
          </w:p>
        </w:tc>
        <w:tc>
          <w:tcPr>
            <w:tcW w:w="0" w:type="auto"/>
            <w:vAlign w:val="center"/>
          </w:tcPr>
          <w:p w:rsidR="009B0B2C" w:rsidRDefault="000061EC">
            <w:pPr>
              <w:jc w:val="center"/>
              <w:rPr>
                <w:sz w:val="20"/>
                <w:szCs w:val="20"/>
              </w:rPr>
            </w:pPr>
            <w:r>
              <w:rPr>
                <w:sz w:val="20"/>
                <w:szCs w:val="20"/>
              </w:rPr>
              <w:t>Строительство на расчетный срок</w:t>
            </w:r>
          </w:p>
        </w:tc>
      </w:tr>
      <w:tr w:rsidR="009B0B2C">
        <w:trPr>
          <w:jc w:val="center"/>
        </w:trPr>
        <w:tc>
          <w:tcPr>
            <w:tcW w:w="0" w:type="auto"/>
            <w:vAlign w:val="center"/>
          </w:tcPr>
          <w:p w:rsidR="009B0B2C" w:rsidRDefault="000061EC">
            <w:pPr>
              <w:jc w:val="center"/>
              <w:rPr>
                <w:sz w:val="20"/>
                <w:szCs w:val="20"/>
              </w:rPr>
            </w:pPr>
            <w:r>
              <w:rPr>
                <w:sz w:val="20"/>
                <w:szCs w:val="20"/>
              </w:rPr>
              <w:t>Храм</w:t>
            </w:r>
          </w:p>
        </w:tc>
        <w:tc>
          <w:tcPr>
            <w:tcW w:w="0" w:type="auto"/>
            <w:vAlign w:val="center"/>
          </w:tcPr>
          <w:p w:rsidR="009B0B2C" w:rsidRDefault="000061EC">
            <w:pPr>
              <w:jc w:val="center"/>
              <w:rPr>
                <w:sz w:val="20"/>
                <w:szCs w:val="20"/>
              </w:rPr>
            </w:pPr>
            <w:r>
              <w:rPr>
                <w:sz w:val="20"/>
                <w:szCs w:val="20"/>
              </w:rPr>
              <w:t>459</w:t>
            </w:r>
          </w:p>
        </w:tc>
        <w:tc>
          <w:tcPr>
            <w:tcW w:w="0" w:type="auto"/>
            <w:vAlign w:val="center"/>
          </w:tcPr>
          <w:p w:rsidR="009B0B2C" w:rsidRDefault="000061EC">
            <w:pPr>
              <w:jc w:val="center"/>
              <w:rPr>
                <w:sz w:val="20"/>
                <w:szCs w:val="20"/>
              </w:rPr>
            </w:pPr>
            <w:r>
              <w:rPr>
                <w:sz w:val="20"/>
                <w:szCs w:val="20"/>
              </w:rPr>
              <w:t>100</w:t>
            </w:r>
          </w:p>
        </w:tc>
        <w:tc>
          <w:tcPr>
            <w:tcW w:w="0" w:type="auto"/>
            <w:vAlign w:val="center"/>
          </w:tcPr>
          <w:p w:rsidR="009B0B2C" w:rsidRDefault="000061EC">
            <w:pPr>
              <w:jc w:val="center"/>
              <w:rPr>
                <w:sz w:val="20"/>
                <w:szCs w:val="20"/>
              </w:rPr>
            </w:pPr>
            <w:r>
              <w:rPr>
                <w:sz w:val="20"/>
                <w:szCs w:val="20"/>
              </w:rPr>
              <w:t>д. Макарово</w:t>
            </w:r>
          </w:p>
        </w:tc>
        <w:tc>
          <w:tcPr>
            <w:tcW w:w="0" w:type="auto"/>
            <w:vAlign w:val="center"/>
          </w:tcPr>
          <w:p w:rsidR="009B0B2C" w:rsidRDefault="000061EC">
            <w:pPr>
              <w:jc w:val="center"/>
              <w:rPr>
                <w:sz w:val="20"/>
                <w:szCs w:val="20"/>
              </w:rPr>
            </w:pPr>
            <w:r>
              <w:rPr>
                <w:sz w:val="20"/>
                <w:szCs w:val="20"/>
              </w:rPr>
              <w:t>Строительство на расчетный срок</w:t>
            </w:r>
          </w:p>
        </w:tc>
      </w:tr>
      <w:tr w:rsidR="009B0B2C">
        <w:trPr>
          <w:jc w:val="center"/>
        </w:trPr>
        <w:tc>
          <w:tcPr>
            <w:tcW w:w="0" w:type="auto"/>
            <w:vAlign w:val="center"/>
          </w:tcPr>
          <w:p w:rsidR="009B0B2C" w:rsidRDefault="000061EC">
            <w:pPr>
              <w:jc w:val="center"/>
              <w:rPr>
                <w:sz w:val="20"/>
                <w:szCs w:val="20"/>
              </w:rPr>
            </w:pPr>
            <w:r>
              <w:rPr>
                <w:sz w:val="20"/>
                <w:szCs w:val="20"/>
              </w:rPr>
              <w:t>Часовня</w:t>
            </w:r>
          </w:p>
        </w:tc>
        <w:tc>
          <w:tcPr>
            <w:tcW w:w="0" w:type="auto"/>
            <w:vAlign w:val="center"/>
          </w:tcPr>
          <w:p w:rsidR="009B0B2C" w:rsidRDefault="000061EC">
            <w:pPr>
              <w:jc w:val="center"/>
              <w:rPr>
                <w:sz w:val="20"/>
                <w:szCs w:val="20"/>
              </w:rPr>
            </w:pPr>
            <w:r>
              <w:rPr>
                <w:sz w:val="20"/>
                <w:szCs w:val="20"/>
              </w:rPr>
              <w:t>304</w:t>
            </w:r>
          </w:p>
        </w:tc>
        <w:tc>
          <w:tcPr>
            <w:tcW w:w="0" w:type="auto"/>
            <w:vAlign w:val="center"/>
          </w:tcPr>
          <w:p w:rsidR="009B0B2C" w:rsidRDefault="000061EC">
            <w:pPr>
              <w:jc w:val="center"/>
              <w:rPr>
                <w:sz w:val="20"/>
                <w:szCs w:val="20"/>
              </w:rPr>
            </w:pPr>
            <w:r>
              <w:rPr>
                <w:sz w:val="20"/>
                <w:szCs w:val="20"/>
              </w:rPr>
              <w:t>50</w:t>
            </w:r>
          </w:p>
        </w:tc>
        <w:tc>
          <w:tcPr>
            <w:tcW w:w="0" w:type="auto"/>
            <w:vAlign w:val="center"/>
          </w:tcPr>
          <w:p w:rsidR="009B0B2C" w:rsidRDefault="000061EC">
            <w:pPr>
              <w:jc w:val="center"/>
              <w:rPr>
                <w:sz w:val="20"/>
                <w:szCs w:val="20"/>
              </w:rPr>
            </w:pPr>
            <w:r>
              <w:rPr>
                <w:sz w:val="20"/>
                <w:szCs w:val="20"/>
              </w:rPr>
              <w:t>д. Дубровы</w:t>
            </w:r>
          </w:p>
        </w:tc>
        <w:tc>
          <w:tcPr>
            <w:tcW w:w="0" w:type="auto"/>
            <w:vAlign w:val="center"/>
          </w:tcPr>
          <w:p w:rsidR="009B0B2C" w:rsidRDefault="000061EC">
            <w:pPr>
              <w:jc w:val="center"/>
              <w:rPr>
                <w:sz w:val="20"/>
                <w:szCs w:val="20"/>
              </w:rPr>
            </w:pPr>
            <w:r>
              <w:rPr>
                <w:sz w:val="20"/>
                <w:szCs w:val="20"/>
              </w:rPr>
              <w:t>Строительство на расчетный срок</w:t>
            </w:r>
          </w:p>
        </w:tc>
      </w:tr>
      <w:tr w:rsidR="009B0B2C">
        <w:trPr>
          <w:jc w:val="center"/>
        </w:trPr>
        <w:tc>
          <w:tcPr>
            <w:tcW w:w="0" w:type="auto"/>
            <w:gridSpan w:val="5"/>
            <w:vAlign w:val="center"/>
          </w:tcPr>
          <w:p w:rsidR="009B0B2C" w:rsidRDefault="000061EC">
            <w:pPr>
              <w:jc w:val="center"/>
              <w:rPr>
                <w:b/>
                <w:sz w:val="20"/>
                <w:szCs w:val="20"/>
              </w:rPr>
            </w:pPr>
            <w:r>
              <w:rPr>
                <w:b/>
                <w:iCs/>
                <w:sz w:val="20"/>
                <w:szCs w:val="20"/>
              </w:rPr>
              <w:t>Восстановление (реставрация) существующих церквей</w:t>
            </w:r>
          </w:p>
        </w:tc>
      </w:tr>
      <w:tr w:rsidR="009B0B2C">
        <w:trPr>
          <w:trHeight w:val="23"/>
          <w:jc w:val="center"/>
        </w:trPr>
        <w:tc>
          <w:tcPr>
            <w:tcW w:w="0" w:type="auto"/>
            <w:gridSpan w:val="3"/>
            <w:vAlign w:val="center"/>
          </w:tcPr>
          <w:p w:rsidR="009B0B2C" w:rsidRDefault="000061EC">
            <w:pPr>
              <w:jc w:val="center"/>
              <w:rPr>
                <w:iCs/>
                <w:sz w:val="20"/>
                <w:szCs w:val="20"/>
              </w:rPr>
            </w:pPr>
            <w:r>
              <w:rPr>
                <w:sz w:val="20"/>
                <w:szCs w:val="20"/>
              </w:rPr>
              <w:t>Церковь Воскресения Христова</w:t>
            </w:r>
          </w:p>
        </w:tc>
        <w:tc>
          <w:tcPr>
            <w:tcW w:w="0" w:type="auto"/>
            <w:vAlign w:val="center"/>
          </w:tcPr>
          <w:p w:rsidR="009B0B2C" w:rsidRDefault="000061EC">
            <w:pPr>
              <w:jc w:val="center"/>
              <w:rPr>
                <w:iCs/>
                <w:sz w:val="20"/>
                <w:szCs w:val="20"/>
              </w:rPr>
            </w:pPr>
            <w:r>
              <w:rPr>
                <w:iCs/>
                <w:sz w:val="20"/>
                <w:szCs w:val="20"/>
              </w:rPr>
              <w:t>д. Ладино</w:t>
            </w:r>
          </w:p>
        </w:tc>
        <w:tc>
          <w:tcPr>
            <w:tcW w:w="0" w:type="auto"/>
            <w:vAlign w:val="center"/>
          </w:tcPr>
          <w:p w:rsidR="009B0B2C" w:rsidRDefault="000061EC">
            <w:pPr>
              <w:jc w:val="center"/>
              <w:rPr>
                <w:sz w:val="20"/>
                <w:szCs w:val="20"/>
              </w:rPr>
            </w:pPr>
            <w:r>
              <w:rPr>
                <w:sz w:val="20"/>
                <w:szCs w:val="20"/>
              </w:rPr>
              <w:t>Восстановление на первую очередь</w:t>
            </w:r>
          </w:p>
        </w:tc>
      </w:tr>
      <w:tr w:rsidR="009B0B2C">
        <w:trPr>
          <w:trHeight w:val="23"/>
          <w:jc w:val="center"/>
        </w:trPr>
        <w:tc>
          <w:tcPr>
            <w:tcW w:w="0" w:type="auto"/>
            <w:gridSpan w:val="3"/>
            <w:vAlign w:val="center"/>
          </w:tcPr>
          <w:p w:rsidR="009B0B2C" w:rsidRDefault="000061EC">
            <w:pPr>
              <w:jc w:val="center"/>
              <w:rPr>
                <w:sz w:val="20"/>
                <w:szCs w:val="20"/>
              </w:rPr>
            </w:pPr>
            <w:r>
              <w:rPr>
                <w:sz w:val="20"/>
                <w:szCs w:val="20"/>
              </w:rPr>
              <w:t xml:space="preserve">Церковь Казанской иконы </w:t>
            </w:r>
            <w:r>
              <w:rPr>
                <w:sz w:val="20"/>
                <w:szCs w:val="20"/>
              </w:rPr>
              <w:t>Божией Матери</w:t>
            </w:r>
          </w:p>
        </w:tc>
        <w:tc>
          <w:tcPr>
            <w:tcW w:w="0" w:type="auto"/>
            <w:vAlign w:val="center"/>
          </w:tcPr>
          <w:p w:rsidR="009B0B2C" w:rsidRDefault="000061EC">
            <w:pPr>
              <w:jc w:val="center"/>
              <w:rPr>
                <w:sz w:val="20"/>
                <w:szCs w:val="20"/>
              </w:rPr>
            </w:pPr>
            <w:r>
              <w:rPr>
                <w:sz w:val="20"/>
                <w:szCs w:val="20"/>
              </w:rPr>
              <w:t>д. Посадниково</w:t>
            </w:r>
          </w:p>
        </w:tc>
        <w:tc>
          <w:tcPr>
            <w:tcW w:w="0" w:type="auto"/>
            <w:vAlign w:val="center"/>
          </w:tcPr>
          <w:p w:rsidR="009B0B2C" w:rsidRDefault="000061EC">
            <w:pPr>
              <w:jc w:val="center"/>
              <w:rPr>
                <w:sz w:val="20"/>
                <w:szCs w:val="20"/>
              </w:rPr>
            </w:pPr>
            <w:r>
              <w:rPr>
                <w:sz w:val="20"/>
                <w:szCs w:val="20"/>
              </w:rPr>
              <w:t>Восстановление на первую очередь</w:t>
            </w:r>
          </w:p>
        </w:tc>
      </w:tr>
      <w:tr w:rsidR="009B0B2C">
        <w:trPr>
          <w:trHeight w:val="23"/>
          <w:jc w:val="center"/>
        </w:trPr>
        <w:tc>
          <w:tcPr>
            <w:tcW w:w="0" w:type="auto"/>
            <w:gridSpan w:val="3"/>
            <w:vAlign w:val="center"/>
          </w:tcPr>
          <w:p w:rsidR="009B0B2C" w:rsidRDefault="000061EC">
            <w:pPr>
              <w:jc w:val="center"/>
              <w:rPr>
                <w:sz w:val="20"/>
                <w:szCs w:val="20"/>
              </w:rPr>
            </w:pPr>
            <w:r>
              <w:rPr>
                <w:sz w:val="20"/>
                <w:szCs w:val="20"/>
              </w:rPr>
              <w:t>Церковь Успения Пресвятой Богородицы</w:t>
            </w:r>
          </w:p>
        </w:tc>
        <w:tc>
          <w:tcPr>
            <w:tcW w:w="0" w:type="auto"/>
            <w:vAlign w:val="center"/>
          </w:tcPr>
          <w:p w:rsidR="009B0B2C" w:rsidRDefault="000061EC">
            <w:pPr>
              <w:jc w:val="center"/>
              <w:rPr>
                <w:sz w:val="20"/>
                <w:szCs w:val="20"/>
              </w:rPr>
            </w:pPr>
            <w:r>
              <w:rPr>
                <w:sz w:val="20"/>
                <w:szCs w:val="20"/>
              </w:rPr>
              <w:t>д. Лукино, Лобно, урочище</w:t>
            </w:r>
          </w:p>
        </w:tc>
        <w:tc>
          <w:tcPr>
            <w:tcW w:w="0" w:type="auto"/>
            <w:shd w:val="clear" w:color="auto" w:fill="auto"/>
            <w:vAlign w:val="center"/>
          </w:tcPr>
          <w:p w:rsidR="009B0B2C" w:rsidRDefault="000061EC">
            <w:pPr>
              <w:jc w:val="center"/>
              <w:rPr>
                <w:sz w:val="20"/>
                <w:szCs w:val="20"/>
              </w:rPr>
            </w:pPr>
            <w:r>
              <w:rPr>
                <w:sz w:val="20"/>
                <w:szCs w:val="20"/>
              </w:rPr>
              <w:t>Восстановление на первую очередь</w:t>
            </w:r>
          </w:p>
        </w:tc>
      </w:tr>
      <w:tr w:rsidR="009B0B2C">
        <w:trPr>
          <w:trHeight w:val="23"/>
          <w:jc w:val="center"/>
        </w:trPr>
        <w:tc>
          <w:tcPr>
            <w:tcW w:w="0" w:type="auto"/>
            <w:gridSpan w:val="3"/>
            <w:vAlign w:val="center"/>
          </w:tcPr>
          <w:p w:rsidR="009B0B2C" w:rsidRDefault="000061EC">
            <w:pPr>
              <w:jc w:val="center"/>
              <w:rPr>
                <w:sz w:val="20"/>
                <w:szCs w:val="20"/>
              </w:rPr>
            </w:pPr>
            <w:r>
              <w:rPr>
                <w:sz w:val="20"/>
                <w:szCs w:val="20"/>
              </w:rPr>
              <w:t>Церковь Успения Пресвятой Богородицы</w:t>
            </w:r>
          </w:p>
        </w:tc>
        <w:tc>
          <w:tcPr>
            <w:tcW w:w="0" w:type="auto"/>
            <w:vAlign w:val="center"/>
          </w:tcPr>
          <w:p w:rsidR="009B0B2C" w:rsidRDefault="000061EC">
            <w:pPr>
              <w:jc w:val="center"/>
              <w:rPr>
                <w:sz w:val="20"/>
                <w:szCs w:val="20"/>
              </w:rPr>
            </w:pPr>
            <w:r>
              <w:rPr>
                <w:sz w:val="20"/>
                <w:szCs w:val="20"/>
              </w:rPr>
              <w:t>д. Выбор</w:t>
            </w:r>
          </w:p>
        </w:tc>
        <w:tc>
          <w:tcPr>
            <w:tcW w:w="0" w:type="auto"/>
            <w:shd w:val="clear" w:color="auto" w:fill="auto"/>
            <w:vAlign w:val="center"/>
          </w:tcPr>
          <w:p w:rsidR="009B0B2C" w:rsidRDefault="000061EC">
            <w:pPr>
              <w:jc w:val="center"/>
              <w:rPr>
                <w:sz w:val="20"/>
                <w:szCs w:val="20"/>
              </w:rPr>
            </w:pPr>
            <w:r>
              <w:rPr>
                <w:sz w:val="20"/>
                <w:szCs w:val="20"/>
              </w:rPr>
              <w:t>Восстановление на первую очередь</w:t>
            </w:r>
          </w:p>
        </w:tc>
      </w:tr>
      <w:tr w:rsidR="009B0B2C">
        <w:trPr>
          <w:trHeight w:val="23"/>
          <w:jc w:val="center"/>
        </w:trPr>
        <w:tc>
          <w:tcPr>
            <w:tcW w:w="0" w:type="auto"/>
            <w:gridSpan w:val="3"/>
            <w:vAlign w:val="center"/>
          </w:tcPr>
          <w:p w:rsidR="009B0B2C" w:rsidRDefault="000061EC">
            <w:pPr>
              <w:jc w:val="center"/>
              <w:rPr>
                <w:sz w:val="20"/>
                <w:szCs w:val="20"/>
              </w:rPr>
            </w:pPr>
            <w:r>
              <w:rPr>
                <w:sz w:val="20"/>
                <w:szCs w:val="20"/>
              </w:rPr>
              <w:t xml:space="preserve">Церковь Троицы </w:t>
            </w:r>
            <w:r>
              <w:rPr>
                <w:sz w:val="20"/>
                <w:szCs w:val="20"/>
              </w:rPr>
              <w:t>Живоначальной</w:t>
            </w:r>
          </w:p>
        </w:tc>
        <w:tc>
          <w:tcPr>
            <w:tcW w:w="0" w:type="auto"/>
            <w:vAlign w:val="center"/>
          </w:tcPr>
          <w:p w:rsidR="009B0B2C" w:rsidRDefault="000061EC">
            <w:pPr>
              <w:jc w:val="center"/>
              <w:rPr>
                <w:sz w:val="20"/>
                <w:szCs w:val="20"/>
              </w:rPr>
            </w:pPr>
            <w:r>
              <w:rPr>
                <w:sz w:val="20"/>
                <w:szCs w:val="20"/>
              </w:rPr>
              <w:t>д. Гривино</w:t>
            </w:r>
          </w:p>
        </w:tc>
        <w:tc>
          <w:tcPr>
            <w:tcW w:w="0" w:type="auto"/>
            <w:shd w:val="clear" w:color="auto" w:fill="auto"/>
            <w:vAlign w:val="center"/>
          </w:tcPr>
          <w:p w:rsidR="009B0B2C" w:rsidRDefault="000061EC">
            <w:pPr>
              <w:jc w:val="center"/>
              <w:rPr>
                <w:sz w:val="20"/>
                <w:szCs w:val="20"/>
              </w:rPr>
            </w:pPr>
            <w:r>
              <w:rPr>
                <w:sz w:val="20"/>
                <w:szCs w:val="20"/>
              </w:rPr>
              <w:t>Восстановление на первую очередь</w:t>
            </w:r>
          </w:p>
        </w:tc>
      </w:tr>
      <w:tr w:rsidR="009B0B2C">
        <w:trPr>
          <w:trHeight w:val="23"/>
          <w:jc w:val="center"/>
        </w:trPr>
        <w:tc>
          <w:tcPr>
            <w:tcW w:w="0" w:type="auto"/>
            <w:gridSpan w:val="3"/>
            <w:vAlign w:val="center"/>
          </w:tcPr>
          <w:p w:rsidR="009B0B2C" w:rsidRDefault="000061EC">
            <w:pPr>
              <w:jc w:val="center"/>
              <w:rPr>
                <w:sz w:val="20"/>
                <w:szCs w:val="20"/>
              </w:rPr>
            </w:pPr>
            <w:r>
              <w:rPr>
                <w:sz w:val="20"/>
                <w:szCs w:val="20"/>
              </w:rPr>
              <w:t>Церковь Воскресения Христова</w:t>
            </w:r>
          </w:p>
        </w:tc>
        <w:tc>
          <w:tcPr>
            <w:tcW w:w="0" w:type="auto"/>
            <w:vAlign w:val="center"/>
          </w:tcPr>
          <w:p w:rsidR="009B0B2C" w:rsidRDefault="000061EC">
            <w:pPr>
              <w:jc w:val="center"/>
              <w:rPr>
                <w:sz w:val="20"/>
                <w:szCs w:val="20"/>
              </w:rPr>
            </w:pPr>
            <w:r>
              <w:rPr>
                <w:sz w:val="20"/>
                <w:szCs w:val="20"/>
              </w:rPr>
              <w:t>д. Сторожня</w:t>
            </w:r>
          </w:p>
        </w:tc>
        <w:tc>
          <w:tcPr>
            <w:tcW w:w="0" w:type="auto"/>
            <w:shd w:val="clear" w:color="auto" w:fill="auto"/>
            <w:vAlign w:val="center"/>
          </w:tcPr>
          <w:p w:rsidR="009B0B2C" w:rsidRDefault="000061EC">
            <w:pPr>
              <w:jc w:val="center"/>
              <w:rPr>
                <w:sz w:val="20"/>
                <w:szCs w:val="20"/>
              </w:rPr>
            </w:pPr>
            <w:r>
              <w:rPr>
                <w:sz w:val="20"/>
                <w:szCs w:val="20"/>
              </w:rPr>
              <w:t>Восстановление на первую очередь в целях развития туризма и рекреации</w:t>
            </w:r>
          </w:p>
        </w:tc>
      </w:tr>
    </w:tbl>
    <w:p w:rsidR="009B0B2C" w:rsidRDefault="009B0B2C">
      <w:pPr>
        <w:ind w:firstLine="708"/>
        <w:jc w:val="both"/>
        <w:rPr>
          <w:sz w:val="16"/>
          <w:szCs w:val="16"/>
        </w:rPr>
      </w:pPr>
    </w:p>
    <w:p w:rsidR="009B0B2C" w:rsidRDefault="000061EC">
      <w:pPr>
        <w:pStyle w:val="3"/>
        <w:spacing w:before="120" w:after="120"/>
        <w:jc w:val="center"/>
        <w:rPr>
          <w:rFonts w:ascii="Times New Roman" w:hAnsi="Times New Roman" w:cs="Times New Roman"/>
          <w:sz w:val="24"/>
          <w:szCs w:val="24"/>
        </w:rPr>
      </w:pPr>
      <w:bookmarkStart w:id="96" w:name="_Toc15922"/>
      <w:r w:rsidRPr="00DE52DE">
        <w:rPr>
          <w:rFonts w:ascii="Times New Roman" w:hAnsi="Times New Roman" w:cs="Times New Roman"/>
          <w:sz w:val="24"/>
          <w:szCs w:val="24"/>
        </w:rPr>
        <w:t xml:space="preserve">3.7.7. </w:t>
      </w:r>
      <w:r>
        <w:rPr>
          <w:rFonts w:ascii="Times New Roman" w:hAnsi="Times New Roman" w:cs="Times New Roman"/>
          <w:sz w:val="24"/>
          <w:szCs w:val="24"/>
        </w:rPr>
        <w:t>Торговля и общественное питание</w:t>
      </w:r>
      <w:bookmarkEnd w:id="96"/>
    </w:p>
    <w:p w:rsidR="009B0B2C" w:rsidRDefault="000061EC">
      <w:pPr>
        <w:pStyle w:val="25"/>
        <w:widowControl w:val="0"/>
        <w:spacing w:after="0" w:line="240" w:lineRule="auto"/>
        <w:ind w:left="0" w:firstLine="709"/>
        <w:jc w:val="both"/>
      </w:pPr>
      <w:r>
        <w:t xml:space="preserve">По данным Федеральной службы государственной </w:t>
      </w:r>
      <w:r>
        <w:t>статистики в</w:t>
      </w:r>
      <w:r>
        <w:t xml:space="preserve"> районе имеется </w:t>
      </w:r>
      <w:r>
        <w:t>92</w:t>
      </w:r>
      <w:r>
        <w:t xml:space="preserve"> торговых предприятия, </w:t>
      </w:r>
      <w:r>
        <w:t>в том числе: 81 магазин общей площадью 5257 м</w:t>
      </w:r>
      <w:r>
        <w:rPr>
          <w:vertAlign w:val="superscript"/>
        </w:rPr>
        <w:t>2</w:t>
      </w:r>
      <w:r>
        <w:t>.,9 палаток/киосков , 2 аптеки общей площадью 70 м</w:t>
      </w:r>
      <w:r>
        <w:rPr>
          <w:vertAlign w:val="superscript"/>
        </w:rPr>
        <w:t>2</w:t>
      </w:r>
      <w:r>
        <w:t>, 1 общедоступная столовая, 2 столовые учебных заведений, 17 специализированных непродовольственных магази</w:t>
      </w:r>
      <w:r>
        <w:t>нов, 46 минимаркетов, 18 прочих магазинов, 4 кафе,</w:t>
      </w:r>
      <w:r>
        <w:t xml:space="preserve"> </w:t>
      </w:r>
      <w:r>
        <w:lastRenderedPageBreak/>
        <w:t xml:space="preserve">Больше всего торговых площадей отмечается в г. Новоржев. </w:t>
      </w:r>
    </w:p>
    <w:p w:rsidR="009B0B2C" w:rsidRDefault="000061EC">
      <w:pPr>
        <w:pStyle w:val="25"/>
        <w:widowControl w:val="0"/>
        <w:spacing w:after="0" w:line="240" w:lineRule="auto"/>
        <w:ind w:left="0" w:firstLine="709"/>
        <w:jc w:val="both"/>
      </w:pPr>
      <w:r>
        <w:t xml:space="preserve">Обеспеченность населения общей мощностью объектов торговли в целом по району соответствует нормативным значениям. В городе Новоржев обеспеченность </w:t>
      </w:r>
      <w:r>
        <w:t>населения торговыми объектами составляет 170% от норматива. В сельских поселениях района</w:t>
      </w:r>
      <w:r>
        <w:t xml:space="preserve"> </w:t>
      </w:r>
      <w:r>
        <w:t xml:space="preserve">этот показатель не достигает и 70% от необходимого по СП 42.13330.2011 значения. </w:t>
      </w:r>
    </w:p>
    <w:p w:rsidR="009B0B2C" w:rsidRDefault="000061EC">
      <w:pPr>
        <w:pStyle w:val="25"/>
        <w:widowControl w:val="0"/>
        <w:spacing w:after="0" w:line="240" w:lineRule="auto"/>
        <w:ind w:left="0" w:firstLine="709"/>
        <w:jc w:val="both"/>
      </w:pPr>
      <w:r>
        <w:t>Предприятия общественного питания расположены в г. Новоржев. Обеспеченность данным ви</w:t>
      </w:r>
      <w:r>
        <w:t>дом обслуживания в целом по району составляет примерно 30% нормативного значения, при этом по городскому поселению – 77 %. Несмотря на то что с учетом социально-экономической ситуации в районе реальная потребность населения в услугах сети объектов обществе</w:t>
      </w:r>
      <w:r>
        <w:t>нного питания снижена, требуется расширение сети учреждений общественного питания по мере развития туризма и рекреации в районе.</w:t>
      </w:r>
    </w:p>
    <w:p w:rsidR="009B0B2C" w:rsidRDefault="000061EC">
      <w:pPr>
        <w:pStyle w:val="25"/>
        <w:widowControl w:val="0"/>
        <w:spacing w:after="0" w:line="240" w:lineRule="auto"/>
        <w:ind w:left="0" w:firstLine="709"/>
        <w:jc w:val="both"/>
      </w:pPr>
      <w:r>
        <w:t>В городе Новоржев расположен рынок (более 300 торговых мест). Согласно СП 42.13330.2011 норматив обеспеченности торговой площад</w:t>
      </w:r>
      <w:r>
        <w:t>ью рыночных комплексов составляет 24 м</w:t>
      </w:r>
      <w:r>
        <w:rPr>
          <w:vertAlign w:val="superscript"/>
        </w:rPr>
        <w:t>2</w:t>
      </w:r>
      <w:r>
        <w:t xml:space="preserve"> на тысячу населения. Имеющаяся площадь рынка может оцениваться как достаточная для нужд населения района (по нормативу нужно порядка 250-300 м</w:t>
      </w:r>
      <w:r>
        <w:rPr>
          <w:vertAlign w:val="superscript"/>
        </w:rPr>
        <w:t>2</w:t>
      </w:r>
      <w:r>
        <w:t xml:space="preserve"> торговой площади).</w:t>
      </w:r>
    </w:p>
    <w:p w:rsidR="009B0B2C" w:rsidRDefault="000061EC">
      <w:pPr>
        <w:pStyle w:val="25"/>
        <w:widowControl w:val="0"/>
        <w:spacing w:before="120" w:line="240" w:lineRule="auto"/>
        <w:ind w:left="0"/>
        <w:jc w:val="center"/>
      </w:pPr>
      <w:r>
        <w:rPr>
          <w:b/>
          <w:bCs/>
          <w:sz w:val="20"/>
          <w:szCs w:val="20"/>
        </w:rPr>
        <w:t>Фактическая и нормативная обеспеченность населения об</w:t>
      </w:r>
      <w:r>
        <w:rPr>
          <w:b/>
          <w:bCs/>
          <w:sz w:val="20"/>
          <w:szCs w:val="20"/>
        </w:rPr>
        <w:t xml:space="preserve">щей мощностью объектов торговли и общественного питания </w:t>
      </w:r>
    </w:p>
    <w:tbl>
      <w:tblPr>
        <w:tblW w:w="8504" w:type="dxa"/>
        <w:jc w:val="center"/>
        <w:tblLayout w:type="fixed"/>
        <w:tblLook w:val="04A0" w:firstRow="1" w:lastRow="0" w:firstColumn="1" w:lastColumn="0" w:noHBand="0" w:noVBand="1"/>
      </w:tblPr>
      <w:tblGrid>
        <w:gridCol w:w="1726"/>
        <w:gridCol w:w="1294"/>
        <w:gridCol w:w="1134"/>
        <w:gridCol w:w="1064"/>
        <w:gridCol w:w="1179"/>
        <w:gridCol w:w="1053"/>
        <w:gridCol w:w="1054"/>
      </w:tblGrid>
      <w:tr w:rsidR="009B0B2C">
        <w:trPr>
          <w:trHeight w:val="23"/>
          <w:jc w:val="center"/>
        </w:trPr>
        <w:tc>
          <w:tcPr>
            <w:tcW w:w="172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B0B2C" w:rsidRDefault="000061EC">
            <w:pPr>
              <w:jc w:val="center"/>
              <w:rPr>
                <w:b/>
                <w:bCs/>
                <w:sz w:val="20"/>
                <w:szCs w:val="20"/>
              </w:rPr>
            </w:pPr>
            <w:r>
              <w:rPr>
                <w:b/>
                <w:bCs/>
                <w:sz w:val="20"/>
                <w:szCs w:val="20"/>
              </w:rPr>
              <w:t>Территория</w:t>
            </w:r>
          </w:p>
        </w:tc>
        <w:tc>
          <w:tcPr>
            <w:tcW w:w="3492" w:type="dxa"/>
            <w:gridSpan w:val="3"/>
            <w:tcBorders>
              <w:top w:val="single" w:sz="8" w:space="0" w:color="auto"/>
              <w:left w:val="nil"/>
              <w:bottom w:val="single" w:sz="8" w:space="0" w:color="auto"/>
              <w:right w:val="single" w:sz="8" w:space="0" w:color="000000"/>
            </w:tcBorders>
            <w:shd w:val="clear" w:color="auto" w:fill="auto"/>
            <w:vAlign w:val="center"/>
          </w:tcPr>
          <w:p w:rsidR="009B0B2C" w:rsidRDefault="000061EC">
            <w:pPr>
              <w:jc w:val="center"/>
              <w:rPr>
                <w:b/>
                <w:bCs/>
                <w:sz w:val="20"/>
                <w:szCs w:val="20"/>
              </w:rPr>
            </w:pPr>
            <w:r>
              <w:rPr>
                <w:b/>
                <w:bCs/>
                <w:sz w:val="20"/>
                <w:szCs w:val="20"/>
              </w:rPr>
              <w:t>Магазины, м</w:t>
            </w:r>
            <w:r>
              <w:rPr>
                <w:b/>
                <w:bCs/>
                <w:sz w:val="20"/>
                <w:szCs w:val="20"/>
                <w:vertAlign w:val="superscript"/>
              </w:rPr>
              <w:t>2</w:t>
            </w:r>
            <w:r>
              <w:rPr>
                <w:b/>
                <w:bCs/>
                <w:sz w:val="20"/>
                <w:szCs w:val="20"/>
              </w:rPr>
              <w:t xml:space="preserve"> торговой площади</w:t>
            </w:r>
          </w:p>
        </w:tc>
        <w:tc>
          <w:tcPr>
            <w:tcW w:w="3286" w:type="dxa"/>
            <w:gridSpan w:val="3"/>
            <w:tcBorders>
              <w:top w:val="single" w:sz="8" w:space="0" w:color="auto"/>
              <w:left w:val="nil"/>
              <w:bottom w:val="single" w:sz="8" w:space="0" w:color="auto"/>
              <w:right w:val="single" w:sz="8" w:space="0" w:color="000000"/>
            </w:tcBorders>
            <w:shd w:val="clear" w:color="auto" w:fill="auto"/>
            <w:vAlign w:val="center"/>
          </w:tcPr>
          <w:p w:rsidR="009B0B2C" w:rsidRDefault="000061EC">
            <w:pPr>
              <w:jc w:val="center"/>
              <w:rPr>
                <w:b/>
                <w:bCs/>
                <w:sz w:val="20"/>
                <w:szCs w:val="20"/>
              </w:rPr>
            </w:pPr>
            <w:r>
              <w:rPr>
                <w:b/>
                <w:bCs/>
                <w:sz w:val="20"/>
                <w:szCs w:val="20"/>
              </w:rPr>
              <w:t>Предприятия общественного питания, мест</w:t>
            </w:r>
          </w:p>
        </w:tc>
      </w:tr>
      <w:tr w:rsidR="009B0B2C">
        <w:trPr>
          <w:trHeight w:val="23"/>
          <w:jc w:val="center"/>
        </w:trPr>
        <w:tc>
          <w:tcPr>
            <w:tcW w:w="1726" w:type="dxa"/>
            <w:vMerge/>
            <w:tcBorders>
              <w:top w:val="single" w:sz="8" w:space="0" w:color="auto"/>
              <w:left w:val="single" w:sz="8" w:space="0" w:color="auto"/>
              <w:bottom w:val="single" w:sz="8" w:space="0" w:color="000000"/>
              <w:right w:val="single" w:sz="8" w:space="0" w:color="auto"/>
            </w:tcBorders>
            <w:vAlign w:val="center"/>
          </w:tcPr>
          <w:p w:rsidR="009B0B2C" w:rsidRDefault="009B0B2C">
            <w:pPr>
              <w:rPr>
                <w:b/>
                <w:bCs/>
                <w:sz w:val="20"/>
                <w:szCs w:val="20"/>
              </w:rPr>
            </w:pPr>
          </w:p>
        </w:tc>
        <w:tc>
          <w:tcPr>
            <w:tcW w:w="1294" w:type="dxa"/>
            <w:tcBorders>
              <w:top w:val="nil"/>
              <w:left w:val="nil"/>
              <w:bottom w:val="single" w:sz="8" w:space="0" w:color="auto"/>
              <w:right w:val="single" w:sz="8" w:space="0" w:color="auto"/>
            </w:tcBorders>
            <w:shd w:val="clear" w:color="auto" w:fill="auto"/>
            <w:vAlign w:val="center"/>
          </w:tcPr>
          <w:p w:rsidR="009B0B2C" w:rsidRDefault="000061EC">
            <w:pPr>
              <w:jc w:val="center"/>
              <w:rPr>
                <w:b/>
                <w:bCs/>
                <w:sz w:val="20"/>
                <w:szCs w:val="20"/>
              </w:rPr>
            </w:pPr>
            <w:r>
              <w:rPr>
                <w:b/>
                <w:bCs/>
                <w:sz w:val="20"/>
                <w:szCs w:val="20"/>
              </w:rPr>
              <w:t>фактическая</w:t>
            </w:r>
          </w:p>
        </w:tc>
        <w:tc>
          <w:tcPr>
            <w:tcW w:w="1134" w:type="dxa"/>
            <w:tcBorders>
              <w:top w:val="nil"/>
              <w:left w:val="nil"/>
              <w:bottom w:val="single" w:sz="8" w:space="0" w:color="auto"/>
              <w:right w:val="single" w:sz="8" w:space="0" w:color="auto"/>
            </w:tcBorders>
            <w:shd w:val="clear" w:color="auto" w:fill="auto"/>
            <w:vAlign w:val="center"/>
          </w:tcPr>
          <w:p w:rsidR="009B0B2C" w:rsidRDefault="000061EC">
            <w:pPr>
              <w:jc w:val="center"/>
              <w:rPr>
                <w:b/>
                <w:bCs/>
                <w:sz w:val="20"/>
                <w:szCs w:val="20"/>
              </w:rPr>
            </w:pPr>
            <w:r>
              <w:rPr>
                <w:b/>
                <w:bCs/>
                <w:sz w:val="20"/>
                <w:szCs w:val="20"/>
              </w:rPr>
              <w:t>нормативная</w:t>
            </w:r>
          </w:p>
        </w:tc>
        <w:tc>
          <w:tcPr>
            <w:tcW w:w="1064" w:type="dxa"/>
            <w:tcBorders>
              <w:top w:val="nil"/>
              <w:left w:val="nil"/>
              <w:bottom w:val="single" w:sz="8" w:space="0" w:color="auto"/>
              <w:right w:val="single" w:sz="8" w:space="0" w:color="auto"/>
            </w:tcBorders>
            <w:shd w:val="clear" w:color="auto" w:fill="auto"/>
            <w:vAlign w:val="center"/>
          </w:tcPr>
          <w:p w:rsidR="009B0B2C" w:rsidRDefault="000061EC">
            <w:pPr>
              <w:jc w:val="center"/>
              <w:rPr>
                <w:b/>
                <w:bCs/>
                <w:sz w:val="20"/>
                <w:szCs w:val="20"/>
              </w:rPr>
            </w:pPr>
            <w:r>
              <w:rPr>
                <w:b/>
                <w:bCs/>
                <w:sz w:val="20"/>
                <w:szCs w:val="20"/>
              </w:rPr>
              <w:t>% от норматива</w:t>
            </w:r>
          </w:p>
        </w:tc>
        <w:tc>
          <w:tcPr>
            <w:tcW w:w="1179" w:type="dxa"/>
            <w:tcBorders>
              <w:top w:val="nil"/>
              <w:left w:val="nil"/>
              <w:bottom w:val="single" w:sz="8" w:space="0" w:color="auto"/>
              <w:right w:val="single" w:sz="8" w:space="0" w:color="auto"/>
            </w:tcBorders>
            <w:shd w:val="clear" w:color="auto" w:fill="auto"/>
            <w:vAlign w:val="center"/>
          </w:tcPr>
          <w:p w:rsidR="009B0B2C" w:rsidRDefault="000061EC">
            <w:pPr>
              <w:jc w:val="center"/>
              <w:rPr>
                <w:b/>
                <w:bCs/>
                <w:sz w:val="20"/>
                <w:szCs w:val="20"/>
              </w:rPr>
            </w:pPr>
            <w:r>
              <w:rPr>
                <w:b/>
                <w:bCs/>
                <w:sz w:val="20"/>
                <w:szCs w:val="20"/>
              </w:rPr>
              <w:t>фактическая</w:t>
            </w:r>
          </w:p>
        </w:tc>
        <w:tc>
          <w:tcPr>
            <w:tcW w:w="1053" w:type="dxa"/>
            <w:tcBorders>
              <w:top w:val="nil"/>
              <w:left w:val="nil"/>
              <w:bottom w:val="single" w:sz="8" w:space="0" w:color="auto"/>
              <w:right w:val="single" w:sz="8" w:space="0" w:color="auto"/>
            </w:tcBorders>
            <w:shd w:val="clear" w:color="auto" w:fill="auto"/>
            <w:vAlign w:val="center"/>
          </w:tcPr>
          <w:p w:rsidR="009B0B2C" w:rsidRDefault="000061EC">
            <w:pPr>
              <w:jc w:val="center"/>
              <w:rPr>
                <w:b/>
                <w:bCs/>
                <w:sz w:val="20"/>
                <w:szCs w:val="20"/>
              </w:rPr>
            </w:pPr>
            <w:r>
              <w:rPr>
                <w:b/>
                <w:bCs/>
                <w:sz w:val="20"/>
                <w:szCs w:val="20"/>
              </w:rPr>
              <w:t>нормативная</w:t>
            </w:r>
          </w:p>
        </w:tc>
        <w:tc>
          <w:tcPr>
            <w:tcW w:w="1054" w:type="dxa"/>
            <w:tcBorders>
              <w:top w:val="nil"/>
              <w:left w:val="nil"/>
              <w:bottom w:val="single" w:sz="8" w:space="0" w:color="auto"/>
              <w:right w:val="single" w:sz="8" w:space="0" w:color="auto"/>
            </w:tcBorders>
            <w:shd w:val="clear" w:color="auto" w:fill="auto"/>
            <w:vAlign w:val="center"/>
          </w:tcPr>
          <w:p w:rsidR="009B0B2C" w:rsidRDefault="000061EC">
            <w:pPr>
              <w:jc w:val="center"/>
              <w:rPr>
                <w:b/>
                <w:bCs/>
                <w:sz w:val="20"/>
                <w:szCs w:val="20"/>
              </w:rPr>
            </w:pPr>
            <w:r>
              <w:rPr>
                <w:b/>
                <w:bCs/>
                <w:sz w:val="20"/>
                <w:szCs w:val="20"/>
              </w:rPr>
              <w:t>% от норматива</w:t>
            </w:r>
          </w:p>
        </w:tc>
      </w:tr>
      <w:tr w:rsidR="009B0B2C">
        <w:trPr>
          <w:trHeight w:val="23"/>
          <w:jc w:val="center"/>
        </w:trPr>
        <w:tc>
          <w:tcPr>
            <w:tcW w:w="1726" w:type="dxa"/>
            <w:tcBorders>
              <w:top w:val="nil"/>
              <w:left w:val="single" w:sz="8" w:space="0" w:color="auto"/>
              <w:bottom w:val="single" w:sz="8" w:space="0" w:color="auto"/>
              <w:right w:val="single" w:sz="8" w:space="0" w:color="auto"/>
            </w:tcBorders>
            <w:shd w:val="clear" w:color="auto" w:fill="auto"/>
            <w:vAlign w:val="center"/>
          </w:tcPr>
          <w:p w:rsidR="009B0B2C" w:rsidRDefault="000061EC">
            <w:pPr>
              <w:rPr>
                <w:b/>
                <w:bCs/>
                <w:sz w:val="20"/>
                <w:szCs w:val="20"/>
              </w:rPr>
            </w:pPr>
            <w:r>
              <w:rPr>
                <w:b/>
                <w:bCs/>
                <w:sz w:val="20"/>
                <w:szCs w:val="20"/>
              </w:rPr>
              <w:t>Новоржевский район</w:t>
            </w:r>
          </w:p>
        </w:tc>
        <w:tc>
          <w:tcPr>
            <w:tcW w:w="1294" w:type="dxa"/>
            <w:tcBorders>
              <w:top w:val="nil"/>
              <w:left w:val="nil"/>
              <w:bottom w:val="single" w:sz="8" w:space="0" w:color="auto"/>
              <w:right w:val="single" w:sz="8" w:space="0" w:color="auto"/>
            </w:tcBorders>
            <w:shd w:val="clear" w:color="auto" w:fill="auto"/>
            <w:vAlign w:val="center"/>
          </w:tcPr>
          <w:p w:rsidR="009B0B2C" w:rsidRDefault="000061EC">
            <w:pPr>
              <w:jc w:val="center"/>
              <w:rPr>
                <w:sz w:val="20"/>
                <w:szCs w:val="20"/>
              </w:rPr>
            </w:pPr>
            <w:r>
              <w:rPr>
                <w:sz w:val="20"/>
                <w:szCs w:val="20"/>
              </w:rPr>
              <w:t>5257</w:t>
            </w:r>
          </w:p>
        </w:tc>
        <w:tc>
          <w:tcPr>
            <w:tcW w:w="1134" w:type="dxa"/>
            <w:tcBorders>
              <w:top w:val="nil"/>
              <w:left w:val="nil"/>
              <w:bottom w:val="single" w:sz="8" w:space="0" w:color="auto"/>
              <w:right w:val="single" w:sz="8" w:space="0" w:color="auto"/>
            </w:tcBorders>
            <w:shd w:val="clear" w:color="auto" w:fill="auto"/>
            <w:vAlign w:val="center"/>
          </w:tcPr>
          <w:p w:rsidR="009B0B2C" w:rsidRDefault="000061EC">
            <w:pPr>
              <w:jc w:val="center"/>
              <w:rPr>
                <w:sz w:val="20"/>
                <w:szCs w:val="20"/>
              </w:rPr>
            </w:pPr>
            <w:r>
              <w:rPr>
                <w:sz w:val="20"/>
                <w:szCs w:val="20"/>
              </w:rPr>
              <w:t>2992</w:t>
            </w:r>
          </w:p>
        </w:tc>
        <w:tc>
          <w:tcPr>
            <w:tcW w:w="1064" w:type="dxa"/>
            <w:tcBorders>
              <w:top w:val="nil"/>
              <w:left w:val="nil"/>
              <w:bottom w:val="single" w:sz="8" w:space="0" w:color="auto"/>
              <w:right w:val="single" w:sz="8" w:space="0" w:color="auto"/>
            </w:tcBorders>
            <w:shd w:val="clear" w:color="auto" w:fill="auto"/>
            <w:vAlign w:val="center"/>
          </w:tcPr>
          <w:p w:rsidR="009B0B2C" w:rsidRDefault="000061EC">
            <w:pPr>
              <w:jc w:val="center"/>
              <w:rPr>
                <w:sz w:val="20"/>
                <w:szCs w:val="20"/>
              </w:rPr>
            </w:pPr>
            <w:r>
              <w:rPr>
                <w:sz w:val="20"/>
                <w:szCs w:val="20"/>
              </w:rPr>
              <w:t>103,9</w:t>
            </w:r>
          </w:p>
        </w:tc>
        <w:tc>
          <w:tcPr>
            <w:tcW w:w="1179" w:type="dxa"/>
            <w:tcBorders>
              <w:top w:val="nil"/>
              <w:left w:val="nil"/>
              <w:bottom w:val="single" w:sz="8" w:space="0" w:color="auto"/>
              <w:right w:val="single" w:sz="8" w:space="0" w:color="auto"/>
            </w:tcBorders>
            <w:shd w:val="clear" w:color="auto" w:fill="auto"/>
            <w:vAlign w:val="center"/>
          </w:tcPr>
          <w:p w:rsidR="009B0B2C" w:rsidRDefault="000061EC">
            <w:pPr>
              <w:jc w:val="center"/>
              <w:rPr>
                <w:sz w:val="20"/>
                <w:szCs w:val="20"/>
              </w:rPr>
            </w:pPr>
            <w:r>
              <w:rPr>
                <w:sz w:val="20"/>
                <w:szCs w:val="20"/>
              </w:rPr>
              <w:t>120</w:t>
            </w:r>
          </w:p>
        </w:tc>
        <w:tc>
          <w:tcPr>
            <w:tcW w:w="1053" w:type="dxa"/>
            <w:tcBorders>
              <w:top w:val="nil"/>
              <w:left w:val="nil"/>
              <w:bottom w:val="single" w:sz="8" w:space="0" w:color="auto"/>
              <w:right w:val="single" w:sz="8" w:space="0" w:color="auto"/>
            </w:tcBorders>
            <w:shd w:val="clear" w:color="auto" w:fill="auto"/>
            <w:vAlign w:val="center"/>
          </w:tcPr>
          <w:p w:rsidR="009B0B2C" w:rsidRDefault="000061EC">
            <w:pPr>
              <w:jc w:val="center"/>
              <w:rPr>
                <w:sz w:val="20"/>
                <w:szCs w:val="20"/>
              </w:rPr>
            </w:pPr>
            <w:r>
              <w:rPr>
                <w:sz w:val="20"/>
                <w:szCs w:val="20"/>
              </w:rPr>
              <w:t>412</w:t>
            </w:r>
          </w:p>
        </w:tc>
        <w:tc>
          <w:tcPr>
            <w:tcW w:w="1054" w:type="dxa"/>
            <w:tcBorders>
              <w:top w:val="nil"/>
              <w:left w:val="nil"/>
              <w:bottom w:val="single" w:sz="8" w:space="0" w:color="auto"/>
              <w:right w:val="single" w:sz="8" w:space="0" w:color="auto"/>
            </w:tcBorders>
            <w:shd w:val="clear" w:color="auto" w:fill="auto"/>
            <w:vAlign w:val="center"/>
          </w:tcPr>
          <w:p w:rsidR="009B0B2C" w:rsidRDefault="000061EC">
            <w:pPr>
              <w:jc w:val="center"/>
              <w:rPr>
                <w:sz w:val="20"/>
                <w:szCs w:val="20"/>
              </w:rPr>
            </w:pPr>
            <w:r>
              <w:rPr>
                <w:sz w:val="20"/>
                <w:szCs w:val="20"/>
              </w:rPr>
              <w:t>29,1</w:t>
            </w:r>
          </w:p>
        </w:tc>
      </w:tr>
    </w:tbl>
    <w:p w:rsidR="009B0B2C" w:rsidRDefault="009B0B2C">
      <w:pPr>
        <w:pStyle w:val="25"/>
        <w:widowControl w:val="0"/>
        <w:spacing w:after="0" w:line="240" w:lineRule="auto"/>
        <w:ind w:left="0" w:firstLine="709"/>
        <w:jc w:val="both"/>
      </w:pPr>
    </w:p>
    <w:p w:rsidR="009B0B2C" w:rsidRDefault="000061EC">
      <w:pPr>
        <w:pStyle w:val="25"/>
        <w:widowControl w:val="0"/>
        <w:spacing w:after="0" w:line="240" w:lineRule="auto"/>
        <w:ind w:left="0" w:firstLine="709"/>
        <w:jc w:val="both"/>
      </w:pPr>
      <w:r>
        <w:t>В целом в Новоржевском районе существующих торговых площадей достаточно для обеспечения населения этим видом услуг на расчетный срок. Избыточная обеспеченность торговой площадью городского поселения Новоржев может быть ориентирована не тольк</w:t>
      </w:r>
      <w:r>
        <w:t>о на жителей сельских поселений района, но также на обслуживание туристов и рекреантов. В отдаленных и труднодоступных населенных пунктах необходимо содействовать организации выездной торговли. Также возможно предусмотреть размещения рынка в д. Орша, в свя</w:t>
      </w:r>
      <w:r>
        <w:t>зи с расположением вблизи районного центра (торговая площадь 250 м</w:t>
      </w:r>
      <w:r>
        <w:rPr>
          <w:vertAlign w:val="superscript"/>
        </w:rPr>
        <w:t>2</w:t>
      </w:r>
      <w:r>
        <w:t>).</w:t>
      </w:r>
    </w:p>
    <w:p w:rsidR="009B0B2C" w:rsidRDefault="000061EC">
      <w:pPr>
        <w:pStyle w:val="25"/>
        <w:widowControl w:val="0"/>
        <w:spacing w:after="0" w:line="240" w:lineRule="auto"/>
        <w:ind w:left="0" w:firstLine="709"/>
        <w:jc w:val="both"/>
      </w:pPr>
      <w:r>
        <w:t>В Новоржеве и отдельных сельских населенных пунктах, связанных с развитием рекреационно-туристской деятельности и обслуживанием транзитных потоков грузов целесообразно предусматривать во</w:t>
      </w:r>
      <w:r>
        <w:t>зможности для развития предприятий общественного питания, в т.ч. содействовать развитию малого бизнеса.</w:t>
      </w:r>
    </w:p>
    <w:p w:rsidR="009B0B2C" w:rsidRDefault="000061EC">
      <w:pPr>
        <w:pStyle w:val="25"/>
        <w:widowControl w:val="0"/>
        <w:spacing w:after="0" w:line="240" w:lineRule="auto"/>
        <w:ind w:left="0" w:firstLine="709"/>
        <w:jc w:val="both"/>
      </w:pPr>
      <w:r>
        <w:t>Рост емкости предприятий торговли и общественного питания предполагается за счет частного бизнеса (сетевые магазины, развитие малого предпринимательства</w:t>
      </w:r>
      <w:r>
        <w:t xml:space="preserve"> и т.д.). Определенный вклад в это направление экономической деятельности может внести потребительская кооперация.</w:t>
      </w:r>
    </w:p>
    <w:p w:rsidR="009B0B2C" w:rsidRDefault="009B0B2C">
      <w:pPr>
        <w:pStyle w:val="25"/>
        <w:widowControl w:val="0"/>
        <w:spacing w:after="0" w:line="240" w:lineRule="auto"/>
        <w:ind w:left="0" w:firstLine="709"/>
        <w:jc w:val="both"/>
      </w:pPr>
    </w:p>
    <w:p w:rsidR="009B0B2C" w:rsidRDefault="000061EC">
      <w:pPr>
        <w:pStyle w:val="25"/>
        <w:widowControl w:val="0"/>
        <w:spacing w:before="120" w:line="240" w:lineRule="auto"/>
        <w:ind w:left="0"/>
        <w:jc w:val="center"/>
        <w:rPr>
          <w:b/>
          <w:bCs/>
          <w:sz w:val="20"/>
          <w:szCs w:val="20"/>
        </w:rPr>
      </w:pPr>
      <w:r>
        <w:rPr>
          <w:b/>
          <w:bCs/>
          <w:sz w:val="20"/>
          <w:szCs w:val="20"/>
        </w:rPr>
        <w:t xml:space="preserve">Расчет перспективной потребности в общей мощности объектов торговли и общественного питания </w:t>
      </w:r>
    </w:p>
    <w:tbl>
      <w:tblPr>
        <w:tblW w:w="8504" w:type="dxa"/>
        <w:jc w:val="center"/>
        <w:tblLayout w:type="fixed"/>
        <w:tblLook w:val="04A0" w:firstRow="1" w:lastRow="0" w:firstColumn="1" w:lastColumn="0" w:noHBand="0" w:noVBand="1"/>
      </w:tblPr>
      <w:tblGrid>
        <w:gridCol w:w="2350"/>
        <w:gridCol w:w="976"/>
        <w:gridCol w:w="903"/>
        <w:gridCol w:w="1068"/>
        <w:gridCol w:w="1069"/>
        <w:gridCol w:w="1068"/>
        <w:gridCol w:w="1070"/>
      </w:tblGrid>
      <w:tr w:rsidR="009B0B2C">
        <w:trPr>
          <w:trHeight w:val="23"/>
          <w:tblHeader/>
          <w:jc w:val="center"/>
        </w:trPr>
        <w:tc>
          <w:tcPr>
            <w:tcW w:w="235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B0B2C" w:rsidRDefault="000061EC">
            <w:pPr>
              <w:jc w:val="center"/>
              <w:rPr>
                <w:b/>
                <w:bCs/>
                <w:sz w:val="20"/>
                <w:szCs w:val="20"/>
              </w:rPr>
            </w:pPr>
            <w:r>
              <w:rPr>
                <w:b/>
                <w:bCs/>
                <w:sz w:val="20"/>
                <w:szCs w:val="20"/>
              </w:rPr>
              <w:t>Территория</w:t>
            </w:r>
          </w:p>
        </w:tc>
        <w:tc>
          <w:tcPr>
            <w:tcW w:w="1879" w:type="dxa"/>
            <w:gridSpan w:val="2"/>
            <w:tcBorders>
              <w:top w:val="single" w:sz="8" w:space="0" w:color="auto"/>
              <w:left w:val="nil"/>
              <w:bottom w:val="single" w:sz="8" w:space="0" w:color="auto"/>
              <w:right w:val="single" w:sz="8" w:space="0" w:color="000000"/>
            </w:tcBorders>
            <w:shd w:val="clear" w:color="auto" w:fill="auto"/>
            <w:vAlign w:val="center"/>
          </w:tcPr>
          <w:p w:rsidR="009B0B2C" w:rsidRDefault="000061EC">
            <w:pPr>
              <w:jc w:val="center"/>
              <w:rPr>
                <w:b/>
                <w:bCs/>
                <w:sz w:val="20"/>
                <w:szCs w:val="20"/>
              </w:rPr>
            </w:pPr>
            <w:r>
              <w:rPr>
                <w:b/>
                <w:bCs/>
                <w:sz w:val="20"/>
                <w:szCs w:val="20"/>
              </w:rPr>
              <w:t>Магазины, м</w:t>
            </w:r>
            <w:r>
              <w:rPr>
                <w:b/>
                <w:bCs/>
                <w:sz w:val="20"/>
                <w:szCs w:val="20"/>
                <w:vertAlign w:val="superscript"/>
              </w:rPr>
              <w:t>2</w:t>
            </w:r>
            <w:r>
              <w:rPr>
                <w:b/>
                <w:bCs/>
                <w:sz w:val="20"/>
                <w:szCs w:val="20"/>
              </w:rPr>
              <w:t xml:space="preserve"> торговой площади</w:t>
            </w:r>
          </w:p>
        </w:tc>
        <w:tc>
          <w:tcPr>
            <w:tcW w:w="2137" w:type="dxa"/>
            <w:gridSpan w:val="2"/>
            <w:tcBorders>
              <w:top w:val="single" w:sz="8" w:space="0" w:color="auto"/>
              <w:left w:val="nil"/>
              <w:bottom w:val="single" w:sz="8" w:space="0" w:color="auto"/>
              <w:right w:val="single" w:sz="8" w:space="0" w:color="000000"/>
            </w:tcBorders>
            <w:shd w:val="clear" w:color="auto" w:fill="auto"/>
            <w:vAlign w:val="center"/>
          </w:tcPr>
          <w:p w:rsidR="009B0B2C" w:rsidRDefault="000061EC">
            <w:pPr>
              <w:jc w:val="center"/>
              <w:rPr>
                <w:b/>
                <w:bCs/>
                <w:sz w:val="20"/>
                <w:szCs w:val="20"/>
              </w:rPr>
            </w:pPr>
            <w:r>
              <w:rPr>
                <w:b/>
                <w:bCs/>
                <w:sz w:val="20"/>
                <w:szCs w:val="20"/>
              </w:rPr>
              <w:t>Рыночн</w:t>
            </w:r>
            <w:r>
              <w:rPr>
                <w:b/>
                <w:bCs/>
                <w:sz w:val="20"/>
                <w:szCs w:val="20"/>
              </w:rPr>
              <w:t>ые комплексы, м</w:t>
            </w:r>
            <w:r>
              <w:rPr>
                <w:b/>
                <w:bCs/>
                <w:sz w:val="20"/>
                <w:szCs w:val="20"/>
                <w:vertAlign w:val="superscript"/>
              </w:rPr>
              <w:t>2</w:t>
            </w:r>
            <w:r>
              <w:rPr>
                <w:b/>
                <w:bCs/>
                <w:sz w:val="20"/>
                <w:szCs w:val="20"/>
              </w:rPr>
              <w:t xml:space="preserve"> торговой площади</w:t>
            </w:r>
          </w:p>
        </w:tc>
        <w:tc>
          <w:tcPr>
            <w:tcW w:w="2138" w:type="dxa"/>
            <w:gridSpan w:val="2"/>
            <w:tcBorders>
              <w:top w:val="single" w:sz="8" w:space="0" w:color="auto"/>
              <w:left w:val="nil"/>
              <w:bottom w:val="single" w:sz="8" w:space="0" w:color="auto"/>
              <w:right w:val="single" w:sz="8" w:space="0" w:color="000000"/>
            </w:tcBorders>
            <w:shd w:val="clear" w:color="auto" w:fill="auto"/>
            <w:vAlign w:val="center"/>
          </w:tcPr>
          <w:p w:rsidR="009B0B2C" w:rsidRDefault="000061EC">
            <w:pPr>
              <w:jc w:val="center"/>
              <w:rPr>
                <w:b/>
                <w:bCs/>
                <w:sz w:val="20"/>
                <w:szCs w:val="20"/>
              </w:rPr>
            </w:pPr>
            <w:r>
              <w:rPr>
                <w:b/>
                <w:bCs/>
                <w:sz w:val="20"/>
                <w:szCs w:val="20"/>
              </w:rPr>
              <w:t>Предприятия общественного питания, мест</w:t>
            </w:r>
          </w:p>
        </w:tc>
      </w:tr>
      <w:tr w:rsidR="009B0B2C">
        <w:trPr>
          <w:trHeight w:val="23"/>
          <w:tblHeader/>
          <w:jc w:val="center"/>
        </w:trPr>
        <w:tc>
          <w:tcPr>
            <w:tcW w:w="2350" w:type="dxa"/>
            <w:vMerge/>
            <w:tcBorders>
              <w:top w:val="single" w:sz="8" w:space="0" w:color="auto"/>
              <w:left w:val="single" w:sz="8" w:space="0" w:color="auto"/>
              <w:bottom w:val="single" w:sz="8" w:space="0" w:color="000000"/>
              <w:right w:val="single" w:sz="8" w:space="0" w:color="auto"/>
            </w:tcBorders>
            <w:vAlign w:val="center"/>
          </w:tcPr>
          <w:p w:rsidR="009B0B2C" w:rsidRDefault="009B0B2C">
            <w:pPr>
              <w:rPr>
                <w:b/>
                <w:bCs/>
                <w:sz w:val="20"/>
                <w:szCs w:val="20"/>
              </w:rPr>
            </w:pPr>
          </w:p>
        </w:tc>
        <w:tc>
          <w:tcPr>
            <w:tcW w:w="976" w:type="dxa"/>
            <w:tcBorders>
              <w:top w:val="nil"/>
              <w:left w:val="nil"/>
              <w:bottom w:val="single" w:sz="8" w:space="0" w:color="auto"/>
              <w:right w:val="single" w:sz="8" w:space="0" w:color="auto"/>
            </w:tcBorders>
            <w:shd w:val="clear" w:color="auto" w:fill="auto"/>
            <w:vAlign w:val="center"/>
          </w:tcPr>
          <w:p w:rsidR="009B0B2C" w:rsidRDefault="000061EC">
            <w:pPr>
              <w:jc w:val="center"/>
              <w:rPr>
                <w:b/>
                <w:bCs/>
                <w:sz w:val="20"/>
                <w:szCs w:val="20"/>
              </w:rPr>
            </w:pPr>
            <w:r>
              <w:rPr>
                <w:b/>
                <w:bCs/>
                <w:sz w:val="20"/>
                <w:szCs w:val="20"/>
              </w:rPr>
              <w:t>1 оч.</w:t>
            </w:r>
          </w:p>
        </w:tc>
        <w:tc>
          <w:tcPr>
            <w:tcW w:w="903" w:type="dxa"/>
            <w:tcBorders>
              <w:top w:val="nil"/>
              <w:left w:val="nil"/>
              <w:bottom w:val="single" w:sz="8" w:space="0" w:color="auto"/>
              <w:right w:val="single" w:sz="8" w:space="0" w:color="auto"/>
            </w:tcBorders>
            <w:shd w:val="clear" w:color="auto" w:fill="auto"/>
            <w:vAlign w:val="center"/>
          </w:tcPr>
          <w:p w:rsidR="009B0B2C" w:rsidRDefault="000061EC">
            <w:pPr>
              <w:jc w:val="center"/>
              <w:rPr>
                <w:b/>
                <w:bCs/>
                <w:sz w:val="20"/>
                <w:szCs w:val="20"/>
              </w:rPr>
            </w:pPr>
            <w:r>
              <w:rPr>
                <w:b/>
                <w:bCs/>
                <w:sz w:val="20"/>
                <w:szCs w:val="20"/>
              </w:rPr>
              <w:t>Расч. срок</w:t>
            </w:r>
          </w:p>
        </w:tc>
        <w:tc>
          <w:tcPr>
            <w:tcW w:w="1068" w:type="dxa"/>
            <w:tcBorders>
              <w:top w:val="nil"/>
              <w:left w:val="nil"/>
              <w:bottom w:val="single" w:sz="8" w:space="0" w:color="auto"/>
              <w:right w:val="single" w:sz="8" w:space="0" w:color="auto"/>
            </w:tcBorders>
            <w:shd w:val="clear" w:color="auto" w:fill="auto"/>
            <w:vAlign w:val="center"/>
          </w:tcPr>
          <w:p w:rsidR="009B0B2C" w:rsidRDefault="000061EC">
            <w:pPr>
              <w:jc w:val="center"/>
              <w:rPr>
                <w:b/>
                <w:bCs/>
                <w:sz w:val="20"/>
                <w:szCs w:val="20"/>
              </w:rPr>
            </w:pPr>
            <w:r>
              <w:rPr>
                <w:b/>
                <w:bCs/>
                <w:sz w:val="20"/>
                <w:szCs w:val="20"/>
              </w:rPr>
              <w:t>1 оч.</w:t>
            </w:r>
          </w:p>
        </w:tc>
        <w:tc>
          <w:tcPr>
            <w:tcW w:w="1069" w:type="dxa"/>
            <w:tcBorders>
              <w:top w:val="nil"/>
              <w:left w:val="nil"/>
              <w:bottom w:val="single" w:sz="8" w:space="0" w:color="auto"/>
              <w:right w:val="single" w:sz="8" w:space="0" w:color="auto"/>
            </w:tcBorders>
            <w:shd w:val="clear" w:color="auto" w:fill="auto"/>
            <w:vAlign w:val="center"/>
          </w:tcPr>
          <w:p w:rsidR="009B0B2C" w:rsidRDefault="000061EC">
            <w:pPr>
              <w:jc w:val="center"/>
              <w:rPr>
                <w:b/>
                <w:bCs/>
                <w:sz w:val="20"/>
                <w:szCs w:val="20"/>
              </w:rPr>
            </w:pPr>
            <w:r>
              <w:rPr>
                <w:b/>
                <w:bCs/>
                <w:sz w:val="20"/>
                <w:szCs w:val="20"/>
              </w:rPr>
              <w:t>Расч. срок</w:t>
            </w:r>
          </w:p>
        </w:tc>
        <w:tc>
          <w:tcPr>
            <w:tcW w:w="1068" w:type="dxa"/>
            <w:tcBorders>
              <w:top w:val="nil"/>
              <w:left w:val="nil"/>
              <w:bottom w:val="single" w:sz="8" w:space="0" w:color="auto"/>
              <w:right w:val="single" w:sz="8" w:space="0" w:color="auto"/>
            </w:tcBorders>
            <w:shd w:val="clear" w:color="auto" w:fill="auto"/>
            <w:vAlign w:val="center"/>
          </w:tcPr>
          <w:p w:rsidR="009B0B2C" w:rsidRDefault="000061EC">
            <w:pPr>
              <w:jc w:val="center"/>
              <w:rPr>
                <w:b/>
                <w:bCs/>
                <w:sz w:val="20"/>
                <w:szCs w:val="20"/>
              </w:rPr>
            </w:pPr>
            <w:r>
              <w:rPr>
                <w:b/>
                <w:bCs/>
                <w:sz w:val="20"/>
                <w:szCs w:val="20"/>
              </w:rPr>
              <w:t>1 оч.</w:t>
            </w:r>
          </w:p>
        </w:tc>
        <w:tc>
          <w:tcPr>
            <w:tcW w:w="1070" w:type="dxa"/>
            <w:tcBorders>
              <w:top w:val="nil"/>
              <w:left w:val="nil"/>
              <w:bottom w:val="single" w:sz="8" w:space="0" w:color="auto"/>
              <w:right w:val="single" w:sz="8" w:space="0" w:color="auto"/>
            </w:tcBorders>
            <w:shd w:val="clear" w:color="auto" w:fill="auto"/>
            <w:vAlign w:val="center"/>
          </w:tcPr>
          <w:p w:rsidR="009B0B2C" w:rsidRDefault="000061EC">
            <w:pPr>
              <w:jc w:val="center"/>
              <w:rPr>
                <w:b/>
                <w:bCs/>
                <w:sz w:val="20"/>
                <w:szCs w:val="20"/>
              </w:rPr>
            </w:pPr>
            <w:r>
              <w:rPr>
                <w:b/>
                <w:bCs/>
                <w:sz w:val="20"/>
                <w:szCs w:val="20"/>
              </w:rPr>
              <w:t>Расч. срок</w:t>
            </w:r>
          </w:p>
        </w:tc>
      </w:tr>
      <w:tr w:rsidR="009B0B2C">
        <w:trPr>
          <w:trHeight w:val="23"/>
          <w:jc w:val="center"/>
        </w:trPr>
        <w:tc>
          <w:tcPr>
            <w:tcW w:w="2350" w:type="dxa"/>
            <w:tcBorders>
              <w:top w:val="nil"/>
              <w:left w:val="single" w:sz="8" w:space="0" w:color="auto"/>
              <w:bottom w:val="single" w:sz="8" w:space="0" w:color="auto"/>
              <w:right w:val="single" w:sz="8" w:space="0" w:color="auto"/>
            </w:tcBorders>
            <w:shd w:val="clear" w:color="auto" w:fill="auto"/>
            <w:vAlign w:val="center"/>
          </w:tcPr>
          <w:p w:rsidR="009B0B2C" w:rsidRDefault="000061EC">
            <w:pPr>
              <w:rPr>
                <w:b/>
                <w:bCs/>
                <w:sz w:val="20"/>
                <w:szCs w:val="20"/>
              </w:rPr>
            </w:pPr>
            <w:r>
              <w:rPr>
                <w:b/>
                <w:bCs/>
                <w:sz w:val="20"/>
                <w:szCs w:val="20"/>
              </w:rPr>
              <w:lastRenderedPageBreak/>
              <w:t>Новоржевский район</w:t>
            </w:r>
          </w:p>
        </w:tc>
        <w:tc>
          <w:tcPr>
            <w:tcW w:w="976" w:type="dxa"/>
            <w:tcBorders>
              <w:top w:val="nil"/>
              <w:left w:val="nil"/>
              <w:bottom w:val="single" w:sz="8" w:space="0" w:color="auto"/>
              <w:right w:val="single" w:sz="8" w:space="0" w:color="auto"/>
            </w:tcBorders>
            <w:shd w:val="clear" w:color="auto" w:fill="auto"/>
            <w:vAlign w:val="center"/>
          </w:tcPr>
          <w:p w:rsidR="009B0B2C" w:rsidRDefault="000061EC">
            <w:pPr>
              <w:jc w:val="center"/>
              <w:rPr>
                <w:sz w:val="20"/>
                <w:szCs w:val="20"/>
              </w:rPr>
            </w:pPr>
            <w:r>
              <w:rPr>
                <w:sz w:val="20"/>
                <w:szCs w:val="20"/>
              </w:rPr>
              <w:t>2629</w:t>
            </w:r>
          </w:p>
        </w:tc>
        <w:tc>
          <w:tcPr>
            <w:tcW w:w="903" w:type="dxa"/>
            <w:tcBorders>
              <w:top w:val="nil"/>
              <w:left w:val="nil"/>
              <w:bottom w:val="single" w:sz="8" w:space="0" w:color="auto"/>
              <w:right w:val="single" w:sz="8" w:space="0" w:color="auto"/>
            </w:tcBorders>
            <w:shd w:val="clear" w:color="auto" w:fill="auto"/>
            <w:vAlign w:val="center"/>
          </w:tcPr>
          <w:p w:rsidR="009B0B2C" w:rsidRDefault="000061EC">
            <w:pPr>
              <w:jc w:val="center"/>
              <w:rPr>
                <w:sz w:val="20"/>
                <w:szCs w:val="20"/>
              </w:rPr>
            </w:pPr>
            <w:r>
              <w:rPr>
                <w:sz w:val="20"/>
                <w:szCs w:val="20"/>
              </w:rPr>
              <w:t>2235</w:t>
            </w:r>
          </w:p>
        </w:tc>
        <w:tc>
          <w:tcPr>
            <w:tcW w:w="1068" w:type="dxa"/>
            <w:tcBorders>
              <w:top w:val="nil"/>
              <w:left w:val="nil"/>
              <w:bottom w:val="single" w:sz="8" w:space="0" w:color="auto"/>
              <w:right w:val="single" w:sz="8" w:space="0" w:color="auto"/>
            </w:tcBorders>
            <w:shd w:val="clear" w:color="auto" w:fill="auto"/>
            <w:vAlign w:val="center"/>
          </w:tcPr>
          <w:p w:rsidR="009B0B2C" w:rsidRDefault="000061EC">
            <w:pPr>
              <w:jc w:val="center"/>
              <w:rPr>
                <w:sz w:val="20"/>
                <w:szCs w:val="20"/>
              </w:rPr>
            </w:pPr>
            <w:r>
              <w:rPr>
                <w:sz w:val="20"/>
                <w:szCs w:val="20"/>
              </w:rPr>
              <w:t>281</w:t>
            </w:r>
          </w:p>
        </w:tc>
        <w:tc>
          <w:tcPr>
            <w:tcW w:w="1069" w:type="dxa"/>
            <w:tcBorders>
              <w:top w:val="nil"/>
              <w:left w:val="nil"/>
              <w:bottom w:val="single" w:sz="8" w:space="0" w:color="auto"/>
              <w:right w:val="single" w:sz="8" w:space="0" w:color="auto"/>
            </w:tcBorders>
            <w:shd w:val="clear" w:color="auto" w:fill="auto"/>
            <w:vAlign w:val="center"/>
          </w:tcPr>
          <w:p w:rsidR="009B0B2C" w:rsidRDefault="000061EC">
            <w:pPr>
              <w:jc w:val="center"/>
              <w:rPr>
                <w:sz w:val="20"/>
                <w:szCs w:val="20"/>
              </w:rPr>
            </w:pPr>
            <w:r>
              <w:rPr>
                <w:sz w:val="20"/>
                <w:szCs w:val="20"/>
              </w:rPr>
              <w:t>240</w:t>
            </w:r>
          </w:p>
        </w:tc>
        <w:tc>
          <w:tcPr>
            <w:tcW w:w="1068" w:type="dxa"/>
            <w:tcBorders>
              <w:top w:val="nil"/>
              <w:left w:val="nil"/>
              <w:bottom w:val="single" w:sz="8" w:space="0" w:color="auto"/>
              <w:right w:val="single" w:sz="8" w:space="0" w:color="auto"/>
            </w:tcBorders>
            <w:shd w:val="clear" w:color="auto" w:fill="auto"/>
            <w:vAlign w:val="center"/>
          </w:tcPr>
          <w:p w:rsidR="009B0B2C" w:rsidRDefault="000061EC">
            <w:pPr>
              <w:jc w:val="center"/>
              <w:rPr>
                <w:sz w:val="20"/>
                <w:szCs w:val="20"/>
              </w:rPr>
            </w:pPr>
            <w:r>
              <w:rPr>
                <w:sz w:val="20"/>
                <w:szCs w:val="20"/>
              </w:rPr>
              <w:t>351</w:t>
            </w:r>
          </w:p>
        </w:tc>
        <w:tc>
          <w:tcPr>
            <w:tcW w:w="1070" w:type="dxa"/>
            <w:tcBorders>
              <w:top w:val="nil"/>
              <w:left w:val="nil"/>
              <w:bottom w:val="single" w:sz="8" w:space="0" w:color="auto"/>
              <w:right w:val="single" w:sz="8" w:space="0" w:color="auto"/>
            </w:tcBorders>
            <w:shd w:val="clear" w:color="auto" w:fill="auto"/>
            <w:vAlign w:val="center"/>
          </w:tcPr>
          <w:p w:rsidR="009B0B2C" w:rsidRDefault="000061EC">
            <w:pPr>
              <w:jc w:val="center"/>
              <w:rPr>
                <w:sz w:val="20"/>
                <w:szCs w:val="20"/>
              </w:rPr>
            </w:pPr>
            <w:r>
              <w:rPr>
                <w:sz w:val="20"/>
                <w:szCs w:val="20"/>
              </w:rPr>
              <w:t>299</w:t>
            </w:r>
          </w:p>
        </w:tc>
      </w:tr>
      <w:tr w:rsidR="009B0B2C">
        <w:trPr>
          <w:trHeight w:val="23"/>
          <w:jc w:val="center"/>
        </w:trPr>
        <w:tc>
          <w:tcPr>
            <w:tcW w:w="2350" w:type="dxa"/>
            <w:tcBorders>
              <w:top w:val="nil"/>
              <w:left w:val="single" w:sz="8" w:space="0" w:color="auto"/>
              <w:bottom w:val="single" w:sz="8" w:space="0" w:color="auto"/>
              <w:right w:val="single" w:sz="8" w:space="0" w:color="auto"/>
            </w:tcBorders>
            <w:shd w:val="clear" w:color="auto" w:fill="auto"/>
            <w:vAlign w:val="center"/>
          </w:tcPr>
          <w:p w:rsidR="009B0B2C" w:rsidRDefault="000061EC">
            <w:pPr>
              <w:rPr>
                <w:b/>
                <w:bCs/>
                <w:sz w:val="20"/>
                <w:szCs w:val="20"/>
              </w:rPr>
            </w:pPr>
            <w:r>
              <w:rPr>
                <w:b/>
                <w:bCs/>
                <w:sz w:val="20"/>
                <w:szCs w:val="20"/>
              </w:rPr>
              <w:t>г.Новоржев</w:t>
            </w:r>
          </w:p>
        </w:tc>
        <w:tc>
          <w:tcPr>
            <w:tcW w:w="976" w:type="dxa"/>
            <w:tcBorders>
              <w:top w:val="nil"/>
              <w:left w:val="nil"/>
              <w:bottom w:val="single" w:sz="8" w:space="0" w:color="auto"/>
              <w:right w:val="single" w:sz="8" w:space="0" w:color="auto"/>
            </w:tcBorders>
            <w:shd w:val="clear" w:color="auto" w:fill="auto"/>
            <w:vAlign w:val="center"/>
          </w:tcPr>
          <w:p w:rsidR="009B0B2C" w:rsidRDefault="000061EC">
            <w:pPr>
              <w:jc w:val="center"/>
              <w:rPr>
                <w:sz w:val="20"/>
                <w:szCs w:val="20"/>
              </w:rPr>
            </w:pPr>
            <w:r>
              <w:rPr>
                <w:sz w:val="20"/>
                <w:szCs w:val="20"/>
              </w:rPr>
              <w:t>1062</w:t>
            </w:r>
          </w:p>
        </w:tc>
        <w:tc>
          <w:tcPr>
            <w:tcW w:w="903" w:type="dxa"/>
            <w:tcBorders>
              <w:top w:val="nil"/>
              <w:left w:val="nil"/>
              <w:bottom w:val="single" w:sz="8" w:space="0" w:color="auto"/>
              <w:right w:val="single" w:sz="8" w:space="0" w:color="auto"/>
            </w:tcBorders>
            <w:shd w:val="clear" w:color="auto" w:fill="auto"/>
            <w:vAlign w:val="center"/>
          </w:tcPr>
          <w:p w:rsidR="009B0B2C" w:rsidRDefault="000061EC">
            <w:pPr>
              <w:jc w:val="center"/>
              <w:rPr>
                <w:sz w:val="20"/>
                <w:szCs w:val="20"/>
              </w:rPr>
            </w:pPr>
            <w:r>
              <w:rPr>
                <w:sz w:val="20"/>
                <w:szCs w:val="20"/>
              </w:rPr>
              <w:t>976</w:t>
            </w:r>
          </w:p>
        </w:tc>
        <w:tc>
          <w:tcPr>
            <w:tcW w:w="1068" w:type="dxa"/>
            <w:tcBorders>
              <w:top w:val="nil"/>
              <w:left w:val="nil"/>
              <w:bottom w:val="single" w:sz="8" w:space="0" w:color="auto"/>
              <w:right w:val="single" w:sz="8" w:space="0" w:color="auto"/>
            </w:tcBorders>
            <w:shd w:val="clear" w:color="auto" w:fill="auto"/>
            <w:vAlign w:val="center"/>
          </w:tcPr>
          <w:p w:rsidR="009B0B2C" w:rsidRDefault="000061EC">
            <w:pPr>
              <w:jc w:val="center"/>
              <w:rPr>
                <w:sz w:val="20"/>
                <w:szCs w:val="20"/>
              </w:rPr>
            </w:pPr>
            <w:r>
              <w:rPr>
                <w:sz w:val="20"/>
                <w:szCs w:val="20"/>
              </w:rPr>
              <w:t>118</w:t>
            </w:r>
          </w:p>
        </w:tc>
        <w:tc>
          <w:tcPr>
            <w:tcW w:w="1069" w:type="dxa"/>
            <w:tcBorders>
              <w:top w:val="nil"/>
              <w:left w:val="nil"/>
              <w:bottom w:val="single" w:sz="8" w:space="0" w:color="auto"/>
              <w:right w:val="single" w:sz="8" w:space="0" w:color="auto"/>
            </w:tcBorders>
            <w:shd w:val="clear" w:color="auto" w:fill="auto"/>
            <w:vAlign w:val="center"/>
          </w:tcPr>
          <w:p w:rsidR="009B0B2C" w:rsidRDefault="000061EC">
            <w:pPr>
              <w:jc w:val="center"/>
              <w:rPr>
                <w:sz w:val="20"/>
                <w:szCs w:val="20"/>
              </w:rPr>
            </w:pPr>
            <w:r>
              <w:rPr>
                <w:sz w:val="20"/>
                <w:szCs w:val="20"/>
              </w:rPr>
              <w:t>109</w:t>
            </w:r>
          </w:p>
        </w:tc>
        <w:tc>
          <w:tcPr>
            <w:tcW w:w="1068" w:type="dxa"/>
            <w:tcBorders>
              <w:top w:val="nil"/>
              <w:left w:val="nil"/>
              <w:bottom w:val="single" w:sz="8" w:space="0" w:color="auto"/>
              <w:right w:val="single" w:sz="8" w:space="0" w:color="auto"/>
            </w:tcBorders>
            <w:shd w:val="clear" w:color="auto" w:fill="auto"/>
            <w:vAlign w:val="center"/>
          </w:tcPr>
          <w:p w:rsidR="009B0B2C" w:rsidRDefault="000061EC">
            <w:pPr>
              <w:jc w:val="center"/>
              <w:rPr>
                <w:sz w:val="20"/>
                <w:szCs w:val="20"/>
              </w:rPr>
            </w:pPr>
            <w:r>
              <w:rPr>
                <w:sz w:val="20"/>
                <w:szCs w:val="20"/>
              </w:rPr>
              <w:t>148</w:t>
            </w:r>
          </w:p>
        </w:tc>
        <w:tc>
          <w:tcPr>
            <w:tcW w:w="1070" w:type="dxa"/>
            <w:tcBorders>
              <w:top w:val="nil"/>
              <w:left w:val="nil"/>
              <w:bottom w:val="single" w:sz="8" w:space="0" w:color="auto"/>
              <w:right w:val="single" w:sz="8" w:space="0" w:color="auto"/>
            </w:tcBorders>
            <w:shd w:val="clear" w:color="auto" w:fill="auto"/>
            <w:vAlign w:val="center"/>
          </w:tcPr>
          <w:p w:rsidR="009B0B2C" w:rsidRDefault="000061EC">
            <w:pPr>
              <w:jc w:val="center"/>
              <w:rPr>
                <w:sz w:val="20"/>
                <w:szCs w:val="20"/>
              </w:rPr>
            </w:pPr>
            <w:r>
              <w:rPr>
                <w:sz w:val="20"/>
                <w:szCs w:val="20"/>
              </w:rPr>
              <w:t>136</w:t>
            </w:r>
          </w:p>
        </w:tc>
      </w:tr>
      <w:tr w:rsidR="009B0B2C">
        <w:trPr>
          <w:trHeight w:val="23"/>
          <w:jc w:val="center"/>
        </w:trPr>
        <w:tc>
          <w:tcPr>
            <w:tcW w:w="2350" w:type="dxa"/>
            <w:tcBorders>
              <w:top w:val="nil"/>
              <w:left w:val="single" w:sz="8" w:space="0" w:color="auto"/>
              <w:bottom w:val="single" w:sz="8" w:space="0" w:color="auto"/>
              <w:right w:val="single" w:sz="8" w:space="0" w:color="auto"/>
            </w:tcBorders>
            <w:shd w:val="clear" w:color="auto" w:fill="auto"/>
            <w:vAlign w:val="center"/>
          </w:tcPr>
          <w:p w:rsidR="009B0B2C" w:rsidRDefault="000061EC">
            <w:pPr>
              <w:rPr>
                <w:b/>
                <w:bCs/>
                <w:sz w:val="20"/>
                <w:szCs w:val="20"/>
              </w:rPr>
            </w:pPr>
            <w:r>
              <w:rPr>
                <w:b/>
                <w:bCs/>
                <w:sz w:val="20"/>
                <w:szCs w:val="20"/>
              </w:rPr>
              <w:t>Сельская местность</w:t>
            </w:r>
          </w:p>
        </w:tc>
        <w:tc>
          <w:tcPr>
            <w:tcW w:w="976" w:type="dxa"/>
            <w:tcBorders>
              <w:top w:val="nil"/>
              <w:left w:val="nil"/>
              <w:bottom w:val="single" w:sz="8" w:space="0" w:color="auto"/>
              <w:right w:val="single" w:sz="8" w:space="0" w:color="auto"/>
            </w:tcBorders>
            <w:shd w:val="clear" w:color="auto" w:fill="auto"/>
            <w:vAlign w:val="center"/>
          </w:tcPr>
          <w:p w:rsidR="009B0B2C" w:rsidRDefault="000061EC">
            <w:pPr>
              <w:jc w:val="center"/>
              <w:rPr>
                <w:sz w:val="20"/>
                <w:szCs w:val="20"/>
              </w:rPr>
            </w:pPr>
            <w:r>
              <w:rPr>
                <w:sz w:val="20"/>
                <w:szCs w:val="20"/>
              </w:rPr>
              <w:t>1567</w:t>
            </w:r>
          </w:p>
        </w:tc>
        <w:tc>
          <w:tcPr>
            <w:tcW w:w="903" w:type="dxa"/>
            <w:tcBorders>
              <w:top w:val="nil"/>
              <w:left w:val="nil"/>
              <w:bottom w:val="single" w:sz="8" w:space="0" w:color="auto"/>
              <w:right w:val="single" w:sz="8" w:space="0" w:color="auto"/>
            </w:tcBorders>
            <w:shd w:val="clear" w:color="auto" w:fill="auto"/>
            <w:vAlign w:val="center"/>
          </w:tcPr>
          <w:p w:rsidR="009B0B2C" w:rsidRDefault="000061EC">
            <w:pPr>
              <w:jc w:val="center"/>
              <w:rPr>
                <w:sz w:val="20"/>
                <w:szCs w:val="20"/>
              </w:rPr>
            </w:pPr>
            <w:r>
              <w:rPr>
                <w:sz w:val="20"/>
                <w:szCs w:val="20"/>
              </w:rPr>
              <w:t>1259</w:t>
            </w:r>
          </w:p>
        </w:tc>
        <w:tc>
          <w:tcPr>
            <w:tcW w:w="1068" w:type="dxa"/>
            <w:tcBorders>
              <w:top w:val="nil"/>
              <w:left w:val="nil"/>
              <w:bottom w:val="single" w:sz="8" w:space="0" w:color="auto"/>
              <w:right w:val="single" w:sz="8" w:space="0" w:color="auto"/>
            </w:tcBorders>
            <w:shd w:val="clear" w:color="auto" w:fill="auto"/>
            <w:vAlign w:val="center"/>
          </w:tcPr>
          <w:p w:rsidR="009B0B2C" w:rsidRDefault="000061EC">
            <w:pPr>
              <w:jc w:val="center"/>
              <w:rPr>
                <w:sz w:val="20"/>
                <w:szCs w:val="20"/>
              </w:rPr>
            </w:pPr>
            <w:r>
              <w:rPr>
                <w:sz w:val="20"/>
                <w:szCs w:val="20"/>
              </w:rPr>
              <w:t>163</w:t>
            </w:r>
          </w:p>
        </w:tc>
        <w:tc>
          <w:tcPr>
            <w:tcW w:w="1069" w:type="dxa"/>
            <w:tcBorders>
              <w:top w:val="nil"/>
              <w:left w:val="nil"/>
              <w:bottom w:val="single" w:sz="8" w:space="0" w:color="auto"/>
              <w:right w:val="single" w:sz="8" w:space="0" w:color="auto"/>
            </w:tcBorders>
            <w:shd w:val="clear" w:color="auto" w:fill="auto"/>
            <w:vAlign w:val="center"/>
          </w:tcPr>
          <w:p w:rsidR="009B0B2C" w:rsidRDefault="000061EC">
            <w:pPr>
              <w:jc w:val="center"/>
              <w:rPr>
                <w:sz w:val="20"/>
                <w:szCs w:val="20"/>
              </w:rPr>
            </w:pPr>
            <w:r>
              <w:rPr>
                <w:sz w:val="20"/>
                <w:szCs w:val="20"/>
              </w:rPr>
              <w:t>131</w:t>
            </w:r>
          </w:p>
        </w:tc>
        <w:tc>
          <w:tcPr>
            <w:tcW w:w="1068" w:type="dxa"/>
            <w:tcBorders>
              <w:top w:val="nil"/>
              <w:left w:val="nil"/>
              <w:bottom w:val="single" w:sz="8" w:space="0" w:color="auto"/>
              <w:right w:val="single" w:sz="8" w:space="0" w:color="auto"/>
            </w:tcBorders>
            <w:shd w:val="clear" w:color="auto" w:fill="auto"/>
            <w:vAlign w:val="center"/>
          </w:tcPr>
          <w:p w:rsidR="009B0B2C" w:rsidRDefault="000061EC">
            <w:pPr>
              <w:jc w:val="center"/>
              <w:rPr>
                <w:sz w:val="20"/>
                <w:szCs w:val="20"/>
              </w:rPr>
            </w:pPr>
            <w:r>
              <w:rPr>
                <w:sz w:val="20"/>
                <w:szCs w:val="20"/>
              </w:rPr>
              <w:t>203</w:t>
            </w:r>
          </w:p>
        </w:tc>
        <w:tc>
          <w:tcPr>
            <w:tcW w:w="1070" w:type="dxa"/>
            <w:tcBorders>
              <w:top w:val="nil"/>
              <w:left w:val="nil"/>
              <w:bottom w:val="single" w:sz="8" w:space="0" w:color="auto"/>
              <w:right w:val="single" w:sz="8" w:space="0" w:color="auto"/>
            </w:tcBorders>
            <w:shd w:val="clear" w:color="auto" w:fill="auto"/>
            <w:vAlign w:val="center"/>
          </w:tcPr>
          <w:p w:rsidR="009B0B2C" w:rsidRDefault="000061EC">
            <w:pPr>
              <w:jc w:val="center"/>
              <w:rPr>
                <w:sz w:val="20"/>
                <w:szCs w:val="20"/>
              </w:rPr>
            </w:pPr>
            <w:r>
              <w:rPr>
                <w:sz w:val="20"/>
                <w:szCs w:val="20"/>
              </w:rPr>
              <w:t>163</w:t>
            </w:r>
          </w:p>
        </w:tc>
      </w:tr>
    </w:tbl>
    <w:p w:rsidR="009B0B2C" w:rsidRDefault="009B0B2C">
      <w:pPr>
        <w:pStyle w:val="25"/>
        <w:widowControl w:val="0"/>
        <w:spacing w:before="40" w:after="40" w:line="240" w:lineRule="auto"/>
        <w:ind w:left="0"/>
        <w:jc w:val="center"/>
        <w:rPr>
          <w:color w:val="0000FF"/>
          <w:sz w:val="16"/>
          <w:szCs w:val="16"/>
          <w:highlight w:val="yellow"/>
        </w:rPr>
      </w:pPr>
    </w:p>
    <w:p w:rsidR="009B0B2C" w:rsidRDefault="000061EC">
      <w:pPr>
        <w:pStyle w:val="25"/>
        <w:widowControl w:val="0"/>
        <w:spacing w:after="0" w:line="240" w:lineRule="auto"/>
        <w:ind w:left="0" w:firstLine="709"/>
        <w:jc w:val="both"/>
      </w:pPr>
      <w:r>
        <w:t>Указанные в данном разделе мероприятия по достижению нормативной обеспеченности населения Новоржевского района объектами социальной инфраструктуры являются минимально необходимыми для прогнозируемой численности и возрастной структуры населения. Приведенн</w:t>
      </w:r>
      <w:r>
        <w:t>ые параметры обеспеченности и мероприятия должны быть уточнены и расширены при разработке генеральных планов поселений района. В работах территориального планирования низового уровня можно учесть дополнительные факторы, уточняющие потребность в объектах со</w:t>
      </w:r>
      <w:r>
        <w:t>циальной инфраструктуры.</w:t>
      </w:r>
    </w:p>
    <w:p w:rsidR="009B0B2C" w:rsidRDefault="000061EC">
      <w:pPr>
        <w:pStyle w:val="3"/>
        <w:spacing w:before="120" w:after="120"/>
        <w:jc w:val="center"/>
        <w:rPr>
          <w:rFonts w:ascii="Times New Roman" w:hAnsi="Times New Roman" w:cs="Times New Roman"/>
          <w:sz w:val="24"/>
          <w:szCs w:val="24"/>
        </w:rPr>
      </w:pPr>
      <w:bookmarkStart w:id="97" w:name="_Toc7357"/>
      <w:r w:rsidRPr="00DE52DE">
        <w:rPr>
          <w:rFonts w:ascii="Times New Roman" w:hAnsi="Times New Roman" w:cs="Times New Roman"/>
          <w:sz w:val="24"/>
          <w:szCs w:val="24"/>
        </w:rPr>
        <w:t xml:space="preserve">3.7.8. </w:t>
      </w:r>
      <w:r>
        <w:rPr>
          <w:rFonts w:ascii="Times New Roman" w:hAnsi="Times New Roman" w:cs="Times New Roman"/>
          <w:sz w:val="24"/>
          <w:szCs w:val="24"/>
        </w:rPr>
        <w:t>Коммунально</w:t>
      </w:r>
      <w:r w:rsidRPr="00DE52DE">
        <w:rPr>
          <w:rFonts w:ascii="Times New Roman" w:hAnsi="Times New Roman" w:cs="Times New Roman"/>
          <w:sz w:val="24"/>
          <w:szCs w:val="24"/>
        </w:rPr>
        <w:t>-бытовое обслуживание</w:t>
      </w:r>
      <w:r>
        <w:rPr>
          <w:rFonts w:ascii="Times New Roman" w:hAnsi="Times New Roman" w:cs="Times New Roman"/>
          <w:sz w:val="24"/>
          <w:szCs w:val="24"/>
        </w:rPr>
        <w:t>е</w:t>
      </w:r>
      <w:bookmarkEnd w:id="97"/>
    </w:p>
    <w:p w:rsidR="009B0B2C" w:rsidRDefault="000061EC">
      <w:pPr>
        <w:pStyle w:val="25"/>
        <w:widowControl w:val="0"/>
        <w:spacing w:after="0" w:line="240" w:lineRule="auto"/>
        <w:ind w:left="0" w:firstLine="709"/>
        <w:jc w:val="both"/>
      </w:pPr>
      <w:r>
        <w:t>По данным Федеральной службы государственной статистики</w:t>
      </w:r>
    </w:p>
    <w:p w:rsidR="009B0B2C" w:rsidRDefault="000061EC">
      <w:pPr>
        <w:pStyle w:val="25"/>
        <w:widowControl w:val="0"/>
        <w:spacing w:after="0" w:line="240" w:lineRule="auto"/>
        <w:ind w:left="0" w:firstLine="709"/>
        <w:jc w:val="both"/>
      </w:pPr>
      <w:r>
        <w:t xml:space="preserve">На протяжении последних лет в сфере коммунально -бытового обслуживания осуществляют свою деятельность 14 объектов бытового обслуживания населения, оказывающих услуги: </w:t>
      </w:r>
    </w:p>
    <w:p w:rsidR="009B0B2C" w:rsidRDefault="000061EC">
      <w:pPr>
        <w:pStyle w:val="25"/>
        <w:widowControl w:val="0"/>
        <w:spacing w:after="0" w:line="240" w:lineRule="auto"/>
        <w:ind w:left="0" w:firstLine="709"/>
        <w:jc w:val="both"/>
      </w:pPr>
      <w:r>
        <w:t>1 объект, предоставляющий услуги по техническому обслуживанию и ремонту транспортных сре</w:t>
      </w:r>
      <w:r>
        <w:t xml:space="preserve">дств, машин и оборудования; </w:t>
      </w:r>
    </w:p>
    <w:p w:rsidR="009B0B2C" w:rsidRDefault="000061EC">
      <w:pPr>
        <w:pStyle w:val="25"/>
        <w:widowControl w:val="0"/>
        <w:spacing w:after="0" w:line="240" w:lineRule="auto"/>
        <w:ind w:left="0" w:firstLine="709"/>
        <w:jc w:val="both"/>
      </w:pPr>
      <w:r>
        <w:t>2 - по р</w:t>
      </w:r>
      <w:r>
        <w:t xml:space="preserve">емонту и пошиву швейных, меховых и кожаных изделий, головных уборов и изделий текстильной галантереи, по ремонту, пошиву и вязанию трикотажных изделий; </w:t>
      </w:r>
    </w:p>
    <w:p w:rsidR="009B0B2C" w:rsidRDefault="000061EC">
      <w:pPr>
        <w:pStyle w:val="25"/>
        <w:widowControl w:val="0"/>
        <w:spacing w:after="0" w:line="240" w:lineRule="auto"/>
        <w:ind w:left="0" w:firstLine="709"/>
        <w:jc w:val="both"/>
      </w:pPr>
      <w:r>
        <w:t>1 - по ремонту и техническому обслуживанию бытовой радиоэлектронно</w:t>
      </w:r>
      <w:r>
        <w:t xml:space="preserve">й аппаратуры, бытовых машин и приборов, ремонту и изготовлению металлоизделий; </w:t>
      </w:r>
    </w:p>
    <w:p w:rsidR="009B0B2C" w:rsidRDefault="000061EC">
      <w:pPr>
        <w:pStyle w:val="25"/>
        <w:widowControl w:val="0"/>
        <w:spacing w:after="0" w:line="240" w:lineRule="auto"/>
        <w:ind w:left="0" w:firstLine="709"/>
        <w:jc w:val="both"/>
      </w:pPr>
      <w:r>
        <w:t>1 - предоставляющий услуги бань и душевых;</w:t>
      </w:r>
    </w:p>
    <w:p w:rsidR="009B0B2C" w:rsidRDefault="000061EC">
      <w:pPr>
        <w:pStyle w:val="25"/>
        <w:widowControl w:val="0"/>
        <w:spacing w:after="0" w:line="240" w:lineRule="auto"/>
        <w:ind w:left="0" w:firstLine="709"/>
        <w:jc w:val="both"/>
      </w:pPr>
      <w:r>
        <w:t>3 - предоставляющий услуги парикмахерских;</w:t>
      </w:r>
    </w:p>
    <w:p w:rsidR="009B0B2C" w:rsidRDefault="000061EC">
      <w:pPr>
        <w:pStyle w:val="25"/>
        <w:widowControl w:val="0"/>
        <w:spacing w:after="0" w:line="240" w:lineRule="auto"/>
        <w:ind w:left="0" w:firstLine="709"/>
        <w:jc w:val="both"/>
      </w:pPr>
      <w:r>
        <w:t>1 - предоставляющий услуги фотоателье;</w:t>
      </w:r>
    </w:p>
    <w:p w:rsidR="009B0B2C" w:rsidRDefault="000061EC">
      <w:pPr>
        <w:pStyle w:val="25"/>
        <w:widowControl w:val="0"/>
        <w:spacing w:after="0" w:line="240" w:lineRule="auto"/>
        <w:ind w:left="0" w:firstLine="709"/>
        <w:jc w:val="both"/>
      </w:pPr>
      <w:r>
        <w:t>5 - предоставляющий ритуальные услуги.</w:t>
      </w:r>
    </w:p>
    <w:p w:rsidR="009B0B2C" w:rsidRDefault="000061EC">
      <w:pPr>
        <w:pStyle w:val="25"/>
        <w:widowControl w:val="0"/>
        <w:spacing w:after="0" w:line="240" w:lineRule="auto"/>
        <w:ind w:left="0" w:firstLine="709"/>
        <w:jc w:val="both"/>
      </w:pPr>
      <w:r>
        <w:t>Объем платны</w:t>
      </w:r>
      <w:r>
        <w:t>х услуг населению (без субъектов малого предпринимательства) в 2019 году составил 63 тыс.руб, в 2020 - 58 тыс.руб.</w:t>
      </w:r>
    </w:p>
    <w:p w:rsidR="009B0B2C" w:rsidRPr="00DE52DE" w:rsidRDefault="000061EC">
      <w:pPr>
        <w:pStyle w:val="3"/>
        <w:spacing w:before="120" w:after="120"/>
        <w:jc w:val="center"/>
        <w:rPr>
          <w:rFonts w:ascii="Times New Roman" w:hAnsi="Times New Roman" w:cs="Times New Roman"/>
          <w:sz w:val="24"/>
          <w:szCs w:val="24"/>
        </w:rPr>
      </w:pPr>
      <w:bookmarkStart w:id="98" w:name="_Toc4040"/>
      <w:bookmarkStart w:id="99" w:name="_Toc227763228"/>
      <w:r w:rsidRPr="00DE52DE">
        <w:rPr>
          <w:rFonts w:ascii="Times New Roman" w:hAnsi="Times New Roman" w:cs="Times New Roman"/>
          <w:sz w:val="24"/>
          <w:szCs w:val="24"/>
        </w:rPr>
        <w:t xml:space="preserve">3.7.9. </w:t>
      </w:r>
      <w:r>
        <w:rPr>
          <w:rFonts w:ascii="Times New Roman" w:hAnsi="Times New Roman" w:cs="Times New Roman"/>
          <w:sz w:val="24"/>
          <w:szCs w:val="24"/>
        </w:rPr>
        <w:t>Размещение</w:t>
      </w:r>
      <w:r w:rsidRPr="00DE52DE">
        <w:rPr>
          <w:rFonts w:ascii="Times New Roman" w:hAnsi="Times New Roman" w:cs="Times New Roman"/>
          <w:sz w:val="24"/>
          <w:szCs w:val="24"/>
        </w:rPr>
        <w:t xml:space="preserve"> иных объектов</w:t>
      </w:r>
      <w:bookmarkEnd w:id="98"/>
    </w:p>
    <w:p w:rsidR="009B0B2C" w:rsidRDefault="000061EC">
      <w:pPr>
        <w:pStyle w:val="5"/>
        <w:spacing w:before="120" w:after="120"/>
        <w:jc w:val="center"/>
        <w:rPr>
          <w:sz w:val="24"/>
          <w:szCs w:val="24"/>
        </w:rPr>
      </w:pPr>
      <w:r>
        <w:rPr>
          <w:sz w:val="24"/>
          <w:szCs w:val="24"/>
        </w:rPr>
        <w:t>Размещение кладбищ</w:t>
      </w:r>
    </w:p>
    <w:p w:rsidR="009B0B2C" w:rsidRDefault="000061EC">
      <w:pPr>
        <w:ind w:firstLine="709"/>
        <w:jc w:val="both"/>
      </w:pPr>
      <w:r>
        <w:t>На территории Новоржевского района расположено 65 православных кладбищ, общей площадью 26,</w:t>
      </w:r>
      <w:r>
        <w:t xml:space="preserve">38 га. </w:t>
      </w:r>
    </w:p>
    <w:p w:rsidR="009B0B2C" w:rsidRDefault="009B0B2C">
      <w:pPr>
        <w:ind w:firstLine="709"/>
        <w:jc w:val="both"/>
      </w:pPr>
    </w:p>
    <w:p w:rsidR="009B0B2C" w:rsidRDefault="000061EC">
      <w:pPr>
        <w:keepNext/>
        <w:jc w:val="center"/>
        <w:rPr>
          <w:b/>
          <w:bCs/>
          <w:sz w:val="20"/>
          <w:szCs w:val="20"/>
        </w:rPr>
      </w:pPr>
      <w:r>
        <w:rPr>
          <w:b/>
          <w:bCs/>
          <w:sz w:val="20"/>
          <w:szCs w:val="20"/>
        </w:rPr>
        <w:t>Характеристика кладбищ муниципального образования</w:t>
      </w:r>
    </w:p>
    <w:tbl>
      <w:tblPr>
        <w:tblW w:w="85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3"/>
        <w:gridCol w:w="2685"/>
        <w:gridCol w:w="1635"/>
        <w:gridCol w:w="1995"/>
        <w:gridCol w:w="1636"/>
      </w:tblGrid>
      <w:tr w:rsidR="009B0B2C">
        <w:trPr>
          <w:trHeight w:val="23"/>
          <w:tblHeader/>
          <w:jc w:val="center"/>
        </w:trPr>
        <w:tc>
          <w:tcPr>
            <w:tcW w:w="553" w:type="dxa"/>
            <w:tcBorders>
              <w:tl2br w:val="nil"/>
              <w:tr2bl w:val="nil"/>
            </w:tcBorders>
            <w:shd w:val="clear" w:color="auto" w:fill="auto"/>
            <w:vAlign w:val="center"/>
          </w:tcPr>
          <w:p w:rsidR="009B0B2C" w:rsidRDefault="000061EC">
            <w:pPr>
              <w:jc w:val="center"/>
              <w:rPr>
                <w:b/>
                <w:bCs/>
                <w:sz w:val="20"/>
                <w:szCs w:val="20"/>
              </w:rPr>
            </w:pPr>
            <w:r>
              <w:rPr>
                <w:b/>
                <w:bCs/>
                <w:sz w:val="20"/>
                <w:szCs w:val="20"/>
              </w:rPr>
              <w:t>№ п/п</w:t>
            </w:r>
          </w:p>
        </w:tc>
        <w:tc>
          <w:tcPr>
            <w:tcW w:w="2685" w:type="dxa"/>
            <w:tcBorders>
              <w:tl2br w:val="nil"/>
              <w:tr2bl w:val="nil"/>
            </w:tcBorders>
            <w:shd w:val="clear" w:color="auto" w:fill="auto"/>
            <w:vAlign w:val="center"/>
          </w:tcPr>
          <w:p w:rsidR="009B0B2C" w:rsidRDefault="000061EC">
            <w:pPr>
              <w:jc w:val="center"/>
              <w:rPr>
                <w:b/>
                <w:bCs/>
                <w:sz w:val="20"/>
                <w:szCs w:val="20"/>
              </w:rPr>
            </w:pPr>
            <w:r>
              <w:rPr>
                <w:b/>
                <w:bCs/>
                <w:sz w:val="20"/>
                <w:szCs w:val="20"/>
              </w:rPr>
              <w:t>Адрес местоположения</w:t>
            </w:r>
          </w:p>
        </w:tc>
        <w:tc>
          <w:tcPr>
            <w:tcW w:w="1635" w:type="dxa"/>
            <w:tcBorders>
              <w:tl2br w:val="nil"/>
              <w:tr2bl w:val="nil"/>
            </w:tcBorders>
            <w:shd w:val="clear" w:color="auto" w:fill="auto"/>
            <w:vAlign w:val="center"/>
          </w:tcPr>
          <w:p w:rsidR="009B0B2C" w:rsidRDefault="000061EC">
            <w:pPr>
              <w:jc w:val="center"/>
              <w:rPr>
                <w:b/>
                <w:bCs/>
                <w:sz w:val="20"/>
                <w:szCs w:val="20"/>
              </w:rPr>
            </w:pPr>
            <w:r>
              <w:rPr>
                <w:b/>
                <w:bCs/>
                <w:sz w:val="20"/>
                <w:szCs w:val="20"/>
              </w:rPr>
              <w:t>Площадь используемая, га</w:t>
            </w:r>
          </w:p>
        </w:tc>
        <w:tc>
          <w:tcPr>
            <w:tcW w:w="1995" w:type="dxa"/>
            <w:tcBorders>
              <w:tl2br w:val="nil"/>
              <w:tr2bl w:val="nil"/>
            </w:tcBorders>
            <w:shd w:val="clear" w:color="auto" w:fill="auto"/>
            <w:vAlign w:val="center"/>
          </w:tcPr>
          <w:p w:rsidR="009B0B2C" w:rsidRDefault="000061EC">
            <w:pPr>
              <w:jc w:val="center"/>
              <w:rPr>
                <w:b/>
                <w:bCs/>
                <w:sz w:val="20"/>
                <w:szCs w:val="20"/>
              </w:rPr>
            </w:pPr>
            <w:r>
              <w:rPr>
                <w:b/>
                <w:bCs/>
                <w:sz w:val="20"/>
                <w:szCs w:val="20"/>
              </w:rPr>
              <w:t>Конфессиональная принадлежность</w:t>
            </w:r>
          </w:p>
        </w:tc>
        <w:tc>
          <w:tcPr>
            <w:tcW w:w="1636" w:type="dxa"/>
            <w:tcBorders>
              <w:tl2br w:val="nil"/>
              <w:tr2bl w:val="nil"/>
            </w:tcBorders>
            <w:shd w:val="clear" w:color="auto" w:fill="auto"/>
            <w:vAlign w:val="center"/>
          </w:tcPr>
          <w:p w:rsidR="009B0B2C" w:rsidRDefault="000061EC">
            <w:pPr>
              <w:jc w:val="center"/>
              <w:rPr>
                <w:b/>
                <w:bCs/>
                <w:sz w:val="20"/>
                <w:szCs w:val="20"/>
              </w:rPr>
            </w:pPr>
            <w:r>
              <w:rPr>
                <w:b/>
                <w:bCs/>
                <w:sz w:val="20"/>
                <w:szCs w:val="20"/>
              </w:rPr>
              <w:t>Состояние подъездных путей (асфальт, грунт)</w:t>
            </w:r>
          </w:p>
        </w:tc>
      </w:tr>
      <w:tr w:rsidR="009B0B2C">
        <w:trPr>
          <w:trHeight w:val="23"/>
          <w:jc w:val="center"/>
        </w:trPr>
        <w:tc>
          <w:tcPr>
            <w:tcW w:w="553" w:type="dxa"/>
            <w:tcBorders>
              <w:tl2br w:val="nil"/>
              <w:tr2bl w:val="nil"/>
            </w:tcBorders>
            <w:shd w:val="clear" w:color="auto" w:fill="auto"/>
            <w:vAlign w:val="center"/>
          </w:tcPr>
          <w:p w:rsidR="009B0B2C" w:rsidRDefault="009B0B2C">
            <w:pPr>
              <w:numPr>
                <w:ilvl w:val="0"/>
                <w:numId w:val="19"/>
              </w:numPr>
              <w:tabs>
                <w:tab w:val="left" w:pos="240"/>
              </w:tabs>
              <w:jc w:val="center"/>
              <w:rPr>
                <w:b/>
                <w:bCs/>
                <w:sz w:val="20"/>
                <w:szCs w:val="20"/>
              </w:rPr>
            </w:pPr>
          </w:p>
        </w:tc>
        <w:tc>
          <w:tcPr>
            <w:tcW w:w="2685" w:type="dxa"/>
            <w:tcBorders>
              <w:tl2br w:val="nil"/>
              <w:tr2bl w:val="nil"/>
            </w:tcBorders>
            <w:shd w:val="clear" w:color="auto" w:fill="auto"/>
            <w:vAlign w:val="center"/>
          </w:tcPr>
          <w:p w:rsidR="009B0B2C" w:rsidRDefault="000061EC">
            <w:pPr>
              <w:jc w:val="center"/>
              <w:rPr>
                <w:sz w:val="20"/>
                <w:szCs w:val="20"/>
              </w:rPr>
            </w:pPr>
            <w:r>
              <w:rPr>
                <w:sz w:val="20"/>
                <w:szCs w:val="20"/>
              </w:rPr>
              <w:t>г.Новоржев,ул.Пушкина,</w:t>
            </w:r>
            <w:r>
              <w:rPr>
                <w:sz w:val="20"/>
                <w:szCs w:val="20"/>
              </w:rPr>
              <w:t xml:space="preserve"> </w:t>
            </w:r>
            <w:r>
              <w:rPr>
                <w:sz w:val="20"/>
                <w:szCs w:val="20"/>
              </w:rPr>
              <w:t>118</w:t>
            </w:r>
          </w:p>
        </w:tc>
        <w:tc>
          <w:tcPr>
            <w:tcW w:w="1635" w:type="dxa"/>
            <w:tcBorders>
              <w:tl2br w:val="nil"/>
              <w:tr2bl w:val="nil"/>
            </w:tcBorders>
            <w:shd w:val="clear" w:color="auto" w:fill="auto"/>
            <w:vAlign w:val="center"/>
          </w:tcPr>
          <w:p w:rsidR="009B0B2C" w:rsidRDefault="000061EC">
            <w:pPr>
              <w:jc w:val="center"/>
              <w:rPr>
                <w:sz w:val="20"/>
                <w:szCs w:val="20"/>
              </w:rPr>
            </w:pPr>
            <w:r>
              <w:rPr>
                <w:sz w:val="20"/>
                <w:szCs w:val="20"/>
              </w:rPr>
              <w:t>5</w:t>
            </w:r>
            <w:r>
              <w:rPr>
                <w:sz w:val="20"/>
                <w:szCs w:val="20"/>
              </w:rPr>
              <w:t>,</w:t>
            </w:r>
            <w:r>
              <w:rPr>
                <w:sz w:val="20"/>
                <w:szCs w:val="20"/>
              </w:rPr>
              <w:t>6</w:t>
            </w:r>
          </w:p>
        </w:tc>
        <w:tc>
          <w:tcPr>
            <w:tcW w:w="1995" w:type="dxa"/>
            <w:tcBorders>
              <w:tl2br w:val="nil"/>
              <w:tr2bl w:val="nil"/>
            </w:tcBorders>
            <w:shd w:val="clear" w:color="auto" w:fill="auto"/>
            <w:vAlign w:val="center"/>
          </w:tcPr>
          <w:p w:rsidR="009B0B2C" w:rsidRDefault="000061EC">
            <w:pPr>
              <w:jc w:val="center"/>
              <w:rPr>
                <w:b/>
                <w:bCs/>
                <w:sz w:val="20"/>
                <w:szCs w:val="20"/>
              </w:rPr>
            </w:pPr>
            <w:r>
              <w:rPr>
                <w:sz w:val="20"/>
                <w:szCs w:val="20"/>
              </w:rPr>
              <w:t>православное</w:t>
            </w:r>
          </w:p>
        </w:tc>
        <w:tc>
          <w:tcPr>
            <w:tcW w:w="1636" w:type="dxa"/>
            <w:tcBorders>
              <w:tl2br w:val="nil"/>
              <w:tr2bl w:val="nil"/>
            </w:tcBorders>
            <w:shd w:val="clear" w:color="auto" w:fill="auto"/>
            <w:vAlign w:val="center"/>
          </w:tcPr>
          <w:p w:rsidR="009B0B2C" w:rsidRDefault="000061EC">
            <w:pPr>
              <w:jc w:val="center"/>
              <w:rPr>
                <w:b/>
                <w:bCs/>
                <w:sz w:val="20"/>
                <w:szCs w:val="20"/>
              </w:rPr>
            </w:pPr>
            <w:r>
              <w:rPr>
                <w:sz w:val="20"/>
                <w:szCs w:val="20"/>
              </w:rPr>
              <w:t>грунт</w:t>
            </w:r>
          </w:p>
        </w:tc>
      </w:tr>
      <w:tr w:rsidR="009B0B2C">
        <w:trPr>
          <w:trHeight w:val="23"/>
          <w:jc w:val="center"/>
        </w:trPr>
        <w:tc>
          <w:tcPr>
            <w:tcW w:w="553" w:type="dxa"/>
            <w:tcBorders>
              <w:tl2br w:val="nil"/>
              <w:tr2bl w:val="nil"/>
            </w:tcBorders>
            <w:shd w:val="clear" w:color="auto" w:fill="auto"/>
            <w:vAlign w:val="center"/>
          </w:tcPr>
          <w:p w:rsidR="009B0B2C" w:rsidRDefault="009B0B2C">
            <w:pPr>
              <w:numPr>
                <w:ilvl w:val="0"/>
                <w:numId w:val="19"/>
              </w:numPr>
              <w:tabs>
                <w:tab w:val="left" w:pos="240"/>
              </w:tabs>
              <w:jc w:val="center"/>
              <w:rPr>
                <w:b/>
                <w:bCs/>
                <w:sz w:val="20"/>
                <w:szCs w:val="20"/>
              </w:rPr>
            </w:pPr>
          </w:p>
        </w:tc>
        <w:tc>
          <w:tcPr>
            <w:tcW w:w="2685" w:type="dxa"/>
            <w:tcBorders>
              <w:tl2br w:val="nil"/>
              <w:tr2bl w:val="nil"/>
            </w:tcBorders>
            <w:shd w:val="clear" w:color="auto" w:fill="auto"/>
            <w:vAlign w:val="center"/>
          </w:tcPr>
          <w:p w:rsidR="009B0B2C" w:rsidRDefault="000061EC">
            <w:pPr>
              <w:jc w:val="center"/>
              <w:rPr>
                <w:sz w:val="20"/>
                <w:szCs w:val="20"/>
              </w:rPr>
            </w:pPr>
            <w:r>
              <w:rPr>
                <w:sz w:val="20"/>
                <w:szCs w:val="20"/>
              </w:rPr>
              <w:t>д. Ивахново</w:t>
            </w:r>
          </w:p>
        </w:tc>
        <w:tc>
          <w:tcPr>
            <w:tcW w:w="1635" w:type="dxa"/>
            <w:tcBorders>
              <w:tl2br w:val="nil"/>
              <w:tr2bl w:val="nil"/>
            </w:tcBorders>
            <w:shd w:val="clear" w:color="auto" w:fill="auto"/>
            <w:vAlign w:val="center"/>
          </w:tcPr>
          <w:p w:rsidR="009B0B2C" w:rsidRDefault="000061EC">
            <w:pPr>
              <w:jc w:val="center"/>
              <w:rPr>
                <w:sz w:val="20"/>
                <w:szCs w:val="20"/>
              </w:rPr>
            </w:pPr>
            <w:r>
              <w:rPr>
                <w:sz w:val="20"/>
                <w:szCs w:val="20"/>
              </w:rPr>
              <w:t>0,6</w:t>
            </w:r>
          </w:p>
        </w:tc>
        <w:tc>
          <w:tcPr>
            <w:tcW w:w="1995" w:type="dxa"/>
            <w:tcBorders>
              <w:tl2br w:val="nil"/>
              <w:tr2bl w:val="nil"/>
            </w:tcBorders>
            <w:shd w:val="clear" w:color="auto" w:fill="auto"/>
            <w:vAlign w:val="center"/>
          </w:tcPr>
          <w:p w:rsidR="009B0B2C" w:rsidRDefault="000061EC">
            <w:pPr>
              <w:jc w:val="center"/>
              <w:rPr>
                <w:b/>
                <w:bCs/>
                <w:sz w:val="20"/>
                <w:szCs w:val="20"/>
              </w:rPr>
            </w:pPr>
            <w:r>
              <w:rPr>
                <w:sz w:val="20"/>
                <w:szCs w:val="20"/>
              </w:rPr>
              <w:t>православное</w:t>
            </w:r>
          </w:p>
        </w:tc>
        <w:tc>
          <w:tcPr>
            <w:tcW w:w="1636" w:type="dxa"/>
            <w:tcBorders>
              <w:tl2br w:val="nil"/>
              <w:tr2bl w:val="nil"/>
            </w:tcBorders>
            <w:shd w:val="clear" w:color="auto" w:fill="auto"/>
            <w:vAlign w:val="center"/>
          </w:tcPr>
          <w:p w:rsidR="009B0B2C" w:rsidRDefault="000061EC">
            <w:pPr>
              <w:jc w:val="center"/>
              <w:rPr>
                <w:b/>
                <w:bCs/>
                <w:sz w:val="20"/>
                <w:szCs w:val="20"/>
              </w:rPr>
            </w:pPr>
            <w:r>
              <w:rPr>
                <w:sz w:val="20"/>
                <w:szCs w:val="20"/>
              </w:rPr>
              <w:t>грунт</w:t>
            </w:r>
          </w:p>
        </w:tc>
      </w:tr>
      <w:tr w:rsidR="009B0B2C">
        <w:trPr>
          <w:trHeight w:val="23"/>
          <w:jc w:val="center"/>
        </w:trPr>
        <w:tc>
          <w:tcPr>
            <w:tcW w:w="553" w:type="dxa"/>
            <w:tcBorders>
              <w:tl2br w:val="nil"/>
              <w:tr2bl w:val="nil"/>
            </w:tcBorders>
            <w:shd w:val="clear" w:color="auto" w:fill="auto"/>
            <w:vAlign w:val="center"/>
          </w:tcPr>
          <w:p w:rsidR="009B0B2C" w:rsidRDefault="009B0B2C">
            <w:pPr>
              <w:numPr>
                <w:ilvl w:val="0"/>
                <w:numId w:val="19"/>
              </w:numPr>
              <w:tabs>
                <w:tab w:val="left" w:pos="240"/>
              </w:tabs>
              <w:jc w:val="center"/>
              <w:rPr>
                <w:b/>
                <w:bCs/>
                <w:sz w:val="20"/>
                <w:szCs w:val="20"/>
              </w:rPr>
            </w:pPr>
          </w:p>
        </w:tc>
        <w:tc>
          <w:tcPr>
            <w:tcW w:w="2685" w:type="dxa"/>
            <w:tcBorders>
              <w:tl2br w:val="nil"/>
              <w:tr2bl w:val="nil"/>
            </w:tcBorders>
            <w:shd w:val="clear" w:color="auto" w:fill="auto"/>
            <w:vAlign w:val="center"/>
          </w:tcPr>
          <w:p w:rsidR="009B0B2C" w:rsidRDefault="000061EC">
            <w:pPr>
              <w:jc w:val="center"/>
              <w:rPr>
                <w:sz w:val="20"/>
                <w:szCs w:val="20"/>
              </w:rPr>
            </w:pPr>
            <w:r>
              <w:rPr>
                <w:sz w:val="20"/>
                <w:szCs w:val="20"/>
              </w:rPr>
              <w:t>д.Ямищи</w:t>
            </w:r>
          </w:p>
        </w:tc>
        <w:tc>
          <w:tcPr>
            <w:tcW w:w="1635" w:type="dxa"/>
            <w:tcBorders>
              <w:tl2br w:val="nil"/>
              <w:tr2bl w:val="nil"/>
            </w:tcBorders>
            <w:shd w:val="clear" w:color="auto" w:fill="auto"/>
            <w:vAlign w:val="center"/>
          </w:tcPr>
          <w:p w:rsidR="009B0B2C" w:rsidRDefault="000061EC">
            <w:pPr>
              <w:jc w:val="center"/>
              <w:rPr>
                <w:sz w:val="20"/>
                <w:szCs w:val="20"/>
              </w:rPr>
            </w:pPr>
            <w:r>
              <w:rPr>
                <w:sz w:val="20"/>
                <w:szCs w:val="20"/>
              </w:rPr>
              <w:t>0.8</w:t>
            </w:r>
          </w:p>
        </w:tc>
        <w:tc>
          <w:tcPr>
            <w:tcW w:w="1995" w:type="dxa"/>
            <w:tcBorders>
              <w:tl2br w:val="nil"/>
              <w:tr2bl w:val="nil"/>
            </w:tcBorders>
            <w:shd w:val="clear" w:color="auto" w:fill="auto"/>
            <w:vAlign w:val="center"/>
          </w:tcPr>
          <w:p w:rsidR="009B0B2C" w:rsidRDefault="000061EC">
            <w:pPr>
              <w:jc w:val="center"/>
              <w:rPr>
                <w:b/>
                <w:bCs/>
                <w:sz w:val="20"/>
                <w:szCs w:val="20"/>
              </w:rPr>
            </w:pPr>
            <w:r>
              <w:rPr>
                <w:sz w:val="20"/>
                <w:szCs w:val="20"/>
              </w:rPr>
              <w:t>православное</w:t>
            </w:r>
          </w:p>
        </w:tc>
        <w:tc>
          <w:tcPr>
            <w:tcW w:w="1636" w:type="dxa"/>
            <w:tcBorders>
              <w:tl2br w:val="nil"/>
              <w:tr2bl w:val="nil"/>
            </w:tcBorders>
            <w:shd w:val="clear" w:color="auto" w:fill="auto"/>
            <w:vAlign w:val="center"/>
          </w:tcPr>
          <w:p w:rsidR="009B0B2C" w:rsidRDefault="000061EC">
            <w:pPr>
              <w:jc w:val="center"/>
              <w:rPr>
                <w:b/>
                <w:bCs/>
                <w:sz w:val="20"/>
                <w:szCs w:val="20"/>
              </w:rPr>
            </w:pPr>
            <w:r>
              <w:rPr>
                <w:sz w:val="20"/>
                <w:szCs w:val="20"/>
              </w:rPr>
              <w:t>грунт</w:t>
            </w:r>
          </w:p>
        </w:tc>
      </w:tr>
      <w:tr w:rsidR="009B0B2C">
        <w:trPr>
          <w:trHeight w:val="23"/>
          <w:jc w:val="center"/>
        </w:trPr>
        <w:tc>
          <w:tcPr>
            <w:tcW w:w="553" w:type="dxa"/>
            <w:tcBorders>
              <w:tl2br w:val="nil"/>
              <w:tr2bl w:val="nil"/>
            </w:tcBorders>
            <w:shd w:val="clear" w:color="auto" w:fill="auto"/>
            <w:vAlign w:val="center"/>
          </w:tcPr>
          <w:p w:rsidR="009B0B2C" w:rsidRDefault="009B0B2C">
            <w:pPr>
              <w:numPr>
                <w:ilvl w:val="0"/>
                <w:numId w:val="19"/>
              </w:numPr>
              <w:tabs>
                <w:tab w:val="left" w:pos="240"/>
              </w:tabs>
              <w:jc w:val="center"/>
              <w:rPr>
                <w:b/>
                <w:bCs/>
                <w:sz w:val="20"/>
                <w:szCs w:val="20"/>
              </w:rPr>
            </w:pPr>
          </w:p>
        </w:tc>
        <w:tc>
          <w:tcPr>
            <w:tcW w:w="2685" w:type="dxa"/>
            <w:tcBorders>
              <w:tl2br w:val="nil"/>
              <w:tr2bl w:val="nil"/>
            </w:tcBorders>
            <w:shd w:val="clear" w:color="auto" w:fill="auto"/>
            <w:vAlign w:val="center"/>
          </w:tcPr>
          <w:p w:rsidR="009B0B2C" w:rsidRDefault="000061EC">
            <w:pPr>
              <w:jc w:val="center"/>
              <w:rPr>
                <w:sz w:val="20"/>
                <w:szCs w:val="20"/>
              </w:rPr>
            </w:pPr>
            <w:r>
              <w:rPr>
                <w:sz w:val="20"/>
                <w:szCs w:val="20"/>
              </w:rPr>
              <w:t>д.Сторожня</w:t>
            </w:r>
          </w:p>
        </w:tc>
        <w:tc>
          <w:tcPr>
            <w:tcW w:w="1635" w:type="dxa"/>
            <w:tcBorders>
              <w:tl2br w:val="nil"/>
              <w:tr2bl w:val="nil"/>
            </w:tcBorders>
            <w:shd w:val="clear" w:color="auto" w:fill="auto"/>
            <w:vAlign w:val="center"/>
          </w:tcPr>
          <w:p w:rsidR="009B0B2C" w:rsidRDefault="000061EC">
            <w:pPr>
              <w:jc w:val="center"/>
              <w:rPr>
                <w:sz w:val="20"/>
                <w:szCs w:val="20"/>
              </w:rPr>
            </w:pPr>
            <w:r>
              <w:rPr>
                <w:sz w:val="20"/>
                <w:szCs w:val="20"/>
              </w:rPr>
              <w:t>0,12</w:t>
            </w:r>
          </w:p>
        </w:tc>
        <w:tc>
          <w:tcPr>
            <w:tcW w:w="1995" w:type="dxa"/>
            <w:tcBorders>
              <w:tl2br w:val="nil"/>
              <w:tr2bl w:val="nil"/>
            </w:tcBorders>
            <w:shd w:val="clear" w:color="auto" w:fill="auto"/>
            <w:vAlign w:val="center"/>
          </w:tcPr>
          <w:p w:rsidR="009B0B2C" w:rsidRDefault="000061EC">
            <w:pPr>
              <w:jc w:val="center"/>
              <w:rPr>
                <w:b/>
                <w:bCs/>
                <w:sz w:val="20"/>
                <w:szCs w:val="20"/>
              </w:rPr>
            </w:pPr>
            <w:r>
              <w:rPr>
                <w:sz w:val="20"/>
                <w:szCs w:val="20"/>
              </w:rPr>
              <w:t>православное</w:t>
            </w:r>
          </w:p>
        </w:tc>
        <w:tc>
          <w:tcPr>
            <w:tcW w:w="1636" w:type="dxa"/>
            <w:tcBorders>
              <w:tl2br w:val="nil"/>
              <w:tr2bl w:val="nil"/>
            </w:tcBorders>
            <w:shd w:val="clear" w:color="auto" w:fill="auto"/>
            <w:vAlign w:val="center"/>
          </w:tcPr>
          <w:p w:rsidR="009B0B2C" w:rsidRDefault="000061EC">
            <w:pPr>
              <w:jc w:val="center"/>
              <w:rPr>
                <w:b/>
                <w:bCs/>
                <w:sz w:val="20"/>
                <w:szCs w:val="20"/>
              </w:rPr>
            </w:pPr>
            <w:r>
              <w:rPr>
                <w:sz w:val="20"/>
                <w:szCs w:val="20"/>
              </w:rPr>
              <w:t>грунт</w:t>
            </w:r>
          </w:p>
        </w:tc>
      </w:tr>
      <w:tr w:rsidR="009B0B2C">
        <w:trPr>
          <w:trHeight w:val="23"/>
          <w:jc w:val="center"/>
        </w:trPr>
        <w:tc>
          <w:tcPr>
            <w:tcW w:w="553" w:type="dxa"/>
            <w:tcBorders>
              <w:tl2br w:val="nil"/>
              <w:tr2bl w:val="nil"/>
            </w:tcBorders>
            <w:shd w:val="clear" w:color="auto" w:fill="auto"/>
            <w:vAlign w:val="center"/>
          </w:tcPr>
          <w:p w:rsidR="009B0B2C" w:rsidRDefault="009B0B2C">
            <w:pPr>
              <w:numPr>
                <w:ilvl w:val="0"/>
                <w:numId w:val="19"/>
              </w:numPr>
              <w:tabs>
                <w:tab w:val="left" w:pos="240"/>
              </w:tabs>
              <w:jc w:val="center"/>
              <w:rPr>
                <w:b/>
                <w:bCs/>
                <w:sz w:val="20"/>
                <w:szCs w:val="20"/>
              </w:rPr>
            </w:pPr>
          </w:p>
        </w:tc>
        <w:tc>
          <w:tcPr>
            <w:tcW w:w="2685" w:type="dxa"/>
            <w:tcBorders>
              <w:tl2br w:val="nil"/>
              <w:tr2bl w:val="nil"/>
            </w:tcBorders>
            <w:shd w:val="clear" w:color="auto" w:fill="auto"/>
            <w:vAlign w:val="center"/>
          </w:tcPr>
          <w:p w:rsidR="009B0B2C" w:rsidRDefault="000061EC">
            <w:pPr>
              <w:jc w:val="center"/>
              <w:rPr>
                <w:sz w:val="20"/>
                <w:szCs w:val="20"/>
              </w:rPr>
            </w:pPr>
            <w:r>
              <w:rPr>
                <w:sz w:val="20"/>
                <w:szCs w:val="20"/>
              </w:rPr>
              <w:t>д.Плясани</w:t>
            </w:r>
          </w:p>
        </w:tc>
        <w:tc>
          <w:tcPr>
            <w:tcW w:w="1635" w:type="dxa"/>
            <w:tcBorders>
              <w:tl2br w:val="nil"/>
              <w:tr2bl w:val="nil"/>
            </w:tcBorders>
            <w:shd w:val="clear" w:color="auto" w:fill="auto"/>
            <w:vAlign w:val="center"/>
          </w:tcPr>
          <w:p w:rsidR="009B0B2C" w:rsidRDefault="000061EC">
            <w:pPr>
              <w:jc w:val="center"/>
              <w:rPr>
                <w:sz w:val="20"/>
                <w:szCs w:val="20"/>
              </w:rPr>
            </w:pPr>
            <w:r>
              <w:rPr>
                <w:sz w:val="20"/>
                <w:szCs w:val="20"/>
              </w:rPr>
              <w:t>0.10</w:t>
            </w:r>
          </w:p>
        </w:tc>
        <w:tc>
          <w:tcPr>
            <w:tcW w:w="1995" w:type="dxa"/>
            <w:tcBorders>
              <w:tl2br w:val="nil"/>
              <w:tr2bl w:val="nil"/>
            </w:tcBorders>
            <w:shd w:val="clear" w:color="auto" w:fill="auto"/>
            <w:vAlign w:val="center"/>
          </w:tcPr>
          <w:p w:rsidR="009B0B2C" w:rsidRDefault="000061EC">
            <w:pPr>
              <w:jc w:val="center"/>
              <w:rPr>
                <w:b/>
                <w:bCs/>
                <w:sz w:val="20"/>
                <w:szCs w:val="20"/>
              </w:rPr>
            </w:pPr>
            <w:r>
              <w:rPr>
                <w:sz w:val="20"/>
                <w:szCs w:val="20"/>
              </w:rPr>
              <w:t>православное</w:t>
            </w:r>
          </w:p>
        </w:tc>
        <w:tc>
          <w:tcPr>
            <w:tcW w:w="1636" w:type="dxa"/>
            <w:tcBorders>
              <w:tl2br w:val="nil"/>
              <w:tr2bl w:val="nil"/>
            </w:tcBorders>
            <w:shd w:val="clear" w:color="auto" w:fill="auto"/>
            <w:vAlign w:val="center"/>
          </w:tcPr>
          <w:p w:rsidR="009B0B2C" w:rsidRDefault="000061EC">
            <w:pPr>
              <w:jc w:val="center"/>
              <w:rPr>
                <w:b/>
                <w:bCs/>
                <w:sz w:val="20"/>
                <w:szCs w:val="20"/>
              </w:rPr>
            </w:pPr>
            <w:r>
              <w:rPr>
                <w:sz w:val="20"/>
                <w:szCs w:val="20"/>
              </w:rPr>
              <w:t>грунт</w:t>
            </w:r>
          </w:p>
        </w:tc>
      </w:tr>
      <w:tr w:rsidR="009B0B2C">
        <w:trPr>
          <w:trHeight w:val="23"/>
          <w:jc w:val="center"/>
        </w:trPr>
        <w:tc>
          <w:tcPr>
            <w:tcW w:w="553" w:type="dxa"/>
            <w:tcBorders>
              <w:tl2br w:val="nil"/>
              <w:tr2bl w:val="nil"/>
            </w:tcBorders>
            <w:shd w:val="clear" w:color="auto" w:fill="auto"/>
            <w:vAlign w:val="center"/>
          </w:tcPr>
          <w:p w:rsidR="009B0B2C" w:rsidRDefault="009B0B2C">
            <w:pPr>
              <w:numPr>
                <w:ilvl w:val="0"/>
                <w:numId w:val="19"/>
              </w:numPr>
              <w:tabs>
                <w:tab w:val="left" w:pos="240"/>
              </w:tabs>
              <w:jc w:val="center"/>
              <w:rPr>
                <w:b/>
                <w:bCs/>
                <w:sz w:val="20"/>
                <w:szCs w:val="20"/>
              </w:rPr>
            </w:pPr>
          </w:p>
        </w:tc>
        <w:tc>
          <w:tcPr>
            <w:tcW w:w="2685" w:type="dxa"/>
            <w:tcBorders>
              <w:tl2br w:val="nil"/>
              <w:tr2bl w:val="nil"/>
            </w:tcBorders>
            <w:shd w:val="clear" w:color="auto" w:fill="auto"/>
            <w:vAlign w:val="center"/>
          </w:tcPr>
          <w:p w:rsidR="009B0B2C" w:rsidRDefault="000061EC">
            <w:pPr>
              <w:jc w:val="center"/>
              <w:rPr>
                <w:sz w:val="20"/>
                <w:szCs w:val="20"/>
              </w:rPr>
            </w:pPr>
            <w:r>
              <w:rPr>
                <w:sz w:val="20"/>
                <w:szCs w:val="20"/>
              </w:rPr>
              <w:t>д.Мосенево</w:t>
            </w:r>
          </w:p>
        </w:tc>
        <w:tc>
          <w:tcPr>
            <w:tcW w:w="1635" w:type="dxa"/>
            <w:tcBorders>
              <w:tl2br w:val="nil"/>
              <w:tr2bl w:val="nil"/>
            </w:tcBorders>
            <w:shd w:val="clear" w:color="auto" w:fill="auto"/>
            <w:vAlign w:val="center"/>
          </w:tcPr>
          <w:p w:rsidR="009B0B2C" w:rsidRDefault="000061EC">
            <w:pPr>
              <w:jc w:val="center"/>
              <w:rPr>
                <w:sz w:val="20"/>
                <w:szCs w:val="20"/>
              </w:rPr>
            </w:pPr>
            <w:r>
              <w:rPr>
                <w:sz w:val="20"/>
                <w:szCs w:val="20"/>
              </w:rPr>
              <w:t>0.15</w:t>
            </w:r>
          </w:p>
        </w:tc>
        <w:tc>
          <w:tcPr>
            <w:tcW w:w="1995" w:type="dxa"/>
            <w:tcBorders>
              <w:tl2br w:val="nil"/>
              <w:tr2bl w:val="nil"/>
            </w:tcBorders>
            <w:shd w:val="clear" w:color="auto" w:fill="auto"/>
            <w:vAlign w:val="center"/>
          </w:tcPr>
          <w:p w:rsidR="009B0B2C" w:rsidRDefault="000061EC">
            <w:pPr>
              <w:jc w:val="center"/>
              <w:rPr>
                <w:b/>
                <w:bCs/>
                <w:sz w:val="20"/>
                <w:szCs w:val="20"/>
              </w:rPr>
            </w:pPr>
            <w:r>
              <w:rPr>
                <w:sz w:val="20"/>
                <w:szCs w:val="20"/>
              </w:rPr>
              <w:t>православное</w:t>
            </w:r>
          </w:p>
        </w:tc>
        <w:tc>
          <w:tcPr>
            <w:tcW w:w="1636" w:type="dxa"/>
            <w:tcBorders>
              <w:tl2br w:val="nil"/>
              <w:tr2bl w:val="nil"/>
            </w:tcBorders>
            <w:shd w:val="clear" w:color="auto" w:fill="auto"/>
            <w:vAlign w:val="center"/>
          </w:tcPr>
          <w:p w:rsidR="009B0B2C" w:rsidRDefault="000061EC">
            <w:pPr>
              <w:jc w:val="center"/>
              <w:rPr>
                <w:b/>
                <w:bCs/>
                <w:sz w:val="20"/>
                <w:szCs w:val="20"/>
              </w:rPr>
            </w:pPr>
            <w:r>
              <w:rPr>
                <w:sz w:val="20"/>
                <w:szCs w:val="20"/>
              </w:rPr>
              <w:t>грунт</w:t>
            </w:r>
          </w:p>
        </w:tc>
      </w:tr>
      <w:tr w:rsidR="009B0B2C">
        <w:trPr>
          <w:trHeight w:val="23"/>
          <w:jc w:val="center"/>
        </w:trPr>
        <w:tc>
          <w:tcPr>
            <w:tcW w:w="553" w:type="dxa"/>
            <w:tcBorders>
              <w:tl2br w:val="nil"/>
              <w:tr2bl w:val="nil"/>
            </w:tcBorders>
            <w:shd w:val="clear" w:color="auto" w:fill="auto"/>
            <w:vAlign w:val="center"/>
          </w:tcPr>
          <w:p w:rsidR="009B0B2C" w:rsidRDefault="009B0B2C">
            <w:pPr>
              <w:numPr>
                <w:ilvl w:val="0"/>
                <w:numId w:val="19"/>
              </w:numPr>
              <w:tabs>
                <w:tab w:val="left" w:pos="240"/>
              </w:tabs>
              <w:jc w:val="center"/>
              <w:rPr>
                <w:b/>
                <w:bCs/>
                <w:sz w:val="20"/>
                <w:szCs w:val="20"/>
              </w:rPr>
            </w:pPr>
          </w:p>
        </w:tc>
        <w:tc>
          <w:tcPr>
            <w:tcW w:w="2685" w:type="dxa"/>
            <w:tcBorders>
              <w:tl2br w:val="nil"/>
              <w:tr2bl w:val="nil"/>
            </w:tcBorders>
            <w:shd w:val="clear" w:color="auto" w:fill="auto"/>
            <w:vAlign w:val="center"/>
          </w:tcPr>
          <w:p w:rsidR="009B0B2C" w:rsidRDefault="000061EC">
            <w:pPr>
              <w:jc w:val="center"/>
              <w:rPr>
                <w:sz w:val="20"/>
                <w:szCs w:val="20"/>
              </w:rPr>
            </w:pPr>
            <w:r>
              <w:rPr>
                <w:sz w:val="20"/>
                <w:szCs w:val="20"/>
              </w:rPr>
              <w:t>д.Вехно</w:t>
            </w:r>
          </w:p>
        </w:tc>
        <w:tc>
          <w:tcPr>
            <w:tcW w:w="1635" w:type="dxa"/>
            <w:tcBorders>
              <w:tl2br w:val="nil"/>
              <w:tr2bl w:val="nil"/>
            </w:tcBorders>
            <w:shd w:val="clear" w:color="auto" w:fill="auto"/>
            <w:vAlign w:val="center"/>
          </w:tcPr>
          <w:p w:rsidR="009B0B2C" w:rsidRDefault="000061EC">
            <w:pPr>
              <w:jc w:val="center"/>
              <w:rPr>
                <w:sz w:val="20"/>
                <w:szCs w:val="20"/>
              </w:rPr>
            </w:pPr>
            <w:r>
              <w:rPr>
                <w:sz w:val="20"/>
                <w:szCs w:val="20"/>
              </w:rPr>
              <w:t>0.4</w:t>
            </w:r>
          </w:p>
        </w:tc>
        <w:tc>
          <w:tcPr>
            <w:tcW w:w="1995" w:type="dxa"/>
            <w:tcBorders>
              <w:tl2br w:val="nil"/>
              <w:tr2bl w:val="nil"/>
            </w:tcBorders>
            <w:shd w:val="clear" w:color="auto" w:fill="auto"/>
            <w:vAlign w:val="center"/>
          </w:tcPr>
          <w:p w:rsidR="009B0B2C" w:rsidRDefault="000061EC">
            <w:pPr>
              <w:jc w:val="center"/>
              <w:rPr>
                <w:b/>
                <w:bCs/>
                <w:sz w:val="20"/>
                <w:szCs w:val="20"/>
              </w:rPr>
            </w:pPr>
            <w:r>
              <w:rPr>
                <w:sz w:val="20"/>
                <w:szCs w:val="20"/>
              </w:rPr>
              <w:t>православное</w:t>
            </w:r>
          </w:p>
        </w:tc>
        <w:tc>
          <w:tcPr>
            <w:tcW w:w="1636" w:type="dxa"/>
            <w:tcBorders>
              <w:tl2br w:val="nil"/>
              <w:tr2bl w:val="nil"/>
            </w:tcBorders>
            <w:shd w:val="clear" w:color="auto" w:fill="auto"/>
            <w:vAlign w:val="center"/>
          </w:tcPr>
          <w:p w:rsidR="009B0B2C" w:rsidRDefault="000061EC">
            <w:pPr>
              <w:jc w:val="center"/>
              <w:rPr>
                <w:b/>
                <w:bCs/>
                <w:sz w:val="20"/>
                <w:szCs w:val="20"/>
              </w:rPr>
            </w:pPr>
            <w:r>
              <w:rPr>
                <w:sz w:val="20"/>
                <w:szCs w:val="20"/>
              </w:rPr>
              <w:t>грунт</w:t>
            </w:r>
          </w:p>
        </w:tc>
      </w:tr>
      <w:tr w:rsidR="009B0B2C">
        <w:trPr>
          <w:trHeight w:val="23"/>
          <w:jc w:val="center"/>
        </w:trPr>
        <w:tc>
          <w:tcPr>
            <w:tcW w:w="553" w:type="dxa"/>
            <w:tcBorders>
              <w:tl2br w:val="nil"/>
              <w:tr2bl w:val="nil"/>
            </w:tcBorders>
            <w:shd w:val="clear" w:color="auto" w:fill="auto"/>
            <w:vAlign w:val="center"/>
          </w:tcPr>
          <w:p w:rsidR="009B0B2C" w:rsidRDefault="009B0B2C">
            <w:pPr>
              <w:numPr>
                <w:ilvl w:val="0"/>
                <w:numId w:val="19"/>
              </w:numPr>
              <w:tabs>
                <w:tab w:val="left" w:pos="240"/>
              </w:tabs>
              <w:jc w:val="center"/>
              <w:rPr>
                <w:b/>
                <w:bCs/>
                <w:sz w:val="20"/>
                <w:szCs w:val="20"/>
              </w:rPr>
            </w:pPr>
          </w:p>
        </w:tc>
        <w:tc>
          <w:tcPr>
            <w:tcW w:w="2685" w:type="dxa"/>
            <w:tcBorders>
              <w:tl2br w:val="nil"/>
              <w:tr2bl w:val="nil"/>
            </w:tcBorders>
            <w:shd w:val="clear" w:color="auto" w:fill="auto"/>
            <w:vAlign w:val="center"/>
          </w:tcPr>
          <w:p w:rsidR="009B0B2C" w:rsidRDefault="000061EC">
            <w:pPr>
              <w:jc w:val="center"/>
              <w:rPr>
                <w:sz w:val="20"/>
                <w:szCs w:val="20"/>
              </w:rPr>
            </w:pPr>
            <w:r>
              <w:rPr>
                <w:sz w:val="20"/>
                <w:szCs w:val="20"/>
              </w:rPr>
              <w:t>д.Вехно</w:t>
            </w:r>
          </w:p>
        </w:tc>
        <w:tc>
          <w:tcPr>
            <w:tcW w:w="1635" w:type="dxa"/>
            <w:tcBorders>
              <w:tl2br w:val="nil"/>
              <w:tr2bl w:val="nil"/>
            </w:tcBorders>
            <w:shd w:val="clear" w:color="auto" w:fill="auto"/>
            <w:vAlign w:val="center"/>
          </w:tcPr>
          <w:p w:rsidR="009B0B2C" w:rsidRDefault="000061EC">
            <w:pPr>
              <w:jc w:val="center"/>
              <w:rPr>
                <w:sz w:val="20"/>
                <w:szCs w:val="20"/>
              </w:rPr>
            </w:pPr>
            <w:r>
              <w:rPr>
                <w:sz w:val="20"/>
                <w:szCs w:val="20"/>
              </w:rPr>
              <w:t>0.12</w:t>
            </w:r>
          </w:p>
        </w:tc>
        <w:tc>
          <w:tcPr>
            <w:tcW w:w="1995" w:type="dxa"/>
            <w:tcBorders>
              <w:tl2br w:val="nil"/>
              <w:tr2bl w:val="nil"/>
            </w:tcBorders>
            <w:shd w:val="clear" w:color="auto" w:fill="auto"/>
            <w:vAlign w:val="center"/>
          </w:tcPr>
          <w:p w:rsidR="009B0B2C" w:rsidRDefault="000061EC">
            <w:pPr>
              <w:jc w:val="center"/>
              <w:rPr>
                <w:b/>
                <w:bCs/>
                <w:sz w:val="20"/>
                <w:szCs w:val="20"/>
              </w:rPr>
            </w:pPr>
            <w:r>
              <w:rPr>
                <w:sz w:val="20"/>
                <w:szCs w:val="20"/>
              </w:rPr>
              <w:t>православное</w:t>
            </w:r>
          </w:p>
        </w:tc>
        <w:tc>
          <w:tcPr>
            <w:tcW w:w="1636" w:type="dxa"/>
            <w:tcBorders>
              <w:tl2br w:val="nil"/>
              <w:tr2bl w:val="nil"/>
            </w:tcBorders>
            <w:shd w:val="clear" w:color="auto" w:fill="auto"/>
            <w:vAlign w:val="center"/>
          </w:tcPr>
          <w:p w:rsidR="009B0B2C" w:rsidRDefault="000061EC">
            <w:pPr>
              <w:jc w:val="center"/>
              <w:rPr>
                <w:b/>
                <w:bCs/>
                <w:sz w:val="20"/>
                <w:szCs w:val="20"/>
              </w:rPr>
            </w:pPr>
            <w:r>
              <w:rPr>
                <w:sz w:val="20"/>
                <w:szCs w:val="20"/>
              </w:rPr>
              <w:t>грунт</w:t>
            </w:r>
          </w:p>
        </w:tc>
      </w:tr>
      <w:tr w:rsidR="009B0B2C">
        <w:trPr>
          <w:trHeight w:val="23"/>
          <w:jc w:val="center"/>
        </w:trPr>
        <w:tc>
          <w:tcPr>
            <w:tcW w:w="553" w:type="dxa"/>
            <w:tcBorders>
              <w:tl2br w:val="nil"/>
              <w:tr2bl w:val="nil"/>
            </w:tcBorders>
            <w:shd w:val="clear" w:color="auto" w:fill="auto"/>
            <w:vAlign w:val="center"/>
          </w:tcPr>
          <w:p w:rsidR="009B0B2C" w:rsidRDefault="009B0B2C">
            <w:pPr>
              <w:numPr>
                <w:ilvl w:val="0"/>
                <w:numId w:val="19"/>
              </w:numPr>
              <w:tabs>
                <w:tab w:val="left" w:pos="240"/>
              </w:tabs>
              <w:jc w:val="center"/>
              <w:rPr>
                <w:b/>
                <w:bCs/>
                <w:sz w:val="20"/>
                <w:szCs w:val="20"/>
              </w:rPr>
            </w:pPr>
          </w:p>
        </w:tc>
        <w:tc>
          <w:tcPr>
            <w:tcW w:w="2685" w:type="dxa"/>
            <w:tcBorders>
              <w:tl2br w:val="nil"/>
              <w:tr2bl w:val="nil"/>
            </w:tcBorders>
            <w:shd w:val="clear" w:color="auto" w:fill="auto"/>
            <w:vAlign w:val="center"/>
          </w:tcPr>
          <w:p w:rsidR="009B0B2C" w:rsidRDefault="000061EC">
            <w:pPr>
              <w:jc w:val="center"/>
              <w:rPr>
                <w:sz w:val="20"/>
                <w:szCs w:val="20"/>
              </w:rPr>
            </w:pPr>
            <w:r>
              <w:rPr>
                <w:sz w:val="20"/>
                <w:szCs w:val="20"/>
              </w:rPr>
              <w:t>д.Каруза</w:t>
            </w:r>
          </w:p>
        </w:tc>
        <w:tc>
          <w:tcPr>
            <w:tcW w:w="1635" w:type="dxa"/>
            <w:tcBorders>
              <w:tl2br w:val="nil"/>
              <w:tr2bl w:val="nil"/>
            </w:tcBorders>
            <w:shd w:val="clear" w:color="auto" w:fill="auto"/>
            <w:vAlign w:val="center"/>
          </w:tcPr>
          <w:p w:rsidR="009B0B2C" w:rsidRDefault="000061EC">
            <w:pPr>
              <w:jc w:val="center"/>
              <w:rPr>
                <w:sz w:val="20"/>
                <w:szCs w:val="20"/>
              </w:rPr>
            </w:pPr>
            <w:r>
              <w:rPr>
                <w:sz w:val="20"/>
                <w:szCs w:val="20"/>
              </w:rPr>
              <w:t>0.5</w:t>
            </w:r>
          </w:p>
        </w:tc>
        <w:tc>
          <w:tcPr>
            <w:tcW w:w="1995" w:type="dxa"/>
            <w:tcBorders>
              <w:tl2br w:val="nil"/>
              <w:tr2bl w:val="nil"/>
            </w:tcBorders>
            <w:shd w:val="clear" w:color="auto" w:fill="auto"/>
            <w:vAlign w:val="center"/>
          </w:tcPr>
          <w:p w:rsidR="009B0B2C" w:rsidRDefault="000061EC">
            <w:pPr>
              <w:jc w:val="center"/>
              <w:rPr>
                <w:b/>
                <w:bCs/>
                <w:sz w:val="20"/>
                <w:szCs w:val="20"/>
              </w:rPr>
            </w:pPr>
            <w:r>
              <w:rPr>
                <w:sz w:val="20"/>
                <w:szCs w:val="20"/>
              </w:rPr>
              <w:t>православное</w:t>
            </w:r>
          </w:p>
        </w:tc>
        <w:tc>
          <w:tcPr>
            <w:tcW w:w="1636" w:type="dxa"/>
            <w:tcBorders>
              <w:tl2br w:val="nil"/>
              <w:tr2bl w:val="nil"/>
            </w:tcBorders>
            <w:shd w:val="clear" w:color="auto" w:fill="auto"/>
            <w:vAlign w:val="center"/>
          </w:tcPr>
          <w:p w:rsidR="009B0B2C" w:rsidRDefault="000061EC">
            <w:pPr>
              <w:jc w:val="center"/>
              <w:rPr>
                <w:b/>
                <w:bCs/>
                <w:sz w:val="20"/>
                <w:szCs w:val="20"/>
              </w:rPr>
            </w:pPr>
            <w:r>
              <w:rPr>
                <w:sz w:val="20"/>
                <w:szCs w:val="20"/>
              </w:rPr>
              <w:t>грунт</w:t>
            </w:r>
          </w:p>
        </w:tc>
      </w:tr>
      <w:tr w:rsidR="009B0B2C">
        <w:trPr>
          <w:trHeight w:val="23"/>
          <w:jc w:val="center"/>
        </w:trPr>
        <w:tc>
          <w:tcPr>
            <w:tcW w:w="553" w:type="dxa"/>
            <w:tcBorders>
              <w:tl2br w:val="nil"/>
              <w:tr2bl w:val="nil"/>
            </w:tcBorders>
            <w:shd w:val="clear" w:color="auto" w:fill="auto"/>
            <w:vAlign w:val="center"/>
          </w:tcPr>
          <w:p w:rsidR="009B0B2C" w:rsidRDefault="009B0B2C">
            <w:pPr>
              <w:numPr>
                <w:ilvl w:val="0"/>
                <w:numId w:val="19"/>
              </w:numPr>
              <w:tabs>
                <w:tab w:val="left" w:pos="240"/>
              </w:tabs>
              <w:jc w:val="center"/>
              <w:rPr>
                <w:b/>
                <w:bCs/>
                <w:sz w:val="20"/>
                <w:szCs w:val="20"/>
              </w:rPr>
            </w:pPr>
          </w:p>
        </w:tc>
        <w:tc>
          <w:tcPr>
            <w:tcW w:w="2685" w:type="dxa"/>
            <w:tcBorders>
              <w:tl2br w:val="nil"/>
              <w:tr2bl w:val="nil"/>
            </w:tcBorders>
            <w:shd w:val="clear" w:color="auto" w:fill="auto"/>
            <w:vAlign w:val="center"/>
          </w:tcPr>
          <w:p w:rsidR="009B0B2C" w:rsidRDefault="000061EC">
            <w:pPr>
              <w:jc w:val="center"/>
              <w:rPr>
                <w:sz w:val="20"/>
                <w:szCs w:val="20"/>
              </w:rPr>
            </w:pPr>
            <w:r>
              <w:rPr>
                <w:sz w:val="20"/>
                <w:szCs w:val="20"/>
              </w:rPr>
              <w:t>д.Алтун</w:t>
            </w:r>
          </w:p>
        </w:tc>
        <w:tc>
          <w:tcPr>
            <w:tcW w:w="1635" w:type="dxa"/>
            <w:tcBorders>
              <w:tl2br w:val="nil"/>
              <w:tr2bl w:val="nil"/>
            </w:tcBorders>
            <w:shd w:val="clear" w:color="auto" w:fill="auto"/>
            <w:vAlign w:val="center"/>
          </w:tcPr>
          <w:p w:rsidR="009B0B2C" w:rsidRDefault="000061EC">
            <w:pPr>
              <w:jc w:val="center"/>
              <w:rPr>
                <w:sz w:val="20"/>
                <w:szCs w:val="20"/>
              </w:rPr>
            </w:pPr>
            <w:r>
              <w:rPr>
                <w:sz w:val="20"/>
                <w:szCs w:val="20"/>
              </w:rPr>
              <w:t>0.5</w:t>
            </w:r>
          </w:p>
        </w:tc>
        <w:tc>
          <w:tcPr>
            <w:tcW w:w="1995" w:type="dxa"/>
            <w:tcBorders>
              <w:tl2br w:val="nil"/>
              <w:tr2bl w:val="nil"/>
            </w:tcBorders>
            <w:shd w:val="clear" w:color="auto" w:fill="auto"/>
            <w:vAlign w:val="center"/>
          </w:tcPr>
          <w:p w:rsidR="009B0B2C" w:rsidRDefault="000061EC">
            <w:pPr>
              <w:jc w:val="center"/>
              <w:rPr>
                <w:b/>
                <w:bCs/>
                <w:sz w:val="20"/>
                <w:szCs w:val="20"/>
              </w:rPr>
            </w:pPr>
            <w:r>
              <w:rPr>
                <w:sz w:val="20"/>
                <w:szCs w:val="20"/>
              </w:rPr>
              <w:t>православное</w:t>
            </w:r>
          </w:p>
        </w:tc>
        <w:tc>
          <w:tcPr>
            <w:tcW w:w="1636" w:type="dxa"/>
            <w:tcBorders>
              <w:tl2br w:val="nil"/>
              <w:tr2bl w:val="nil"/>
            </w:tcBorders>
            <w:shd w:val="clear" w:color="auto" w:fill="auto"/>
            <w:vAlign w:val="center"/>
          </w:tcPr>
          <w:p w:rsidR="009B0B2C" w:rsidRDefault="000061EC">
            <w:pPr>
              <w:jc w:val="center"/>
              <w:rPr>
                <w:b/>
                <w:bCs/>
                <w:sz w:val="20"/>
                <w:szCs w:val="20"/>
              </w:rPr>
            </w:pPr>
            <w:r>
              <w:rPr>
                <w:sz w:val="20"/>
                <w:szCs w:val="20"/>
              </w:rPr>
              <w:t>грунт</w:t>
            </w:r>
          </w:p>
        </w:tc>
      </w:tr>
      <w:tr w:rsidR="009B0B2C">
        <w:trPr>
          <w:trHeight w:val="23"/>
          <w:jc w:val="center"/>
        </w:trPr>
        <w:tc>
          <w:tcPr>
            <w:tcW w:w="553" w:type="dxa"/>
            <w:tcBorders>
              <w:tl2br w:val="nil"/>
              <w:tr2bl w:val="nil"/>
            </w:tcBorders>
            <w:shd w:val="clear" w:color="auto" w:fill="auto"/>
            <w:vAlign w:val="center"/>
          </w:tcPr>
          <w:p w:rsidR="009B0B2C" w:rsidRDefault="009B0B2C">
            <w:pPr>
              <w:numPr>
                <w:ilvl w:val="0"/>
                <w:numId w:val="19"/>
              </w:numPr>
              <w:tabs>
                <w:tab w:val="left" w:pos="240"/>
              </w:tabs>
              <w:jc w:val="center"/>
              <w:rPr>
                <w:b/>
                <w:bCs/>
                <w:sz w:val="20"/>
                <w:szCs w:val="20"/>
              </w:rPr>
            </w:pPr>
          </w:p>
        </w:tc>
        <w:tc>
          <w:tcPr>
            <w:tcW w:w="2685" w:type="dxa"/>
            <w:tcBorders>
              <w:tl2br w:val="nil"/>
              <w:tr2bl w:val="nil"/>
            </w:tcBorders>
            <w:shd w:val="clear" w:color="auto" w:fill="auto"/>
            <w:vAlign w:val="center"/>
          </w:tcPr>
          <w:p w:rsidR="009B0B2C" w:rsidRDefault="000061EC">
            <w:pPr>
              <w:jc w:val="center"/>
              <w:rPr>
                <w:sz w:val="20"/>
                <w:szCs w:val="20"/>
              </w:rPr>
            </w:pPr>
            <w:r>
              <w:rPr>
                <w:sz w:val="20"/>
                <w:szCs w:val="20"/>
              </w:rPr>
              <w:t>д.Задолжье</w:t>
            </w:r>
          </w:p>
        </w:tc>
        <w:tc>
          <w:tcPr>
            <w:tcW w:w="1635" w:type="dxa"/>
            <w:tcBorders>
              <w:tl2br w:val="nil"/>
              <w:tr2bl w:val="nil"/>
            </w:tcBorders>
            <w:shd w:val="clear" w:color="auto" w:fill="auto"/>
            <w:vAlign w:val="center"/>
          </w:tcPr>
          <w:p w:rsidR="009B0B2C" w:rsidRDefault="000061EC">
            <w:pPr>
              <w:jc w:val="center"/>
              <w:rPr>
                <w:sz w:val="20"/>
                <w:szCs w:val="20"/>
              </w:rPr>
            </w:pPr>
            <w:r>
              <w:rPr>
                <w:sz w:val="20"/>
                <w:szCs w:val="20"/>
              </w:rPr>
              <w:t>0.5</w:t>
            </w:r>
          </w:p>
        </w:tc>
        <w:tc>
          <w:tcPr>
            <w:tcW w:w="1995" w:type="dxa"/>
            <w:tcBorders>
              <w:tl2br w:val="nil"/>
              <w:tr2bl w:val="nil"/>
            </w:tcBorders>
            <w:shd w:val="clear" w:color="auto" w:fill="auto"/>
            <w:vAlign w:val="center"/>
          </w:tcPr>
          <w:p w:rsidR="009B0B2C" w:rsidRDefault="000061EC">
            <w:pPr>
              <w:jc w:val="center"/>
              <w:rPr>
                <w:b/>
                <w:bCs/>
                <w:sz w:val="20"/>
                <w:szCs w:val="20"/>
              </w:rPr>
            </w:pPr>
            <w:r>
              <w:rPr>
                <w:sz w:val="20"/>
                <w:szCs w:val="20"/>
              </w:rPr>
              <w:t>православное</w:t>
            </w:r>
          </w:p>
        </w:tc>
        <w:tc>
          <w:tcPr>
            <w:tcW w:w="1636" w:type="dxa"/>
            <w:tcBorders>
              <w:tl2br w:val="nil"/>
              <w:tr2bl w:val="nil"/>
            </w:tcBorders>
            <w:shd w:val="clear" w:color="auto" w:fill="auto"/>
            <w:vAlign w:val="center"/>
          </w:tcPr>
          <w:p w:rsidR="009B0B2C" w:rsidRDefault="000061EC">
            <w:pPr>
              <w:jc w:val="center"/>
              <w:rPr>
                <w:b/>
                <w:bCs/>
                <w:sz w:val="20"/>
                <w:szCs w:val="20"/>
              </w:rPr>
            </w:pPr>
            <w:r>
              <w:rPr>
                <w:sz w:val="20"/>
                <w:szCs w:val="20"/>
              </w:rPr>
              <w:t>грунт</w:t>
            </w:r>
          </w:p>
        </w:tc>
      </w:tr>
      <w:tr w:rsidR="009B0B2C">
        <w:trPr>
          <w:trHeight w:val="23"/>
          <w:jc w:val="center"/>
        </w:trPr>
        <w:tc>
          <w:tcPr>
            <w:tcW w:w="553" w:type="dxa"/>
            <w:tcBorders>
              <w:tl2br w:val="nil"/>
              <w:tr2bl w:val="nil"/>
            </w:tcBorders>
            <w:shd w:val="clear" w:color="auto" w:fill="auto"/>
            <w:vAlign w:val="center"/>
          </w:tcPr>
          <w:p w:rsidR="009B0B2C" w:rsidRDefault="009B0B2C">
            <w:pPr>
              <w:numPr>
                <w:ilvl w:val="0"/>
                <w:numId w:val="19"/>
              </w:numPr>
              <w:tabs>
                <w:tab w:val="left" w:pos="240"/>
              </w:tabs>
              <w:jc w:val="center"/>
              <w:rPr>
                <w:b/>
                <w:bCs/>
                <w:sz w:val="20"/>
                <w:szCs w:val="20"/>
              </w:rPr>
            </w:pPr>
          </w:p>
        </w:tc>
        <w:tc>
          <w:tcPr>
            <w:tcW w:w="2685" w:type="dxa"/>
            <w:tcBorders>
              <w:tl2br w:val="nil"/>
              <w:tr2bl w:val="nil"/>
            </w:tcBorders>
            <w:shd w:val="clear" w:color="auto" w:fill="auto"/>
            <w:vAlign w:val="center"/>
          </w:tcPr>
          <w:p w:rsidR="009B0B2C" w:rsidRDefault="000061EC">
            <w:pPr>
              <w:jc w:val="center"/>
              <w:rPr>
                <w:sz w:val="20"/>
                <w:szCs w:val="20"/>
              </w:rPr>
            </w:pPr>
            <w:r>
              <w:rPr>
                <w:sz w:val="20"/>
                <w:szCs w:val="20"/>
              </w:rPr>
              <w:t>д. Выбор</w:t>
            </w:r>
          </w:p>
        </w:tc>
        <w:tc>
          <w:tcPr>
            <w:tcW w:w="1635" w:type="dxa"/>
            <w:tcBorders>
              <w:tl2br w:val="nil"/>
              <w:tr2bl w:val="nil"/>
            </w:tcBorders>
            <w:shd w:val="clear" w:color="auto" w:fill="auto"/>
            <w:vAlign w:val="center"/>
          </w:tcPr>
          <w:p w:rsidR="009B0B2C" w:rsidRDefault="000061EC">
            <w:pPr>
              <w:jc w:val="center"/>
              <w:rPr>
                <w:sz w:val="20"/>
                <w:szCs w:val="20"/>
              </w:rPr>
            </w:pPr>
            <w:r>
              <w:rPr>
                <w:sz w:val="20"/>
                <w:szCs w:val="20"/>
              </w:rPr>
              <w:t>1,00</w:t>
            </w:r>
          </w:p>
        </w:tc>
        <w:tc>
          <w:tcPr>
            <w:tcW w:w="1995" w:type="dxa"/>
            <w:tcBorders>
              <w:tl2br w:val="nil"/>
              <w:tr2bl w:val="nil"/>
            </w:tcBorders>
            <w:shd w:val="clear" w:color="auto" w:fill="auto"/>
            <w:vAlign w:val="center"/>
          </w:tcPr>
          <w:p w:rsidR="009B0B2C" w:rsidRDefault="000061EC">
            <w:pPr>
              <w:jc w:val="center"/>
              <w:rPr>
                <w:sz w:val="20"/>
                <w:szCs w:val="20"/>
              </w:rPr>
            </w:pPr>
            <w:r>
              <w:rPr>
                <w:sz w:val="20"/>
                <w:szCs w:val="20"/>
              </w:rPr>
              <w:t>православное</w:t>
            </w:r>
          </w:p>
        </w:tc>
        <w:tc>
          <w:tcPr>
            <w:tcW w:w="1636" w:type="dxa"/>
            <w:tcBorders>
              <w:tl2br w:val="nil"/>
              <w:tr2bl w:val="nil"/>
            </w:tcBorders>
            <w:shd w:val="clear" w:color="auto" w:fill="auto"/>
            <w:vAlign w:val="center"/>
          </w:tcPr>
          <w:p w:rsidR="009B0B2C" w:rsidRDefault="000061EC">
            <w:pPr>
              <w:jc w:val="center"/>
              <w:rPr>
                <w:sz w:val="20"/>
                <w:szCs w:val="20"/>
              </w:rPr>
            </w:pPr>
            <w:r>
              <w:rPr>
                <w:sz w:val="20"/>
                <w:szCs w:val="20"/>
              </w:rPr>
              <w:t>грунт</w:t>
            </w:r>
          </w:p>
        </w:tc>
      </w:tr>
      <w:tr w:rsidR="009B0B2C">
        <w:trPr>
          <w:trHeight w:val="23"/>
          <w:jc w:val="center"/>
        </w:trPr>
        <w:tc>
          <w:tcPr>
            <w:tcW w:w="553" w:type="dxa"/>
            <w:tcBorders>
              <w:tl2br w:val="nil"/>
              <w:tr2bl w:val="nil"/>
            </w:tcBorders>
            <w:shd w:val="clear" w:color="auto" w:fill="auto"/>
            <w:vAlign w:val="center"/>
          </w:tcPr>
          <w:p w:rsidR="009B0B2C" w:rsidRDefault="009B0B2C">
            <w:pPr>
              <w:numPr>
                <w:ilvl w:val="0"/>
                <w:numId w:val="19"/>
              </w:numPr>
              <w:tabs>
                <w:tab w:val="left" w:pos="240"/>
              </w:tabs>
              <w:jc w:val="center"/>
              <w:rPr>
                <w:b/>
                <w:bCs/>
                <w:sz w:val="20"/>
                <w:szCs w:val="20"/>
              </w:rPr>
            </w:pPr>
          </w:p>
        </w:tc>
        <w:tc>
          <w:tcPr>
            <w:tcW w:w="2685" w:type="dxa"/>
            <w:tcBorders>
              <w:tl2br w:val="nil"/>
              <w:tr2bl w:val="nil"/>
            </w:tcBorders>
            <w:shd w:val="clear" w:color="auto" w:fill="auto"/>
            <w:vAlign w:val="center"/>
          </w:tcPr>
          <w:p w:rsidR="009B0B2C" w:rsidRDefault="000061EC">
            <w:pPr>
              <w:jc w:val="center"/>
              <w:rPr>
                <w:sz w:val="20"/>
                <w:szCs w:val="20"/>
              </w:rPr>
            </w:pPr>
            <w:r>
              <w:rPr>
                <w:sz w:val="20"/>
                <w:szCs w:val="20"/>
              </w:rPr>
              <w:t>в д. Выбор</w:t>
            </w:r>
          </w:p>
        </w:tc>
        <w:tc>
          <w:tcPr>
            <w:tcW w:w="1635" w:type="dxa"/>
            <w:tcBorders>
              <w:tl2br w:val="nil"/>
              <w:tr2bl w:val="nil"/>
            </w:tcBorders>
            <w:shd w:val="clear" w:color="auto" w:fill="auto"/>
            <w:vAlign w:val="center"/>
          </w:tcPr>
          <w:p w:rsidR="009B0B2C" w:rsidRDefault="000061EC">
            <w:pPr>
              <w:jc w:val="center"/>
              <w:rPr>
                <w:sz w:val="20"/>
                <w:szCs w:val="20"/>
              </w:rPr>
            </w:pPr>
            <w:r>
              <w:rPr>
                <w:sz w:val="20"/>
                <w:szCs w:val="20"/>
              </w:rPr>
              <w:t>1,50</w:t>
            </w:r>
          </w:p>
        </w:tc>
        <w:tc>
          <w:tcPr>
            <w:tcW w:w="1995" w:type="dxa"/>
            <w:tcBorders>
              <w:tl2br w:val="nil"/>
              <w:tr2bl w:val="nil"/>
            </w:tcBorders>
            <w:shd w:val="clear" w:color="auto" w:fill="auto"/>
            <w:vAlign w:val="center"/>
          </w:tcPr>
          <w:p w:rsidR="009B0B2C" w:rsidRDefault="000061EC">
            <w:pPr>
              <w:jc w:val="center"/>
              <w:rPr>
                <w:sz w:val="20"/>
                <w:szCs w:val="20"/>
              </w:rPr>
            </w:pPr>
            <w:r>
              <w:rPr>
                <w:sz w:val="20"/>
                <w:szCs w:val="20"/>
              </w:rPr>
              <w:t>православное</w:t>
            </w:r>
          </w:p>
        </w:tc>
        <w:tc>
          <w:tcPr>
            <w:tcW w:w="1636" w:type="dxa"/>
            <w:tcBorders>
              <w:tl2br w:val="nil"/>
              <w:tr2bl w:val="nil"/>
            </w:tcBorders>
            <w:shd w:val="clear" w:color="auto" w:fill="auto"/>
            <w:vAlign w:val="center"/>
          </w:tcPr>
          <w:p w:rsidR="009B0B2C" w:rsidRDefault="000061EC">
            <w:pPr>
              <w:jc w:val="center"/>
              <w:rPr>
                <w:sz w:val="20"/>
                <w:szCs w:val="20"/>
              </w:rPr>
            </w:pPr>
            <w:r>
              <w:rPr>
                <w:sz w:val="20"/>
                <w:szCs w:val="20"/>
              </w:rPr>
              <w:t>грунт</w:t>
            </w:r>
          </w:p>
        </w:tc>
      </w:tr>
      <w:tr w:rsidR="009B0B2C">
        <w:trPr>
          <w:trHeight w:val="23"/>
          <w:jc w:val="center"/>
        </w:trPr>
        <w:tc>
          <w:tcPr>
            <w:tcW w:w="553" w:type="dxa"/>
            <w:tcBorders>
              <w:tl2br w:val="nil"/>
              <w:tr2bl w:val="nil"/>
            </w:tcBorders>
            <w:shd w:val="clear" w:color="auto" w:fill="auto"/>
            <w:vAlign w:val="center"/>
          </w:tcPr>
          <w:p w:rsidR="009B0B2C" w:rsidRDefault="009B0B2C">
            <w:pPr>
              <w:numPr>
                <w:ilvl w:val="0"/>
                <w:numId w:val="19"/>
              </w:numPr>
              <w:tabs>
                <w:tab w:val="left" w:pos="240"/>
              </w:tabs>
              <w:jc w:val="center"/>
              <w:rPr>
                <w:b/>
                <w:bCs/>
                <w:sz w:val="20"/>
                <w:szCs w:val="20"/>
              </w:rPr>
            </w:pPr>
          </w:p>
        </w:tc>
        <w:tc>
          <w:tcPr>
            <w:tcW w:w="2685" w:type="dxa"/>
            <w:tcBorders>
              <w:tl2br w:val="nil"/>
              <w:tr2bl w:val="nil"/>
            </w:tcBorders>
            <w:shd w:val="clear" w:color="auto" w:fill="auto"/>
            <w:vAlign w:val="center"/>
          </w:tcPr>
          <w:p w:rsidR="009B0B2C" w:rsidRDefault="000061EC">
            <w:pPr>
              <w:jc w:val="center"/>
              <w:rPr>
                <w:sz w:val="20"/>
                <w:szCs w:val="20"/>
              </w:rPr>
            </w:pPr>
            <w:r>
              <w:rPr>
                <w:sz w:val="20"/>
                <w:szCs w:val="20"/>
              </w:rPr>
              <w:t>в д. Выбор</w:t>
            </w:r>
          </w:p>
        </w:tc>
        <w:tc>
          <w:tcPr>
            <w:tcW w:w="1635" w:type="dxa"/>
            <w:tcBorders>
              <w:tl2br w:val="nil"/>
              <w:tr2bl w:val="nil"/>
            </w:tcBorders>
            <w:shd w:val="clear" w:color="auto" w:fill="auto"/>
            <w:vAlign w:val="center"/>
          </w:tcPr>
          <w:p w:rsidR="009B0B2C" w:rsidRDefault="000061EC">
            <w:pPr>
              <w:jc w:val="center"/>
              <w:rPr>
                <w:sz w:val="20"/>
                <w:szCs w:val="20"/>
              </w:rPr>
            </w:pPr>
            <w:r>
              <w:rPr>
                <w:sz w:val="20"/>
                <w:szCs w:val="20"/>
              </w:rPr>
              <w:t>0,60</w:t>
            </w:r>
          </w:p>
        </w:tc>
        <w:tc>
          <w:tcPr>
            <w:tcW w:w="1995" w:type="dxa"/>
            <w:tcBorders>
              <w:tl2br w:val="nil"/>
              <w:tr2bl w:val="nil"/>
            </w:tcBorders>
            <w:shd w:val="clear" w:color="auto" w:fill="auto"/>
            <w:vAlign w:val="center"/>
          </w:tcPr>
          <w:p w:rsidR="009B0B2C" w:rsidRDefault="000061EC">
            <w:pPr>
              <w:jc w:val="center"/>
              <w:rPr>
                <w:sz w:val="20"/>
                <w:szCs w:val="20"/>
              </w:rPr>
            </w:pPr>
            <w:r>
              <w:rPr>
                <w:sz w:val="20"/>
                <w:szCs w:val="20"/>
              </w:rPr>
              <w:t>православное</w:t>
            </w:r>
          </w:p>
        </w:tc>
        <w:tc>
          <w:tcPr>
            <w:tcW w:w="1636" w:type="dxa"/>
            <w:tcBorders>
              <w:tl2br w:val="nil"/>
              <w:tr2bl w:val="nil"/>
            </w:tcBorders>
            <w:shd w:val="clear" w:color="auto" w:fill="auto"/>
            <w:vAlign w:val="center"/>
          </w:tcPr>
          <w:p w:rsidR="009B0B2C" w:rsidRDefault="000061EC">
            <w:pPr>
              <w:jc w:val="center"/>
              <w:rPr>
                <w:sz w:val="20"/>
                <w:szCs w:val="20"/>
              </w:rPr>
            </w:pPr>
            <w:r>
              <w:rPr>
                <w:sz w:val="20"/>
                <w:szCs w:val="20"/>
              </w:rPr>
              <w:t>грунт</w:t>
            </w:r>
          </w:p>
        </w:tc>
      </w:tr>
      <w:tr w:rsidR="009B0B2C">
        <w:trPr>
          <w:trHeight w:val="23"/>
          <w:jc w:val="center"/>
        </w:trPr>
        <w:tc>
          <w:tcPr>
            <w:tcW w:w="553" w:type="dxa"/>
            <w:tcBorders>
              <w:tl2br w:val="nil"/>
              <w:tr2bl w:val="nil"/>
            </w:tcBorders>
            <w:shd w:val="clear" w:color="auto" w:fill="auto"/>
            <w:vAlign w:val="center"/>
          </w:tcPr>
          <w:p w:rsidR="009B0B2C" w:rsidRDefault="009B0B2C">
            <w:pPr>
              <w:numPr>
                <w:ilvl w:val="0"/>
                <w:numId w:val="19"/>
              </w:numPr>
              <w:tabs>
                <w:tab w:val="left" w:pos="240"/>
              </w:tabs>
              <w:jc w:val="center"/>
              <w:rPr>
                <w:b/>
                <w:bCs/>
                <w:sz w:val="20"/>
                <w:szCs w:val="20"/>
              </w:rPr>
            </w:pPr>
          </w:p>
        </w:tc>
        <w:tc>
          <w:tcPr>
            <w:tcW w:w="2685" w:type="dxa"/>
            <w:tcBorders>
              <w:tl2br w:val="nil"/>
              <w:tr2bl w:val="nil"/>
            </w:tcBorders>
            <w:shd w:val="clear" w:color="auto" w:fill="auto"/>
            <w:vAlign w:val="center"/>
          </w:tcPr>
          <w:p w:rsidR="009B0B2C" w:rsidRDefault="000061EC">
            <w:pPr>
              <w:jc w:val="center"/>
              <w:rPr>
                <w:sz w:val="20"/>
                <w:szCs w:val="20"/>
              </w:rPr>
            </w:pPr>
            <w:r>
              <w:rPr>
                <w:sz w:val="20"/>
                <w:szCs w:val="20"/>
              </w:rPr>
              <w:t xml:space="preserve">д. Молчаново </w:t>
            </w:r>
          </w:p>
        </w:tc>
        <w:tc>
          <w:tcPr>
            <w:tcW w:w="1635" w:type="dxa"/>
            <w:tcBorders>
              <w:tl2br w:val="nil"/>
              <w:tr2bl w:val="nil"/>
            </w:tcBorders>
            <w:shd w:val="clear" w:color="auto" w:fill="auto"/>
            <w:vAlign w:val="center"/>
          </w:tcPr>
          <w:p w:rsidR="009B0B2C" w:rsidRDefault="000061EC">
            <w:pPr>
              <w:jc w:val="center"/>
              <w:rPr>
                <w:sz w:val="20"/>
                <w:szCs w:val="20"/>
              </w:rPr>
            </w:pPr>
            <w:r>
              <w:rPr>
                <w:sz w:val="20"/>
                <w:szCs w:val="20"/>
              </w:rPr>
              <w:t>0,03</w:t>
            </w:r>
          </w:p>
        </w:tc>
        <w:tc>
          <w:tcPr>
            <w:tcW w:w="1995" w:type="dxa"/>
            <w:tcBorders>
              <w:tl2br w:val="nil"/>
              <w:tr2bl w:val="nil"/>
            </w:tcBorders>
            <w:shd w:val="clear" w:color="auto" w:fill="auto"/>
            <w:vAlign w:val="center"/>
          </w:tcPr>
          <w:p w:rsidR="009B0B2C" w:rsidRDefault="000061EC">
            <w:pPr>
              <w:jc w:val="center"/>
              <w:rPr>
                <w:sz w:val="20"/>
                <w:szCs w:val="20"/>
              </w:rPr>
            </w:pPr>
            <w:r>
              <w:rPr>
                <w:sz w:val="20"/>
                <w:szCs w:val="20"/>
              </w:rPr>
              <w:t>православное</w:t>
            </w:r>
          </w:p>
        </w:tc>
        <w:tc>
          <w:tcPr>
            <w:tcW w:w="1636" w:type="dxa"/>
            <w:tcBorders>
              <w:tl2br w:val="nil"/>
              <w:tr2bl w:val="nil"/>
            </w:tcBorders>
            <w:shd w:val="clear" w:color="auto" w:fill="auto"/>
            <w:vAlign w:val="center"/>
          </w:tcPr>
          <w:p w:rsidR="009B0B2C" w:rsidRDefault="000061EC">
            <w:pPr>
              <w:jc w:val="center"/>
              <w:rPr>
                <w:sz w:val="20"/>
                <w:szCs w:val="20"/>
              </w:rPr>
            </w:pPr>
            <w:r>
              <w:rPr>
                <w:sz w:val="20"/>
                <w:szCs w:val="20"/>
              </w:rPr>
              <w:t>грунт</w:t>
            </w:r>
          </w:p>
        </w:tc>
      </w:tr>
      <w:tr w:rsidR="009B0B2C">
        <w:trPr>
          <w:trHeight w:val="23"/>
          <w:jc w:val="center"/>
        </w:trPr>
        <w:tc>
          <w:tcPr>
            <w:tcW w:w="553" w:type="dxa"/>
            <w:tcBorders>
              <w:tl2br w:val="nil"/>
              <w:tr2bl w:val="nil"/>
            </w:tcBorders>
            <w:shd w:val="clear" w:color="auto" w:fill="auto"/>
            <w:vAlign w:val="center"/>
          </w:tcPr>
          <w:p w:rsidR="009B0B2C" w:rsidRDefault="009B0B2C">
            <w:pPr>
              <w:numPr>
                <w:ilvl w:val="0"/>
                <w:numId w:val="19"/>
              </w:numPr>
              <w:tabs>
                <w:tab w:val="left" w:pos="240"/>
              </w:tabs>
              <w:jc w:val="center"/>
              <w:rPr>
                <w:b/>
                <w:bCs/>
                <w:sz w:val="20"/>
                <w:szCs w:val="20"/>
              </w:rPr>
            </w:pPr>
          </w:p>
        </w:tc>
        <w:tc>
          <w:tcPr>
            <w:tcW w:w="2685" w:type="dxa"/>
            <w:tcBorders>
              <w:tl2br w:val="nil"/>
              <w:tr2bl w:val="nil"/>
            </w:tcBorders>
            <w:shd w:val="clear" w:color="auto" w:fill="auto"/>
            <w:vAlign w:val="center"/>
          </w:tcPr>
          <w:p w:rsidR="009B0B2C" w:rsidRDefault="000061EC">
            <w:pPr>
              <w:jc w:val="center"/>
              <w:rPr>
                <w:sz w:val="20"/>
                <w:szCs w:val="20"/>
              </w:rPr>
            </w:pPr>
            <w:r>
              <w:rPr>
                <w:sz w:val="20"/>
                <w:szCs w:val="20"/>
              </w:rPr>
              <w:t xml:space="preserve">д. Крюково </w:t>
            </w:r>
          </w:p>
        </w:tc>
        <w:tc>
          <w:tcPr>
            <w:tcW w:w="1635" w:type="dxa"/>
            <w:tcBorders>
              <w:tl2br w:val="nil"/>
              <w:tr2bl w:val="nil"/>
            </w:tcBorders>
            <w:shd w:val="clear" w:color="auto" w:fill="auto"/>
            <w:vAlign w:val="center"/>
          </w:tcPr>
          <w:p w:rsidR="009B0B2C" w:rsidRDefault="000061EC">
            <w:pPr>
              <w:jc w:val="center"/>
              <w:rPr>
                <w:sz w:val="20"/>
                <w:szCs w:val="20"/>
              </w:rPr>
            </w:pPr>
            <w:r>
              <w:rPr>
                <w:sz w:val="20"/>
                <w:szCs w:val="20"/>
              </w:rPr>
              <w:t>2,00</w:t>
            </w:r>
          </w:p>
        </w:tc>
        <w:tc>
          <w:tcPr>
            <w:tcW w:w="1995" w:type="dxa"/>
            <w:tcBorders>
              <w:tl2br w:val="nil"/>
              <w:tr2bl w:val="nil"/>
            </w:tcBorders>
            <w:shd w:val="clear" w:color="auto" w:fill="auto"/>
            <w:vAlign w:val="center"/>
          </w:tcPr>
          <w:p w:rsidR="009B0B2C" w:rsidRDefault="000061EC">
            <w:pPr>
              <w:jc w:val="center"/>
              <w:rPr>
                <w:sz w:val="20"/>
                <w:szCs w:val="20"/>
              </w:rPr>
            </w:pPr>
            <w:r>
              <w:rPr>
                <w:sz w:val="20"/>
                <w:szCs w:val="20"/>
              </w:rPr>
              <w:t>православное</w:t>
            </w:r>
          </w:p>
        </w:tc>
        <w:tc>
          <w:tcPr>
            <w:tcW w:w="1636" w:type="dxa"/>
            <w:tcBorders>
              <w:tl2br w:val="nil"/>
              <w:tr2bl w:val="nil"/>
            </w:tcBorders>
            <w:shd w:val="clear" w:color="auto" w:fill="auto"/>
            <w:vAlign w:val="center"/>
          </w:tcPr>
          <w:p w:rsidR="009B0B2C" w:rsidRDefault="000061EC">
            <w:pPr>
              <w:jc w:val="center"/>
              <w:rPr>
                <w:sz w:val="20"/>
                <w:szCs w:val="20"/>
              </w:rPr>
            </w:pPr>
            <w:r>
              <w:rPr>
                <w:sz w:val="20"/>
                <w:szCs w:val="20"/>
              </w:rPr>
              <w:t>грунт</w:t>
            </w:r>
          </w:p>
        </w:tc>
      </w:tr>
      <w:tr w:rsidR="009B0B2C">
        <w:trPr>
          <w:trHeight w:val="23"/>
          <w:jc w:val="center"/>
        </w:trPr>
        <w:tc>
          <w:tcPr>
            <w:tcW w:w="553" w:type="dxa"/>
            <w:tcBorders>
              <w:tl2br w:val="nil"/>
              <w:tr2bl w:val="nil"/>
            </w:tcBorders>
            <w:shd w:val="clear" w:color="auto" w:fill="auto"/>
            <w:vAlign w:val="center"/>
          </w:tcPr>
          <w:p w:rsidR="009B0B2C" w:rsidRDefault="009B0B2C">
            <w:pPr>
              <w:numPr>
                <w:ilvl w:val="0"/>
                <w:numId w:val="19"/>
              </w:numPr>
              <w:tabs>
                <w:tab w:val="left" w:pos="240"/>
              </w:tabs>
              <w:jc w:val="center"/>
              <w:rPr>
                <w:b/>
                <w:bCs/>
                <w:sz w:val="20"/>
                <w:szCs w:val="20"/>
              </w:rPr>
            </w:pPr>
          </w:p>
        </w:tc>
        <w:tc>
          <w:tcPr>
            <w:tcW w:w="2685" w:type="dxa"/>
            <w:tcBorders>
              <w:tl2br w:val="nil"/>
              <w:tr2bl w:val="nil"/>
            </w:tcBorders>
            <w:shd w:val="clear" w:color="auto" w:fill="auto"/>
            <w:vAlign w:val="center"/>
          </w:tcPr>
          <w:p w:rsidR="009B0B2C" w:rsidRDefault="000061EC">
            <w:pPr>
              <w:jc w:val="center"/>
              <w:rPr>
                <w:sz w:val="20"/>
                <w:szCs w:val="20"/>
              </w:rPr>
            </w:pPr>
            <w:r>
              <w:rPr>
                <w:sz w:val="20"/>
                <w:szCs w:val="20"/>
              </w:rPr>
              <w:t xml:space="preserve">д.Вёска </w:t>
            </w:r>
          </w:p>
        </w:tc>
        <w:tc>
          <w:tcPr>
            <w:tcW w:w="1635" w:type="dxa"/>
            <w:tcBorders>
              <w:tl2br w:val="nil"/>
              <w:tr2bl w:val="nil"/>
            </w:tcBorders>
            <w:shd w:val="clear" w:color="auto" w:fill="auto"/>
            <w:vAlign w:val="center"/>
          </w:tcPr>
          <w:p w:rsidR="009B0B2C" w:rsidRDefault="000061EC">
            <w:pPr>
              <w:jc w:val="center"/>
              <w:rPr>
                <w:sz w:val="20"/>
                <w:szCs w:val="20"/>
              </w:rPr>
            </w:pPr>
            <w:r>
              <w:rPr>
                <w:sz w:val="20"/>
                <w:szCs w:val="20"/>
              </w:rPr>
              <w:t>2,00</w:t>
            </w:r>
          </w:p>
        </w:tc>
        <w:tc>
          <w:tcPr>
            <w:tcW w:w="1995" w:type="dxa"/>
            <w:tcBorders>
              <w:tl2br w:val="nil"/>
              <w:tr2bl w:val="nil"/>
            </w:tcBorders>
            <w:shd w:val="clear" w:color="auto" w:fill="auto"/>
            <w:vAlign w:val="center"/>
          </w:tcPr>
          <w:p w:rsidR="009B0B2C" w:rsidRDefault="000061EC">
            <w:pPr>
              <w:jc w:val="center"/>
              <w:rPr>
                <w:sz w:val="20"/>
                <w:szCs w:val="20"/>
              </w:rPr>
            </w:pPr>
            <w:r>
              <w:rPr>
                <w:sz w:val="20"/>
                <w:szCs w:val="20"/>
              </w:rPr>
              <w:t>православное</w:t>
            </w:r>
          </w:p>
        </w:tc>
        <w:tc>
          <w:tcPr>
            <w:tcW w:w="1636" w:type="dxa"/>
            <w:tcBorders>
              <w:tl2br w:val="nil"/>
              <w:tr2bl w:val="nil"/>
            </w:tcBorders>
            <w:shd w:val="clear" w:color="auto" w:fill="auto"/>
            <w:vAlign w:val="center"/>
          </w:tcPr>
          <w:p w:rsidR="009B0B2C" w:rsidRDefault="000061EC">
            <w:pPr>
              <w:jc w:val="center"/>
              <w:rPr>
                <w:sz w:val="20"/>
                <w:szCs w:val="20"/>
              </w:rPr>
            </w:pPr>
            <w:r>
              <w:rPr>
                <w:sz w:val="20"/>
                <w:szCs w:val="20"/>
              </w:rPr>
              <w:t>грунт</w:t>
            </w:r>
          </w:p>
        </w:tc>
      </w:tr>
      <w:tr w:rsidR="009B0B2C">
        <w:trPr>
          <w:trHeight w:val="23"/>
          <w:jc w:val="center"/>
        </w:trPr>
        <w:tc>
          <w:tcPr>
            <w:tcW w:w="553" w:type="dxa"/>
            <w:tcBorders>
              <w:tl2br w:val="nil"/>
              <w:tr2bl w:val="nil"/>
            </w:tcBorders>
            <w:shd w:val="clear" w:color="auto" w:fill="auto"/>
            <w:vAlign w:val="center"/>
          </w:tcPr>
          <w:p w:rsidR="009B0B2C" w:rsidRDefault="009B0B2C">
            <w:pPr>
              <w:numPr>
                <w:ilvl w:val="0"/>
                <w:numId w:val="19"/>
              </w:numPr>
              <w:tabs>
                <w:tab w:val="left" w:pos="240"/>
              </w:tabs>
              <w:jc w:val="center"/>
              <w:rPr>
                <w:b/>
                <w:bCs/>
                <w:sz w:val="20"/>
                <w:szCs w:val="20"/>
              </w:rPr>
            </w:pPr>
          </w:p>
        </w:tc>
        <w:tc>
          <w:tcPr>
            <w:tcW w:w="2685" w:type="dxa"/>
            <w:tcBorders>
              <w:tl2br w:val="nil"/>
              <w:tr2bl w:val="nil"/>
            </w:tcBorders>
            <w:shd w:val="clear" w:color="auto" w:fill="auto"/>
            <w:vAlign w:val="center"/>
          </w:tcPr>
          <w:p w:rsidR="009B0B2C" w:rsidRDefault="000061EC">
            <w:pPr>
              <w:jc w:val="center"/>
              <w:rPr>
                <w:sz w:val="20"/>
                <w:szCs w:val="20"/>
              </w:rPr>
            </w:pPr>
            <w:r>
              <w:rPr>
                <w:sz w:val="20"/>
                <w:szCs w:val="20"/>
              </w:rPr>
              <w:t xml:space="preserve">урочище Богданово </w:t>
            </w:r>
          </w:p>
        </w:tc>
        <w:tc>
          <w:tcPr>
            <w:tcW w:w="1635" w:type="dxa"/>
            <w:tcBorders>
              <w:tl2br w:val="nil"/>
              <w:tr2bl w:val="nil"/>
            </w:tcBorders>
            <w:shd w:val="clear" w:color="auto" w:fill="auto"/>
            <w:vAlign w:val="center"/>
          </w:tcPr>
          <w:p w:rsidR="009B0B2C" w:rsidRDefault="000061EC">
            <w:pPr>
              <w:jc w:val="center"/>
              <w:rPr>
                <w:sz w:val="20"/>
                <w:szCs w:val="20"/>
              </w:rPr>
            </w:pPr>
            <w:r>
              <w:rPr>
                <w:sz w:val="20"/>
                <w:szCs w:val="20"/>
              </w:rPr>
              <w:t>0,60</w:t>
            </w:r>
          </w:p>
        </w:tc>
        <w:tc>
          <w:tcPr>
            <w:tcW w:w="1995" w:type="dxa"/>
            <w:tcBorders>
              <w:tl2br w:val="nil"/>
              <w:tr2bl w:val="nil"/>
            </w:tcBorders>
            <w:shd w:val="clear" w:color="auto" w:fill="auto"/>
            <w:vAlign w:val="center"/>
          </w:tcPr>
          <w:p w:rsidR="009B0B2C" w:rsidRDefault="000061EC">
            <w:pPr>
              <w:jc w:val="center"/>
              <w:rPr>
                <w:sz w:val="20"/>
                <w:szCs w:val="20"/>
              </w:rPr>
            </w:pPr>
            <w:r>
              <w:rPr>
                <w:sz w:val="20"/>
                <w:szCs w:val="20"/>
              </w:rPr>
              <w:t>православное</w:t>
            </w:r>
          </w:p>
        </w:tc>
        <w:tc>
          <w:tcPr>
            <w:tcW w:w="1636" w:type="dxa"/>
            <w:tcBorders>
              <w:tl2br w:val="nil"/>
              <w:tr2bl w:val="nil"/>
            </w:tcBorders>
            <w:shd w:val="clear" w:color="auto" w:fill="auto"/>
            <w:vAlign w:val="center"/>
          </w:tcPr>
          <w:p w:rsidR="009B0B2C" w:rsidRDefault="000061EC">
            <w:pPr>
              <w:jc w:val="center"/>
              <w:rPr>
                <w:sz w:val="20"/>
                <w:szCs w:val="20"/>
              </w:rPr>
            </w:pPr>
            <w:r>
              <w:rPr>
                <w:sz w:val="20"/>
                <w:szCs w:val="20"/>
              </w:rPr>
              <w:t>грунт</w:t>
            </w:r>
          </w:p>
        </w:tc>
      </w:tr>
      <w:tr w:rsidR="009B0B2C">
        <w:trPr>
          <w:trHeight w:val="23"/>
          <w:jc w:val="center"/>
        </w:trPr>
        <w:tc>
          <w:tcPr>
            <w:tcW w:w="553" w:type="dxa"/>
            <w:tcBorders>
              <w:tl2br w:val="nil"/>
              <w:tr2bl w:val="nil"/>
            </w:tcBorders>
            <w:shd w:val="clear" w:color="auto" w:fill="auto"/>
            <w:vAlign w:val="center"/>
          </w:tcPr>
          <w:p w:rsidR="009B0B2C" w:rsidRDefault="009B0B2C">
            <w:pPr>
              <w:numPr>
                <w:ilvl w:val="0"/>
                <w:numId w:val="19"/>
              </w:numPr>
              <w:tabs>
                <w:tab w:val="left" w:pos="240"/>
              </w:tabs>
              <w:jc w:val="center"/>
              <w:rPr>
                <w:b/>
                <w:bCs/>
                <w:sz w:val="20"/>
                <w:szCs w:val="20"/>
              </w:rPr>
            </w:pPr>
          </w:p>
        </w:tc>
        <w:tc>
          <w:tcPr>
            <w:tcW w:w="2685" w:type="dxa"/>
            <w:tcBorders>
              <w:tl2br w:val="nil"/>
              <w:tr2bl w:val="nil"/>
            </w:tcBorders>
            <w:shd w:val="clear" w:color="auto" w:fill="auto"/>
            <w:vAlign w:val="center"/>
          </w:tcPr>
          <w:p w:rsidR="009B0B2C" w:rsidRDefault="000061EC">
            <w:pPr>
              <w:jc w:val="center"/>
              <w:rPr>
                <w:sz w:val="20"/>
                <w:szCs w:val="20"/>
              </w:rPr>
            </w:pPr>
            <w:r>
              <w:rPr>
                <w:sz w:val="20"/>
                <w:szCs w:val="20"/>
              </w:rPr>
              <w:t xml:space="preserve">урочище Батиха, </w:t>
            </w:r>
          </w:p>
        </w:tc>
        <w:tc>
          <w:tcPr>
            <w:tcW w:w="1635" w:type="dxa"/>
            <w:tcBorders>
              <w:tl2br w:val="nil"/>
              <w:tr2bl w:val="nil"/>
            </w:tcBorders>
            <w:shd w:val="clear" w:color="auto" w:fill="auto"/>
            <w:vAlign w:val="center"/>
          </w:tcPr>
          <w:p w:rsidR="009B0B2C" w:rsidRDefault="000061EC">
            <w:pPr>
              <w:jc w:val="center"/>
              <w:rPr>
                <w:sz w:val="20"/>
                <w:szCs w:val="20"/>
              </w:rPr>
            </w:pPr>
            <w:r>
              <w:rPr>
                <w:sz w:val="20"/>
                <w:szCs w:val="20"/>
              </w:rPr>
              <w:t>0,80</w:t>
            </w:r>
          </w:p>
        </w:tc>
        <w:tc>
          <w:tcPr>
            <w:tcW w:w="1995" w:type="dxa"/>
            <w:tcBorders>
              <w:tl2br w:val="nil"/>
              <w:tr2bl w:val="nil"/>
            </w:tcBorders>
            <w:shd w:val="clear" w:color="auto" w:fill="auto"/>
            <w:vAlign w:val="center"/>
          </w:tcPr>
          <w:p w:rsidR="009B0B2C" w:rsidRDefault="000061EC">
            <w:pPr>
              <w:jc w:val="center"/>
              <w:rPr>
                <w:sz w:val="20"/>
                <w:szCs w:val="20"/>
              </w:rPr>
            </w:pPr>
            <w:r>
              <w:rPr>
                <w:sz w:val="20"/>
                <w:szCs w:val="20"/>
              </w:rPr>
              <w:t>православное</w:t>
            </w:r>
          </w:p>
        </w:tc>
        <w:tc>
          <w:tcPr>
            <w:tcW w:w="1636" w:type="dxa"/>
            <w:tcBorders>
              <w:tl2br w:val="nil"/>
              <w:tr2bl w:val="nil"/>
            </w:tcBorders>
            <w:shd w:val="clear" w:color="auto" w:fill="auto"/>
            <w:vAlign w:val="center"/>
          </w:tcPr>
          <w:p w:rsidR="009B0B2C" w:rsidRDefault="000061EC">
            <w:pPr>
              <w:jc w:val="center"/>
              <w:rPr>
                <w:sz w:val="20"/>
                <w:szCs w:val="20"/>
              </w:rPr>
            </w:pPr>
            <w:r>
              <w:rPr>
                <w:sz w:val="20"/>
                <w:szCs w:val="20"/>
              </w:rPr>
              <w:t>грунт</w:t>
            </w:r>
          </w:p>
        </w:tc>
      </w:tr>
      <w:tr w:rsidR="009B0B2C">
        <w:trPr>
          <w:trHeight w:val="23"/>
          <w:jc w:val="center"/>
        </w:trPr>
        <w:tc>
          <w:tcPr>
            <w:tcW w:w="553" w:type="dxa"/>
            <w:tcBorders>
              <w:tl2br w:val="nil"/>
              <w:tr2bl w:val="nil"/>
            </w:tcBorders>
            <w:shd w:val="clear" w:color="auto" w:fill="auto"/>
            <w:vAlign w:val="center"/>
          </w:tcPr>
          <w:p w:rsidR="009B0B2C" w:rsidRDefault="009B0B2C">
            <w:pPr>
              <w:numPr>
                <w:ilvl w:val="0"/>
                <w:numId w:val="19"/>
              </w:numPr>
              <w:tabs>
                <w:tab w:val="left" w:pos="240"/>
              </w:tabs>
              <w:jc w:val="center"/>
              <w:rPr>
                <w:b/>
                <w:bCs/>
                <w:sz w:val="20"/>
                <w:szCs w:val="20"/>
              </w:rPr>
            </w:pPr>
          </w:p>
        </w:tc>
        <w:tc>
          <w:tcPr>
            <w:tcW w:w="2685" w:type="dxa"/>
            <w:tcBorders>
              <w:tl2br w:val="nil"/>
              <w:tr2bl w:val="nil"/>
            </w:tcBorders>
            <w:shd w:val="clear" w:color="auto" w:fill="auto"/>
            <w:vAlign w:val="center"/>
          </w:tcPr>
          <w:p w:rsidR="009B0B2C" w:rsidRDefault="000061EC">
            <w:pPr>
              <w:jc w:val="center"/>
              <w:rPr>
                <w:sz w:val="20"/>
                <w:szCs w:val="20"/>
              </w:rPr>
            </w:pPr>
            <w:r>
              <w:rPr>
                <w:sz w:val="20"/>
                <w:szCs w:val="20"/>
              </w:rPr>
              <w:t xml:space="preserve">урочище Большие Баксти, </w:t>
            </w:r>
          </w:p>
        </w:tc>
        <w:tc>
          <w:tcPr>
            <w:tcW w:w="1635" w:type="dxa"/>
            <w:tcBorders>
              <w:tl2br w:val="nil"/>
              <w:tr2bl w:val="nil"/>
            </w:tcBorders>
            <w:shd w:val="clear" w:color="auto" w:fill="auto"/>
            <w:vAlign w:val="center"/>
          </w:tcPr>
          <w:p w:rsidR="009B0B2C" w:rsidRDefault="000061EC">
            <w:pPr>
              <w:jc w:val="center"/>
              <w:rPr>
                <w:sz w:val="20"/>
                <w:szCs w:val="20"/>
              </w:rPr>
            </w:pPr>
            <w:r>
              <w:rPr>
                <w:sz w:val="20"/>
                <w:szCs w:val="20"/>
              </w:rPr>
              <w:t>0,40</w:t>
            </w:r>
          </w:p>
        </w:tc>
        <w:tc>
          <w:tcPr>
            <w:tcW w:w="1995" w:type="dxa"/>
            <w:tcBorders>
              <w:tl2br w:val="nil"/>
              <w:tr2bl w:val="nil"/>
            </w:tcBorders>
            <w:shd w:val="clear" w:color="auto" w:fill="auto"/>
            <w:vAlign w:val="center"/>
          </w:tcPr>
          <w:p w:rsidR="009B0B2C" w:rsidRDefault="000061EC">
            <w:pPr>
              <w:jc w:val="center"/>
              <w:rPr>
                <w:sz w:val="20"/>
                <w:szCs w:val="20"/>
              </w:rPr>
            </w:pPr>
            <w:r>
              <w:rPr>
                <w:sz w:val="20"/>
                <w:szCs w:val="20"/>
              </w:rPr>
              <w:t>православное</w:t>
            </w:r>
          </w:p>
        </w:tc>
        <w:tc>
          <w:tcPr>
            <w:tcW w:w="1636" w:type="dxa"/>
            <w:tcBorders>
              <w:tl2br w:val="nil"/>
              <w:tr2bl w:val="nil"/>
            </w:tcBorders>
            <w:shd w:val="clear" w:color="auto" w:fill="auto"/>
            <w:vAlign w:val="center"/>
          </w:tcPr>
          <w:p w:rsidR="009B0B2C" w:rsidRDefault="000061EC">
            <w:pPr>
              <w:jc w:val="center"/>
              <w:rPr>
                <w:sz w:val="20"/>
                <w:szCs w:val="20"/>
              </w:rPr>
            </w:pPr>
            <w:r>
              <w:rPr>
                <w:sz w:val="20"/>
                <w:szCs w:val="20"/>
              </w:rPr>
              <w:t>грунт</w:t>
            </w:r>
          </w:p>
        </w:tc>
      </w:tr>
      <w:tr w:rsidR="009B0B2C">
        <w:trPr>
          <w:trHeight w:val="23"/>
          <w:jc w:val="center"/>
        </w:trPr>
        <w:tc>
          <w:tcPr>
            <w:tcW w:w="553" w:type="dxa"/>
            <w:tcBorders>
              <w:tl2br w:val="nil"/>
              <w:tr2bl w:val="nil"/>
            </w:tcBorders>
            <w:shd w:val="clear" w:color="auto" w:fill="auto"/>
            <w:vAlign w:val="center"/>
          </w:tcPr>
          <w:p w:rsidR="009B0B2C" w:rsidRDefault="009B0B2C">
            <w:pPr>
              <w:numPr>
                <w:ilvl w:val="0"/>
                <w:numId w:val="19"/>
              </w:numPr>
              <w:tabs>
                <w:tab w:val="left" w:pos="240"/>
              </w:tabs>
              <w:jc w:val="center"/>
              <w:rPr>
                <w:b/>
                <w:bCs/>
                <w:sz w:val="20"/>
                <w:szCs w:val="20"/>
              </w:rPr>
            </w:pPr>
          </w:p>
        </w:tc>
        <w:tc>
          <w:tcPr>
            <w:tcW w:w="2685" w:type="dxa"/>
            <w:tcBorders>
              <w:tl2br w:val="nil"/>
              <w:tr2bl w:val="nil"/>
            </w:tcBorders>
            <w:shd w:val="clear" w:color="auto" w:fill="auto"/>
            <w:vAlign w:val="center"/>
          </w:tcPr>
          <w:p w:rsidR="009B0B2C" w:rsidRDefault="000061EC">
            <w:pPr>
              <w:jc w:val="center"/>
              <w:rPr>
                <w:sz w:val="20"/>
                <w:szCs w:val="20"/>
              </w:rPr>
            </w:pPr>
            <w:r>
              <w:rPr>
                <w:sz w:val="20"/>
                <w:szCs w:val="20"/>
              </w:rPr>
              <w:t xml:space="preserve">урочище Вишенка </w:t>
            </w:r>
          </w:p>
        </w:tc>
        <w:tc>
          <w:tcPr>
            <w:tcW w:w="1635" w:type="dxa"/>
            <w:tcBorders>
              <w:tl2br w:val="nil"/>
              <w:tr2bl w:val="nil"/>
            </w:tcBorders>
            <w:shd w:val="clear" w:color="auto" w:fill="auto"/>
            <w:vAlign w:val="center"/>
          </w:tcPr>
          <w:p w:rsidR="009B0B2C" w:rsidRDefault="000061EC">
            <w:pPr>
              <w:jc w:val="center"/>
              <w:rPr>
                <w:sz w:val="20"/>
                <w:szCs w:val="20"/>
              </w:rPr>
            </w:pPr>
            <w:r>
              <w:rPr>
                <w:sz w:val="20"/>
                <w:szCs w:val="20"/>
              </w:rPr>
              <w:t>0,20</w:t>
            </w:r>
          </w:p>
        </w:tc>
        <w:tc>
          <w:tcPr>
            <w:tcW w:w="1995" w:type="dxa"/>
            <w:tcBorders>
              <w:tl2br w:val="nil"/>
              <w:tr2bl w:val="nil"/>
            </w:tcBorders>
            <w:shd w:val="clear" w:color="auto" w:fill="auto"/>
            <w:vAlign w:val="center"/>
          </w:tcPr>
          <w:p w:rsidR="009B0B2C" w:rsidRDefault="000061EC">
            <w:pPr>
              <w:jc w:val="center"/>
              <w:rPr>
                <w:sz w:val="20"/>
                <w:szCs w:val="20"/>
              </w:rPr>
            </w:pPr>
            <w:r>
              <w:rPr>
                <w:sz w:val="20"/>
                <w:szCs w:val="20"/>
              </w:rPr>
              <w:t>православное</w:t>
            </w:r>
          </w:p>
        </w:tc>
        <w:tc>
          <w:tcPr>
            <w:tcW w:w="1636" w:type="dxa"/>
            <w:tcBorders>
              <w:tl2br w:val="nil"/>
              <w:tr2bl w:val="nil"/>
            </w:tcBorders>
            <w:shd w:val="clear" w:color="auto" w:fill="auto"/>
            <w:vAlign w:val="center"/>
          </w:tcPr>
          <w:p w:rsidR="009B0B2C" w:rsidRDefault="000061EC">
            <w:pPr>
              <w:jc w:val="center"/>
              <w:rPr>
                <w:sz w:val="20"/>
                <w:szCs w:val="20"/>
              </w:rPr>
            </w:pPr>
            <w:r>
              <w:rPr>
                <w:sz w:val="20"/>
                <w:szCs w:val="20"/>
              </w:rPr>
              <w:t>грунт</w:t>
            </w:r>
          </w:p>
        </w:tc>
      </w:tr>
      <w:tr w:rsidR="009B0B2C">
        <w:trPr>
          <w:trHeight w:val="23"/>
          <w:jc w:val="center"/>
        </w:trPr>
        <w:tc>
          <w:tcPr>
            <w:tcW w:w="553" w:type="dxa"/>
            <w:tcBorders>
              <w:tl2br w:val="nil"/>
              <w:tr2bl w:val="nil"/>
            </w:tcBorders>
            <w:shd w:val="clear" w:color="auto" w:fill="auto"/>
            <w:vAlign w:val="center"/>
          </w:tcPr>
          <w:p w:rsidR="009B0B2C" w:rsidRDefault="009B0B2C">
            <w:pPr>
              <w:numPr>
                <w:ilvl w:val="0"/>
                <w:numId w:val="19"/>
              </w:numPr>
              <w:tabs>
                <w:tab w:val="left" w:pos="240"/>
              </w:tabs>
              <w:jc w:val="center"/>
              <w:rPr>
                <w:b/>
                <w:bCs/>
                <w:sz w:val="20"/>
                <w:szCs w:val="20"/>
              </w:rPr>
            </w:pPr>
          </w:p>
        </w:tc>
        <w:tc>
          <w:tcPr>
            <w:tcW w:w="2685" w:type="dxa"/>
            <w:tcBorders>
              <w:tl2br w:val="nil"/>
              <w:tr2bl w:val="nil"/>
            </w:tcBorders>
            <w:shd w:val="clear" w:color="auto" w:fill="auto"/>
            <w:vAlign w:val="center"/>
          </w:tcPr>
          <w:p w:rsidR="009B0B2C" w:rsidRDefault="000061EC">
            <w:pPr>
              <w:jc w:val="center"/>
              <w:rPr>
                <w:sz w:val="20"/>
                <w:szCs w:val="20"/>
              </w:rPr>
            </w:pPr>
            <w:r>
              <w:rPr>
                <w:sz w:val="20"/>
                <w:szCs w:val="20"/>
              </w:rPr>
              <w:t xml:space="preserve">д.Варитино </w:t>
            </w:r>
          </w:p>
        </w:tc>
        <w:tc>
          <w:tcPr>
            <w:tcW w:w="1635" w:type="dxa"/>
            <w:tcBorders>
              <w:tl2br w:val="nil"/>
              <w:tr2bl w:val="nil"/>
            </w:tcBorders>
            <w:shd w:val="clear" w:color="auto" w:fill="auto"/>
            <w:vAlign w:val="center"/>
          </w:tcPr>
          <w:p w:rsidR="009B0B2C" w:rsidRDefault="000061EC">
            <w:pPr>
              <w:jc w:val="center"/>
              <w:rPr>
                <w:sz w:val="20"/>
                <w:szCs w:val="20"/>
              </w:rPr>
            </w:pPr>
            <w:r>
              <w:rPr>
                <w:sz w:val="20"/>
                <w:szCs w:val="20"/>
              </w:rPr>
              <w:t>0,40</w:t>
            </w:r>
          </w:p>
        </w:tc>
        <w:tc>
          <w:tcPr>
            <w:tcW w:w="1995" w:type="dxa"/>
            <w:tcBorders>
              <w:tl2br w:val="nil"/>
              <w:tr2bl w:val="nil"/>
            </w:tcBorders>
            <w:shd w:val="clear" w:color="auto" w:fill="auto"/>
            <w:vAlign w:val="center"/>
          </w:tcPr>
          <w:p w:rsidR="009B0B2C" w:rsidRDefault="000061EC">
            <w:pPr>
              <w:jc w:val="center"/>
              <w:rPr>
                <w:sz w:val="20"/>
                <w:szCs w:val="20"/>
              </w:rPr>
            </w:pPr>
            <w:r>
              <w:rPr>
                <w:sz w:val="20"/>
                <w:szCs w:val="20"/>
              </w:rPr>
              <w:t>православное</w:t>
            </w:r>
          </w:p>
        </w:tc>
        <w:tc>
          <w:tcPr>
            <w:tcW w:w="1636" w:type="dxa"/>
            <w:tcBorders>
              <w:tl2br w:val="nil"/>
              <w:tr2bl w:val="nil"/>
            </w:tcBorders>
            <w:shd w:val="clear" w:color="auto" w:fill="auto"/>
            <w:vAlign w:val="center"/>
          </w:tcPr>
          <w:p w:rsidR="009B0B2C" w:rsidRDefault="000061EC">
            <w:pPr>
              <w:jc w:val="center"/>
              <w:rPr>
                <w:sz w:val="20"/>
                <w:szCs w:val="20"/>
              </w:rPr>
            </w:pPr>
            <w:r>
              <w:rPr>
                <w:sz w:val="20"/>
                <w:szCs w:val="20"/>
              </w:rPr>
              <w:t>грунт</w:t>
            </w:r>
          </w:p>
        </w:tc>
      </w:tr>
      <w:tr w:rsidR="009B0B2C">
        <w:trPr>
          <w:trHeight w:val="23"/>
          <w:jc w:val="center"/>
        </w:trPr>
        <w:tc>
          <w:tcPr>
            <w:tcW w:w="553" w:type="dxa"/>
            <w:tcBorders>
              <w:tl2br w:val="nil"/>
              <w:tr2bl w:val="nil"/>
            </w:tcBorders>
            <w:shd w:val="clear" w:color="auto" w:fill="auto"/>
            <w:vAlign w:val="center"/>
          </w:tcPr>
          <w:p w:rsidR="009B0B2C" w:rsidRDefault="009B0B2C">
            <w:pPr>
              <w:numPr>
                <w:ilvl w:val="0"/>
                <w:numId w:val="19"/>
              </w:numPr>
              <w:tabs>
                <w:tab w:val="left" w:pos="240"/>
              </w:tabs>
              <w:jc w:val="center"/>
              <w:rPr>
                <w:b/>
                <w:bCs/>
                <w:sz w:val="20"/>
                <w:szCs w:val="20"/>
              </w:rPr>
            </w:pPr>
          </w:p>
        </w:tc>
        <w:tc>
          <w:tcPr>
            <w:tcW w:w="2685" w:type="dxa"/>
            <w:tcBorders>
              <w:tl2br w:val="nil"/>
              <w:tr2bl w:val="nil"/>
            </w:tcBorders>
            <w:shd w:val="clear" w:color="auto" w:fill="auto"/>
            <w:vAlign w:val="center"/>
          </w:tcPr>
          <w:p w:rsidR="009B0B2C" w:rsidRDefault="000061EC">
            <w:pPr>
              <w:jc w:val="center"/>
              <w:rPr>
                <w:sz w:val="20"/>
                <w:szCs w:val="20"/>
              </w:rPr>
            </w:pPr>
            <w:r>
              <w:rPr>
                <w:sz w:val="20"/>
                <w:szCs w:val="20"/>
              </w:rPr>
              <w:t xml:space="preserve">погост Дубков </w:t>
            </w:r>
          </w:p>
        </w:tc>
        <w:tc>
          <w:tcPr>
            <w:tcW w:w="1635" w:type="dxa"/>
            <w:tcBorders>
              <w:tl2br w:val="nil"/>
              <w:tr2bl w:val="nil"/>
            </w:tcBorders>
            <w:shd w:val="clear" w:color="auto" w:fill="auto"/>
            <w:vAlign w:val="center"/>
          </w:tcPr>
          <w:p w:rsidR="009B0B2C" w:rsidRDefault="000061EC">
            <w:pPr>
              <w:jc w:val="center"/>
              <w:rPr>
                <w:sz w:val="20"/>
                <w:szCs w:val="20"/>
              </w:rPr>
            </w:pPr>
            <w:r>
              <w:rPr>
                <w:sz w:val="20"/>
                <w:szCs w:val="20"/>
              </w:rPr>
              <w:t>2,50</w:t>
            </w:r>
          </w:p>
        </w:tc>
        <w:tc>
          <w:tcPr>
            <w:tcW w:w="1995" w:type="dxa"/>
            <w:tcBorders>
              <w:tl2br w:val="nil"/>
              <w:tr2bl w:val="nil"/>
            </w:tcBorders>
            <w:shd w:val="clear" w:color="auto" w:fill="auto"/>
            <w:vAlign w:val="center"/>
          </w:tcPr>
          <w:p w:rsidR="009B0B2C" w:rsidRDefault="000061EC">
            <w:pPr>
              <w:jc w:val="center"/>
              <w:rPr>
                <w:sz w:val="20"/>
                <w:szCs w:val="20"/>
              </w:rPr>
            </w:pPr>
            <w:r>
              <w:rPr>
                <w:sz w:val="20"/>
                <w:szCs w:val="20"/>
              </w:rPr>
              <w:t>православное</w:t>
            </w:r>
          </w:p>
        </w:tc>
        <w:tc>
          <w:tcPr>
            <w:tcW w:w="1636" w:type="dxa"/>
            <w:tcBorders>
              <w:tl2br w:val="nil"/>
              <w:tr2bl w:val="nil"/>
            </w:tcBorders>
            <w:shd w:val="clear" w:color="auto" w:fill="auto"/>
            <w:vAlign w:val="center"/>
          </w:tcPr>
          <w:p w:rsidR="009B0B2C" w:rsidRDefault="000061EC">
            <w:pPr>
              <w:jc w:val="center"/>
              <w:rPr>
                <w:sz w:val="20"/>
                <w:szCs w:val="20"/>
              </w:rPr>
            </w:pPr>
            <w:r>
              <w:rPr>
                <w:sz w:val="20"/>
                <w:szCs w:val="20"/>
              </w:rPr>
              <w:t>грунт</w:t>
            </w:r>
          </w:p>
        </w:tc>
      </w:tr>
      <w:tr w:rsidR="009B0B2C">
        <w:trPr>
          <w:trHeight w:val="23"/>
          <w:jc w:val="center"/>
        </w:trPr>
        <w:tc>
          <w:tcPr>
            <w:tcW w:w="553" w:type="dxa"/>
            <w:tcBorders>
              <w:tl2br w:val="nil"/>
              <w:tr2bl w:val="nil"/>
            </w:tcBorders>
            <w:shd w:val="clear" w:color="auto" w:fill="auto"/>
            <w:vAlign w:val="center"/>
          </w:tcPr>
          <w:p w:rsidR="009B0B2C" w:rsidRDefault="009B0B2C">
            <w:pPr>
              <w:numPr>
                <w:ilvl w:val="0"/>
                <w:numId w:val="19"/>
              </w:numPr>
              <w:tabs>
                <w:tab w:val="left" w:pos="240"/>
              </w:tabs>
              <w:jc w:val="center"/>
              <w:rPr>
                <w:b/>
                <w:bCs/>
                <w:sz w:val="20"/>
                <w:szCs w:val="20"/>
              </w:rPr>
            </w:pPr>
          </w:p>
        </w:tc>
        <w:tc>
          <w:tcPr>
            <w:tcW w:w="2685" w:type="dxa"/>
            <w:tcBorders>
              <w:tl2br w:val="nil"/>
              <w:tr2bl w:val="nil"/>
            </w:tcBorders>
            <w:shd w:val="clear" w:color="auto" w:fill="auto"/>
            <w:vAlign w:val="center"/>
          </w:tcPr>
          <w:p w:rsidR="009B0B2C" w:rsidRDefault="000061EC">
            <w:pPr>
              <w:jc w:val="center"/>
              <w:rPr>
                <w:sz w:val="20"/>
                <w:szCs w:val="20"/>
              </w:rPr>
            </w:pPr>
            <w:r>
              <w:rPr>
                <w:sz w:val="20"/>
                <w:szCs w:val="20"/>
              </w:rPr>
              <w:t xml:space="preserve">д.Денёскино </w:t>
            </w:r>
          </w:p>
        </w:tc>
        <w:tc>
          <w:tcPr>
            <w:tcW w:w="1635" w:type="dxa"/>
            <w:tcBorders>
              <w:tl2br w:val="nil"/>
              <w:tr2bl w:val="nil"/>
            </w:tcBorders>
            <w:shd w:val="clear" w:color="auto" w:fill="auto"/>
            <w:vAlign w:val="center"/>
          </w:tcPr>
          <w:p w:rsidR="009B0B2C" w:rsidRDefault="000061EC">
            <w:pPr>
              <w:jc w:val="center"/>
              <w:rPr>
                <w:sz w:val="20"/>
                <w:szCs w:val="20"/>
              </w:rPr>
            </w:pPr>
            <w:r>
              <w:rPr>
                <w:sz w:val="20"/>
                <w:szCs w:val="20"/>
              </w:rPr>
              <w:t>0,20</w:t>
            </w:r>
          </w:p>
        </w:tc>
        <w:tc>
          <w:tcPr>
            <w:tcW w:w="1995" w:type="dxa"/>
            <w:tcBorders>
              <w:tl2br w:val="nil"/>
              <w:tr2bl w:val="nil"/>
            </w:tcBorders>
            <w:shd w:val="clear" w:color="auto" w:fill="auto"/>
            <w:vAlign w:val="center"/>
          </w:tcPr>
          <w:p w:rsidR="009B0B2C" w:rsidRDefault="000061EC">
            <w:pPr>
              <w:jc w:val="center"/>
              <w:rPr>
                <w:sz w:val="20"/>
                <w:szCs w:val="20"/>
              </w:rPr>
            </w:pPr>
            <w:r>
              <w:rPr>
                <w:sz w:val="20"/>
                <w:szCs w:val="20"/>
              </w:rPr>
              <w:t>православное</w:t>
            </w:r>
          </w:p>
        </w:tc>
        <w:tc>
          <w:tcPr>
            <w:tcW w:w="1636" w:type="dxa"/>
            <w:tcBorders>
              <w:tl2br w:val="nil"/>
              <w:tr2bl w:val="nil"/>
            </w:tcBorders>
            <w:shd w:val="clear" w:color="auto" w:fill="auto"/>
            <w:vAlign w:val="center"/>
          </w:tcPr>
          <w:p w:rsidR="009B0B2C" w:rsidRDefault="000061EC">
            <w:pPr>
              <w:jc w:val="center"/>
              <w:rPr>
                <w:sz w:val="20"/>
                <w:szCs w:val="20"/>
              </w:rPr>
            </w:pPr>
            <w:r>
              <w:rPr>
                <w:sz w:val="20"/>
                <w:szCs w:val="20"/>
              </w:rPr>
              <w:t>грунт</w:t>
            </w:r>
          </w:p>
        </w:tc>
      </w:tr>
      <w:tr w:rsidR="009B0B2C">
        <w:trPr>
          <w:trHeight w:val="23"/>
          <w:jc w:val="center"/>
        </w:trPr>
        <w:tc>
          <w:tcPr>
            <w:tcW w:w="553" w:type="dxa"/>
            <w:tcBorders>
              <w:tl2br w:val="nil"/>
              <w:tr2bl w:val="nil"/>
            </w:tcBorders>
            <w:shd w:val="clear" w:color="auto" w:fill="auto"/>
            <w:vAlign w:val="center"/>
          </w:tcPr>
          <w:p w:rsidR="009B0B2C" w:rsidRDefault="009B0B2C">
            <w:pPr>
              <w:numPr>
                <w:ilvl w:val="0"/>
                <w:numId w:val="19"/>
              </w:numPr>
              <w:tabs>
                <w:tab w:val="left" w:pos="240"/>
              </w:tabs>
              <w:jc w:val="center"/>
              <w:rPr>
                <w:b/>
                <w:bCs/>
                <w:sz w:val="20"/>
                <w:szCs w:val="20"/>
              </w:rPr>
            </w:pPr>
          </w:p>
        </w:tc>
        <w:tc>
          <w:tcPr>
            <w:tcW w:w="2685" w:type="dxa"/>
            <w:tcBorders>
              <w:tl2br w:val="nil"/>
              <w:tr2bl w:val="nil"/>
            </w:tcBorders>
            <w:shd w:val="clear" w:color="auto" w:fill="auto"/>
            <w:vAlign w:val="center"/>
          </w:tcPr>
          <w:p w:rsidR="009B0B2C" w:rsidRDefault="000061EC">
            <w:pPr>
              <w:jc w:val="center"/>
              <w:rPr>
                <w:sz w:val="20"/>
                <w:szCs w:val="20"/>
              </w:rPr>
            </w:pPr>
            <w:r>
              <w:rPr>
                <w:sz w:val="20"/>
                <w:szCs w:val="20"/>
              </w:rPr>
              <w:t xml:space="preserve">урочище Зимник </w:t>
            </w:r>
          </w:p>
        </w:tc>
        <w:tc>
          <w:tcPr>
            <w:tcW w:w="1635" w:type="dxa"/>
            <w:tcBorders>
              <w:tl2br w:val="nil"/>
              <w:tr2bl w:val="nil"/>
            </w:tcBorders>
            <w:shd w:val="clear" w:color="auto" w:fill="auto"/>
            <w:vAlign w:val="center"/>
          </w:tcPr>
          <w:p w:rsidR="009B0B2C" w:rsidRDefault="000061EC">
            <w:pPr>
              <w:jc w:val="center"/>
              <w:rPr>
                <w:sz w:val="20"/>
                <w:szCs w:val="20"/>
              </w:rPr>
            </w:pPr>
            <w:r>
              <w:rPr>
                <w:sz w:val="20"/>
                <w:szCs w:val="20"/>
              </w:rPr>
              <w:t>0,30</w:t>
            </w:r>
          </w:p>
        </w:tc>
        <w:tc>
          <w:tcPr>
            <w:tcW w:w="1995" w:type="dxa"/>
            <w:tcBorders>
              <w:tl2br w:val="nil"/>
              <w:tr2bl w:val="nil"/>
            </w:tcBorders>
            <w:shd w:val="clear" w:color="auto" w:fill="auto"/>
            <w:vAlign w:val="center"/>
          </w:tcPr>
          <w:p w:rsidR="009B0B2C" w:rsidRDefault="000061EC">
            <w:pPr>
              <w:jc w:val="center"/>
              <w:rPr>
                <w:sz w:val="20"/>
                <w:szCs w:val="20"/>
              </w:rPr>
            </w:pPr>
            <w:r>
              <w:rPr>
                <w:sz w:val="20"/>
                <w:szCs w:val="20"/>
              </w:rPr>
              <w:t>православное</w:t>
            </w:r>
          </w:p>
        </w:tc>
        <w:tc>
          <w:tcPr>
            <w:tcW w:w="1636" w:type="dxa"/>
            <w:tcBorders>
              <w:tl2br w:val="nil"/>
              <w:tr2bl w:val="nil"/>
            </w:tcBorders>
            <w:shd w:val="clear" w:color="auto" w:fill="auto"/>
            <w:vAlign w:val="center"/>
          </w:tcPr>
          <w:p w:rsidR="009B0B2C" w:rsidRDefault="000061EC">
            <w:pPr>
              <w:jc w:val="center"/>
              <w:rPr>
                <w:sz w:val="20"/>
                <w:szCs w:val="20"/>
              </w:rPr>
            </w:pPr>
            <w:r>
              <w:rPr>
                <w:sz w:val="20"/>
                <w:szCs w:val="20"/>
              </w:rPr>
              <w:t>грунт</w:t>
            </w:r>
          </w:p>
        </w:tc>
      </w:tr>
      <w:tr w:rsidR="009B0B2C">
        <w:trPr>
          <w:trHeight w:val="23"/>
          <w:jc w:val="center"/>
        </w:trPr>
        <w:tc>
          <w:tcPr>
            <w:tcW w:w="553" w:type="dxa"/>
            <w:tcBorders>
              <w:tl2br w:val="nil"/>
              <w:tr2bl w:val="nil"/>
            </w:tcBorders>
            <w:shd w:val="clear" w:color="auto" w:fill="auto"/>
            <w:vAlign w:val="center"/>
          </w:tcPr>
          <w:p w:rsidR="009B0B2C" w:rsidRDefault="009B0B2C">
            <w:pPr>
              <w:numPr>
                <w:ilvl w:val="0"/>
                <w:numId w:val="19"/>
              </w:numPr>
              <w:tabs>
                <w:tab w:val="left" w:pos="240"/>
              </w:tabs>
              <w:jc w:val="center"/>
              <w:rPr>
                <w:b/>
                <w:bCs/>
                <w:sz w:val="20"/>
                <w:szCs w:val="20"/>
              </w:rPr>
            </w:pPr>
          </w:p>
        </w:tc>
        <w:tc>
          <w:tcPr>
            <w:tcW w:w="2685" w:type="dxa"/>
            <w:tcBorders>
              <w:tl2br w:val="nil"/>
              <w:tr2bl w:val="nil"/>
            </w:tcBorders>
            <w:shd w:val="clear" w:color="auto" w:fill="auto"/>
            <w:vAlign w:val="center"/>
          </w:tcPr>
          <w:p w:rsidR="009B0B2C" w:rsidRDefault="000061EC">
            <w:pPr>
              <w:jc w:val="center"/>
              <w:rPr>
                <w:sz w:val="20"/>
                <w:szCs w:val="20"/>
              </w:rPr>
            </w:pPr>
            <w:r>
              <w:rPr>
                <w:sz w:val="20"/>
                <w:szCs w:val="20"/>
              </w:rPr>
              <w:t xml:space="preserve">д.Кашиха </w:t>
            </w:r>
          </w:p>
        </w:tc>
        <w:tc>
          <w:tcPr>
            <w:tcW w:w="1635" w:type="dxa"/>
            <w:tcBorders>
              <w:tl2br w:val="nil"/>
              <w:tr2bl w:val="nil"/>
            </w:tcBorders>
            <w:shd w:val="clear" w:color="auto" w:fill="auto"/>
            <w:vAlign w:val="center"/>
          </w:tcPr>
          <w:p w:rsidR="009B0B2C" w:rsidRDefault="000061EC">
            <w:pPr>
              <w:jc w:val="center"/>
              <w:rPr>
                <w:sz w:val="20"/>
                <w:szCs w:val="20"/>
              </w:rPr>
            </w:pPr>
            <w:r>
              <w:rPr>
                <w:sz w:val="20"/>
                <w:szCs w:val="20"/>
              </w:rPr>
              <w:t>0,20</w:t>
            </w:r>
          </w:p>
        </w:tc>
        <w:tc>
          <w:tcPr>
            <w:tcW w:w="1995" w:type="dxa"/>
            <w:tcBorders>
              <w:tl2br w:val="nil"/>
              <w:tr2bl w:val="nil"/>
            </w:tcBorders>
            <w:shd w:val="clear" w:color="auto" w:fill="auto"/>
            <w:vAlign w:val="center"/>
          </w:tcPr>
          <w:p w:rsidR="009B0B2C" w:rsidRDefault="000061EC">
            <w:pPr>
              <w:jc w:val="center"/>
              <w:rPr>
                <w:sz w:val="20"/>
                <w:szCs w:val="20"/>
              </w:rPr>
            </w:pPr>
            <w:r>
              <w:rPr>
                <w:sz w:val="20"/>
                <w:szCs w:val="20"/>
              </w:rPr>
              <w:t>православное</w:t>
            </w:r>
          </w:p>
        </w:tc>
        <w:tc>
          <w:tcPr>
            <w:tcW w:w="1636" w:type="dxa"/>
            <w:tcBorders>
              <w:tl2br w:val="nil"/>
              <w:tr2bl w:val="nil"/>
            </w:tcBorders>
            <w:shd w:val="clear" w:color="auto" w:fill="auto"/>
            <w:vAlign w:val="center"/>
          </w:tcPr>
          <w:p w:rsidR="009B0B2C" w:rsidRDefault="000061EC">
            <w:pPr>
              <w:jc w:val="center"/>
              <w:rPr>
                <w:sz w:val="20"/>
                <w:szCs w:val="20"/>
              </w:rPr>
            </w:pPr>
            <w:r>
              <w:rPr>
                <w:sz w:val="20"/>
                <w:szCs w:val="20"/>
              </w:rPr>
              <w:t>грунт</w:t>
            </w:r>
          </w:p>
        </w:tc>
      </w:tr>
      <w:tr w:rsidR="009B0B2C">
        <w:trPr>
          <w:trHeight w:val="23"/>
          <w:jc w:val="center"/>
        </w:trPr>
        <w:tc>
          <w:tcPr>
            <w:tcW w:w="553" w:type="dxa"/>
            <w:tcBorders>
              <w:tl2br w:val="nil"/>
              <w:tr2bl w:val="nil"/>
            </w:tcBorders>
            <w:shd w:val="clear" w:color="auto" w:fill="auto"/>
            <w:vAlign w:val="center"/>
          </w:tcPr>
          <w:p w:rsidR="009B0B2C" w:rsidRDefault="009B0B2C">
            <w:pPr>
              <w:numPr>
                <w:ilvl w:val="0"/>
                <w:numId w:val="19"/>
              </w:numPr>
              <w:tabs>
                <w:tab w:val="left" w:pos="240"/>
              </w:tabs>
              <w:jc w:val="center"/>
              <w:rPr>
                <w:b/>
                <w:bCs/>
                <w:sz w:val="20"/>
                <w:szCs w:val="20"/>
              </w:rPr>
            </w:pPr>
          </w:p>
        </w:tc>
        <w:tc>
          <w:tcPr>
            <w:tcW w:w="2685" w:type="dxa"/>
            <w:tcBorders>
              <w:tl2br w:val="nil"/>
              <w:tr2bl w:val="nil"/>
            </w:tcBorders>
            <w:shd w:val="clear" w:color="auto" w:fill="auto"/>
            <w:vAlign w:val="center"/>
          </w:tcPr>
          <w:p w:rsidR="009B0B2C" w:rsidRDefault="000061EC">
            <w:pPr>
              <w:jc w:val="center"/>
              <w:rPr>
                <w:sz w:val="20"/>
                <w:szCs w:val="20"/>
              </w:rPr>
            </w:pPr>
            <w:r>
              <w:rPr>
                <w:sz w:val="20"/>
                <w:szCs w:val="20"/>
              </w:rPr>
              <w:t xml:space="preserve">д.Кудяево </w:t>
            </w:r>
          </w:p>
        </w:tc>
        <w:tc>
          <w:tcPr>
            <w:tcW w:w="1635" w:type="dxa"/>
            <w:tcBorders>
              <w:tl2br w:val="nil"/>
              <w:tr2bl w:val="nil"/>
            </w:tcBorders>
            <w:shd w:val="clear" w:color="auto" w:fill="auto"/>
            <w:vAlign w:val="center"/>
          </w:tcPr>
          <w:p w:rsidR="009B0B2C" w:rsidRDefault="000061EC">
            <w:pPr>
              <w:jc w:val="center"/>
              <w:rPr>
                <w:sz w:val="20"/>
                <w:szCs w:val="20"/>
              </w:rPr>
            </w:pPr>
            <w:r>
              <w:rPr>
                <w:sz w:val="20"/>
                <w:szCs w:val="20"/>
              </w:rPr>
              <w:t>0,40</w:t>
            </w:r>
          </w:p>
        </w:tc>
        <w:tc>
          <w:tcPr>
            <w:tcW w:w="1995" w:type="dxa"/>
            <w:tcBorders>
              <w:tl2br w:val="nil"/>
              <w:tr2bl w:val="nil"/>
            </w:tcBorders>
            <w:shd w:val="clear" w:color="auto" w:fill="auto"/>
            <w:vAlign w:val="center"/>
          </w:tcPr>
          <w:p w:rsidR="009B0B2C" w:rsidRDefault="000061EC">
            <w:pPr>
              <w:jc w:val="center"/>
              <w:rPr>
                <w:sz w:val="20"/>
                <w:szCs w:val="20"/>
              </w:rPr>
            </w:pPr>
            <w:r>
              <w:rPr>
                <w:sz w:val="20"/>
                <w:szCs w:val="20"/>
              </w:rPr>
              <w:t>православное</w:t>
            </w:r>
          </w:p>
        </w:tc>
        <w:tc>
          <w:tcPr>
            <w:tcW w:w="1636" w:type="dxa"/>
            <w:tcBorders>
              <w:tl2br w:val="nil"/>
              <w:tr2bl w:val="nil"/>
            </w:tcBorders>
            <w:shd w:val="clear" w:color="auto" w:fill="auto"/>
            <w:vAlign w:val="center"/>
          </w:tcPr>
          <w:p w:rsidR="009B0B2C" w:rsidRDefault="000061EC">
            <w:pPr>
              <w:jc w:val="center"/>
              <w:rPr>
                <w:sz w:val="20"/>
                <w:szCs w:val="20"/>
              </w:rPr>
            </w:pPr>
            <w:r>
              <w:rPr>
                <w:sz w:val="20"/>
                <w:szCs w:val="20"/>
              </w:rPr>
              <w:t>грунт</w:t>
            </w:r>
          </w:p>
        </w:tc>
      </w:tr>
      <w:tr w:rsidR="009B0B2C">
        <w:trPr>
          <w:trHeight w:val="23"/>
          <w:jc w:val="center"/>
        </w:trPr>
        <w:tc>
          <w:tcPr>
            <w:tcW w:w="553" w:type="dxa"/>
            <w:tcBorders>
              <w:tl2br w:val="nil"/>
              <w:tr2bl w:val="nil"/>
            </w:tcBorders>
            <w:shd w:val="clear" w:color="auto" w:fill="auto"/>
            <w:vAlign w:val="center"/>
          </w:tcPr>
          <w:p w:rsidR="009B0B2C" w:rsidRDefault="009B0B2C">
            <w:pPr>
              <w:numPr>
                <w:ilvl w:val="0"/>
                <w:numId w:val="19"/>
              </w:numPr>
              <w:tabs>
                <w:tab w:val="left" w:pos="240"/>
              </w:tabs>
              <w:jc w:val="center"/>
              <w:rPr>
                <w:b/>
                <w:bCs/>
                <w:sz w:val="20"/>
                <w:szCs w:val="20"/>
              </w:rPr>
            </w:pPr>
          </w:p>
        </w:tc>
        <w:tc>
          <w:tcPr>
            <w:tcW w:w="2685" w:type="dxa"/>
            <w:tcBorders>
              <w:tl2br w:val="nil"/>
              <w:tr2bl w:val="nil"/>
            </w:tcBorders>
            <w:shd w:val="clear" w:color="auto" w:fill="auto"/>
            <w:vAlign w:val="center"/>
          </w:tcPr>
          <w:p w:rsidR="009B0B2C" w:rsidRDefault="000061EC">
            <w:pPr>
              <w:jc w:val="center"/>
              <w:rPr>
                <w:sz w:val="20"/>
                <w:szCs w:val="20"/>
              </w:rPr>
            </w:pPr>
            <w:r>
              <w:rPr>
                <w:sz w:val="20"/>
                <w:szCs w:val="20"/>
              </w:rPr>
              <w:t xml:space="preserve">д.Лунино </w:t>
            </w:r>
          </w:p>
        </w:tc>
        <w:tc>
          <w:tcPr>
            <w:tcW w:w="1635" w:type="dxa"/>
            <w:tcBorders>
              <w:tl2br w:val="nil"/>
              <w:tr2bl w:val="nil"/>
            </w:tcBorders>
            <w:shd w:val="clear" w:color="auto" w:fill="auto"/>
            <w:vAlign w:val="center"/>
          </w:tcPr>
          <w:p w:rsidR="009B0B2C" w:rsidRDefault="000061EC">
            <w:pPr>
              <w:jc w:val="center"/>
              <w:rPr>
                <w:sz w:val="20"/>
                <w:szCs w:val="20"/>
              </w:rPr>
            </w:pPr>
            <w:r>
              <w:rPr>
                <w:sz w:val="20"/>
                <w:szCs w:val="20"/>
              </w:rPr>
              <w:t>0,40</w:t>
            </w:r>
          </w:p>
        </w:tc>
        <w:tc>
          <w:tcPr>
            <w:tcW w:w="1995" w:type="dxa"/>
            <w:tcBorders>
              <w:tl2br w:val="nil"/>
              <w:tr2bl w:val="nil"/>
            </w:tcBorders>
            <w:shd w:val="clear" w:color="auto" w:fill="auto"/>
            <w:vAlign w:val="center"/>
          </w:tcPr>
          <w:p w:rsidR="009B0B2C" w:rsidRDefault="000061EC">
            <w:pPr>
              <w:jc w:val="center"/>
              <w:rPr>
                <w:sz w:val="20"/>
                <w:szCs w:val="20"/>
              </w:rPr>
            </w:pPr>
            <w:r>
              <w:rPr>
                <w:sz w:val="20"/>
                <w:szCs w:val="20"/>
              </w:rPr>
              <w:t>православное</w:t>
            </w:r>
          </w:p>
        </w:tc>
        <w:tc>
          <w:tcPr>
            <w:tcW w:w="1636" w:type="dxa"/>
            <w:tcBorders>
              <w:tl2br w:val="nil"/>
              <w:tr2bl w:val="nil"/>
            </w:tcBorders>
            <w:shd w:val="clear" w:color="auto" w:fill="auto"/>
            <w:vAlign w:val="center"/>
          </w:tcPr>
          <w:p w:rsidR="009B0B2C" w:rsidRDefault="000061EC">
            <w:pPr>
              <w:jc w:val="center"/>
              <w:rPr>
                <w:sz w:val="20"/>
                <w:szCs w:val="20"/>
              </w:rPr>
            </w:pPr>
            <w:r>
              <w:rPr>
                <w:sz w:val="20"/>
                <w:szCs w:val="20"/>
              </w:rPr>
              <w:t>грунт</w:t>
            </w:r>
          </w:p>
        </w:tc>
      </w:tr>
      <w:tr w:rsidR="009B0B2C">
        <w:trPr>
          <w:trHeight w:val="23"/>
          <w:jc w:val="center"/>
        </w:trPr>
        <w:tc>
          <w:tcPr>
            <w:tcW w:w="553" w:type="dxa"/>
            <w:tcBorders>
              <w:tl2br w:val="nil"/>
              <w:tr2bl w:val="nil"/>
            </w:tcBorders>
            <w:shd w:val="clear" w:color="auto" w:fill="auto"/>
            <w:vAlign w:val="center"/>
          </w:tcPr>
          <w:p w:rsidR="009B0B2C" w:rsidRDefault="009B0B2C">
            <w:pPr>
              <w:numPr>
                <w:ilvl w:val="0"/>
                <w:numId w:val="19"/>
              </w:numPr>
              <w:tabs>
                <w:tab w:val="left" w:pos="240"/>
              </w:tabs>
              <w:jc w:val="center"/>
              <w:rPr>
                <w:b/>
                <w:bCs/>
                <w:sz w:val="20"/>
                <w:szCs w:val="20"/>
              </w:rPr>
            </w:pPr>
          </w:p>
        </w:tc>
        <w:tc>
          <w:tcPr>
            <w:tcW w:w="2685" w:type="dxa"/>
            <w:tcBorders>
              <w:tl2br w:val="nil"/>
              <w:tr2bl w:val="nil"/>
            </w:tcBorders>
            <w:shd w:val="clear" w:color="auto" w:fill="auto"/>
            <w:vAlign w:val="center"/>
          </w:tcPr>
          <w:p w:rsidR="009B0B2C" w:rsidRDefault="000061EC">
            <w:pPr>
              <w:jc w:val="center"/>
              <w:rPr>
                <w:sz w:val="20"/>
                <w:szCs w:val="20"/>
              </w:rPr>
            </w:pPr>
            <w:r>
              <w:rPr>
                <w:sz w:val="20"/>
                <w:szCs w:val="20"/>
              </w:rPr>
              <w:t xml:space="preserve">д.Михеево </w:t>
            </w:r>
          </w:p>
        </w:tc>
        <w:tc>
          <w:tcPr>
            <w:tcW w:w="1635" w:type="dxa"/>
            <w:tcBorders>
              <w:tl2br w:val="nil"/>
              <w:tr2bl w:val="nil"/>
            </w:tcBorders>
            <w:shd w:val="clear" w:color="auto" w:fill="auto"/>
            <w:vAlign w:val="center"/>
          </w:tcPr>
          <w:p w:rsidR="009B0B2C" w:rsidRDefault="000061EC">
            <w:pPr>
              <w:jc w:val="center"/>
              <w:rPr>
                <w:sz w:val="20"/>
                <w:szCs w:val="20"/>
              </w:rPr>
            </w:pPr>
            <w:r>
              <w:rPr>
                <w:sz w:val="20"/>
                <w:szCs w:val="20"/>
              </w:rPr>
              <w:t>0,40</w:t>
            </w:r>
          </w:p>
        </w:tc>
        <w:tc>
          <w:tcPr>
            <w:tcW w:w="1995" w:type="dxa"/>
            <w:tcBorders>
              <w:tl2br w:val="nil"/>
              <w:tr2bl w:val="nil"/>
            </w:tcBorders>
            <w:shd w:val="clear" w:color="auto" w:fill="auto"/>
            <w:vAlign w:val="center"/>
          </w:tcPr>
          <w:p w:rsidR="009B0B2C" w:rsidRDefault="000061EC">
            <w:pPr>
              <w:jc w:val="center"/>
              <w:rPr>
                <w:sz w:val="20"/>
                <w:szCs w:val="20"/>
              </w:rPr>
            </w:pPr>
            <w:r>
              <w:rPr>
                <w:sz w:val="20"/>
                <w:szCs w:val="20"/>
              </w:rPr>
              <w:t>православное</w:t>
            </w:r>
          </w:p>
        </w:tc>
        <w:tc>
          <w:tcPr>
            <w:tcW w:w="1636" w:type="dxa"/>
            <w:tcBorders>
              <w:tl2br w:val="nil"/>
              <w:tr2bl w:val="nil"/>
            </w:tcBorders>
            <w:shd w:val="clear" w:color="auto" w:fill="auto"/>
            <w:vAlign w:val="center"/>
          </w:tcPr>
          <w:p w:rsidR="009B0B2C" w:rsidRDefault="000061EC">
            <w:pPr>
              <w:jc w:val="center"/>
              <w:rPr>
                <w:sz w:val="20"/>
                <w:szCs w:val="20"/>
              </w:rPr>
            </w:pPr>
            <w:r>
              <w:rPr>
                <w:sz w:val="20"/>
                <w:szCs w:val="20"/>
              </w:rPr>
              <w:t>грунт</w:t>
            </w:r>
          </w:p>
        </w:tc>
      </w:tr>
      <w:tr w:rsidR="009B0B2C">
        <w:trPr>
          <w:trHeight w:val="23"/>
          <w:jc w:val="center"/>
        </w:trPr>
        <w:tc>
          <w:tcPr>
            <w:tcW w:w="553" w:type="dxa"/>
            <w:tcBorders>
              <w:tl2br w:val="nil"/>
              <w:tr2bl w:val="nil"/>
            </w:tcBorders>
            <w:shd w:val="clear" w:color="auto" w:fill="auto"/>
            <w:vAlign w:val="center"/>
          </w:tcPr>
          <w:p w:rsidR="009B0B2C" w:rsidRDefault="009B0B2C">
            <w:pPr>
              <w:numPr>
                <w:ilvl w:val="0"/>
                <w:numId w:val="19"/>
              </w:numPr>
              <w:tabs>
                <w:tab w:val="left" w:pos="240"/>
              </w:tabs>
              <w:jc w:val="center"/>
              <w:rPr>
                <w:b/>
                <w:bCs/>
                <w:sz w:val="20"/>
                <w:szCs w:val="20"/>
              </w:rPr>
            </w:pPr>
          </w:p>
        </w:tc>
        <w:tc>
          <w:tcPr>
            <w:tcW w:w="2685" w:type="dxa"/>
            <w:tcBorders>
              <w:tl2br w:val="nil"/>
              <w:tr2bl w:val="nil"/>
            </w:tcBorders>
            <w:shd w:val="clear" w:color="auto" w:fill="auto"/>
            <w:vAlign w:val="center"/>
          </w:tcPr>
          <w:p w:rsidR="009B0B2C" w:rsidRDefault="000061EC">
            <w:pPr>
              <w:jc w:val="center"/>
              <w:rPr>
                <w:sz w:val="20"/>
                <w:szCs w:val="20"/>
              </w:rPr>
            </w:pPr>
            <w:r>
              <w:rPr>
                <w:sz w:val="20"/>
                <w:szCs w:val="20"/>
              </w:rPr>
              <w:t xml:space="preserve">урочище Малиновка </w:t>
            </w:r>
          </w:p>
        </w:tc>
        <w:tc>
          <w:tcPr>
            <w:tcW w:w="1635" w:type="dxa"/>
            <w:tcBorders>
              <w:tl2br w:val="nil"/>
              <w:tr2bl w:val="nil"/>
            </w:tcBorders>
            <w:shd w:val="clear" w:color="auto" w:fill="auto"/>
            <w:vAlign w:val="center"/>
          </w:tcPr>
          <w:p w:rsidR="009B0B2C" w:rsidRDefault="000061EC">
            <w:pPr>
              <w:jc w:val="center"/>
              <w:rPr>
                <w:sz w:val="20"/>
                <w:szCs w:val="20"/>
              </w:rPr>
            </w:pPr>
            <w:r>
              <w:rPr>
                <w:sz w:val="20"/>
                <w:szCs w:val="20"/>
              </w:rPr>
              <w:t>0,10</w:t>
            </w:r>
          </w:p>
        </w:tc>
        <w:tc>
          <w:tcPr>
            <w:tcW w:w="1995" w:type="dxa"/>
            <w:tcBorders>
              <w:tl2br w:val="nil"/>
              <w:tr2bl w:val="nil"/>
            </w:tcBorders>
            <w:shd w:val="clear" w:color="auto" w:fill="auto"/>
            <w:vAlign w:val="center"/>
          </w:tcPr>
          <w:p w:rsidR="009B0B2C" w:rsidRDefault="000061EC">
            <w:pPr>
              <w:jc w:val="center"/>
              <w:rPr>
                <w:sz w:val="20"/>
                <w:szCs w:val="20"/>
              </w:rPr>
            </w:pPr>
            <w:r>
              <w:rPr>
                <w:sz w:val="20"/>
                <w:szCs w:val="20"/>
              </w:rPr>
              <w:t>православное</w:t>
            </w:r>
          </w:p>
        </w:tc>
        <w:tc>
          <w:tcPr>
            <w:tcW w:w="1636" w:type="dxa"/>
            <w:tcBorders>
              <w:tl2br w:val="nil"/>
              <w:tr2bl w:val="nil"/>
            </w:tcBorders>
            <w:shd w:val="clear" w:color="auto" w:fill="auto"/>
            <w:vAlign w:val="center"/>
          </w:tcPr>
          <w:p w:rsidR="009B0B2C" w:rsidRDefault="000061EC">
            <w:pPr>
              <w:jc w:val="center"/>
              <w:rPr>
                <w:sz w:val="20"/>
                <w:szCs w:val="20"/>
              </w:rPr>
            </w:pPr>
            <w:r>
              <w:rPr>
                <w:sz w:val="20"/>
                <w:szCs w:val="20"/>
              </w:rPr>
              <w:t>грунт</w:t>
            </w:r>
          </w:p>
        </w:tc>
      </w:tr>
      <w:tr w:rsidR="009B0B2C">
        <w:trPr>
          <w:trHeight w:val="23"/>
          <w:jc w:val="center"/>
        </w:trPr>
        <w:tc>
          <w:tcPr>
            <w:tcW w:w="553" w:type="dxa"/>
            <w:tcBorders>
              <w:tl2br w:val="nil"/>
              <w:tr2bl w:val="nil"/>
            </w:tcBorders>
            <w:shd w:val="clear" w:color="auto" w:fill="auto"/>
            <w:vAlign w:val="center"/>
          </w:tcPr>
          <w:p w:rsidR="009B0B2C" w:rsidRDefault="009B0B2C">
            <w:pPr>
              <w:numPr>
                <w:ilvl w:val="0"/>
                <w:numId w:val="19"/>
              </w:numPr>
              <w:tabs>
                <w:tab w:val="left" w:pos="240"/>
              </w:tabs>
              <w:jc w:val="center"/>
              <w:rPr>
                <w:b/>
                <w:bCs/>
                <w:sz w:val="20"/>
                <w:szCs w:val="20"/>
              </w:rPr>
            </w:pPr>
          </w:p>
        </w:tc>
        <w:tc>
          <w:tcPr>
            <w:tcW w:w="2685" w:type="dxa"/>
            <w:tcBorders>
              <w:tl2br w:val="nil"/>
              <w:tr2bl w:val="nil"/>
            </w:tcBorders>
            <w:shd w:val="clear" w:color="auto" w:fill="auto"/>
            <w:vAlign w:val="center"/>
          </w:tcPr>
          <w:p w:rsidR="009B0B2C" w:rsidRDefault="000061EC">
            <w:pPr>
              <w:jc w:val="center"/>
              <w:rPr>
                <w:sz w:val="20"/>
                <w:szCs w:val="20"/>
              </w:rPr>
            </w:pPr>
            <w:r>
              <w:rPr>
                <w:sz w:val="20"/>
                <w:szCs w:val="20"/>
              </w:rPr>
              <w:t xml:space="preserve">д.Мясово </w:t>
            </w:r>
          </w:p>
        </w:tc>
        <w:tc>
          <w:tcPr>
            <w:tcW w:w="1635" w:type="dxa"/>
            <w:tcBorders>
              <w:tl2br w:val="nil"/>
              <w:tr2bl w:val="nil"/>
            </w:tcBorders>
            <w:shd w:val="clear" w:color="auto" w:fill="auto"/>
            <w:vAlign w:val="center"/>
          </w:tcPr>
          <w:p w:rsidR="009B0B2C" w:rsidRDefault="000061EC">
            <w:pPr>
              <w:jc w:val="center"/>
              <w:rPr>
                <w:sz w:val="20"/>
                <w:szCs w:val="20"/>
              </w:rPr>
            </w:pPr>
            <w:r>
              <w:rPr>
                <w:sz w:val="20"/>
                <w:szCs w:val="20"/>
              </w:rPr>
              <w:t>0,25</w:t>
            </w:r>
          </w:p>
        </w:tc>
        <w:tc>
          <w:tcPr>
            <w:tcW w:w="1995" w:type="dxa"/>
            <w:tcBorders>
              <w:tl2br w:val="nil"/>
              <w:tr2bl w:val="nil"/>
            </w:tcBorders>
            <w:shd w:val="clear" w:color="auto" w:fill="auto"/>
            <w:vAlign w:val="center"/>
          </w:tcPr>
          <w:p w:rsidR="009B0B2C" w:rsidRDefault="000061EC">
            <w:pPr>
              <w:jc w:val="center"/>
              <w:rPr>
                <w:sz w:val="20"/>
                <w:szCs w:val="20"/>
              </w:rPr>
            </w:pPr>
            <w:r>
              <w:rPr>
                <w:sz w:val="20"/>
                <w:szCs w:val="20"/>
              </w:rPr>
              <w:t>православное</w:t>
            </w:r>
          </w:p>
        </w:tc>
        <w:tc>
          <w:tcPr>
            <w:tcW w:w="1636" w:type="dxa"/>
            <w:tcBorders>
              <w:tl2br w:val="nil"/>
              <w:tr2bl w:val="nil"/>
            </w:tcBorders>
            <w:shd w:val="clear" w:color="auto" w:fill="auto"/>
            <w:vAlign w:val="center"/>
          </w:tcPr>
          <w:p w:rsidR="009B0B2C" w:rsidRDefault="000061EC">
            <w:pPr>
              <w:jc w:val="center"/>
              <w:rPr>
                <w:sz w:val="20"/>
                <w:szCs w:val="20"/>
              </w:rPr>
            </w:pPr>
            <w:r>
              <w:rPr>
                <w:sz w:val="20"/>
                <w:szCs w:val="20"/>
              </w:rPr>
              <w:t>грунт</w:t>
            </w:r>
          </w:p>
        </w:tc>
      </w:tr>
      <w:tr w:rsidR="009B0B2C">
        <w:trPr>
          <w:trHeight w:val="23"/>
          <w:jc w:val="center"/>
        </w:trPr>
        <w:tc>
          <w:tcPr>
            <w:tcW w:w="553" w:type="dxa"/>
            <w:tcBorders>
              <w:tl2br w:val="nil"/>
              <w:tr2bl w:val="nil"/>
            </w:tcBorders>
            <w:shd w:val="clear" w:color="auto" w:fill="auto"/>
            <w:vAlign w:val="center"/>
          </w:tcPr>
          <w:p w:rsidR="009B0B2C" w:rsidRDefault="009B0B2C">
            <w:pPr>
              <w:numPr>
                <w:ilvl w:val="0"/>
                <w:numId w:val="19"/>
              </w:numPr>
              <w:tabs>
                <w:tab w:val="left" w:pos="240"/>
              </w:tabs>
              <w:jc w:val="center"/>
              <w:rPr>
                <w:b/>
                <w:bCs/>
                <w:sz w:val="20"/>
                <w:szCs w:val="20"/>
              </w:rPr>
            </w:pPr>
          </w:p>
        </w:tc>
        <w:tc>
          <w:tcPr>
            <w:tcW w:w="2685" w:type="dxa"/>
            <w:tcBorders>
              <w:tl2br w:val="nil"/>
              <w:tr2bl w:val="nil"/>
            </w:tcBorders>
            <w:shd w:val="clear" w:color="auto" w:fill="auto"/>
            <w:vAlign w:val="center"/>
          </w:tcPr>
          <w:p w:rsidR="009B0B2C" w:rsidRDefault="000061EC">
            <w:pPr>
              <w:jc w:val="center"/>
              <w:rPr>
                <w:sz w:val="20"/>
                <w:szCs w:val="20"/>
              </w:rPr>
            </w:pPr>
            <w:r>
              <w:rPr>
                <w:sz w:val="20"/>
                <w:szCs w:val="20"/>
              </w:rPr>
              <w:t xml:space="preserve">д.Никулино </w:t>
            </w:r>
          </w:p>
        </w:tc>
        <w:tc>
          <w:tcPr>
            <w:tcW w:w="1635" w:type="dxa"/>
            <w:tcBorders>
              <w:tl2br w:val="nil"/>
              <w:tr2bl w:val="nil"/>
            </w:tcBorders>
            <w:shd w:val="clear" w:color="auto" w:fill="auto"/>
            <w:vAlign w:val="center"/>
          </w:tcPr>
          <w:p w:rsidR="009B0B2C" w:rsidRDefault="000061EC">
            <w:pPr>
              <w:jc w:val="center"/>
              <w:rPr>
                <w:sz w:val="20"/>
                <w:szCs w:val="20"/>
              </w:rPr>
            </w:pPr>
            <w:r>
              <w:rPr>
                <w:sz w:val="20"/>
                <w:szCs w:val="20"/>
              </w:rPr>
              <w:t>0,40</w:t>
            </w:r>
          </w:p>
        </w:tc>
        <w:tc>
          <w:tcPr>
            <w:tcW w:w="1995" w:type="dxa"/>
            <w:tcBorders>
              <w:tl2br w:val="nil"/>
              <w:tr2bl w:val="nil"/>
            </w:tcBorders>
            <w:shd w:val="clear" w:color="auto" w:fill="auto"/>
            <w:vAlign w:val="center"/>
          </w:tcPr>
          <w:p w:rsidR="009B0B2C" w:rsidRDefault="000061EC">
            <w:pPr>
              <w:jc w:val="center"/>
              <w:rPr>
                <w:sz w:val="20"/>
                <w:szCs w:val="20"/>
              </w:rPr>
            </w:pPr>
            <w:r>
              <w:rPr>
                <w:sz w:val="20"/>
                <w:szCs w:val="20"/>
              </w:rPr>
              <w:t>православное</w:t>
            </w:r>
          </w:p>
        </w:tc>
        <w:tc>
          <w:tcPr>
            <w:tcW w:w="1636" w:type="dxa"/>
            <w:tcBorders>
              <w:tl2br w:val="nil"/>
              <w:tr2bl w:val="nil"/>
            </w:tcBorders>
            <w:shd w:val="clear" w:color="auto" w:fill="auto"/>
            <w:vAlign w:val="center"/>
          </w:tcPr>
          <w:p w:rsidR="009B0B2C" w:rsidRDefault="000061EC">
            <w:pPr>
              <w:jc w:val="center"/>
              <w:rPr>
                <w:sz w:val="20"/>
                <w:szCs w:val="20"/>
              </w:rPr>
            </w:pPr>
            <w:r>
              <w:rPr>
                <w:sz w:val="20"/>
                <w:szCs w:val="20"/>
              </w:rPr>
              <w:t>грунт</w:t>
            </w:r>
          </w:p>
        </w:tc>
      </w:tr>
      <w:tr w:rsidR="009B0B2C">
        <w:trPr>
          <w:trHeight w:val="23"/>
          <w:jc w:val="center"/>
        </w:trPr>
        <w:tc>
          <w:tcPr>
            <w:tcW w:w="553" w:type="dxa"/>
            <w:tcBorders>
              <w:tl2br w:val="nil"/>
              <w:tr2bl w:val="nil"/>
            </w:tcBorders>
            <w:shd w:val="clear" w:color="auto" w:fill="auto"/>
            <w:vAlign w:val="center"/>
          </w:tcPr>
          <w:p w:rsidR="009B0B2C" w:rsidRDefault="009B0B2C">
            <w:pPr>
              <w:numPr>
                <w:ilvl w:val="0"/>
                <w:numId w:val="19"/>
              </w:numPr>
              <w:tabs>
                <w:tab w:val="left" w:pos="240"/>
              </w:tabs>
              <w:jc w:val="center"/>
              <w:rPr>
                <w:b/>
                <w:bCs/>
                <w:sz w:val="20"/>
                <w:szCs w:val="20"/>
              </w:rPr>
            </w:pPr>
          </w:p>
        </w:tc>
        <w:tc>
          <w:tcPr>
            <w:tcW w:w="2685" w:type="dxa"/>
            <w:tcBorders>
              <w:tl2br w:val="nil"/>
              <w:tr2bl w:val="nil"/>
            </w:tcBorders>
            <w:shd w:val="clear" w:color="auto" w:fill="auto"/>
            <w:vAlign w:val="center"/>
          </w:tcPr>
          <w:p w:rsidR="009B0B2C" w:rsidRDefault="000061EC">
            <w:pPr>
              <w:jc w:val="center"/>
              <w:rPr>
                <w:sz w:val="20"/>
                <w:szCs w:val="20"/>
              </w:rPr>
            </w:pPr>
            <w:r>
              <w:rPr>
                <w:sz w:val="20"/>
                <w:szCs w:val="20"/>
              </w:rPr>
              <w:t xml:space="preserve">урочище Новолок </w:t>
            </w:r>
          </w:p>
        </w:tc>
        <w:tc>
          <w:tcPr>
            <w:tcW w:w="1635" w:type="dxa"/>
            <w:tcBorders>
              <w:tl2br w:val="nil"/>
              <w:tr2bl w:val="nil"/>
            </w:tcBorders>
            <w:shd w:val="clear" w:color="auto" w:fill="auto"/>
            <w:vAlign w:val="center"/>
          </w:tcPr>
          <w:p w:rsidR="009B0B2C" w:rsidRDefault="000061EC">
            <w:pPr>
              <w:jc w:val="center"/>
              <w:rPr>
                <w:sz w:val="20"/>
                <w:szCs w:val="20"/>
              </w:rPr>
            </w:pPr>
            <w:r>
              <w:rPr>
                <w:sz w:val="20"/>
                <w:szCs w:val="20"/>
              </w:rPr>
              <w:t>0,05</w:t>
            </w:r>
          </w:p>
        </w:tc>
        <w:tc>
          <w:tcPr>
            <w:tcW w:w="1995" w:type="dxa"/>
            <w:tcBorders>
              <w:tl2br w:val="nil"/>
              <w:tr2bl w:val="nil"/>
            </w:tcBorders>
            <w:shd w:val="clear" w:color="auto" w:fill="auto"/>
            <w:vAlign w:val="center"/>
          </w:tcPr>
          <w:p w:rsidR="009B0B2C" w:rsidRDefault="000061EC">
            <w:pPr>
              <w:jc w:val="center"/>
              <w:rPr>
                <w:sz w:val="20"/>
                <w:szCs w:val="20"/>
              </w:rPr>
            </w:pPr>
            <w:r>
              <w:rPr>
                <w:sz w:val="20"/>
                <w:szCs w:val="20"/>
              </w:rPr>
              <w:t>православное</w:t>
            </w:r>
          </w:p>
        </w:tc>
        <w:tc>
          <w:tcPr>
            <w:tcW w:w="1636" w:type="dxa"/>
            <w:tcBorders>
              <w:tl2br w:val="nil"/>
              <w:tr2bl w:val="nil"/>
            </w:tcBorders>
            <w:shd w:val="clear" w:color="auto" w:fill="auto"/>
            <w:vAlign w:val="center"/>
          </w:tcPr>
          <w:p w:rsidR="009B0B2C" w:rsidRDefault="000061EC">
            <w:pPr>
              <w:jc w:val="center"/>
              <w:rPr>
                <w:sz w:val="20"/>
                <w:szCs w:val="20"/>
              </w:rPr>
            </w:pPr>
            <w:r>
              <w:rPr>
                <w:sz w:val="20"/>
                <w:szCs w:val="20"/>
              </w:rPr>
              <w:t>грунт</w:t>
            </w:r>
          </w:p>
        </w:tc>
      </w:tr>
      <w:tr w:rsidR="009B0B2C">
        <w:trPr>
          <w:trHeight w:val="23"/>
          <w:jc w:val="center"/>
        </w:trPr>
        <w:tc>
          <w:tcPr>
            <w:tcW w:w="553" w:type="dxa"/>
            <w:tcBorders>
              <w:tl2br w:val="nil"/>
              <w:tr2bl w:val="nil"/>
            </w:tcBorders>
            <w:shd w:val="clear" w:color="auto" w:fill="auto"/>
            <w:vAlign w:val="center"/>
          </w:tcPr>
          <w:p w:rsidR="009B0B2C" w:rsidRDefault="009B0B2C">
            <w:pPr>
              <w:numPr>
                <w:ilvl w:val="0"/>
                <w:numId w:val="19"/>
              </w:numPr>
              <w:tabs>
                <w:tab w:val="left" w:pos="240"/>
              </w:tabs>
              <w:jc w:val="center"/>
              <w:rPr>
                <w:b/>
                <w:bCs/>
                <w:sz w:val="20"/>
                <w:szCs w:val="20"/>
              </w:rPr>
            </w:pPr>
          </w:p>
        </w:tc>
        <w:tc>
          <w:tcPr>
            <w:tcW w:w="2685" w:type="dxa"/>
            <w:tcBorders>
              <w:tl2br w:val="nil"/>
              <w:tr2bl w:val="nil"/>
            </w:tcBorders>
            <w:shd w:val="clear" w:color="auto" w:fill="auto"/>
            <w:vAlign w:val="center"/>
          </w:tcPr>
          <w:p w:rsidR="009B0B2C" w:rsidRDefault="000061EC">
            <w:pPr>
              <w:jc w:val="center"/>
              <w:rPr>
                <w:sz w:val="20"/>
                <w:szCs w:val="20"/>
              </w:rPr>
            </w:pPr>
            <w:r>
              <w:rPr>
                <w:sz w:val="20"/>
                <w:szCs w:val="20"/>
              </w:rPr>
              <w:t xml:space="preserve">д.Старый Двор </w:t>
            </w:r>
          </w:p>
        </w:tc>
        <w:tc>
          <w:tcPr>
            <w:tcW w:w="1635" w:type="dxa"/>
            <w:tcBorders>
              <w:tl2br w:val="nil"/>
              <w:tr2bl w:val="nil"/>
            </w:tcBorders>
            <w:shd w:val="clear" w:color="auto" w:fill="auto"/>
            <w:vAlign w:val="center"/>
          </w:tcPr>
          <w:p w:rsidR="009B0B2C" w:rsidRDefault="000061EC">
            <w:pPr>
              <w:jc w:val="center"/>
              <w:rPr>
                <w:sz w:val="20"/>
                <w:szCs w:val="20"/>
              </w:rPr>
            </w:pPr>
            <w:r>
              <w:rPr>
                <w:sz w:val="20"/>
                <w:szCs w:val="20"/>
              </w:rPr>
              <w:t>0,20</w:t>
            </w:r>
          </w:p>
        </w:tc>
        <w:tc>
          <w:tcPr>
            <w:tcW w:w="1995" w:type="dxa"/>
            <w:tcBorders>
              <w:tl2br w:val="nil"/>
              <w:tr2bl w:val="nil"/>
            </w:tcBorders>
            <w:shd w:val="clear" w:color="auto" w:fill="auto"/>
            <w:vAlign w:val="center"/>
          </w:tcPr>
          <w:p w:rsidR="009B0B2C" w:rsidRDefault="000061EC">
            <w:pPr>
              <w:jc w:val="center"/>
              <w:rPr>
                <w:sz w:val="20"/>
                <w:szCs w:val="20"/>
              </w:rPr>
            </w:pPr>
            <w:r>
              <w:rPr>
                <w:sz w:val="20"/>
                <w:szCs w:val="20"/>
              </w:rPr>
              <w:t>православное</w:t>
            </w:r>
          </w:p>
        </w:tc>
        <w:tc>
          <w:tcPr>
            <w:tcW w:w="1636" w:type="dxa"/>
            <w:tcBorders>
              <w:tl2br w:val="nil"/>
              <w:tr2bl w:val="nil"/>
            </w:tcBorders>
            <w:shd w:val="clear" w:color="auto" w:fill="auto"/>
            <w:vAlign w:val="center"/>
          </w:tcPr>
          <w:p w:rsidR="009B0B2C" w:rsidRDefault="000061EC">
            <w:pPr>
              <w:jc w:val="center"/>
              <w:rPr>
                <w:sz w:val="20"/>
                <w:szCs w:val="20"/>
              </w:rPr>
            </w:pPr>
            <w:r>
              <w:rPr>
                <w:sz w:val="20"/>
                <w:szCs w:val="20"/>
              </w:rPr>
              <w:t>грунт</w:t>
            </w:r>
          </w:p>
        </w:tc>
      </w:tr>
      <w:tr w:rsidR="009B0B2C">
        <w:trPr>
          <w:trHeight w:val="23"/>
          <w:jc w:val="center"/>
        </w:trPr>
        <w:tc>
          <w:tcPr>
            <w:tcW w:w="553" w:type="dxa"/>
            <w:tcBorders>
              <w:tl2br w:val="nil"/>
              <w:tr2bl w:val="nil"/>
            </w:tcBorders>
            <w:shd w:val="clear" w:color="auto" w:fill="auto"/>
            <w:vAlign w:val="center"/>
          </w:tcPr>
          <w:p w:rsidR="009B0B2C" w:rsidRDefault="009B0B2C">
            <w:pPr>
              <w:numPr>
                <w:ilvl w:val="0"/>
                <w:numId w:val="19"/>
              </w:numPr>
              <w:tabs>
                <w:tab w:val="left" w:pos="240"/>
              </w:tabs>
              <w:jc w:val="center"/>
              <w:rPr>
                <w:b/>
                <w:bCs/>
                <w:sz w:val="20"/>
                <w:szCs w:val="20"/>
              </w:rPr>
            </w:pPr>
          </w:p>
        </w:tc>
        <w:tc>
          <w:tcPr>
            <w:tcW w:w="2685" w:type="dxa"/>
            <w:tcBorders>
              <w:tl2br w:val="nil"/>
              <w:tr2bl w:val="nil"/>
            </w:tcBorders>
            <w:shd w:val="clear" w:color="auto" w:fill="auto"/>
            <w:vAlign w:val="center"/>
          </w:tcPr>
          <w:p w:rsidR="009B0B2C" w:rsidRDefault="000061EC">
            <w:pPr>
              <w:jc w:val="center"/>
              <w:rPr>
                <w:sz w:val="20"/>
                <w:szCs w:val="20"/>
              </w:rPr>
            </w:pPr>
            <w:r>
              <w:rPr>
                <w:sz w:val="20"/>
                <w:szCs w:val="20"/>
              </w:rPr>
              <w:t xml:space="preserve">д.Суслово </w:t>
            </w:r>
          </w:p>
        </w:tc>
        <w:tc>
          <w:tcPr>
            <w:tcW w:w="1635" w:type="dxa"/>
            <w:tcBorders>
              <w:tl2br w:val="nil"/>
              <w:tr2bl w:val="nil"/>
            </w:tcBorders>
            <w:shd w:val="clear" w:color="auto" w:fill="auto"/>
            <w:vAlign w:val="center"/>
          </w:tcPr>
          <w:p w:rsidR="009B0B2C" w:rsidRDefault="000061EC">
            <w:pPr>
              <w:jc w:val="center"/>
              <w:rPr>
                <w:sz w:val="20"/>
                <w:szCs w:val="20"/>
              </w:rPr>
            </w:pPr>
            <w:r>
              <w:rPr>
                <w:sz w:val="20"/>
                <w:szCs w:val="20"/>
              </w:rPr>
              <w:t>0,20</w:t>
            </w:r>
          </w:p>
        </w:tc>
        <w:tc>
          <w:tcPr>
            <w:tcW w:w="1995" w:type="dxa"/>
            <w:tcBorders>
              <w:tl2br w:val="nil"/>
              <w:tr2bl w:val="nil"/>
            </w:tcBorders>
            <w:shd w:val="clear" w:color="auto" w:fill="auto"/>
            <w:vAlign w:val="center"/>
          </w:tcPr>
          <w:p w:rsidR="009B0B2C" w:rsidRDefault="000061EC">
            <w:pPr>
              <w:jc w:val="center"/>
              <w:rPr>
                <w:sz w:val="20"/>
                <w:szCs w:val="20"/>
              </w:rPr>
            </w:pPr>
            <w:r>
              <w:rPr>
                <w:sz w:val="20"/>
                <w:szCs w:val="20"/>
              </w:rPr>
              <w:t>православное</w:t>
            </w:r>
          </w:p>
        </w:tc>
        <w:tc>
          <w:tcPr>
            <w:tcW w:w="1636" w:type="dxa"/>
            <w:tcBorders>
              <w:tl2br w:val="nil"/>
              <w:tr2bl w:val="nil"/>
            </w:tcBorders>
            <w:shd w:val="clear" w:color="auto" w:fill="auto"/>
            <w:vAlign w:val="center"/>
          </w:tcPr>
          <w:p w:rsidR="009B0B2C" w:rsidRDefault="000061EC">
            <w:pPr>
              <w:jc w:val="center"/>
              <w:rPr>
                <w:sz w:val="20"/>
                <w:szCs w:val="20"/>
              </w:rPr>
            </w:pPr>
            <w:r>
              <w:rPr>
                <w:sz w:val="20"/>
                <w:szCs w:val="20"/>
              </w:rPr>
              <w:t>грунт</w:t>
            </w:r>
          </w:p>
        </w:tc>
      </w:tr>
      <w:tr w:rsidR="009B0B2C">
        <w:trPr>
          <w:trHeight w:val="23"/>
          <w:jc w:val="center"/>
        </w:trPr>
        <w:tc>
          <w:tcPr>
            <w:tcW w:w="553" w:type="dxa"/>
            <w:tcBorders>
              <w:tl2br w:val="nil"/>
              <w:tr2bl w:val="nil"/>
            </w:tcBorders>
            <w:shd w:val="clear" w:color="auto" w:fill="auto"/>
            <w:vAlign w:val="center"/>
          </w:tcPr>
          <w:p w:rsidR="009B0B2C" w:rsidRDefault="009B0B2C">
            <w:pPr>
              <w:numPr>
                <w:ilvl w:val="0"/>
                <w:numId w:val="19"/>
              </w:numPr>
              <w:tabs>
                <w:tab w:val="left" w:pos="240"/>
              </w:tabs>
              <w:jc w:val="center"/>
              <w:rPr>
                <w:b/>
                <w:bCs/>
                <w:sz w:val="20"/>
                <w:szCs w:val="20"/>
              </w:rPr>
            </w:pPr>
          </w:p>
        </w:tc>
        <w:tc>
          <w:tcPr>
            <w:tcW w:w="2685" w:type="dxa"/>
            <w:tcBorders>
              <w:tl2br w:val="nil"/>
              <w:tr2bl w:val="nil"/>
            </w:tcBorders>
            <w:shd w:val="clear" w:color="auto" w:fill="auto"/>
            <w:vAlign w:val="center"/>
          </w:tcPr>
          <w:p w:rsidR="009B0B2C" w:rsidRDefault="000061EC">
            <w:pPr>
              <w:jc w:val="center"/>
              <w:rPr>
                <w:sz w:val="20"/>
                <w:szCs w:val="20"/>
              </w:rPr>
            </w:pPr>
            <w:r>
              <w:rPr>
                <w:sz w:val="20"/>
                <w:szCs w:val="20"/>
              </w:rPr>
              <w:t xml:space="preserve">д.Сипово </w:t>
            </w:r>
          </w:p>
        </w:tc>
        <w:tc>
          <w:tcPr>
            <w:tcW w:w="1635" w:type="dxa"/>
            <w:tcBorders>
              <w:tl2br w:val="nil"/>
              <w:tr2bl w:val="nil"/>
            </w:tcBorders>
            <w:shd w:val="clear" w:color="auto" w:fill="auto"/>
            <w:vAlign w:val="center"/>
          </w:tcPr>
          <w:p w:rsidR="009B0B2C" w:rsidRDefault="000061EC">
            <w:pPr>
              <w:jc w:val="center"/>
              <w:rPr>
                <w:sz w:val="20"/>
                <w:szCs w:val="20"/>
              </w:rPr>
            </w:pPr>
            <w:r>
              <w:rPr>
                <w:sz w:val="20"/>
                <w:szCs w:val="20"/>
              </w:rPr>
              <w:t>0,03</w:t>
            </w:r>
          </w:p>
        </w:tc>
        <w:tc>
          <w:tcPr>
            <w:tcW w:w="1995" w:type="dxa"/>
            <w:tcBorders>
              <w:tl2br w:val="nil"/>
              <w:tr2bl w:val="nil"/>
            </w:tcBorders>
            <w:shd w:val="clear" w:color="auto" w:fill="auto"/>
            <w:vAlign w:val="center"/>
          </w:tcPr>
          <w:p w:rsidR="009B0B2C" w:rsidRDefault="000061EC">
            <w:pPr>
              <w:jc w:val="center"/>
              <w:rPr>
                <w:sz w:val="20"/>
                <w:szCs w:val="20"/>
              </w:rPr>
            </w:pPr>
            <w:r>
              <w:rPr>
                <w:sz w:val="20"/>
                <w:szCs w:val="20"/>
              </w:rPr>
              <w:t>православное</w:t>
            </w:r>
          </w:p>
        </w:tc>
        <w:tc>
          <w:tcPr>
            <w:tcW w:w="1636" w:type="dxa"/>
            <w:tcBorders>
              <w:tl2br w:val="nil"/>
              <w:tr2bl w:val="nil"/>
            </w:tcBorders>
            <w:shd w:val="clear" w:color="auto" w:fill="auto"/>
            <w:vAlign w:val="center"/>
          </w:tcPr>
          <w:p w:rsidR="009B0B2C" w:rsidRDefault="000061EC">
            <w:pPr>
              <w:jc w:val="center"/>
              <w:rPr>
                <w:sz w:val="20"/>
                <w:szCs w:val="20"/>
              </w:rPr>
            </w:pPr>
            <w:r>
              <w:rPr>
                <w:sz w:val="20"/>
                <w:szCs w:val="20"/>
              </w:rPr>
              <w:t>грунт</w:t>
            </w:r>
          </w:p>
        </w:tc>
      </w:tr>
      <w:tr w:rsidR="009B0B2C">
        <w:trPr>
          <w:trHeight w:val="23"/>
          <w:jc w:val="center"/>
        </w:trPr>
        <w:tc>
          <w:tcPr>
            <w:tcW w:w="553" w:type="dxa"/>
            <w:tcBorders>
              <w:tl2br w:val="nil"/>
              <w:tr2bl w:val="nil"/>
            </w:tcBorders>
            <w:shd w:val="clear" w:color="auto" w:fill="auto"/>
            <w:vAlign w:val="center"/>
          </w:tcPr>
          <w:p w:rsidR="009B0B2C" w:rsidRDefault="009B0B2C">
            <w:pPr>
              <w:numPr>
                <w:ilvl w:val="0"/>
                <w:numId w:val="19"/>
              </w:numPr>
              <w:tabs>
                <w:tab w:val="left" w:pos="240"/>
              </w:tabs>
              <w:jc w:val="center"/>
              <w:rPr>
                <w:b/>
                <w:bCs/>
                <w:sz w:val="20"/>
                <w:szCs w:val="20"/>
              </w:rPr>
            </w:pPr>
          </w:p>
        </w:tc>
        <w:tc>
          <w:tcPr>
            <w:tcW w:w="2685" w:type="dxa"/>
            <w:tcBorders>
              <w:tl2br w:val="nil"/>
              <w:tr2bl w:val="nil"/>
            </w:tcBorders>
            <w:shd w:val="clear" w:color="auto" w:fill="auto"/>
            <w:vAlign w:val="center"/>
          </w:tcPr>
          <w:p w:rsidR="009B0B2C" w:rsidRDefault="000061EC">
            <w:pPr>
              <w:jc w:val="center"/>
              <w:rPr>
                <w:sz w:val="20"/>
                <w:szCs w:val="20"/>
              </w:rPr>
            </w:pPr>
            <w:r>
              <w:rPr>
                <w:sz w:val="20"/>
                <w:szCs w:val="20"/>
              </w:rPr>
              <w:t xml:space="preserve">д.Ольхи </w:t>
            </w:r>
          </w:p>
        </w:tc>
        <w:tc>
          <w:tcPr>
            <w:tcW w:w="1635" w:type="dxa"/>
            <w:tcBorders>
              <w:tl2br w:val="nil"/>
              <w:tr2bl w:val="nil"/>
            </w:tcBorders>
            <w:shd w:val="clear" w:color="auto" w:fill="auto"/>
            <w:vAlign w:val="center"/>
          </w:tcPr>
          <w:p w:rsidR="009B0B2C" w:rsidRDefault="000061EC">
            <w:pPr>
              <w:jc w:val="center"/>
              <w:rPr>
                <w:sz w:val="20"/>
                <w:szCs w:val="20"/>
              </w:rPr>
            </w:pPr>
            <w:r>
              <w:rPr>
                <w:sz w:val="20"/>
                <w:szCs w:val="20"/>
              </w:rPr>
              <w:t>0,20</w:t>
            </w:r>
          </w:p>
        </w:tc>
        <w:tc>
          <w:tcPr>
            <w:tcW w:w="1995" w:type="dxa"/>
            <w:tcBorders>
              <w:tl2br w:val="nil"/>
              <w:tr2bl w:val="nil"/>
            </w:tcBorders>
            <w:shd w:val="clear" w:color="auto" w:fill="auto"/>
            <w:vAlign w:val="center"/>
          </w:tcPr>
          <w:p w:rsidR="009B0B2C" w:rsidRDefault="000061EC">
            <w:pPr>
              <w:jc w:val="center"/>
              <w:rPr>
                <w:sz w:val="20"/>
                <w:szCs w:val="20"/>
              </w:rPr>
            </w:pPr>
            <w:r>
              <w:rPr>
                <w:sz w:val="20"/>
                <w:szCs w:val="20"/>
              </w:rPr>
              <w:t>православное</w:t>
            </w:r>
          </w:p>
        </w:tc>
        <w:tc>
          <w:tcPr>
            <w:tcW w:w="1636" w:type="dxa"/>
            <w:tcBorders>
              <w:tl2br w:val="nil"/>
              <w:tr2bl w:val="nil"/>
            </w:tcBorders>
            <w:shd w:val="clear" w:color="auto" w:fill="auto"/>
            <w:vAlign w:val="center"/>
          </w:tcPr>
          <w:p w:rsidR="009B0B2C" w:rsidRDefault="000061EC">
            <w:pPr>
              <w:jc w:val="center"/>
              <w:rPr>
                <w:sz w:val="20"/>
                <w:szCs w:val="20"/>
              </w:rPr>
            </w:pPr>
            <w:r>
              <w:rPr>
                <w:sz w:val="20"/>
                <w:szCs w:val="20"/>
              </w:rPr>
              <w:t>грунт</w:t>
            </w:r>
          </w:p>
        </w:tc>
      </w:tr>
      <w:tr w:rsidR="009B0B2C">
        <w:trPr>
          <w:trHeight w:val="23"/>
          <w:jc w:val="center"/>
        </w:trPr>
        <w:tc>
          <w:tcPr>
            <w:tcW w:w="553" w:type="dxa"/>
            <w:tcBorders>
              <w:tl2br w:val="nil"/>
              <w:tr2bl w:val="nil"/>
            </w:tcBorders>
            <w:shd w:val="clear" w:color="auto" w:fill="auto"/>
            <w:vAlign w:val="center"/>
          </w:tcPr>
          <w:p w:rsidR="009B0B2C" w:rsidRDefault="009B0B2C">
            <w:pPr>
              <w:numPr>
                <w:ilvl w:val="0"/>
                <w:numId w:val="19"/>
              </w:numPr>
              <w:tabs>
                <w:tab w:val="left" w:pos="240"/>
              </w:tabs>
              <w:jc w:val="center"/>
              <w:rPr>
                <w:b/>
                <w:bCs/>
                <w:sz w:val="20"/>
                <w:szCs w:val="20"/>
              </w:rPr>
            </w:pPr>
          </w:p>
        </w:tc>
        <w:tc>
          <w:tcPr>
            <w:tcW w:w="2685" w:type="dxa"/>
            <w:tcBorders>
              <w:tl2br w:val="nil"/>
              <w:tr2bl w:val="nil"/>
            </w:tcBorders>
            <w:shd w:val="clear" w:color="auto" w:fill="auto"/>
            <w:vAlign w:val="center"/>
          </w:tcPr>
          <w:p w:rsidR="009B0B2C" w:rsidRDefault="000061EC">
            <w:pPr>
              <w:jc w:val="center"/>
              <w:rPr>
                <w:sz w:val="20"/>
                <w:szCs w:val="20"/>
              </w:rPr>
            </w:pPr>
            <w:r>
              <w:rPr>
                <w:sz w:val="20"/>
                <w:szCs w:val="20"/>
              </w:rPr>
              <w:t xml:space="preserve">д.Тетерино </w:t>
            </w:r>
          </w:p>
        </w:tc>
        <w:tc>
          <w:tcPr>
            <w:tcW w:w="1635" w:type="dxa"/>
            <w:tcBorders>
              <w:tl2br w:val="nil"/>
              <w:tr2bl w:val="nil"/>
            </w:tcBorders>
            <w:shd w:val="clear" w:color="auto" w:fill="auto"/>
            <w:vAlign w:val="center"/>
          </w:tcPr>
          <w:p w:rsidR="009B0B2C" w:rsidRDefault="000061EC">
            <w:pPr>
              <w:jc w:val="center"/>
              <w:rPr>
                <w:sz w:val="20"/>
                <w:szCs w:val="20"/>
              </w:rPr>
            </w:pPr>
            <w:r>
              <w:rPr>
                <w:sz w:val="20"/>
                <w:szCs w:val="20"/>
              </w:rPr>
              <w:t>0,20</w:t>
            </w:r>
          </w:p>
        </w:tc>
        <w:tc>
          <w:tcPr>
            <w:tcW w:w="1995" w:type="dxa"/>
            <w:tcBorders>
              <w:tl2br w:val="nil"/>
              <w:tr2bl w:val="nil"/>
            </w:tcBorders>
            <w:shd w:val="clear" w:color="auto" w:fill="auto"/>
            <w:vAlign w:val="center"/>
          </w:tcPr>
          <w:p w:rsidR="009B0B2C" w:rsidRDefault="000061EC">
            <w:pPr>
              <w:jc w:val="center"/>
              <w:rPr>
                <w:sz w:val="20"/>
                <w:szCs w:val="20"/>
              </w:rPr>
            </w:pPr>
            <w:r>
              <w:rPr>
                <w:sz w:val="20"/>
                <w:szCs w:val="20"/>
              </w:rPr>
              <w:t>православное</w:t>
            </w:r>
          </w:p>
        </w:tc>
        <w:tc>
          <w:tcPr>
            <w:tcW w:w="1636" w:type="dxa"/>
            <w:tcBorders>
              <w:tl2br w:val="nil"/>
              <w:tr2bl w:val="nil"/>
            </w:tcBorders>
            <w:shd w:val="clear" w:color="auto" w:fill="auto"/>
            <w:vAlign w:val="center"/>
          </w:tcPr>
          <w:p w:rsidR="009B0B2C" w:rsidRDefault="000061EC">
            <w:pPr>
              <w:jc w:val="center"/>
              <w:rPr>
                <w:sz w:val="20"/>
                <w:szCs w:val="20"/>
              </w:rPr>
            </w:pPr>
            <w:r>
              <w:rPr>
                <w:sz w:val="20"/>
                <w:szCs w:val="20"/>
              </w:rPr>
              <w:t>грунт</w:t>
            </w:r>
          </w:p>
        </w:tc>
      </w:tr>
      <w:tr w:rsidR="009B0B2C">
        <w:trPr>
          <w:trHeight w:val="23"/>
          <w:jc w:val="center"/>
        </w:trPr>
        <w:tc>
          <w:tcPr>
            <w:tcW w:w="553" w:type="dxa"/>
            <w:tcBorders>
              <w:tl2br w:val="nil"/>
              <w:tr2bl w:val="nil"/>
            </w:tcBorders>
            <w:shd w:val="clear" w:color="auto" w:fill="auto"/>
            <w:vAlign w:val="center"/>
          </w:tcPr>
          <w:p w:rsidR="009B0B2C" w:rsidRDefault="009B0B2C">
            <w:pPr>
              <w:numPr>
                <w:ilvl w:val="0"/>
                <w:numId w:val="19"/>
              </w:numPr>
              <w:tabs>
                <w:tab w:val="left" w:pos="240"/>
              </w:tabs>
              <w:jc w:val="center"/>
              <w:rPr>
                <w:b/>
                <w:bCs/>
                <w:sz w:val="20"/>
                <w:szCs w:val="20"/>
              </w:rPr>
            </w:pPr>
          </w:p>
        </w:tc>
        <w:tc>
          <w:tcPr>
            <w:tcW w:w="2685" w:type="dxa"/>
            <w:tcBorders>
              <w:tl2br w:val="nil"/>
              <w:tr2bl w:val="nil"/>
            </w:tcBorders>
            <w:shd w:val="clear" w:color="auto" w:fill="auto"/>
            <w:vAlign w:val="center"/>
          </w:tcPr>
          <w:p w:rsidR="009B0B2C" w:rsidRDefault="000061EC">
            <w:pPr>
              <w:jc w:val="center"/>
              <w:rPr>
                <w:sz w:val="20"/>
                <w:szCs w:val="20"/>
              </w:rPr>
            </w:pPr>
            <w:r>
              <w:rPr>
                <w:sz w:val="20"/>
                <w:szCs w:val="20"/>
              </w:rPr>
              <w:t xml:space="preserve">урочище Рог </w:t>
            </w:r>
          </w:p>
        </w:tc>
        <w:tc>
          <w:tcPr>
            <w:tcW w:w="1635" w:type="dxa"/>
            <w:tcBorders>
              <w:tl2br w:val="nil"/>
              <w:tr2bl w:val="nil"/>
            </w:tcBorders>
            <w:shd w:val="clear" w:color="auto" w:fill="auto"/>
            <w:vAlign w:val="center"/>
          </w:tcPr>
          <w:p w:rsidR="009B0B2C" w:rsidRDefault="000061EC">
            <w:pPr>
              <w:jc w:val="center"/>
              <w:rPr>
                <w:sz w:val="20"/>
                <w:szCs w:val="20"/>
              </w:rPr>
            </w:pPr>
            <w:r>
              <w:rPr>
                <w:sz w:val="20"/>
                <w:szCs w:val="20"/>
              </w:rPr>
              <w:t>0,30</w:t>
            </w:r>
          </w:p>
        </w:tc>
        <w:tc>
          <w:tcPr>
            <w:tcW w:w="1995" w:type="dxa"/>
            <w:tcBorders>
              <w:tl2br w:val="nil"/>
              <w:tr2bl w:val="nil"/>
            </w:tcBorders>
            <w:shd w:val="clear" w:color="auto" w:fill="auto"/>
            <w:vAlign w:val="center"/>
          </w:tcPr>
          <w:p w:rsidR="009B0B2C" w:rsidRDefault="000061EC">
            <w:pPr>
              <w:jc w:val="center"/>
              <w:rPr>
                <w:sz w:val="20"/>
                <w:szCs w:val="20"/>
              </w:rPr>
            </w:pPr>
            <w:r>
              <w:rPr>
                <w:sz w:val="20"/>
                <w:szCs w:val="20"/>
              </w:rPr>
              <w:t>православное</w:t>
            </w:r>
          </w:p>
        </w:tc>
        <w:tc>
          <w:tcPr>
            <w:tcW w:w="1636" w:type="dxa"/>
            <w:tcBorders>
              <w:tl2br w:val="nil"/>
              <w:tr2bl w:val="nil"/>
            </w:tcBorders>
            <w:shd w:val="clear" w:color="auto" w:fill="auto"/>
            <w:vAlign w:val="center"/>
          </w:tcPr>
          <w:p w:rsidR="009B0B2C" w:rsidRDefault="000061EC">
            <w:pPr>
              <w:jc w:val="center"/>
              <w:rPr>
                <w:sz w:val="20"/>
                <w:szCs w:val="20"/>
              </w:rPr>
            </w:pPr>
            <w:r>
              <w:rPr>
                <w:sz w:val="20"/>
                <w:szCs w:val="20"/>
              </w:rPr>
              <w:t>грунт</w:t>
            </w:r>
          </w:p>
        </w:tc>
      </w:tr>
      <w:tr w:rsidR="009B0B2C">
        <w:trPr>
          <w:trHeight w:val="23"/>
          <w:jc w:val="center"/>
        </w:trPr>
        <w:tc>
          <w:tcPr>
            <w:tcW w:w="553" w:type="dxa"/>
            <w:tcBorders>
              <w:tl2br w:val="nil"/>
              <w:tr2bl w:val="nil"/>
            </w:tcBorders>
            <w:shd w:val="clear" w:color="auto" w:fill="auto"/>
            <w:vAlign w:val="center"/>
          </w:tcPr>
          <w:p w:rsidR="009B0B2C" w:rsidRDefault="009B0B2C">
            <w:pPr>
              <w:numPr>
                <w:ilvl w:val="0"/>
                <w:numId w:val="19"/>
              </w:numPr>
              <w:tabs>
                <w:tab w:val="left" w:pos="240"/>
              </w:tabs>
              <w:jc w:val="center"/>
              <w:rPr>
                <w:b/>
                <w:bCs/>
                <w:sz w:val="20"/>
                <w:szCs w:val="20"/>
              </w:rPr>
            </w:pPr>
          </w:p>
        </w:tc>
        <w:tc>
          <w:tcPr>
            <w:tcW w:w="2685" w:type="dxa"/>
            <w:tcBorders>
              <w:tl2br w:val="nil"/>
              <w:tr2bl w:val="nil"/>
            </w:tcBorders>
            <w:shd w:val="clear" w:color="auto" w:fill="auto"/>
            <w:vAlign w:val="center"/>
          </w:tcPr>
          <w:p w:rsidR="009B0B2C" w:rsidRDefault="000061EC">
            <w:pPr>
              <w:jc w:val="center"/>
              <w:rPr>
                <w:sz w:val="20"/>
                <w:szCs w:val="20"/>
              </w:rPr>
            </w:pPr>
            <w:r>
              <w:rPr>
                <w:sz w:val="20"/>
                <w:szCs w:val="20"/>
              </w:rPr>
              <w:t xml:space="preserve">урочище Чернозерье </w:t>
            </w:r>
          </w:p>
        </w:tc>
        <w:tc>
          <w:tcPr>
            <w:tcW w:w="1635" w:type="dxa"/>
            <w:tcBorders>
              <w:tl2br w:val="nil"/>
              <w:tr2bl w:val="nil"/>
            </w:tcBorders>
            <w:shd w:val="clear" w:color="auto" w:fill="auto"/>
            <w:vAlign w:val="center"/>
          </w:tcPr>
          <w:p w:rsidR="009B0B2C" w:rsidRDefault="000061EC">
            <w:pPr>
              <w:jc w:val="center"/>
              <w:rPr>
                <w:sz w:val="20"/>
                <w:szCs w:val="20"/>
              </w:rPr>
            </w:pPr>
            <w:r>
              <w:rPr>
                <w:sz w:val="20"/>
                <w:szCs w:val="20"/>
              </w:rPr>
              <w:t>0,50</w:t>
            </w:r>
          </w:p>
        </w:tc>
        <w:tc>
          <w:tcPr>
            <w:tcW w:w="1995" w:type="dxa"/>
            <w:tcBorders>
              <w:tl2br w:val="nil"/>
              <w:tr2bl w:val="nil"/>
            </w:tcBorders>
            <w:shd w:val="clear" w:color="auto" w:fill="auto"/>
            <w:vAlign w:val="center"/>
          </w:tcPr>
          <w:p w:rsidR="009B0B2C" w:rsidRDefault="000061EC">
            <w:pPr>
              <w:jc w:val="center"/>
              <w:rPr>
                <w:sz w:val="20"/>
                <w:szCs w:val="20"/>
              </w:rPr>
            </w:pPr>
            <w:r>
              <w:rPr>
                <w:sz w:val="20"/>
                <w:szCs w:val="20"/>
              </w:rPr>
              <w:t>православное</w:t>
            </w:r>
          </w:p>
        </w:tc>
        <w:tc>
          <w:tcPr>
            <w:tcW w:w="1636" w:type="dxa"/>
            <w:tcBorders>
              <w:tl2br w:val="nil"/>
              <w:tr2bl w:val="nil"/>
            </w:tcBorders>
            <w:shd w:val="clear" w:color="auto" w:fill="auto"/>
            <w:vAlign w:val="center"/>
          </w:tcPr>
          <w:p w:rsidR="009B0B2C" w:rsidRDefault="000061EC">
            <w:pPr>
              <w:jc w:val="center"/>
              <w:rPr>
                <w:sz w:val="20"/>
                <w:szCs w:val="20"/>
              </w:rPr>
            </w:pPr>
            <w:r>
              <w:rPr>
                <w:sz w:val="20"/>
                <w:szCs w:val="20"/>
              </w:rPr>
              <w:t>грунт</w:t>
            </w:r>
          </w:p>
        </w:tc>
      </w:tr>
      <w:tr w:rsidR="009B0B2C">
        <w:trPr>
          <w:trHeight w:val="23"/>
          <w:jc w:val="center"/>
        </w:trPr>
        <w:tc>
          <w:tcPr>
            <w:tcW w:w="553" w:type="dxa"/>
            <w:tcBorders>
              <w:tl2br w:val="nil"/>
              <w:tr2bl w:val="nil"/>
            </w:tcBorders>
            <w:shd w:val="clear" w:color="auto" w:fill="auto"/>
            <w:vAlign w:val="center"/>
          </w:tcPr>
          <w:p w:rsidR="009B0B2C" w:rsidRDefault="009B0B2C">
            <w:pPr>
              <w:numPr>
                <w:ilvl w:val="0"/>
                <w:numId w:val="19"/>
              </w:numPr>
              <w:tabs>
                <w:tab w:val="left" w:pos="240"/>
              </w:tabs>
              <w:jc w:val="center"/>
              <w:rPr>
                <w:b/>
                <w:bCs/>
                <w:sz w:val="20"/>
                <w:szCs w:val="20"/>
              </w:rPr>
            </w:pPr>
          </w:p>
        </w:tc>
        <w:tc>
          <w:tcPr>
            <w:tcW w:w="2685" w:type="dxa"/>
            <w:tcBorders>
              <w:tl2br w:val="nil"/>
              <w:tr2bl w:val="nil"/>
            </w:tcBorders>
            <w:shd w:val="clear" w:color="auto" w:fill="auto"/>
            <w:vAlign w:val="center"/>
          </w:tcPr>
          <w:p w:rsidR="009B0B2C" w:rsidRDefault="000061EC">
            <w:pPr>
              <w:jc w:val="center"/>
              <w:rPr>
                <w:sz w:val="20"/>
                <w:szCs w:val="20"/>
              </w:rPr>
            </w:pPr>
            <w:r>
              <w:rPr>
                <w:sz w:val="20"/>
                <w:szCs w:val="20"/>
              </w:rPr>
              <w:t xml:space="preserve">д.Стехново </w:t>
            </w:r>
          </w:p>
        </w:tc>
        <w:tc>
          <w:tcPr>
            <w:tcW w:w="1635" w:type="dxa"/>
            <w:tcBorders>
              <w:tl2br w:val="nil"/>
              <w:tr2bl w:val="nil"/>
            </w:tcBorders>
            <w:shd w:val="clear" w:color="auto" w:fill="auto"/>
            <w:vAlign w:val="center"/>
          </w:tcPr>
          <w:p w:rsidR="009B0B2C" w:rsidRDefault="000061EC">
            <w:pPr>
              <w:jc w:val="center"/>
              <w:rPr>
                <w:sz w:val="20"/>
                <w:szCs w:val="20"/>
              </w:rPr>
            </w:pPr>
            <w:r>
              <w:rPr>
                <w:sz w:val="20"/>
                <w:szCs w:val="20"/>
              </w:rPr>
              <w:t>0,25</w:t>
            </w:r>
          </w:p>
        </w:tc>
        <w:tc>
          <w:tcPr>
            <w:tcW w:w="1995" w:type="dxa"/>
            <w:tcBorders>
              <w:tl2br w:val="nil"/>
              <w:tr2bl w:val="nil"/>
            </w:tcBorders>
            <w:shd w:val="clear" w:color="auto" w:fill="auto"/>
            <w:vAlign w:val="center"/>
          </w:tcPr>
          <w:p w:rsidR="009B0B2C" w:rsidRDefault="000061EC">
            <w:pPr>
              <w:jc w:val="center"/>
              <w:rPr>
                <w:sz w:val="20"/>
                <w:szCs w:val="20"/>
              </w:rPr>
            </w:pPr>
            <w:r>
              <w:rPr>
                <w:sz w:val="20"/>
                <w:szCs w:val="20"/>
              </w:rPr>
              <w:t>православное</w:t>
            </w:r>
          </w:p>
        </w:tc>
        <w:tc>
          <w:tcPr>
            <w:tcW w:w="1636" w:type="dxa"/>
            <w:tcBorders>
              <w:tl2br w:val="nil"/>
              <w:tr2bl w:val="nil"/>
            </w:tcBorders>
            <w:shd w:val="clear" w:color="auto" w:fill="auto"/>
            <w:vAlign w:val="center"/>
          </w:tcPr>
          <w:p w:rsidR="009B0B2C" w:rsidRDefault="000061EC">
            <w:pPr>
              <w:jc w:val="center"/>
              <w:rPr>
                <w:sz w:val="20"/>
                <w:szCs w:val="20"/>
              </w:rPr>
            </w:pPr>
            <w:r>
              <w:rPr>
                <w:sz w:val="20"/>
                <w:szCs w:val="20"/>
              </w:rPr>
              <w:t>грунт</w:t>
            </w:r>
          </w:p>
        </w:tc>
      </w:tr>
      <w:tr w:rsidR="009B0B2C">
        <w:trPr>
          <w:trHeight w:val="23"/>
          <w:jc w:val="center"/>
        </w:trPr>
        <w:tc>
          <w:tcPr>
            <w:tcW w:w="553" w:type="dxa"/>
            <w:tcBorders>
              <w:tl2br w:val="nil"/>
              <w:tr2bl w:val="nil"/>
            </w:tcBorders>
            <w:shd w:val="clear" w:color="auto" w:fill="auto"/>
            <w:vAlign w:val="center"/>
          </w:tcPr>
          <w:p w:rsidR="009B0B2C" w:rsidRDefault="009B0B2C">
            <w:pPr>
              <w:numPr>
                <w:ilvl w:val="0"/>
                <w:numId w:val="19"/>
              </w:numPr>
              <w:tabs>
                <w:tab w:val="left" w:pos="240"/>
              </w:tabs>
              <w:jc w:val="center"/>
              <w:rPr>
                <w:b/>
                <w:bCs/>
                <w:sz w:val="20"/>
                <w:szCs w:val="20"/>
              </w:rPr>
            </w:pPr>
          </w:p>
        </w:tc>
        <w:tc>
          <w:tcPr>
            <w:tcW w:w="2685" w:type="dxa"/>
            <w:tcBorders>
              <w:tl2br w:val="nil"/>
              <w:tr2bl w:val="nil"/>
            </w:tcBorders>
            <w:shd w:val="clear" w:color="auto" w:fill="auto"/>
            <w:vAlign w:val="center"/>
          </w:tcPr>
          <w:p w:rsidR="009B0B2C" w:rsidRDefault="000061EC">
            <w:pPr>
              <w:jc w:val="center"/>
              <w:rPr>
                <w:sz w:val="20"/>
                <w:szCs w:val="20"/>
              </w:rPr>
            </w:pPr>
            <w:r>
              <w:rPr>
                <w:sz w:val="20"/>
                <w:szCs w:val="20"/>
              </w:rPr>
              <w:t xml:space="preserve">д.Стехново </w:t>
            </w:r>
          </w:p>
        </w:tc>
        <w:tc>
          <w:tcPr>
            <w:tcW w:w="1635" w:type="dxa"/>
            <w:tcBorders>
              <w:tl2br w:val="nil"/>
              <w:tr2bl w:val="nil"/>
            </w:tcBorders>
            <w:shd w:val="clear" w:color="auto" w:fill="auto"/>
            <w:vAlign w:val="center"/>
          </w:tcPr>
          <w:p w:rsidR="009B0B2C" w:rsidRDefault="000061EC">
            <w:pPr>
              <w:jc w:val="center"/>
              <w:rPr>
                <w:sz w:val="20"/>
                <w:szCs w:val="20"/>
              </w:rPr>
            </w:pPr>
            <w:r>
              <w:rPr>
                <w:sz w:val="20"/>
                <w:szCs w:val="20"/>
              </w:rPr>
              <w:t>0,25</w:t>
            </w:r>
          </w:p>
        </w:tc>
        <w:tc>
          <w:tcPr>
            <w:tcW w:w="1995" w:type="dxa"/>
            <w:tcBorders>
              <w:tl2br w:val="nil"/>
              <w:tr2bl w:val="nil"/>
            </w:tcBorders>
            <w:shd w:val="clear" w:color="auto" w:fill="auto"/>
            <w:vAlign w:val="center"/>
          </w:tcPr>
          <w:p w:rsidR="009B0B2C" w:rsidRDefault="000061EC">
            <w:pPr>
              <w:jc w:val="center"/>
              <w:rPr>
                <w:sz w:val="20"/>
                <w:szCs w:val="20"/>
              </w:rPr>
            </w:pPr>
            <w:r>
              <w:rPr>
                <w:sz w:val="20"/>
                <w:szCs w:val="20"/>
              </w:rPr>
              <w:t>православное</w:t>
            </w:r>
          </w:p>
        </w:tc>
        <w:tc>
          <w:tcPr>
            <w:tcW w:w="1636" w:type="dxa"/>
            <w:tcBorders>
              <w:tl2br w:val="nil"/>
              <w:tr2bl w:val="nil"/>
            </w:tcBorders>
            <w:shd w:val="clear" w:color="auto" w:fill="auto"/>
            <w:vAlign w:val="center"/>
          </w:tcPr>
          <w:p w:rsidR="009B0B2C" w:rsidRDefault="000061EC">
            <w:pPr>
              <w:jc w:val="center"/>
              <w:rPr>
                <w:sz w:val="20"/>
                <w:szCs w:val="20"/>
              </w:rPr>
            </w:pPr>
            <w:r>
              <w:rPr>
                <w:sz w:val="20"/>
                <w:szCs w:val="20"/>
              </w:rPr>
              <w:t>грунт</w:t>
            </w:r>
          </w:p>
        </w:tc>
      </w:tr>
      <w:tr w:rsidR="009B0B2C">
        <w:trPr>
          <w:trHeight w:val="23"/>
          <w:jc w:val="center"/>
        </w:trPr>
        <w:tc>
          <w:tcPr>
            <w:tcW w:w="553" w:type="dxa"/>
            <w:tcBorders>
              <w:tl2br w:val="nil"/>
              <w:tr2bl w:val="nil"/>
            </w:tcBorders>
            <w:shd w:val="clear" w:color="auto" w:fill="auto"/>
            <w:vAlign w:val="center"/>
          </w:tcPr>
          <w:p w:rsidR="009B0B2C" w:rsidRDefault="009B0B2C">
            <w:pPr>
              <w:numPr>
                <w:ilvl w:val="0"/>
                <w:numId w:val="19"/>
              </w:numPr>
              <w:tabs>
                <w:tab w:val="left" w:pos="240"/>
              </w:tabs>
              <w:jc w:val="center"/>
              <w:rPr>
                <w:b/>
                <w:bCs/>
                <w:sz w:val="20"/>
                <w:szCs w:val="20"/>
              </w:rPr>
            </w:pPr>
          </w:p>
        </w:tc>
        <w:tc>
          <w:tcPr>
            <w:tcW w:w="2685" w:type="dxa"/>
            <w:tcBorders>
              <w:tl2br w:val="nil"/>
              <w:tr2bl w:val="nil"/>
            </w:tcBorders>
            <w:shd w:val="clear" w:color="auto" w:fill="auto"/>
            <w:vAlign w:val="center"/>
          </w:tcPr>
          <w:p w:rsidR="009B0B2C" w:rsidRDefault="000061EC">
            <w:pPr>
              <w:jc w:val="center"/>
              <w:rPr>
                <w:sz w:val="20"/>
                <w:szCs w:val="20"/>
              </w:rPr>
            </w:pPr>
            <w:r>
              <w:rPr>
                <w:sz w:val="20"/>
                <w:szCs w:val="20"/>
              </w:rPr>
              <w:t xml:space="preserve">д.Посадниково </w:t>
            </w:r>
          </w:p>
        </w:tc>
        <w:tc>
          <w:tcPr>
            <w:tcW w:w="1635" w:type="dxa"/>
            <w:tcBorders>
              <w:tl2br w:val="nil"/>
              <w:tr2bl w:val="nil"/>
            </w:tcBorders>
            <w:shd w:val="clear" w:color="auto" w:fill="auto"/>
            <w:vAlign w:val="center"/>
          </w:tcPr>
          <w:p w:rsidR="009B0B2C" w:rsidRDefault="000061EC">
            <w:pPr>
              <w:jc w:val="center"/>
              <w:rPr>
                <w:sz w:val="20"/>
                <w:szCs w:val="20"/>
              </w:rPr>
            </w:pPr>
            <w:r>
              <w:rPr>
                <w:sz w:val="20"/>
                <w:szCs w:val="20"/>
              </w:rPr>
              <w:t>0,70</w:t>
            </w:r>
          </w:p>
        </w:tc>
        <w:tc>
          <w:tcPr>
            <w:tcW w:w="1995" w:type="dxa"/>
            <w:tcBorders>
              <w:tl2br w:val="nil"/>
              <w:tr2bl w:val="nil"/>
            </w:tcBorders>
            <w:shd w:val="clear" w:color="auto" w:fill="auto"/>
            <w:vAlign w:val="center"/>
          </w:tcPr>
          <w:p w:rsidR="009B0B2C" w:rsidRDefault="000061EC">
            <w:pPr>
              <w:jc w:val="center"/>
              <w:rPr>
                <w:sz w:val="20"/>
                <w:szCs w:val="20"/>
              </w:rPr>
            </w:pPr>
            <w:r>
              <w:rPr>
                <w:sz w:val="20"/>
                <w:szCs w:val="20"/>
              </w:rPr>
              <w:t>православное</w:t>
            </w:r>
          </w:p>
        </w:tc>
        <w:tc>
          <w:tcPr>
            <w:tcW w:w="1636" w:type="dxa"/>
            <w:tcBorders>
              <w:tl2br w:val="nil"/>
              <w:tr2bl w:val="nil"/>
            </w:tcBorders>
            <w:shd w:val="clear" w:color="auto" w:fill="auto"/>
            <w:vAlign w:val="center"/>
          </w:tcPr>
          <w:p w:rsidR="009B0B2C" w:rsidRDefault="000061EC">
            <w:pPr>
              <w:jc w:val="center"/>
              <w:rPr>
                <w:sz w:val="20"/>
                <w:szCs w:val="20"/>
              </w:rPr>
            </w:pPr>
            <w:r>
              <w:rPr>
                <w:sz w:val="20"/>
                <w:szCs w:val="20"/>
              </w:rPr>
              <w:t>грунт</w:t>
            </w:r>
          </w:p>
        </w:tc>
      </w:tr>
      <w:tr w:rsidR="009B0B2C">
        <w:trPr>
          <w:trHeight w:val="23"/>
          <w:jc w:val="center"/>
        </w:trPr>
        <w:tc>
          <w:tcPr>
            <w:tcW w:w="553" w:type="dxa"/>
            <w:tcBorders>
              <w:tl2br w:val="nil"/>
              <w:tr2bl w:val="nil"/>
            </w:tcBorders>
            <w:shd w:val="clear" w:color="auto" w:fill="auto"/>
            <w:vAlign w:val="center"/>
          </w:tcPr>
          <w:p w:rsidR="009B0B2C" w:rsidRDefault="009B0B2C">
            <w:pPr>
              <w:numPr>
                <w:ilvl w:val="0"/>
                <w:numId w:val="19"/>
              </w:numPr>
              <w:tabs>
                <w:tab w:val="left" w:pos="240"/>
              </w:tabs>
              <w:jc w:val="center"/>
              <w:rPr>
                <w:b/>
                <w:bCs/>
                <w:sz w:val="20"/>
                <w:szCs w:val="20"/>
              </w:rPr>
            </w:pPr>
          </w:p>
        </w:tc>
        <w:tc>
          <w:tcPr>
            <w:tcW w:w="2685" w:type="dxa"/>
            <w:tcBorders>
              <w:tl2br w:val="nil"/>
              <w:tr2bl w:val="nil"/>
            </w:tcBorders>
            <w:shd w:val="clear" w:color="auto" w:fill="auto"/>
            <w:vAlign w:val="center"/>
          </w:tcPr>
          <w:p w:rsidR="009B0B2C" w:rsidRDefault="000061EC">
            <w:pPr>
              <w:jc w:val="center"/>
              <w:rPr>
                <w:sz w:val="20"/>
                <w:szCs w:val="20"/>
              </w:rPr>
            </w:pPr>
            <w:r>
              <w:rPr>
                <w:sz w:val="20"/>
                <w:szCs w:val="20"/>
              </w:rPr>
              <w:t xml:space="preserve">урочище Вороново </w:t>
            </w:r>
          </w:p>
        </w:tc>
        <w:tc>
          <w:tcPr>
            <w:tcW w:w="1635" w:type="dxa"/>
            <w:tcBorders>
              <w:tl2br w:val="nil"/>
              <w:tr2bl w:val="nil"/>
            </w:tcBorders>
            <w:shd w:val="clear" w:color="auto" w:fill="auto"/>
            <w:vAlign w:val="center"/>
          </w:tcPr>
          <w:p w:rsidR="009B0B2C" w:rsidRDefault="000061EC">
            <w:pPr>
              <w:jc w:val="center"/>
              <w:rPr>
                <w:sz w:val="20"/>
                <w:szCs w:val="20"/>
              </w:rPr>
            </w:pPr>
            <w:r>
              <w:rPr>
                <w:sz w:val="20"/>
                <w:szCs w:val="20"/>
              </w:rPr>
              <w:t>0,30</w:t>
            </w:r>
          </w:p>
        </w:tc>
        <w:tc>
          <w:tcPr>
            <w:tcW w:w="1995" w:type="dxa"/>
            <w:tcBorders>
              <w:tl2br w:val="nil"/>
              <w:tr2bl w:val="nil"/>
            </w:tcBorders>
            <w:shd w:val="clear" w:color="auto" w:fill="auto"/>
            <w:vAlign w:val="center"/>
          </w:tcPr>
          <w:p w:rsidR="009B0B2C" w:rsidRDefault="000061EC">
            <w:pPr>
              <w:jc w:val="center"/>
              <w:rPr>
                <w:sz w:val="20"/>
                <w:szCs w:val="20"/>
              </w:rPr>
            </w:pPr>
            <w:r>
              <w:rPr>
                <w:sz w:val="20"/>
                <w:szCs w:val="20"/>
              </w:rPr>
              <w:t>православное</w:t>
            </w:r>
          </w:p>
        </w:tc>
        <w:tc>
          <w:tcPr>
            <w:tcW w:w="1636" w:type="dxa"/>
            <w:tcBorders>
              <w:tl2br w:val="nil"/>
              <w:tr2bl w:val="nil"/>
            </w:tcBorders>
            <w:shd w:val="clear" w:color="auto" w:fill="auto"/>
            <w:vAlign w:val="center"/>
          </w:tcPr>
          <w:p w:rsidR="009B0B2C" w:rsidRDefault="000061EC">
            <w:pPr>
              <w:jc w:val="center"/>
              <w:rPr>
                <w:sz w:val="20"/>
                <w:szCs w:val="20"/>
              </w:rPr>
            </w:pPr>
            <w:r>
              <w:rPr>
                <w:sz w:val="20"/>
                <w:szCs w:val="20"/>
              </w:rPr>
              <w:t>грунт</w:t>
            </w:r>
          </w:p>
        </w:tc>
      </w:tr>
      <w:tr w:rsidR="009B0B2C">
        <w:trPr>
          <w:trHeight w:val="23"/>
          <w:jc w:val="center"/>
        </w:trPr>
        <w:tc>
          <w:tcPr>
            <w:tcW w:w="553" w:type="dxa"/>
            <w:tcBorders>
              <w:tl2br w:val="nil"/>
              <w:tr2bl w:val="nil"/>
            </w:tcBorders>
            <w:shd w:val="clear" w:color="auto" w:fill="auto"/>
            <w:vAlign w:val="center"/>
          </w:tcPr>
          <w:p w:rsidR="009B0B2C" w:rsidRDefault="009B0B2C">
            <w:pPr>
              <w:numPr>
                <w:ilvl w:val="0"/>
                <w:numId w:val="19"/>
              </w:numPr>
              <w:tabs>
                <w:tab w:val="left" w:pos="240"/>
              </w:tabs>
              <w:jc w:val="center"/>
              <w:rPr>
                <w:b/>
                <w:bCs/>
                <w:sz w:val="20"/>
                <w:szCs w:val="20"/>
              </w:rPr>
            </w:pPr>
          </w:p>
        </w:tc>
        <w:tc>
          <w:tcPr>
            <w:tcW w:w="2685" w:type="dxa"/>
            <w:tcBorders>
              <w:tl2br w:val="nil"/>
              <w:tr2bl w:val="nil"/>
            </w:tcBorders>
            <w:shd w:val="clear" w:color="auto" w:fill="auto"/>
            <w:vAlign w:val="center"/>
          </w:tcPr>
          <w:p w:rsidR="009B0B2C" w:rsidRDefault="000061EC">
            <w:pPr>
              <w:jc w:val="center"/>
              <w:rPr>
                <w:sz w:val="20"/>
                <w:szCs w:val="20"/>
              </w:rPr>
            </w:pPr>
            <w:r>
              <w:rPr>
                <w:sz w:val="20"/>
                <w:szCs w:val="20"/>
              </w:rPr>
              <w:t xml:space="preserve">д.Крутцы </w:t>
            </w:r>
          </w:p>
        </w:tc>
        <w:tc>
          <w:tcPr>
            <w:tcW w:w="1635" w:type="dxa"/>
            <w:tcBorders>
              <w:tl2br w:val="nil"/>
              <w:tr2bl w:val="nil"/>
            </w:tcBorders>
            <w:shd w:val="clear" w:color="auto" w:fill="auto"/>
            <w:vAlign w:val="center"/>
          </w:tcPr>
          <w:p w:rsidR="009B0B2C" w:rsidRDefault="000061EC">
            <w:pPr>
              <w:jc w:val="center"/>
              <w:rPr>
                <w:sz w:val="20"/>
                <w:szCs w:val="20"/>
              </w:rPr>
            </w:pPr>
            <w:r>
              <w:rPr>
                <w:sz w:val="20"/>
                <w:szCs w:val="20"/>
              </w:rPr>
              <w:t>0,25</w:t>
            </w:r>
          </w:p>
        </w:tc>
        <w:tc>
          <w:tcPr>
            <w:tcW w:w="1995" w:type="dxa"/>
            <w:tcBorders>
              <w:tl2br w:val="nil"/>
              <w:tr2bl w:val="nil"/>
            </w:tcBorders>
            <w:shd w:val="clear" w:color="auto" w:fill="auto"/>
            <w:vAlign w:val="center"/>
          </w:tcPr>
          <w:p w:rsidR="009B0B2C" w:rsidRDefault="000061EC">
            <w:pPr>
              <w:jc w:val="center"/>
              <w:rPr>
                <w:sz w:val="20"/>
                <w:szCs w:val="20"/>
              </w:rPr>
            </w:pPr>
            <w:r>
              <w:rPr>
                <w:sz w:val="20"/>
                <w:szCs w:val="20"/>
              </w:rPr>
              <w:t>православное</w:t>
            </w:r>
          </w:p>
        </w:tc>
        <w:tc>
          <w:tcPr>
            <w:tcW w:w="1636" w:type="dxa"/>
            <w:tcBorders>
              <w:tl2br w:val="nil"/>
              <w:tr2bl w:val="nil"/>
            </w:tcBorders>
            <w:shd w:val="clear" w:color="auto" w:fill="auto"/>
            <w:vAlign w:val="center"/>
          </w:tcPr>
          <w:p w:rsidR="009B0B2C" w:rsidRDefault="000061EC">
            <w:pPr>
              <w:jc w:val="center"/>
              <w:rPr>
                <w:sz w:val="20"/>
                <w:szCs w:val="20"/>
              </w:rPr>
            </w:pPr>
            <w:r>
              <w:rPr>
                <w:sz w:val="20"/>
                <w:szCs w:val="20"/>
              </w:rPr>
              <w:t>грунт</w:t>
            </w:r>
          </w:p>
        </w:tc>
      </w:tr>
      <w:tr w:rsidR="009B0B2C">
        <w:trPr>
          <w:trHeight w:val="23"/>
          <w:jc w:val="center"/>
        </w:trPr>
        <w:tc>
          <w:tcPr>
            <w:tcW w:w="553" w:type="dxa"/>
            <w:tcBorders>
              <w:tl2br w:val="nil"/>
              <w:tr2bl w:val="nil"/>
            </w:tcBorders>
            <w:shd w:val="clear" w:color="auto" w:fill="auto"/>
            <w:vAlign w:val="center"/>
          </w:tcPr>
          <w:p w:rsidR="009B0B2C" w:rsidRDefault="009B0B2C">
            <w:pPr>
              <w:numPr>
                <w:ilvl w:val="0"/>
                <w:numId w:val="19"/>
              </w:numPr>
              <w:tabs>
                <w:tab w:val="left" w:pos="240"/>
              </w:tabs>
              <w:jc w:val="center"/>
              <w:rPr>
                <w:b/>
                <w:bCs/>
                <w:sz w:val="20"/>
                <w:szCs w:val="20"/>
              </w:rPr>
            </w:pPr>
          </w:p>
        </w:tc>
        <w:tc>
          <w:tcPr>
            <w:tcW w:w="2685" w:type="dxa"/>
            <w:tcBorders>
              <w:tl2br w:val="nil"/>
              <w:tr2bl w:val="nil"/>
            </w:tcBorders>
            <w:shd w:val="clear" w:color="auto" w:fill="auto"/>
            <w:vAlign w:val="center"/>
          </w:tcPr>
          <w:p w:rsidR="009B0B2C" w:rsidRDefault="000061EC">
            <w:pPr>
              <w:pStyle w:val="afc"/>
              <w:widowControl w:val="0"/>
              <w:spacing w:before="0" w:beforeAutospacing="0" w:after="0" w:afterAutospacing="0"/>
              <w:jc w:val="center"/>
              <w:rPr>
                <w:rFonts w:ascii="Times New Roman" w:eastAsia="Times New Roman" w:hAnsi="Times New Roman" w:cs="Times New Roman"/>
                <w:sz w:val="20"/>
                <w:szCs w:val="20"/>
              </w:rPr>
            </w:pPr>
            <w:r>
              <w:rPr>
                <w:rFonts w:ascii="Times New Roman" w:hAnsi="Times New Roman" w:cs="Times New Roman"/>
                <w:color w:val="000000"/>
                <w:sz w:val="20"/>
                <w:szCs w:val="20"/>
              </w:rPr>
              <w:t>д. Барута</w:t>
            </w:r>
          </w:p>
        </w:tc>
        <w:tc>
          <w:tcPr>
            <w:tcW w:w="1635" w:type="dxa"/>
            <w:tcBorders>
              <w:tl2br w:val="nil"/>
              <w:tr2bl w:val="nil"/>
            </w:tcBorders>
            <w:shd w:val="clear" w:color="auto" w:fill="auto"/>
            <w:vAlign w:val="center"/>
          </w:tcPr>
          <w:p w:rsidR="009B0B2C" w:rsidRDefault="000061EC">
            <w:pPr>
              <w:jc w:val="center"/>
              <w:rPr>
                <w:sz w:val="20"/>
                <w:szCs w:val="20"/>
              </w:rPr>
            </w:pPr>
            <w:r>
              <w:rPr>
                <w:sz w:val="20"/>
                <w:szCs w:val="20"/>
              </w:rPr>
              <w:t>0,7</w:t>
            </w:r>
          </w:p>
        </w:tc>
        <w:tc>
          <w:tcPr>
            <w:tcW w:w="1995" w:type="dxa"/>
            <w:tcBorders>
              <w:tl2br w:val="nil"/>
              <w:tr2bl w:val="nil"/>
            </w:tcBorders>
            <w:shd w:val="clear" w:color="auto" w:fill="auto"/>
            <w:vAlign w:val="center"/>
          </w:tcPr>
          <w:p w:rsidR="009B0B2C" w:rsidRDefault="000061EC">
            <w:pPr>
              <w:jc w:val="center"/>
              <w:rPr>
                <w:sz w:val="20"/>
                <w:szCs w:val="20"/>
              </w:rPr>
            </w:pPr>
            <w:r>
              <w:rPr>
                <w:sz w:val="20"/>
                <w:szCs w:val="20"/>
              </w:rPr>
              <w:t>православное</w:t>
            </w:r>
          </w:p>
        </w:tc>
        <w:tc>
          <w:tcPr>
            <w:tcW w:w="1636" w:type="dxa"/>
            <w:tcBorders>
              <w:tl2br w:val="nil"/>
              <w:tr2bl w:val="nil"/>
            </w:tcBorders>
            <w:shd w:val="clear" w:color="auto" w:fill="auto"/>
            <w:vAlign w:val="center"/>
          </w:tcPr>
          <w:p w:rsidR="009B0B2C" w:rsidRDefault="000061EC">
            <w:pPr>
              <w:pStyle w:val="afc"/>
              <w:keepNext/>
              <w:spacing w:before="0" w:beforeAutospacing="0" w:after="0" w:afterAutospacing="0"/>
              <w:jc w:val="center"/>
              <w:rPr>
                <w:rFonts w:ascii="Times New Roman" w:eastAsia="Times New Roman" w:hAnsi="Times New Roman" w:cs="Times New Roman"/>
                <w:sz w:val="20"/>
                <w:szCs w:val="20"/>
              </w:rPr>
            </w:pPr>
            <w:r>
              <w:rPr>
                <w:rFonts w:ascii="Times New Roman" w:hAnsi="Times New Roman" w:cs="Times New Roman"/>
                <w:color w:val="000000"/>
                <w:sz w:val="20"/>
                <w:szCs w:val="20"/>
              </w:rPr>
              <w:t>асфальт</w:t>
            </w:r>
          </w:p>
        </w:tc>
      </w:tr>
      <w:tr w:rsidR="009B0B2C">
        <w:trPr>
          <w:trHeight w:val="23"/>
          <w:jc w:val="center"/>
        </w:trPr>
        <w:tc>
          <w:tcPr>
            <w:tcW w:w="553" w:type="dxa"/>
            <w:tcBorders>
              <w:tl2br w:val="nil"/>
              <w:tr2bl w:val="nil"/>
            </w:tcBorders>
            <w:shd w:val="clear" w:color="auto" w:fill="auto"/>
            <w:vAlign w:val="center"/>
          </w:tcPr>
          <w:p w:rsidR="009B0B2C" w:rsidRDefault="009B0B2C">
            <w:pPr>
              <w:numPr>
                <w:ilvl w:val="0"/>
                <w:numId w:val="19"/>
              </w:numPr>
              <w:tabs>
                <w:tab w:val="left" w:pos="240"/>
              </w:tabs>
              <w:jc w:val="center"/>
              <w:rPr>
                <w:b/>
                <w:bCs/>
                <w:sz w:val="20"/>
                <w:szCs w:val="20"/>
              </w:rPr>
            </w:pPr>
          </w:p>
        </w:tc>
        <w:tc>
          <w:tcPr>
            <w:tcW w:w="2685" w:type="dxa"/>
            <w:tcBorders>
              <w:tl2br w:val="nil"/>
              <w:tr2bl w:val="nil"/>
            </w:tcBorders>
            <w:shd w:val="clear" w:color="auto" w:fill="auto"/>
            <w:vAlign w:val="center"/>
          </w:tcPr>
          <w:p w:rsidR="009B0B2C" w:rsidRDefault="000061EC">
            <w:pPr>
              <w:pStyle w:val="afc"/>
              <w:widowControl w:val="0"/>
              <w:spacing w:before="0" w:beforeAutospacing="0" w:after="0" w:afterAutospacing="0"/>
              <w:jc w:val="center"/>
              <w:rPr>
                <w:rFonts w:ascii="Times New Roman" w:eastAsia="Times New Roman" w:hAnsi="Times New Roman" w:cs="Times New Roman"/>
                <w:sz w:val="20"/>
                <w:szCs w:val="20"/>
              </w:rPr>
            </w:pPr>
            <w:r>
              <w:rPr>
                <w:rFonts w:ascii="Times New Roman" w:hAnsi="Times New Roman" w:cs="Times New Roman"/>
                <w:color w:val="000000"/>
                <w:sz w:val="20"/>
                <w:szCs w:val="20"/>
              </w:rPr>
              <w:t>д. Михалкино</w:t>
            </w:r>
          </w:p>
        </w:tc>
        <w:tc>
          <w:tcPr>
            <w:tcW w:w="1635" w:type="dxa"/>
            <w:tcBorders>
              <w:tl2br w:val="nil"/>
              <w:tr2bl w:val="nil"/>
            </w:tcBorders>
            <w:shd w:val="clear" w:color="auto" w:fill="auto"/>
            <w:vAlign w:val="center"/>
          </w:tcPr>
          <w:p w:rsidR="009B0B2C" w:rsidRDefault="000061EC">
            <w:pPr>
              <w:jc w:val="center"/>
              <w:rPr>
                <w:sz w:val="20"/>
                <w:szCs w:val="20"/>
              </w:rPr>
            </w:pPr>
            <w:r>
              <w:rPr>
                <w:sz w:val="20"/>
                <w:szCs w:val="20"/>
              </w:rPr>
              <w:t>0,5</w:t>
            </w:r>
          </w:p>
        </w:tc>
        <w:tc>
          <w:tcPr>
            <w:tcW w:w="1995" w:type="dxa"/>
            <w:tcBorders>
              <w:tl2br w:val="nil"/>
              <w:tr2bl w:val="nil"/>
            </w:tcBorders>
            <w:shd w:val="clear" w:color="auto" w:fill="auto"/>
            <w:vAlign w:val="center"/>
          </w:tcPr>
          <w:p w:rsidR="009B0B2C" w:rsidRDefault="000061EC">
            <w:pPr>
              <w:jc w:val="center"/>
              <w:rPr>
                <w:sz w:val="20"/>
                <w:szCs w:val="20"/>
              </w:rPr>
            </w:pPr>
            <w:r>
              <w:rPr>
                <w:sz w:val="20"/>
                <w:szCs w:val="20"/>
              </w:rPr>
              <w:t>православное</w:t>
            </w:r>
          </w:p>
        </w:tc>
        <w:tc>
          <w:tcPr>
            <w:tcW w:w="1636" w:type="dxa"/>
            <w:tcBorders>
              <w:tl2br w:val="nil"/>
              <w:tr2bl w:val="nil"/>
            </w:tcBorders>
            <w:shd w:val="clear" w:color="auto" w:fill="auto"/>
            <w:vAlign w:val="center"/>
          </w:tcPr>
          <w:p w:rsidR="009B0B2C" w:rsidRDefault="000061EC">
            <w:pPr>
              <w:jc w:val="center"/>
              <w:rPr>
                <w:sz w:val="20"/>
                <w:szCs w:val="20"/>
              </w:rPr>
            </w:pPr>
            <w:r>
              <w:rPr>
                <w:sz w:val="20"/>
                <w:szCs w:val="20"/>
              </w:rPr>
              <w:t>грунт</w:t>
            </w:r>
          </w:p>
        </w:tc>
      </w:tr>
      <w:tr w:rsidR="009B0B2C">
        <w:trPr>
          <w:trHeight w:val="23"/>
          <w:jc w:val="center"/>
        </w:trPr>
        <w:tc>
          <w:tcPr>
            <w:tcW w:w="553" w:type="dxa"/>
            <w:tcBorders>
              <w:tl2br w:val="nil"/>
              <w:tr2bl w:val="nil"/>
            </w:tcBorders>
            <w:shd w:val="clear" w:color="auto" w:fill="auto"/>
            <w:vAlign w:val="center"/>
          </w:tcPr>
          <w:p w:rsidR="009B0B2C" w:rsidRDefault="009B0B2C">
            <w:pPr>
              <w:numPr>
                <w:ilvl w:val="0"/>
                <w:numId w:val="19"/>
              </w:numPr>
              <w:tabs>
                <w:tab w:val="left" w:pos="240"/>
              </w:tabs>
              <w:jc w:val="center"/>
              <w:rPr>
                <w:b/>
                <w:bCs/>
                <w:sz w:val="20"/>
                <w:szCs w:val="20"/>
              </w:rPr>
            </w:pPr>
          </w:p>
        </w:tc>
        <w:tc>
          <w:tcPr>
            <w:tcW w:w="2685" w:type="dxa"/>
            <w:tcBorders>
              <w:tl2br w:val="nil"/>
              <w:tr2bl w:val="nil"/>
            </w:tcBorders>
            <w:shd w:val="clear" w:color="auto" w:fill="auto"/>
            <w:vAlign w:val="center"/>
          </w:tcPr>
          <w:p w:rsidR="009B0B2C" w:rsidRDefault="000061EC">
            <w:pPr>
              <w:pStyle w:val="afc"/>
              <w:widowControl w:val="0"/>
              <w:spacing w:before="0" w:beforeAutospacing="0" w:after="0" w:afterAutospacing="0"/>
              <w:jc w:val="center"/>
              <w:rPr>
                <w:rFonts w:ascii="Times New Roman" w:eastAsia="Times New Roman" w:hAnsi="Times New Roman" w:cs="Times New Roman"/>
                <w:sz w:val="20"/>
                <w:szCs w:val="20"/>
              </w:rPr>
            </w:pPr>
            <w:r>
              <w:rPr>
                <w:rFonts w:ascii="Times New Roman" w:hAnsi="Times New Roman" w:cs="Times New Roman"/>
                <w:color w:val="000000"/>
                <w:sz w:val="20"/>
                <w:szCs w:val="20"/>
              </w:rPr>
              <w:t>д. Королёво</w:t>
            </w:r>
          </w:p>
        </w:tc>
        <w:tc>
          <w:tcPr>
            <w:tcW w:w="1635" w:type="dxa"/>
            <w:tcBorders>
              <w:tl2br w:val="nil"/>
              <w:tr2bl w:val="nil"/>
            </w:tcBorders>
            <w:shd w:val="clear" w:color="auto" w:fill="auto"/>
            <w:vAlign w:val="center"/>
          </w:tcPr>
          <w:p w:rsidR="009B0B2C" w:rsidRDefault="000061EC">
            <w:pPr>
              <w:jc w:val="center"/>
              <w:rPr>
                <w:sz w:val="20"/>
                <w:szCs w:val="20"/>
              </w:rPr>
            </w:pPr>
            <w:r>
              <w:rPr>
                <w:sz w:val="20"/>
                <w:szCs w:val="20"/>
              </w:rPr>
              <w:t>0,45</w:t>
            </w:r>
          </w:p>
        </w:tc>
        <w:tc>
          <w:tcPr>
            <w:tcW w:w="1995" w:type="dxa"/>
            <w:tcBorders>
              <w:tl2br w:val="nil"/>
              <w:tr2bl w:val="nil"/>
            </w:tcBorders>
            <w:shd w:val="clear" w:color="auto" w:fill="auto"/>
            <w:vAlign w:val="center"/>
          </w:tcPr>
          <w:p w:rsidR="009B0B2C" w:rsidRDefault="000061EC">
            <w:pPr>
              <w:jc w:val="center"/>
              <w:rPr>
                <w:sz w:val="20"/>
                <w:szCs w:val="20"/>
              </w:rPr>
            </w:pPr>
            <w:r>
              <w:rPr>
                <w:sz w:val="20"/>
                <w:szCs w:val="20"/>
              </w:rPr>
              <w:t>православное</w:t>
            </w:r>
          </w:p>
        </w:tc>
        <w:tc>
          <w:tcPr>
            <w:tcW w:w="1636" w:type="dxa"/>
            <w:tcBorders>
              <w:tl2br w:val="nil"/>
              <w:tr2bl w:val="nil"/>
            </w:tcBorders>
            <w:shd w:val="clear" w:color="auto" w:fill="auto"/>
            <w:vAlign w:val="center"/>
          </w:tcPr>
          <w:p w:rsidR="009B0B2C" w:rsidRDefault="000061EC">
            <w:pPr>
              <w:jc w:val="center"/>
              <w:rPr>
                <w:sz w:val="20"/>
                <w:szCs w:val="20"/>
              </w:rPr>
            </w:pPr>
            <w:r>
              <w:rPr>
                <w:sz w:val="20"/>
                <w:szCs w:val="20"/>
              </w:rPr>
              <w:t>грунт</w:t>
            </w:r>
          </w:p>
        </w:tc>
      </w:tr>
      <w:tr w:rsidR="009B0B2C">
        <w:trPr>
          <w:trHeight w:val="23"/>
          <w:jc w:val="center"/>
        </w:trPr>
        <w:tc>
          <w:tcPr>
            <w:tcW w:w="553" w:type="dxa"/>
            <w:tcBorders>
              <w:tl2br w:val="nil"/>
              <w:tr2bl w:val="nil"/>
            </w:tcBorders>
            <w:shd w:val="clear" w:color="auto" w:fill="auto"/>
            <w:vAlign w:val="center"/>
          </w:tcPr>
          <w:p w:rsidR="009B0B2C" w:rsidRDefault="009B0B2C">
            <w:pPr>
              <w:numPr>
                <w:ilvl w:val="0"/>
                <w:numId w:val="19"/>
              </w:numPr>
              <w:tabs>
                <w:tab w:val="left" w:pos="240"/>
              </w:tabs>
              <w:jc w:val="center"/>
              <w:rPr>
                <w:b/>
                <w:bCs/>
                <w:sz w:val="20"/>
                <w:szCs w:val="20"/>
              </w:rPr>
            </w:pPr>
          </w:p>
        </w:tc>
        <w:tc>
          <w:tcPr>
            <w:tcW w:w="2685" w:type="dxa"/>
            <w:tcBorders>
              <w:tl2br w:val="nil"/>
              <w:tr2bl w:val="nil"/>
            </w:tcBorders>
            <w:shd w:val="clear" w:color="auto" w:fill="auto"/>
            <w:vAlign w:val="center"/>
          </w:tcPr>
          <w:p w:rsidR="009B0B2C" w:rsidRDefault="000061EC">
            <w:pPr>
              <w:pStyle w:val="afc"/>
              <w:widowControl w:val="0"/>
              <w:spacing w:before="0" w:beforeAutospacing="0" w:after="0" w:afterAutospacing="0"/>
              <w:jc w:val="center"/>
              <w:rPr>
                <w:rFonts w:ascii="Times New Roman" w:eastAsia="Times New Roman" w:hAnsi="Times New Roman" w:cs="Times New Roman"/>
                <w:sz w:val="20"/>
                <w:szCs w:val="20"/>
              </w:rPr>
            </w:pPr>
            <w:r>
              <w:rPr>
                <w:rFonts w:ascii="Times New Roman" w:hAnsi="Times New Roman" w:cs="Times New Roman"/>
                <w:color w:val="000000"/>
                <w:sz w:val="20"/>
                <w:szCs w:val="20"/>
              </w:rPr>
              <w:t>д. Стёхово</w:t>
            </w:r>
          </w:p>
        </w:tc>
        <w:tc>
          <w:tcPr>
            <w:tcW w:w="1635" w:type="dxa"/>
            <w:tcBorders>
              <w:tl2br w:val="nil"/>
              <w:tr2bl w:val="nil"/>
            </w:tcBorders>
            <w:shd w:val="clear" w:color="auto" w:fill="auto"/>
            <w:vAlign w:val="center"/>
          </w:tcPr>
          <w:p w:rsidR="009B0B2C" w:rsidRDefault="000061EC">
            <w:pPr>
              <w:jc w:val="center"/>
              <w:rPr>
                <w:sz w:val="20"/>
                <w:szCs w:val="20"/>
              </w:rPr>
            </w:pPr>
            <w:r>
              <w:rPr>
                <w:sz w:val="20"/>
                <w:szCs w:val="20"/>
              </w:rPr>
              <w:t>0,3</w:t>
            </w:r>
          </w:p>
        </w:tc>
        <w:tc>
          <w:tcPr>
            <w:tcW w:w="1995" w:type="dxa"/>
            <w:tcBorders>
              <w:tl2br w:val="nil"/>
              <w:tr2bl w:val="nil"/>
            </w:tcBorders>
            <w:shd w:val="clear" w:color="auto" w:fill="auto"/>
            <w:vAlign w:val="center"/>
          </w:tcPr>
          <w:p w:rsidR="009B0B2C" w:rsidRDefault="000061EC">
            <w:pPr>
              <w:jc w:val="center"/>
              <w:rPr>
                <w:sz w:val="20"/>
                <w:szCs w:val="20"/>
              </w:rPr>
            </w:pPr>
            <w:r>
              <w:rPr>
                <w:sz w:val="20"/>
                <w:szCs w:val="20"/>
              </w:rPr>
              <w:t>православное</w:t>
            </w:r>
          </w:p>
        </w:tc>
        <w:tc>
          <w:tcPr>
            <w:tcW w:w="1636" w:type="dxa"/>
            <w:tcBorders>
              <w:tl2br w:val="nil"/>
              <w:tr2bl w:val="nil"/>
            </w:tcBorders>
            <w:shd w:val="clear" w:color="auto" w:fill="auto"/>
            <w:vAlign w:val="center"/>
          </w:tcPr>
          <w:p w:rsidR="009B0B2C" w:rsidRDefault="000061EC">
            <w:pPr>
              <w:jc w:val="center"/>
              <w:rPr>
                <w:sz w:val="20"/>
                <w:szCs w:val="20"/>
              </w:rPr>
            </w:pPr>
            <w:r>
              <w:rPr>
                <w:sz w:val="20"/>
                <w:szCs w:val="20"/>
              </w:rPr>
              <w:t>грунт</w:t>
            </w:r>
          </w:p>
        </w:tc>
      </w:tr>
      <w:tr w:rsidR="009B0B2C">
        <w:trPr>
          <w:trHeight w:val="23"/>
          <w:jc w:val="center"/>
        </w:trPr>
        <w:tc>
          <w:tcPr>
            <w:tcW w:w="553" w:type="dxa"/>
            <w:tcBorders>
              <w:tl2br w:val="nil"/>
              <w:tr2bl w:val="nil"/>
            </w:tcBorders>
            <w:shd w:val="clear" w:color="auto" w:fill="auto"/>
            <w:vAlign w:val="center"/>
          </w:tcPr>
          <w:p w:rsidR="009B0B2C" w:rsidRDefault="009B0B2C">
            <w:pPr>
              <w:numPr>
                <w:ilvl w:val="0"/>
                <w:numId w:val="19"/>
              </w:numPr>
              <w:tabs>
                <w:tab w:val="left" w:pos="240"/>
              </w:tabs>
              <w:jc w:val="center"/>
              <w:rPr>
                <w:b/>
                <w:bCs/>
                <w:sz w:val="20"/>
                <w:szCs w:val="20"/>
              </w:rPr>
            </w:pPr>
          </w:p>
        </w:tc>
        <w:tc>
          <w:tcPr>
            <w:tcW w:w="2685" w:type="dxa"/>
            <w:tcBorders>
              <w:tl2br w:val="nil"/>
              <w:tr2bl w:val="nil"/>
            </w:tcBorders>
            <w:shd w:val="clear" w:color="auto" w:fill="auto"/>
            <w:vAlign w:val="center"/>
          </w:tcPr>
          <w:p w:rsidR="009B0B2C" w:rsidRDefault="000061EC">
            <w:pPr>
              <w:pStyle w:val="afc"/>
              <w:widowControl w:val="0"/>
              <w:spacing w:before="0" w:beforeAutospacing="0" w:after="0" w:afterAutospacing="0"/>
              <w:jc w:val="center"/>
              <w:rPr>
                <w:rFonts w:ascii="Times New Roman" w:eastAsia="Times New Roman" w:hAnsi="Times New Roman" w:cs="Times New Roman"/>
                <w:sz w:val="20"/>
                <w:szCs w:val="20"/>
              </w:rPr>
            </w:pPr>
            <w:r>
              <w:rPr>
                <w:rFonts w:ascii="Times New Roman" w:hAnsi="Times New Roman" w:cs="Times New Roman"/>
                <w:color w:val="000000"/>
                <w:sz w:val="20"/>
                <w:szCs w:val="20"/>
              </w:rPr>
              <w:t>д.</w:t>
            </w:r>
            <w:r>
              <w:rPr>
                <w:rFonts w:ascii="Times New Roman" w:hAnsi="Times New Roman" w:cs="Times New Roman"/>
                <w:color w:val="000000"/>
                <w:sz w:val="20"/>
                <w:szCs w:val="20"/>
              </w:rPr>
              <w:t>Гривино</w:t>
            </w:r>
          </w:p>
        </w:tc>
        <w:tc>
          <w:tcPr>
            <w:tcW w:w="1635" w:type="dxa"/>
            <w:tcBorders>
              <w:tl2br w:val="nil"/>
              <w:tr2bl w:val="nil"/>
            </w:tcBorders>
            <w:shd w:val="clear" w:color="auto" w:fill="auto"/>
            <w:vAlign w:val="center"/>
          </w:tcPr>
          <w:p w:rsidR="009B0B2C" w:rsidRDefault="000061EC">
            <w:pPr>
              <w:jc w:val="center"/>
              <w:rPr>
                <w:sz w:val="20"/>
                <w:szCs w:val="20"/>
              </w:rPr>
            </w:pPr>
            <w:r>
              <w:rPr>
                <w:sz w:val="20"/>
                <w:szCs w:val="20"/>
              </w:rPr>
              <w:t>0,7</w:t>
            </w:r>
          </w:p>
        </w:tc>
        <w:tc>
          <w:tcPr>
            <w:tcW w:w="1995" w:type="dxa"/>
            <w:tcBorders>
              <w:tl2br w:val="nil"/>
              <w:tr2bl w:val="nil"/>
            </w:tcBorders>
            <w:shd w:val="clear" w:color="auto" w:fill="auto"/>
            <w:vAlign w:val="center"/>
          </w:tcPr>
          <w:p w:rsidR="009B0B2C" w:rsidRDefault="000061EC">
            <w:pPr>
              <w:jc w:val="center"/>
              <w:rPr>
                <w:sz w:val="20"/>
                <w:szCs w:val="20"/>
              </w:rPr>
            </w:pPr>
            <w:r>
              <w:rPr>
                <w:sz w:val="20"/>
                <w:szCs w:val="20"/>
              </w:rPr>
              <w:t>православное</w:t>
            </w:r>
          </w:p>
        </w:tc>
        <w:tc>
          <w:tcPr>
            <w:tcW w:w="1636" w:type="dxa"/>
            <w:tcBorders>
              <w:tl2br w:val="nil"/>
              <w:tr2bl w:val="nil"/>
            </w:tcBorders>
            <w:shd w:val="clear" w:color="auto" w:fill="auto"/>
            <w:vAlign w:val="center"/>
          </w:tcPr>
          <w:p w:rsidR="009B0B2C" w:rsidRDefault="000061EC">
            <w:pPr>
              <w:jc w:val="center"/>
              <w:rPr>
                <w:sz w:val="20"/>
                <w:szCs w:val="20"/>
              </w:rPr>
            </w:pPr>
            <w:r>
              <w:rPr>
                <w:sz w:val="20"/>
                <w:szCs w:val="20"/>
              </w:rPr>
              <w:t>грунт</w:t>
            </w:r>
          </w:p>
        </w:tc>
      </w:tr>
      <w:tr w:rsidR="009B0B2C">
        <w:trPr>
          <w:trHeight w:val="23"/>
          <w:jc w:val="center"/>
        </w:trPr>
        <w:tc>
          <w:tcPr>
            <w:tcW w:w="553" w:type="dxa"/>
            <w:tcBorders>
              <w:tl2br w:val="nil"/>
              <w:tr2bl w:val="nil"/>
            </w:tcBorders>
            <w:shd w:val="clear" w:color="auto" w:fill="auto"/>
            <w:vAlign w:val="center"/>
          </w:tcPr>
          <w:p w:rsidR="009B0B2C" w:rsidRDefault="009B0B2C">
            <w:pPr>
              <w:numPr>
                <w:ilvl w:val="0"/>
                <w:numId w:val="19"/>
              </w:numPr>
              <w:tabs>
                <w:tab w:val="left" w:pos="240"/>
              </w:tabs>
              <w:jc w:val="center"/>
              <w:rPr>
                <w:b/>
                <w:bCs/>
                <w:sz w:val="20"/>
                <w:szCs w:val="20"/>
              </w:rPr>
            </w:pPr>
          </w:p>
        </w:tc>
        <w:tc>
          <w:tcPr>
            <w:tcW w:w="2685" w:type="dxa"/>
            <w:tcBorders>
              <w:tl2br w:val="nil"/>
              <w:tr2bl w:val="nil"/>
            </w:tcBorders>
            <w:shd w:val="clear" w:color="auto" w:fill="auto"/>
            <w:vAlign w:val="center"/>
          </w:tcPr>
          <w:p w:rsidR="009B0B2C" w:rsidRDefault="000061EC">
            <w:pPr>
              <w:pStyle w:val="afc"/>
              <w:widowControl w:val="0"/>
              <w:spacing w:before="0" w:beforeAutospacing="0" w:after="0" w:afterAutospacing="0"/>
              <w:jc w:val="center"/>
              <w:rPr>
                <w:rFonts w:ascii="Times New Roman" w:eastAsia="Times New Roman" w:hAnsi="Times New Roman" w:cs="Times New Roman"/>
                <w:sz w:val="20"/>
                <w:szCs w:val="20"/>
              </w:rPr>
            </w:pPr>
            <w:r>
              <w:rPr>
                <w:rFonts w:ascii="Times New Roman" w:hAnsi="Times New Roman" w:cs="Times New Roman"/>
                <w:color w:val="000000"/>
                <w:sz w:val="20"/>
                <w:szCs w:val="20"/>
              </w:rPr>
              <w:t>д.</w:t>
            </w:r>
            <w:r>
              <w:rPr>
                <w:rFonts w:ascii="Times New Roman" w:hAnsi="Times New Roman" w:cs="Times New Roman"/>
                <w:color w:val="000000"/>
                <w:sz w:val="20"/>
                <w:szCs w:val="20"/>
              </w:rPr>
              <w:t>Гривино</w:t>
            </w:r>
          </w:p>
        </w:tc>
        <w:tc>
          <w:tcPr>
            <w:tcW w:w="1635" w:type="dxa"/>
            <w:tcBorders>
              <w:tl2br w:val="nil"/>
              <w:tr2bl w:val="nil"/>
            </w:tcBorders>
            <w:shd w:val="clear" w:color="auto" w:fill="auto"/>
            <w:vAlign w:val="center"/>
          </w:tcPr>
          <w:p w:rsidR="009B0B2C" w:rsidRDefault="000061EC">
            <w:pPr>
              <w:jc w:val="center"/>
              <w:rPr>
                <w:sz w:val="20"/>
                <w:szCs w:val="20"/>
              </w:rPr>
            </w:pPr>
            <w:r>
              <w:rPr>
                <w:sz w:val="20"/>
                <w:szCs w:val="20"/>
              </w:rPr>
              <w:t>0,45</w:t>
            </w:r>
          </w:p>
        </w:tc>
        <w:tc>
          <w:tcPr>
            <w:tcW w:w="1995" w:type="dxa"/>
            <w:tcBorders>
              <w:tl2br w:val="nil"/>
              <w:tr2bl w:val="nil"/>
            </w:tcBorders>
            <w:shd w:val="clear" w:color="auto" w:fill="auto"/>
            <w:vAlign w:val="center"/>
          </w:tcPr>
          <w:p w:rsidR="009B0B2C" w:rsidRDefault="000061EC">
            <w:pPr>
              <w:jc w:val="center"/>
              <w:rPr>
                <w:sz w:val="20"/>
                <w:szCs w:val="20"/>
              </w:rPr>
            </w:pPr>
            <w:r>
              <w:rPr>
                <w:sz w:val="20"/>
                <w:szCs w:val="20"/>
              </w:rPr>
              <w:t>православное</w:t>
            </w:r>
          </w:p>
        </w:tc>
        <w:tc>
          <w:tcPr>
            <w:tcW w:w="1636" w:type="dxa"/>
            <w:tcBorders>
              <w:tl2br w:val="nil"/>
              <w:tr2bl w:val="nil"/>
            </w:tcBorders>
            <w:shd w:val="clear" w:color="auto" w:fill="auto"/>
            <w:vAlign w:val="center"/>
          </w:tcPr>
          <w:p w:rsidR="009B0B2C" w:rsidRDefault="000061EC">
            <w:pPr>
              <w:jc w:val="center"/>
              <w:rPr>
                <w:sz w:val="20"/>
                <w:szCs w:val="20"/>
              </w:rPr>
            </w:pPr>
            <w:r>
              <w:rPr>
                <w:color w:val="000000"/>
                <w:sz w:val="20"/>
                <w:szCs w:val="20"/>
              </w:rPr>
              <w:t>асфальт</w:t>
            </w:r>
          </w:p>
        </w:tc>
      </w:tr>
      <w:tr w:rsidR="009B0B2C">
        <w:trPr>
          <w:trHeight w:val="23"/>
          <w:jc w:val="center"/>
        </w:trPr>
        <w:tc>
          <w:tcPr>
            <w:tcW w:w="553" w:type="dxa"/>
            <w:tcBorders>
              <w:tl2br w:val="nil"/>
              <w:tr2bl w:val="nil"/>
            </w:tcBorders>
            <w:shd w:val="clear" w:color="auto" w:fill="auto"/>
            <w:vAlign w:val="center"/>
          </w:tcPr>
          <w:p w:rsidR="009B0B2C" w:rsidRDefault="009B0B2C">
            <w:pPr>
              <w:numPr>
                <w:ilvl w:val="0"/>
                <w:numId w:val="19"/>
              </w:numPr>
              <w:tabs>
                <w:tab w:val="left" w:pos="240"/>
              </w:tabs>
              <w:jc w:val="center"/>
              <w:rPr>
                <w:b/>
                <w:bCs/>
                <w:sz w:val="20"/>
                <w:szCs w:val="20"/>
              </w:rPr>
            </w:pPr>
          </w:p>
        </w:tc>
        <w:tc>
          <w:tcPr>
            <w:tcW w:w="2685" w:type="dxa"/>
            <w:tcBorders>
              <w:tl2br w:val="nil"/>
              <w:tr2bl w:val="nil"/>
            </w:tcBorders>
            <w:shd w:val="clear" w:color="auto" w:fill="auto"/>
            <w:vAlign w:val="center"/>
          </w:tcPr>
          <w:p w:rsidR="009B0B2C" w:rsidRDefault="000061EC">
            <w:pPr>
              <w:pStyle w:val="afc"/>
              <w:widowControl w:val="0"/>
              <w:spacing w:before="0" w:beforeAutospacing="0" w:after="0" w:afterAutospacing="0"/>
              <w:jc w:val="center"/>
              <w:rPr>
                <w:rFonts w:ascii="Times New Roman" w:eastAsia="Times New Roman" w:hAnsi="Times New Roman" w:cs="Times New Roman"/>
                <w:sz w:val="20"/>
                <w:szCs w:val="20"/>
              </w:rPr>
            </w:pPr>
            <w:r>
              <w:rPr>
                <w:rFonts w:ascii="Times New Roman" w:hAnsi="Times New Roman" w:cs="Times New Roman"/>
                <w:color w:val="000000"/>
                <w:sz w:val="20"/>
                <w:szCs w:val="20"/>
              </w:rPr>
              <w:t>д.</w:t>
            </w:r>
            <w:r>
              <w:rPr>
                <w:rFonts w:ascii="Times New Roman" w:hAnsi="Times New Roman" w:cs="Times New Roman"/>
                <w:color w:val="000000"/>
                <w:sz w:val="20"/>
                <w:szCs w:val="20"/>
              </w:rPr>
              <w:t>Вешалиха</w:t>
            </w:r>
          </w:p>
        </w:tc>
        <w:tc>
          <w:tcPr>
            <w:tcW w:w="1635" w:type="dxa"/>
            <w:tcBorders>
              <w:tl2br w:val="nil"/>
              <w:tr2bl w:val="nil"/>
            </w:tcBorders>
            <w:shd w:val="clear" w:color="auto" w:fill="auto"/>
            <w:vAlign w:val="center"/>
          </w:tcPr>
          <w:p w:rsidR="009B0B2C" w:rsidRDefault="000061EC">
            <w:pPr>
              <w:jc w:val="center"/>
              <w:rPr>
                <w:sz w:val="20"/>
                <w:szCs w:val="20"/>
              </w:rPr>
            </w:pPr>
            <w:r>
              <w:rPr>
                <w:sz w:val="20"/>
                <w:szCs w:val="20"/>
              </w:rPr>
              <w:t>0,3</w:t>
            </w:r>
          </w:p>
        </w:tc>
        <w:tc>
          <w:tcPr>
            <w:tcW w:w="1995" w:type="dxa"/>
            <w:tcBorders>
              <w:tl2br w:val="nil"/>
              <w:tr2bl w:val="nil"/>
            </w:tcBorders>
            <w:shd w:val="clear" w:color="auto" w:fill="auto"/>
            <w:vAlign w:val="center"/>
          </w:tcPr>
          <w:p w:rsidR="009B0B2C" w:rsidRDefault="000061EC">
            <w:pPr>
              <w:jc w:val="center"/>
              <w:rPr>
                <w:sz w:val="20"/>
                <w:szCs w:val="20"/>
              </w:rPr>
            </w:pPr>
            <w:r>
              <w:rPr>
                <w:sz w:val="20"/>
                <w:szCs w:val="20"/>
              </w:rPr>
              <w:t>православное</w:t>
            </w:r>
          </w:p>
        </w:tc>
        <w:tc>
          <w:tcPr>
            <w:tcW w:w="1636" w:type="dxa"/>
            <w:tcBorders>
              <w:tl2br w:val="nil"/>
              <w:tr2bl w:val="nil"/>
            </w:tcBorders>
            <w:shd w:val="clear" w:color="auto" w:fill="auto"/>
            <w:vAlign w:val="center"/>
          </w:tcPr>
          <w:p w:rsidR="009B0B2C" w:rsidRDefault="000061EC">
            <w:pPr>
              <w:jc w:val="center"/>
              <w:rPr>
                <w:sz w:val="20"/>
                <w:szCs w:val="20"/>
              </w:rPr>
            </w:pPr>
            <w:r>
              <w:rPr>
                <w:sz w:val="20"/>
                <w:szCs w:val="20"/>
              </w:rPr>
              <w:t>грунт</w:t>
            </w:r>
          </w:p>
        </w:tc>
      </w:tr>
      <w:tr w:rsidR="009B0B2C">
        <w:trPr>
          <w:trHeight w:val="23"/>
          <w:jc w:val="center"/>
        </w:trPr>
        <w:tc>
          <w:tcPr>
            <w:tcW w:w="553" w:type="dxa"/>
            <w:tcBorders>
              <w:tl2br w:val="nil"/>
              <w:tr2bl w:val="nil"/>
            </w:tcBorders>
            <w:shd w:val="clear" w:color="auto" w:fill="auto"/>
            <w:vAlign w:val="center"/>
          </w:tcPr>
          <w:p w:rsidR="009B0B2C" w:rsidRDefault="009B0B2C">
            <w:pPr>
              <w:numPr>
                <w:ilvl w:val="0"/>
                <w:numId w:val="19"/>
              </w:numPr>
              <w:tabs>
                <w:tab w:val="left" w:pos="240"/>
              </w:tabs>
              <w:jc w:val="center"/>
              <w:rPr>
                <w:b/>
                <w:bCs/>
                <w:sz w:val="20"/>
                <w:szCs w:val="20"/>
              </w:rPr>
            </w:pPr>
          </w:p>
        </w:tc>
        <w:tc>
          <w:tcPr>
            <w:tcW w:w="2685" w:type="dxa"/>
            <w:tcBorders>
              <w:tl2br w:val="nil"/>
              <w:tr2bl w:val="nil"/>
            </w:tcBorders>
            <w:shd w:val="clear" w:color="auto" w:fill="auto"/>
            <w:vAlign w:val="center"/>
          </w:tcPr>
          <w:p w:rsidR="009B0B2C" w:rsidRDefault="000061EC">
            <w:pPr>
              <w:pStyle w:val="afc"/>
              <w:widowControl w:val="0"/>
              <w:spacing w:before="0" w:beforeAutospacing="0" w:after="0" w:afterAutospacing="0"/>
              <w:jc w:val="center"/>
              <w:rPr>
                <w:rFonts w:ascii="Times New Roman" w:eastAsia="Times New Roman" w:hAnsi="Times New Roman" w:cs="Times New Roman"/>
                <w:sz w:val="20"/>
                <w:szCs w:val="20"/>
              </w:rPr>
            </w:pPr>
            <w:r>
              <w:rPr>
                <w:rFonts w:ascii="Times New Roman" w:hAnsi="Times New Roman" w:cs="Times New Roman"/>
                <w:color w:val="000000"/>
                <w:sz w:val="20"/>
                <w:szCs w:val="20"/>
              </w:rPr>
              <w:t>д.Заборье</w:t>
            </w:r>
          </w:p>
        </w:tc>
        <w:tc>
          <w:tcPr>
            <w:tcW w:w="1635" w:type="dxa"/>
            <w:tcBorders>
              <w:tl2br w:val="nil"/>
              <w:tr2bl w:val="nil"/>
            </w:tcBorders>
            <w:shd w:val="clear" w:color="auto" w:fill="auto"/>
            <w:vAlign w:val="center"/>
          </w:tcPr>
          <w:p w:rsidR="009B0B2C" w:rsidRDefault="000061EC">
            <w:pPr>
              <w:jc w:val="center"/>
              <w:rPr>
                <w:sz w:val="20"/>
                <w:szCs w:val="20"/>
              </w:rPr>
            </w:pPr>
            <w:r>
              <w:rPr>
                <w:sz w:val="20"/>
                <w:szCs w:val="20"/>
              </w:rPr>
              <w:t>0,15</w:t>
            </w:r>
          </w:p>
        </w:tc>
        <w:tc>
          <w:tcPr>
            <w:tcW w:w="1995" w:type="dxa"/>
            <w:tcBorders>
              <w:tl2br w:val="nil"/>
              <w:tr2bl w:val="nil"/>
            </w:tcBorders>
            <w:shd w:val="clear" w:color="auto" w:fill="auto"/>
            <w:vAlign w:val="center"/>
          </w:tcPr>
          <w:p w:rsidR="009B0B2C" w:rsidRDefault="000061EC">
            <w:pPr>
              <w:jc w:val="center"/>
              <w:rPr>
                <w:sz w:val="20"/>
                <w:szCs w:val="20"/>
              </w:rPr>
            </w:pPr>
            <w:r>
              <w:rPr>
                <w:sz w:val="20"/>
                <w:szCs w:val="20"/>
              </w:rPr>
              <w:t>православное</w:t>
            </w:r>
          </w:p>
        </w:tc>
        <w:tc>
          <w:tcPr>
            <w:tcW w:w="1636" w:type="dxa"/>
            <w:tcBorders>
              <w:tl2br w:val="nil"/>
              <w:tr2bl w:val="nil"/>
            </w:tcBorders>
            <w:shd w:val="clear" w:color="auto" w:fill="auto"/>
            <w:vAlign w:val="center"/>
          </w:tcPr>
          <w:p w:rsidR="009B0B2C" w:rsidRDefault="000061EC">
            <w:pPr>
              <w:jc w:val="center"/>
              <w:rPr>
                <w:sz w:val="20"/>
                <w:szCs w:val="20"/>
              </w:rPr>
            </w:pPr>
            <w:r>
              <w:rPr>
                <w:sz w:val="20"/>
                <w:szCs w:val="20"/>
              </w:rPr>
              <w:t>грунт</w:t>
            </w:r>
          </w:p>
        </w:tc>
      </w:tr>
      <w:tr w:rsidR="009B0B2C">
        <w:trPr>
          <w:trHeight w:val="23"/>
          <w:jc w:val="center"/>
        </w:trPr>
        <w:tc>
          <w:tcPr>
            <w:tcW w:w="553" w:type="dxa"/>
            <w:tcBorders>
              <w:tl2br w:val="nil"/>
              <w:tr2bl w:val="nil"/>
            </w:tcBorders>
            <w:shd w:val="clear" w:color="auto" w:fill="auto"/>
            <w:vAlign w:val="center"/>
          </w:tcPr>
          <w:p w:rsidR="009B0B2C" w:rsidRDefault="009B0B2C">
            <w:pPr>
              <w:numPr>
                <w:ilvl w:val="0"/>
                <w:numId w:val="19"/>
              </w:numPr>
              <w:tabs>
                <w:tab w:val="left" w:pos="240"/>
              </w:tabs>
              <w:jc w:val="center"/>
              <w:rPr>
                <w:b/>
                <w:bCs/>
                <w:sz w:val="20"/>
                <w:szCs w:val="20"/>
              </w:rPr>
            </w:pPr>
          </w:p>
        </w:tc>
        <w:tc>
          <w:tcPr>
            <w:tcW w:w="2685" w:type="dxa"/>
            <w:tcBorders>
              <w:tl2br w:val="nil"/>
              <w:tr2bl w:val="nil"/>
            </w:tcBorders>
            <w:shd w:val="clear" w:color="auto" w:fill="auto"/>
            <w:vAlign w:val="center"/>
          </w:tcPr>
          <w:p w:rsidR="009B0B2C" w:rsidRDefault="000061EC">
            <w:pPr>
              <w:pStyle w:val="afc"/>
              <w:widowControl w:val="0"/>
              <w:spacing w:before="0" w:beforeAutospacing="0" w:after="0" w:afterAutospacing="0"/>
              <w:jc w:val="center"/>
              <w:rPr>
                <w:rFonts w:ascii="Times New Roman" w:eastAsia="Times New Roman" w:hAnsi="Times New Roman" w:cs="Times New Roman"/>
                <w:sz w:val="20"/>
                <w:szCs w:val="20"/>
              </w:rPr>
            </w:pPr>
            <w:r>
              <w:rPr>
                <w:rFonts w:ascii="Times New Roman" w:hAnsi="Times New Roman" w:cs="Times New Roman"/>
                <w:color w:val="000000"/>
                <w:sz w:val="20"/>
                <w:szCs w:val="20"/>
              </w:rPr>
              <w:t>д.Макарово(Бараново)</w:t>
            </w:r>
          </w:p>
        </w:tc>
        <w:tc>
          <w:tcPr>
            <w:tcW w:w="1635" w:type="dxa"/>
            <w:tcBorders>
              <w:tl2br w:val="nil"/>
              <w:tr2bl w:val="nil"/>
            </w:tcBorders>
            <w:shd w:val="clear" w:color="auto" w:fill="auto"/>
            <w:vAlign w:val="center"/>
          </w:tcPr>
          <w:p w:rsidR="009B0B2C" w:rsidRDefault="000061EC">
            <w:pPr>
              <w:jc w:val="center"/>
              <w:rPr>
                <w:sz w:val="20"/>
                <w:szCs w:val="20"/>
              </w:rPr>
            </w:pPr>
            <w:r>
              <w:rPr>
                <w:sz w:val="20"/>
                <w:szCs w:val="20"/>
              </w:rPr>
              <w:t>0,20</w:t>
            </w:r>
          </w:p>
        </w:tc>
        <w:tc>
          <w:tcPr>
            <w:tcW w:w="1995" w:type="dxa"/>
            <w:tcBorders>
              <w:tl2br w:val="nil"/>
              <w:tr2bl w:val="nil"/>
            </w:tcBorders>
            <w:shd w:val="clear" w:color="auto" w:fill="auto"/>
            <w:vAlign w:val="center"/>
          </w:tcPr>
          <w:p w:rsidR="009B0B2C" w:rsidRDefault="000061EC">
            <w:pPr>
              <w:jc w:val="center"/>
              <w:rPr>
                <w:sz w:val="20"/>
                <w:szCs w:val="20"/>
              </w:rPr>
            </w:pPr>
            <w:r>
              <w:rPr>
                <w:sz w:val="20"/>
                <w:szCs w:val="20"/>
              </w:rPr>
              <w:t>православное</w:t>
            </w:r>
          </w:p>
        </w:tc>
        <w:tc>
          <w:tcPr>
            <w:tcW w:w="1636" w:type="dxa"/>
            <w:tcBorders>
              <w:tl2br w:val="nil"/>
              <w:tr2bl w:val="nil"/>
            </w:tcBorders>
            <w:shd w:val="clear" w:color="auto" w:fill="auto"/>
            <w:vAlign w:val="center"/>
          </w:tcPr>
          <w:p w:rsidR="009B0B2C" w:rsidRDefault="000061EC">
            <w:pPr>
              <w:jc w:val="center"/>
              <w:rPr>
                <w:sz w:val="20"/>
                <w:szCs w:val="20"/>
              </w:rPr>
            </w:pPr>
            <w:r>
              <w:rPr>
                <w:color w:val="000000"/>
                <w:sz w:val="20"/>
                <w:szCs w:val="20"/>
              </w:rPr>
              <w:t>асфальт</w:t>
            </w:r>
          </w:p>
        </w:tc>
      </w:tr>
      <w:tr w:rsidR="009B0B2C">
        <w:trPr>
          <w:trHeight w:val="23"/>
          <w:jc w:val="center"/>
        </w:trPr>
        <w:tc>
          <w:tcPr>
            <w:tcW w:w="553" w:type="dxa"/>
            <w:tcBorders>
              <w:tl2br w:val="nil"/>
              <w:tr2bl w:val="nil"/>
            </w:tcBorders>
            <w:shd w:val="clear" w:color="auto" w:fill="auto"/>
            <w:vAlign w:val="center"/>
          </w:tcPr>
          <w:p w:rsidR="009B0B2C" w:rsidRDefault="009B0B2C">
            <w:pPr>
              <w:numPr>
                <w:ilvl w:val="0"/>
                <w:numId w:val="19"/>
              </w:numPr>
              <w:tabs>
                <w:tab w:val="left" w:pos="240"/>
              </w:tabs>
              <w:jc w:val="center"/>
              <w:rPr>
                <w:b/>
                <w:bCs/>
                <w:sz w:val="20"/>
                <w:szCs w:val="20"/>
              </w:rPr>
            </w:pPr>
          </w:p>
        </w:tc>
        <w:tc>
          <w:tcPr>
            <w:tcW w:w="2685" w:type="dxa"/>
            <w:tcBorders>
              <w:tl2br w:val="nil"/>
              <w:tr2bl w:val="nil"/>
            </w:tcBorders>
            <w:shd w:val="clear" w:color="auto" w:fill="auto"/>
            <w:vAlign w:val="center"/>
          </w:tcPr>
          <w:p w:rsidR="009B0B2C" w:rsidRDefault="000061EC">
            <w:pPr>
              <w:pStyle w:val="afc"/>
              <w:widowControl w:val="0"/>
              <w:spacing w:before="0" w:beforeAutospacing="0" w:after="0" w:afterAutospacing="0"/>
              <w:jc w:val="center"/>
              <w:rPr>
                <w:rFonts w:ascii="Times New Roman" w:eastAsia="Times New Roman" w:hAnsi="Times New Roman" w:cs="Times New Roman"/>
                <w:sz w:val="20"/>
                <w:szCs w:val="20"/>
              </w:rPr>
            </w:pPr>
            <w:r>
              <w:rPr>
                <w:rFonts w:ascii="Times New Roman" w:hAnsi="Times New Roman" w:cs="Times New Roman"/>
                <w:color w:val="000000"/>
                <w:sz w:val="20"/>
                <w:szCs w:val="20"/>
              </w:rPr>
              <w:t>д.Трохачёво</w:t>
            </w:r>
          </w:p>
        </w:tc>
        <w:tc>
          <w:tcPr>
            <w:tcW w:w="1635" w:type="dxa"/>
            <w:tcBorders>
              <w:tl2br w:val="nil"/>
              <w:tr2bl w:val="nil"/>
            </w:tcBorders>
            <w:shd w:val="clear" w:color="auto" w:fill="auto"/>
            <w:vAlign w:val="center"/>
          </w:tcPr>
          <w:p w:rsidR="009B0B2C" w:rsidRDefault="000061EC">
            <w:pPr>
              <w:jc w:val="center"/>
              <w:rPr>
                <w:sz w:val="20"/>
                <w:szCs w:val="20"/>
              </w:rPr>
            </w:pPr>
            <w:r>
              <w:rPr>
                <w:sz w:val="20"/>
                <w:szCs w:val="20"/>
              </w:rPr>
              <w:t>0,20</w:t>
            </w:r>
          </w:p>
        </w:tc>
        <w:tc>
          <w:tcPr>
            <w:tcW w:w="1995" w:type="dxa"/>
            <w:tcBorders>
              <w:tl2br w:val="nil"/>
              <w:tr2bl w:val="nil"/>
            </w:tcBorders>
            <w:shd w:val="clear" w:color="auto" w:fill="auto"/>
            <w:vAlign w:val="center"/>
          </w:tcPr>
          <w:p w:rsidR="009B0B2C" w:rsidRDefault="000061EC">
            <w:pPr>
              <w:jc w:val="center"/>
              <w:rPr>
                <w:sz w:val="20"/>
                <w:szCs w:val="20"/>
              </w:rPr>
            </w:pPr>
            <w:r>
              <w:rPr>
                <w:sz w:val="20"/>
                <w:szCs w:val="20"/>
              </w:rPr>
              <w:t>православное</w:t>
            </w:r>
          </w:p>
        </w:tc>
        <w:tc>
          <w:tcPr>
            <w:tcW w:w="1636" w:type="dxa"/>
            <w:tcBorders>
              <w:tl2br w:val="nil"/>
              <w:tr2bl w:val="nil"/>
            </w:tcBorders>
            <w:shd w:val="clear" w:color="auto" w:fill="auto"/>
            <w:vAlign w:val="center"/>
          </w:tcPr>
          <w:p w:rsidR="009B0B2C" w:rsidRDefault="000061EC">
            <w:pPr>
              <w:jc w:val="center"/>
              <w:rPr>
                <w:sz w:val="20"/>
                <w:szCs w:val="20"/>
              </w:rPr>
            </w:pPr>
            <w:r>
              <w:rPr>
                <w:sz w:val="20"/>
                <w:szCs w:val="20"/>
              </w:rPr>
              <w:t>грунт</w:t>
            </w:r>
          </w:p>
        </w:tc>
      </w:tr>
      <w:tr w:rsidR="009B0B2C">
        <w:trPr>
          <w:trHeight w:val="23"/>
          <w:jc w:val="center"/>
        </w:trPr>
        <w:tc>
          <w:tcPr>
            <w:tcW w:w="553" w:type="dxa"/>
            <w:tcBorders>
              <w:tl2br w:val="nil"/>
              <w:tr2bl w:val="nil"/>
            </w:tcBorders>
            <w:shd w:val="clear" w:color="auto" w:fill="auto"/>
            <w:vAlign w:val="center"/>
          </w:tcPr>
          <w:p w:rsidR="009B0B2C" w:rsidRDefault="009B0B2C">
            <w:pPr>
              <w:numPr>
                <w:ilvl w:val="0"/>
                <w:numId w:val="19"/>
              </w:numPr>
              <w:tabs>
                <w:tab w:val="left" w:pos="240"/>
              </w:tabs>
              <w:jc w:val="center"/>
              <w:rPr>
                <w:b/>
                <w:bCs/>
                <w:sz w:val="20"/>
                <w:szCs w:val="20"/>
              </w:rPr>
            </w:pPr>
          </w:p>
        </w:tc>
        <w:tc>
          <w:tcPr>
            <w:tcW w:w="2685" w:type="dxa"/>
            <w:tcBorders>
              <w:tl2br w:val="nil"/>
              <w:tr2bl w:val="nil"/>
            </w:tcBorders>
            <w:shd w:val="clear" w:color="auto" w:fill="auto"/>
            <w:vAlign w:val="center"/>
          </w:tcPr>
          <w:p w:rsidR="009B0B2C" w:rsidRDefault="000061EC">
            <w:pPr>
              <w:pStyle w:val="afc"/>
              <w:widowControl w:val="0"/>
              <w:spacing w:before="0" w:beforeAutospacing="0" w:after="0" w:afterAutospacing="0"/>
              <w:jc w:val="center"/>
              <w:rPr>
                <w:rFonts w:ascii="Times New Roman" w:eastAsia="Times New Roman" w:hAnsi="Times New Roman" w:cs="Times New Roman"/>
                <w:sz w:val="20"/>
                <w:szCs w:val="20"/>
              </w:rPr>
            </w:pPr>
            <w:r>
              <w:rPr>
                <w:rFonts w:ascii="Times New Roman" w:hAnsi="Times New Roman" w:cs="Times New Roman"/>
                <w:color w:val="000000"/>
                <w:sz w:val="20"/>
                <w:szCs w:val="20"/>
              </w:rPr>
              <w:t>д.Мелехово</w:t>
            </w:r>
          </w:p>
        </w:tc>
        <w:tc>
          <w:tcPr>
            <w:tcW w:w="1635" w:type="dxa"/>
            <w:tcBorders>
              <w:tl2br w:val="nil"/>
              <w:tr2bl w:val="nil"/>
            </w:tcBorders>
            <w:shd w:val="clear" w:color="auto" w:fill="auto"/>
            <w:vAlign w:val="center"/>
          </w:tcPr>
          <w:p w:rsidR="009B0B2C" w:rsidRDefault="000061EC">
            <w:pPr>
              <w:jc w:val="center"/>
              <w:rPr>
                <w:sz w:val="20"/>
                <w:szCs w:val="20"/>
              </w:rPr>
            </w:pPr>
            <w:r>
              <w:rPr>
                <w:sz w:val="20"/>
                <w:szCs w:val="20"/>
              </w:rPr>
              <w:t>0,30</w:t>
            </w:r>
          </w:p>
        </w:tc>
        <w:tc>
          <w:tcPr>
            <w:tcW w:w="1995" w:type="dxa"/>
            <w:tcBorders>
              <w:tl2br w:val="nil"/>
              <w:tr2bl w:val="nil"/>
            </w:tcBorders>
            <w:shd w:val="clear" w:color="auto" w:fill="auto"/>
            <w:vAlign w:val="center"/>
          </w:tcPr>
          <w:p w:rsidR="009B0B2C" w:rsidRDefault="000061EC">
            <w:pPr>
              <w:jc w:val="center"/>
              <w:rPr>
                <w:sz w:val="20"/>
                <w:szCs w:val="20"/>
              </w:rPr>
            </w:pPr>
            <w:r>
              <w:rPr>
                <w:sz w:val="20"/>
                <w:szCs w:val="20"/>
              </w:rPr>
              <w:t>православное</w:t>
            </w:r>
          </w:p>
        </w:tc>
        <w:tc>
          <w:tcPr>
            <w:tcW w:w="1636" w:type="dxa"/>
            <w:tcBorders>
              <w:tl2br w:val="nil"/>
              <w:tr2bl w:val="nil"/>
            </w:tcBorders>
            <w:shd w:val="clear" w:color="auto" w:fill="auto"/>
            <w:vAlign w:val="center"/>
          </w:tcPr>
          <w:p w:rsidR="009B0B2C" w:rsidRDefault="000061EC">
            <w:pPr>
              <w:jc w:val="center"/>
              <w:rPr>
                <w:sz w:val="20"/>
                <w:szCs w:val="20"/>
              </w:rPr>
            </w:pPr>
            <w:r>
              <w:rPr>
                <w:sz w:val="20"/>
                <w:szCs w:val="20"/>
              </w:rPr>
              <w:t>грунт</w:t>
            </w:r>
          </w:p>
        </w:tc>
      </w:tr>
      <w:tr w:rsidR="009B0B2C">
        <w:trPr>
          <w:trHeight w:val="23"/>
          <w:jc w:val="center"/>
        </w:trPr>
        <w:tc>
          <w:tcPr>
            <w:tcW w:w="553" w:type="dxa"/>
            <w:tcBorders>
              <w:tl2br w:val="nil"/>
              <w:tr2bl w:val="nil"/>
            </w:tcBorders>
            <w:shd w:val="clear" w:color="auto" w:fill="auto"/>
            <w:vAlign w:val="center"/>
          </w:tcPr>
          <w:p w:rsidR="009B0B2C" w:rsidRDefault="009B0B2C">
            <w:pPr>
              <w:numPr>
                <w:ilvl w:val="0"/>
                <w:numId w:val="19"/>
              </w:numPr>
              <w:tabs>
                <w:tab w:val="left" w:pos="240"/>
              </w:tabs>
              <w:jc w:val="center"/>
              <w:rPr>
                <w:b/>
                <w:bCs/>
                <w:sz w:val="20"/>
                <w:szCs w:val="20"/>
              </w:rPr>
            </w:pPr>
          </w:p>
        </w:tc>
        <w:tc>
          <w:tcPr>
            <w:tcW w:w="2685" w:type="dxa"/>
            <w:tcBorders>
              <w:tl2br w:val="nil"/>
              <w:tr2bl w:val="nil"/>
            </w:tcBorders>
            <w:shd w:val="clear" w:color="auto" w:fill="auto"/>
            <w:vAlign w:val="center"/>
          </w:tcPr>
          <w:p w:rsidR="009B0B2C" w:rsidRDefault="000061EC">
            <w:pPr>
              <w:pStyle w:val="afc"/>
              <w:widowControl w:val="0"/>
              <w:spacing w:before="0" w:beforeAutospacing="0" w:after="0" w:afterAutospacing="0"/>
              <w:jc w:val="center"/>
              <w:rPr>
                <w:rFonts w:ascii="Times New Roman" w:eastAsia="Times New Roman" w:hAnsi="Times New Roman" w:cs="Times New Roman"/>
                <w:sz w:val="20"/>
                <w:szCs w:val="20"/>
              </w:rPr>
            </w:pPr>
            <w:r>
              <w:rPr>
                <w:rFonts w:ascii="Times New Roman" w:hAnsi="Times New Roman" w:cs="Times New Roman"/>
                <w:color w:val="000000"/>
                <w:sz w:val="20"/>
                <w:szCs w:val="20"/>
              </w:rPr>
              <w:t>д.Власково</w:t>
            </w:r>
          </w:p>
        </w:tc>
        <w:tc>
          <w:tcPr>
            <w:tcW w:w="1635" w:type="dxa"/>
            <w:tcBorders>
              <w:tl2br w:val="nil"/>
              <w:tr2bl w:val="nil"/>
            </w:tcBorders>
            <w:shd w:val="clear" w:color="auto" w:fill="auto"/>
            <w:vAlign w:val="center"/>
          </w:tcPr>
          <w:p w:rsidR="009B0B2C" w:rsidRDefault="000061EC">
            <w:pPr>
              <w:jc w:val="center"/>
              <w:rPr>
                <w:sz w:val="20"/>
                <w:szCs w:val="20"/>
              </w:rPr>
            </w:pPr>
            <w:r>
              <w:rPr>
                <w:sz w:val="20"/>
                <w:szCs w:val="20"/>
              </w:rPr>
              <w:t>0,50</w:t>
            </w:r>
          </w:p>
        </w:tc>
        <w:tc>
          <w:tcPr>
            <w:tcW w:w="1995" w:type="dxa"/>
            <w:tcBorders>
              <w:tl2br w:val="nil"/>
              <w:tr2bl w:val="nil"/>
            </w:tcBorders>
            <w:shd w:val="clear" w:color="auto" w:fill="auto"/>
            <w:vAlign w:val="center"/>
          </w:tcPr>
          <w:p w:rsidR="009B0B2C" w:rsidRDefault="000061EC">
            <w:pPr>
              <w:jc w:val="center"/>
              <w:rPr>
                <w:sz w:val="20"/>
                <w:szCs w:val="20"/>
              </w:rPr>
            </w:pPr>
            <w:r>
              <w:rPr>
                <w:sz w:val="20"/>
                <w:szCs w:val="20"/>
              </w:rPr>
              <w:t>православное</w:t>
            </w:r>
          </w:p>
        </w:tc>
        <w:tc>
          <w:tcPr>
            <w:tcW w:w="1636" w:type="dxa"/>
            <w:tcBorders>
              <w:tl2br w:val="nil"/>
              <w:tr2bl w:val="nil"/>
            </w:tcBorders>
            <w:shd w:val="clear" w:color="auto" w:fill="auto"/>
            <w:vAlign w:val="center"/>
          </w:tcPr>
          <w:p w:rsidR="009B0B2C" w:rsidRDefault="000061EC">
            <w:pPr>
              <w:jc w:val="center"/>
              <w:rPr>
                <w:sz w:val="20"/>
                <w:szCs w:val="20"/>
              </w:rPr>
            </w:pPr>
            <w:r>
              <w:rPr>
                <w:sz w:val="20"/>
                <w:szCs w:val="20"/>
              </w:rPr>
              <w:t>грунт</w:t>
            </w:r>
          </w:p>
        </w:tc>
      </w:tr>
      <w:tr w:rsidR="009B0B2C">
        <w:trPr>
          <w:trHeight w:val="23"/>
          <w:jc w:val="center"/>
        </w:trPr>
        <w:tc>
          <w:tcPr>
            <w:tcW w:w="553" w:type="dxa"/>
            <w:tcBorders>
              <w:tl2br w:val="nil"/>
              <w:tr2bl w:val="nil"/>
            </w:tcBorders>
            <w:shd w:val="clear" w:color="auto" w:fill="auto"/>
            <w:vAlign w:val="center"/>
          </w:tcPr>
          <w:p w:rsidR="009B0B2C" w:rsidRDefault="009B0B2C">
            <w:pPr>
              <w:numPr>
                <w:ilvl w:val="0"/>
                <w:numId w:val="19"/>
              </w:numPr>
              <w:tabs>
                <w:tab w:val="left" w:pos="240"/>
              </w:tabs>
              <w:jc w:val="center"/>
              <w:rPr>
                <w:b/>
                <w:bCs/>
                <w:sz w:val="20"/>
                <w:szCs w:val="20"/>
              </w:rPr>
            </w:pPr>
          </w:p>
        </w:tc>
        <w:tc>
          <w:tcPr>
            <w:tcW w:w="2685" w:type="dxa"/>
            <w:tcBorders>
              <w:tl2br w:val="nil"/>
              <w:tr2bl w:val="nil"/>
            </w:tcBorders>
            <w:shd w:val="clear" w:color="auto" w:fill="auto"/>
            <w:vAlign w:val="center"/>
          </w:tcPr>
          <w:p w:rsidR="009B0B2C" w:rsidRDefault="000061EC">
            <w:pPr>
              <w:pStyle w:val="afc"/>
              <w:widowControl w:val="0"/>
              <w:spacing w:before="0" w:beforeAutospacing="0" w:after="0" w:afterAutospacing="0"/>
              <w:jc w:val="center"/>
              <w:rPr>
                <w:rFonts w:ascii="Times New Roman" w:eastAsia="Times New Roman" w:hAnsi="Times New Roman" w:cs="Times New Roman"/>
                <w:sz w:val="20"/>
                <w:szCs w:val="20"/>
              </w:rPr>
            </w:pPr>
            <w:r>
              <w:rPr>
                <w:rFonts w:ascii="Times New Roman" w:hAnsi="Times New Roman" w:cs="Times New Roman"/>
                <w:color w:val="000000"/>
                <w:sz w:val="20"/>
                <w:szCs w:val="20"/>
              </w:rPr>
              <w:t>д.Добруха</w:t>
            </w:r>
          </w:p>
        </w:tc>
        <w:tc>
          <w:tcPr>
            <w:tcW w:w="1635" w:type="dxa"/>
            <w:tcBorders>
              <w:tl2br w:val="nil"/>
              <w:tr2bl w:val="nil"/>
            </w:tcBorders>
            <w:shd w:val="clear" w:color="auto" w:fill="auto"/>
            <w:vAlign w:val="center"/>
          </w:tcPr>
          <w:p w:rsidR="009B0B2C" w:rsidRDefault="000061EC">
            <w:pPr>
              <w:jc w:val="center"/>
              <w:rPr>
                <w:sz w:val="20"/>
                <w:szCs w:val="20"/>
              </w:rPr>
            </w:pPr>
            <w:r>
              <w:rPr>
                <w:sz w:val="20"/>
                <w:szCs w:val="20"/>
              </w:rPr>
              <w:t>0,50</w:t>
            </w:r>
          </w:p>
        </w:tc>
        <w:tc>
          <w:tcPr>
            <w:tcW w:w="1995" w:type="dxa"/>
            <w:tcBorders>
              <w:tl2br w:val="nil"/>
              <w:tr2bl w:val="nil"/>
            </w:tcBorders>
            <w:shd w:val="clear" w:color="auto" w:fill="auto"/>
            <w:vAlign w:val="center"/>
          </w:tcPr>
          <w:p w:rsidR="009B0B2C" w:rsidRDefault="000061EC">
            <w:pPr>
              <w:jc w:val="center"/>
              <w:rPr>
                <w:sz w:val="20"/>
                <w:szCs w:val="20"/>
              </w:rPr>
            </w:pPr>
            <w:r>
              <w:rPr>
                <w:sz w:val="20"/>
                <w:szCs w:val="20"/>
              </w:rPr>
              <w:t>православное</w:t>
            </w:r>
          </w:p>
        </w:tc>
        <w:tc>
          <w:tcPr>
            <w:tcW w:w="1636" w:type="dxa"/>
            <w:tcBorders>
              <w:tl2br w:val="nil"/>
              <w:tr2bl w:val="nil"/>
            </w:tcBorders>
            <w:shd w:val="clear" w:color="auto" w:fill="auto"/>
            <w:vAlign w:val="center"/>
          </w:tcPr>
          <w:p w:rsidR="009B0B2C" w:rsidRDefault="000061EC">
            <w:pPr>
              <w:jc w:val="center"/>
              <w:rPr>
                <w:sz w:val="20"/>
                <w:szCs w:val="20"/>
              </w:rPr>
            </w:pPr>
            <w:r>
              <w:rPr>
                <w:sz w:val="20"/>
                <w:szCs w:val="20"/>
              </w:rPr>
              <w:t>грунт</w:t>
            </w:r>
          </w:p>
        </w:tc>
      </w:tr>
      <w:tr w:rsidR="009B0B2C">
        <w:trPr>
          <w:trHeight w:val="23"/>
          <w:jc w:val="center"/>
        </w:trPr>
        <w:tc>
          <w:tcPr>
            <w:tcW w:w="553" w:type="dxa"/>
            <w:tcBorders>
              <w:tl2br w:val="nil"/>
              <w:tr2bl w:val="nil"/>
            </w:tcBorders>
            <w:shd w:val="clear" w:color="auto" w:fill="auto"/>
            <w:vAlign w:val="center"/>
          </w:tcPr>
          <w:p w:rsidR="009B0B2C" w:rsidRDefault="009B0B2C">
            <w:pPr>
              <w:numPr>
                <w:ilvl w:val="0"/>
                <w:numId w:val="19"/>
              </w:numPr>
              <w:tabs>
                <w:tab w:val="left" w:pos="240"/>
              </w:tabs>
              <w:jc w:val="center"/>
              <w:rPr>
                <w:b/>
                <w:bCs/>
                <w:sz w:val="20"/>
                <w:szCs w:val="20"/>
              </w:rPr>
            </w:pPr>
          </w:p>
        </w:tc>
        <w:tc>
          <w:tcPr>
            <w:tcW w:w="2685" w:type="dxa"/>
            <w:tcBorders>
              <w:tl2br w:val="nil"/>
              <w:tr2bl w:val="nil"/>
            </w:tcBorders>
            <w:shd w:val="clear" w:color="auto" w:fill="auto"/>
            <w:vAlign w:val="center"/>
          </w:tcPr>
          <w:p w:rsidR="009B0B2C" w:rsidRDefault="000061EC">
            <w:pPr>
              <w:pStyle w:val="afc"/>
              <w:widowControl w:val="0"/>
              <w:spacing w:before="0" w:beforeAutospacing="0" w:after="0" w:afterAutospacing="0"/>
              <w:jc w:val="center"/>
              <w:rPr>
                <w:rFonts w:ascii="Times New Roman" w:eastAsia="Times New Roman" w:hAnsi="Times New Roman" w:cs="Times New Roman"/>
                <w:sz w:val="20"/>
                <w:szCs w:val="20"/>
              </w:rPr>
            </w:pPr>
            <w:r>
              <w:rPr>
                <w:rFonts w:ascii="Times New Roman" w:hAnsi="Times New Roman" w:cs="Times New Roman"/>
                <w:color w:val="000000"/>
                <w:sz w:val="20"/>
                <w:szCs w:val="20"/>
              </w:rPr>
              <w:t>д.Долосец</w:t>
            </w:r>
          </w:p>
        </w:tc>
        <w:tc>
          <w:tcPr>
            <w:tcW w:w="1635" w:type="dxa"/>
            <w:tcBorders>
              <w:tl2br w:val="nil"/>
              <w:tr2bl w:val="nil"/>
            </w:tcBorders>
            <w:shd w:val="clear" w:color="auto" w:fill="auto"/>
            <w:vAlign w:val="center"/>
          </w:tcPr>
          <w:p w:rsidR="009B0B2C" w:rsidRDefault="000061EC">
            <w:pPr>
              <w:jc w:val="center"/>
              <w:rPr>
                <w:sz w:val="20"/>
                <w:szCs w:val="20"/>
              </w:rPr>
            </w:pPr>
            <w:r>
              <w:rPr>
                <w:sz w:val="20"/>
                <w:szCs w:val="20"/>
              </w:rPr>
              <w:t>0,30</w:t>
            </w:r>
          </w:p>
        </w:tc>
        <w:tc>
          <w:tcPr>
            <w:tcW w:w="1995" w:type="dxa"/>
            <w:tcBorders>
              <w:tl2br w:val="nil"/>
              <w:tr2bl w:val="nil"/>
            </w:tcBorders>
            <w:shd w:val="clear" w:color="auto" w:fill="auto"/>
            <w:vAlign w:val="center"/>
          </w:tcPr>
          <w:p w:rsidR="009B0B2C" w:rsidRDefault="000061EC">
            <w:pPr>
              <w:jc w:val="center"/>
              <w:rPr>
                <w:sz w:val="20"/>
                <w:szCs w:val="20"/>
              </w:rPr>
            </w:pPr>
            <w:r>
              <w:rPr>
                <w:sz w:val="20"/>
                <w:szCs w:val="20"/>
              </w:rPr>
              <w:t>православное</w:t>
            </w:r>
          </w:p>
        </w:tc>
        <w:tc>
          <w:tcPr>
            <w:tcW w:w="1636" w:type="dxa"/>
            <w:tcBorders>
              <w:tl2br w:val="nil"/>
              <w:tr2bl w:val="nil"/>
            </w:tcBorders>
            <w:shd w:val="clear" w:color="auto" w:fill="auto"/>
            <w:vAlign w:val="center"/>
          </w:tcPr>
          <w:p w:rsidR="009B0B2C" w:rsidRDefault="000061EC">
            <w:pPr>
              <w:jc w:val="center"/>
              <w:rPr>
                <w:sz w:val="20"/>
                <w:szCs w:val="20"/>
              </w:rPr>
            </w:pPr>
            <w:r>
              <w:rPr>
                <w:sz w:val="20"/>
                <w:szCs w:val="20"/>
              </w:rPr>
              <w:t>грунт</w:t>
            </w:r>
          </w:p>
        </w:tc>
      </w:tr>
      <w:tr w:rsidR="009B0B2C">
        <w:trPr>
          <w:trHeight w:val="23"/>
          <w:jc w:val="center"/>
        </w:trPr>
        <w:tc>
          <w:tcPr>
            <w:tcW w:w="553" w:type="dxa"/>
            <w:tcBorders>
              <w:tl2br w:val="nil"/>
              <w:tr2bl w:val="nil"/>
            </w:tcBorders>
            <w:shd w:val="clear" w:color="auto" w:fill="auto"/>
            <w:vAlign w:val="center"/>
          </w:tcPr>
          <w:p w:rsidR="009B0B2C" w:rsidRDefault="009B0B2C">
            <w:pPr>
              <w:numPr>
                <w:ilvl w:val="0"/>
                <w:numId w:val="19"/>
              </w:numPr>
              <w:tabs>
                <w:tab w:val="left" w:pos="240"/>
              </w:tabs>
              <w:jc w:val="center"/>
              <w:rPr>
                <w:b/>
                <w:bCs/>
                <w:sz w:val="20"/>
                <w:szCs w:val="20"/>
              </w:rPr>
            </w:pPr>
          </w:p>
        </w:tc>
        <w:tc>
          <w:tcPr>
            <w:tcW w:w="2685" w:type="dxa"/>
            <w:tcBorders>
              <w:tl2br w:val="nil"/>
              <w:tr2bl w:val="nil"/>
            </w:tcBorders>
            <w:shd w:val="clear" w:color="auto" w:fill="auto"/>
            <w:vAlign w:val="center"/>
          </w:tcPr>
          <w:p w:rsidR="009B0B2C" w:rsidRDefault="000061EC">
            <w:pPr>
              <w:pStyle w:val="afc"/>
              <w:widowControl w:val="0"/>
              <w:spacing w:before="0" w:beforeAutospacing="0" w:after="0" w:afterAutospacing="0"/>
              <w:jc w:val="center"/>
              <w:rPr>
                <w:rFonts w:ascii="Times New Roman" w:eastAsia="Times New Roman" w:hAnsi="Times New Roman" w:cs="Times New Roman"/>
                <w:sz w:val="20"/>
                <w:szCs w:val="20"/>
              </w:rPr>
            </w:pPr>
            <w:r>
              <w:rPr>
                <w:rFonts w:ascii="Times New Roman" w:hAnsi="Times New Roman" w:cs="Times New Roman"/>
                <w:color w:val="000000"/>
                <w:sz w:val="20"/>
                <w:szCs w:val="20"/>
              </w:rPr>
              <w:t>д.Столбушино</w:t>
            </w:r>
          </w:p>
        </w:tc>
        <w:tc>
          <w:tcPr>
            <w:tcW w:w="1635" w:type="dxa"/>
            <w:tcBorders>
              <w:tl2br w:val="nil"/>
              <w:tr2bl w:val="nil"/>
            </w:tcBorders>
            <w:shd w:val="clear" w:color="auto" w:fill="auto"/>
            <w:vAlign w:val="center"/>
          </w:tcPr>
          <w:p w:rsidR="009B0B2C" w:rsidRDefault="000061EC">
            <w:pPr>
              <w:jc w:val="center"/>
              <w:rPr>
                <w:sz w:val="20"/>
                <w:szCs w:val="20"/>
              </w:rPr>
            </w:pPr>
            <w:r>
              <w:rPr>
                <w:sz w:val="20"/>
                <w:szCs w:val="20"/>
              </w:rPr>
              <w:t>0,50</w:t>
            </w:r>
          </w:p>
        </w:tc>
        <w:tc>
          <w:tcPr>
            <w:tcW w:w="1995" w:type="dxa"/>
            <w:tcBorders>
              <w:tl2br w:val="nil"/>
              <w:tr2bl w:val="nil"/>
            </w:tcBorders>
            <w:shd w:val="clear" w:color="auto" w:fill="auto"/>
            <w:vAlign w:val="center"/>
          </w:tcPr>
          <w:p w:rsidR="009B0B2C" w:rsidRDefault="000061EC">
            <w:pPr>
              <w:jc w:val="center"/>
              <w:rPr>
                <w:sz w:val="20"/>
                <w:szCs w:val="20"/>
              </w:rPr>
            </w:pPr>
            <w:r>
              <w:rPr>
                <w:sz w:val="20"/>
                <w:szCs w:val="20"/>
              </w:rPr>
              <w:t>православное</w:t>
            </w:r>
          </w:p>
        </w:tc>
        <w:tc>
          <w:tcPr>
            <w:tcW w:w="1636" w:type="dxa"/>
            <w:tcBorders>
              <w:tl2br w:val="nil"/>
              <w:tr2bl w:val="nil"/>
            </w:tcBorders>
            <w:shd w:val="clear" w:color="auto" w:fill="auto"/>
            <w:vAlign w:val="center"/>
          </w:tcPr>
          <w:p w:rsidR="009B0B2C" w:rsidRDefault="000061EC">
            <w:pPr>
              <w:jc w:val="center"/>
              <w:rPr>
                <w:sz w:val="20"/>
                <w:szCs w:val="20"/>
              </w:rPr>
            </w:pPr>
            <w:r>
              <w:rPr>
                <w:sz w:val="20"/>
                <w:szCs w:val="20"/>
              </w:rPr>
              <w:t>грунт</w:t>
            </w:r>
          </w:p>
        </w:tc>
      </w:tr>
      <w:tr w:rsidR="009B0B2C">
        <w:trPr>
          <w:trHeight w:val="23"/>
          <w:jc w:val="center"/>
        </w:trPr>
        <w:tc>
          <w:tcPr>
            <w:tcW w:w="553" w:type="dxa"/>
            <w:tcBorders>
              <w:tl2br w:val="nil"/>
              <w:tr2bl w:val="nil"/>
            </w:tcBorders>
            <w:shd w:val="clear" w:color="auto" w:fill="auto"/>
            <w:vAlign w:val="center"/>
          </w:tcPr>
          <w:p w:rsidR="009B0B2C" w:rsidRDefault="009B0B2C">
            <w:pPr>
              <w:numPr>
                <w:ilvl w:val="0"/>
                <w:numId w:val="19"/>
              </w:numPr>
              <w:tabs>
                <w:tab w:val="left" w:pos="240"/>
              </w:tabs>
              <w:jc w:val="center"/>
              <w:rPr>
                <w:b/>
                <w:bCs/>
                <w:sz w:val="20"/>
                <w:szCs w:val="20"/>
              </w:rPr>
            </w:pPr>
          </w:p>
        </w:tc>
        <w:tc>
          <w:tcPr>
            <w:tcW w:w="2685" w:type="dxa"/>
            <w:tcBorders>
              <w:tl2br w:val="nil"/>
              <w:tr2bl w:val="nil"/>
            </w:tcBorders>
            <w:shd w:val="clear" w:color="auto" w:fill="auto"/>
            <w:vAlign w:val="center"/>
          </w:tcPr>
          <w:p w:rsidR="009B0B2C" w:rsidRDefault="000061EC">
            <w:pPr>
              <w:pStyle w:val="afc"/>
              <w:widowControl w:val="0"/>
              <w:spacing w:before="0" w:beforeAutospacing="0" w:after="0" w:afterAutospacing="0"/>
              <w:jc w:val="center"/>
              <w:rPr>
                <w:rFonts w:ascii="Times New Roman" w:eastAsia="Times New Roman" w:hAnsi="Times New Roman" w:cs="Times New Roman"/>
                <w:sz w:val="20"/>
                <w:szCs w:val="20"/>
              </w:rPr>
            </w:pPr>
            <w:r>
              <w:rPr>
                <w:rFonts w:ascii="Times New Roman" w:hAnsi="Times New Roman" w:cs="Times New Roman"/>
                <w:color w:val="000000"/>
                <w:sz w:val="20"/>
                <w:szCs w:val="20"/>
              </w:rPr>
              <w:t>д.Жадрицы</w:t>
            </w:r>
          </w:p>
        </w:tc>
        <w:tc>
          <w:tcPr>
            <w:tcW w:w="1635" w:type="dxa"/>
            <w:tcBorders>
              <w:tl2br w:val="nil"/>
              <w:tr2bl w:val="nil"/>
            </w:tcBorders>
            <w:shd w:val="clear" w:color="auto" w:fill="auto"/>
            <w:vAlign w:val="center"/>
          </w:tcPr>
          <w:p w:rsidR="009B0B2C" w:rsidRDefault="000061EC">
            <w:pPr>
              <w:jc w:val="center"/>
              <w:rPr>
                <w:sz w:val="20"/>
                <w:szCs w:val="20"/>
              </w:rPr>
            </w:pPr>
            <w:r>
              <w:rPr>
                <w:sz w:val="20"/>
                <w:szCs w:val="20"/>
              </w:rPr>
              <w:t>0,40</w:t>
            </w:r>
          </w:p>
        </w:tc>
        <w:tc>
          <w:tcPr>
            <w:tcW w:w="1995" w:type="dxa"/>
            <w:tcBorders>
              <w:tl2br w:val="nil"/>
              <w:tr2bl w:val="nil"/>
            </w:tcBorders>
            <w:shd w:val="clear" w:color="auto" w:fill="auto"/>
            <w:vAlign w:val="center"/>
          </w:tcPr>
          <w:p w:rsidR="009B0B2C" w:rsidRDefault="000061EC">
            <w:pPr>
              <w:jc w:val="center"/>
              <w:rPr>
                <w:sz w:val="20"/>
                <w:szCs w:val="20"/>
              </w:rPr>
            </w:pPr>
            <w:r>
              <w:rPr>
                <w:sz w:val="20"/>
                <w:szCs w:val="20"/>
              </w:rPr>
              <w:t>православное</w:t>
            </w:r>
          </w:p>
        </w:tc>
        <w:tc>
          <w:tcPr>
            <w:tcW w:w="1636" w:type="dxa"/>
            <w:tcBorders>
              <w:tl2br w:val="nil"/>
              <w:tr2bl w:val="nil"/>
            </w:tcBorders>
            <w:shd w:val="clear" w:color="auto" w:fill="auto"/>
            <w:vAlign w:val="center"/>
          </w:tcPr>
          <w:p w:rsidR="009B0B2C" w:rsidRDefault="000061EC">
            <w:pPr>
              <w:jc w:val="center"/>
              <w:rPr>
                <w:sz w:val="20"/>
                <w:szCs w:val="20"/>
              </w:rPr>
            </w:pPr>
            <w:r>
              <w:rPr>
                <w:color w:val="000000"/>
                <w:sz w:val="20"/>
                <w:szCs w:val="20"/>
              </w:rPr>
              <w:t>асфальт</w:t>
            </w:r>
          </w:p>
        </w:tc>
      </w:tr>
      <w:tr w:rsidR="009B0B2C">
        <w:trPr>
          <w:trHeight w:val="23"/>
          <w:jc w:val="center"/>
        </w:trPr>
        <w:tc>
          <w:tcPr>
            <w:tcW w:w="553" w:type="dxa"/>
            <w:tcBorders>
              <w:tl2br w:val="nil"/>
              <w:tr2bl w:val="nil"/>
            </w:tcBorders>
            <w:shd w:val="clear" w:color="auto" w:fill="auto"/>
            <w:vAlign w:val="center"/>
          </w:tcPr>
          <w:p w:rsidR="009B0B2C" w:rsidRDefault="009B0B2C">
            <w:pPr>
              <w:numPr>
                <w:ilvl w:val="0"/>
                <w:numId w:val="19"/>
              </w:numPr>
              <w:tabs>
                <w:tab w:val="left" w:pos="240"/>
              </w:tabs>
              <w:jc w:val="center"/>
              <w:rPr>
                <w:b/>
                <w:bCs/>
                <w:sz w:val="20"/>
                <w:szCs w:val="20"/>
              </w:rPr>
            </w:pPr>
          </w:p>
        </w:tc>
        <w:tc>
          <w:tcPr>
            <w:tcW w:w="2685" w:type="dxa"/>
            <w:tcBorders>
              <w:tl2br w:val="nil"/>
              <w:tr2bl w:val="nil"/>
            </w:tcBorders>
            <w:shd w:val="clear" w:color="auto" w:fill="auto"/>
            <w:vAlign w:val="center"/>
          </w:tcPr>
          <w:p w:rsidR="009B0B2C" w:rsidRDefault="000061EC">
            <w:pPr>
              <w:pStyle w:val="afc"/>
              <w:widowControl w:val="0"/>
              <w:spacing w:before="0" w:beforeAutospacing="0" w:after="0" w:afterAutospacing="0"/>
              <w:jc w:val="center"/>
              <w:rPr>
                <w:rFonts w:ascii="Times New Roman" w:eastAsia="Times New Roman" w:hAnsi="Times New Roman" w:cs="Times New Roman"/>
                <w:sz w:val="20"/>
                <w:szCs w:val="20"/>
              </w:rPr>
            </w:pPr>
            <w:r>
              <w:rPr>
                <w:rFonts w:ascii="Times New Roman" w:hAnsi="Times New Roman" w:cs="Times New Roman"/>
                <w:color w:val="000000"/>
                <w:sz w:val="20"/>
                <w:szCs w:val="20"/>
              </w:rPr>
              <w:t>д.Рудняха</w:t>
            </w:r>
          </w:p>
        </w:tc>
        <w:tc>
          <w:tcPr>
            <w:tcW w:w="1635" w:type="dxa"/>
            <w:tcBorders>
              <w:tl2br w:val="nil"/>
              <w:tr2bl w:val="nil"/>
            </w:tcBorders>
            <w:shd w:val="clear" w:color="auto" w:fill="auto"/>
            <w:vAlign w:val="center"/>
          </w:tcPr>
          <w:p w:rsidR="009B0B2C" w:rsidRDefault="000061EC">
            <w:pPr>
              <w:jc w:val="center"/>
              <w:rPr>
                <w:sz w:val="20"/>
                <w:szCs w:val="20"/>
              </w:rPr>
            </w:pPr>
            <w:r>
              <w:rPr>
                <w:sz w:val="20"/>
                <w:szCs w:val="20"/>
              </w:rPr>
              <w:t>0,30</w:t>
            </w:r>
          </w:p>
        </w:tc>
        <w:tc>
          <w:tcPr>
            <w:tcW w:w="1995" w:type="dxa"/>
            <w:tcBorders>
              <w:tl2br w:val="nil"/>
              <w:tr2bl w:val="nil"/>
            </w:tcBorders>
            <w:shd w:val="clear" w:color="auto" w:fill="auto"/>
            <w:vAlign w:val="center"/>
          </w:tcPr>
          <w:p w:rsidR="009B0B2C" w:rsidRDefault="000061EC">
            <w:pPr>
              <w:jc w:val="center"/>
              <w:rPr>
                <w:sz w:val="20"/>
                <w:szCs w:val="20"/>
              </w:rPr>
            </w:pPr>
            <w:r>
              <w:rPr>
                <w:sz w:val="20"/>
                <w:szCs w:val="20"/>
              </w:rPr>
              <w:t>православное</w:t>
            </w:r>
          </w:p>
        </w:tc>
        <w:tc>
          <w:tcPr>
            <w:tcW w:w="1636" w:type="dxa"/>
            <w:tcBorders>
              <w:tl2br w:val="nil"/>
              <w:tr2bl w:val="nil"/>
            </w:tcBorders>
            <w:shd w:val="clear" w:color="auto" w:fill="auto"/>
            <w:vAlign w:val="center"/>
          </w:tcPr>
          <w:p w:rsidR="009B0B2C" w:rsidRDefault="000061EC">
            <w:pPr>
              <w:jc w:val="center"/>
              <w:rPr>
                <w:sz w:val="20"/>
                <w:szCs w:val="20"/>
              </w:rPr>
            </w:pPr>
            <w:r>
              <w:rPr>
                <w:color w:val="000000"/>
                <w:sz w:val="20"/>
                <w:szCs w:val="20"/>
              </w:rPr>
              <w:t>асфальт</w:t>
            </w:r>
          </w:p>
        </w:tc>
      </w:tr>
      <w:tr w:rsidR="009B0B2C">
        <w:trPr>
          <w:trHeight w:val="23"/>
          <w:jc w:val="center"/>
        </w:trPr>
        <w:tc>
          <w:tcPr>
            <w:tcW w:w="553" w:type="dxa"/>
            <w:tcBorders>
              <w:tl2br w:val="nil"/>
              <w:tr2bl w:val="nil"/>
            </w:tcBorders>
            <w:shd w:val="clear" w:color="auto" w:fill="auto"/>
            <w:vAlign w:val="center"/>
          </w:tcPr>
          <w:p w:rsidR="009B0B2C" w:rsidRDefault="009B0B2C">
            <w:pPr>
              <w:numPr>
                <w:ilvl w:val="0"/>
                <w:numId w:val="19"/>
              </w:numPr>
              <w:tabs>
                <w:tab w:val="left" w:pos="240"/>
              </w:tabs>
              <w:jc w:val="center"/>
              <w:rPr>
                <w:b/>
                <w:bCs/>
                <w:sz w:val="20"/>
                <w:szCs w:val="20"/>
              </w:rPr>
            </w:pPr>
          </w:p>
        </w:tc>
        <w:tc>
          <w:tcPr>
            <w:tcW w:w="2685" w:type="dxa"/>
            <w:tcBorders>
              <w:tl2br w:val="nil"/>
              <w:tr2bl w:val="nil"/>
            </w:tcBorders>
            <w:shd w:val="clear" w:color="auto" w:fill="auto"/>
            <w:vAlign w:val="center"/>
          </w:tcPr>
          <w:p w:rsidR="009B0B2C" w:rsidRDefault="000061EC">
            <w:pPr>
              <w:pStyle w:val="afc"/>
              <w:widowControl w:val="0"/>
              <w:spacing w:before="0" w:beforeAutospacing="0" w:after="0" w:afterAutospacing="0"/>
              <w:jc w:val="center"/>
              <w:rPr>
                <w:rFonts w:ascii="Times New Roman" w:eastAsia="Times New Roman" w:hAnsi="Times New Roman" w:cs="Times New Roman"/>
                <w:sz w:val="20"/>
                <w:szCs w:val="20"/>
              </w:rPr>
            </w:pPr>
            <w:r>
              <w:rPr>
                <w:rFonts w:ascii="Times New Roman" w:hAnsi="Times New Roman" w:cs="Times New Roman"/>
                <w:color w:val="000000"/>
                <w:sz w:val="20"/>
                <w:szCs w:val="20"/>
              </w:rPr>
              <w:t>д.Полково</w:t>
            </w:r>
          </w:p>
        </w:tc>
        <w:tc>
          <w:tcPr>
            <w:tcW w:w="1635" w:type="dxa"/>
            <w:tcBorders>
              <w:tl2br w:val="nil"/>
              <w:tr2bl w:val="nil"/>
            </w:tcBorders>
            <w:shd w:val="clear" w:color="auto" w:fill="auto"/>
            <w:vAlign w:val="center"/>
          </w:tcPr>
          <w:p w:rsidR="009B0B2C" w:rsidRDefault="000061EC">
            <w:pPr>
              <w:jc w:val="center"/>
              <w:rPr>
                <w:sz w:val="20"/>
                <w:szCs w:val="20"/>
              </w:rPr>
            </w:pPr>
            <w:r>
              <w:rPr>
                <w:sz w:val="20"/>
                <w:szCs w:val="20"/>
              </w:rPr>
              <w:t>0,20</w:t>
            </w:r>
          </w:p>
        </w:tc>
        <w:tc>
          <w:tcPr>
            <w:tcW w:w="1995" w:type="dxa"/>
            <w:tcBorders>
              <w:tl2br w:val="nil"/>
              <w:tr2bl w:val="nil"/>
            </w:tcBorders>
            <w:shd w:val="clear" w:color="auto" w:fill="auto"/>
            <w:vAlign w:val="center"/>
          </w:tcPr>
          <w:p w:rsidR="009B0B2C" w:rsidRDefault="000061EC">
            <w:pPr>
              <w:jc w:val="center"/>
              <w:rPr>
                <w:sz w:val="20"/>
                <w:szCs w:val="20"/>
              </w:rPr>
            </w:pPr>
            <w:r>
              <w:rPr>
                <w:sz w:val="20"/>
                <w:szCs w:val="20"/>
              </w:rPr>
              <w:t>православное</w:t>
            </w:r>
          </w:p>
        </w:tc>
        <w:tc>
          <w:tcPr>
            <w:tcW w:w="1636" w:type="dxa"/>
            <w:tcBorders>
              <w:tl2br w:val="nil"/>
              <w:tr2bl w:val="nil"/>
            </w:tcBorders>
            <w:shd w:val="clear" w:color="auto" w:fill="auto"/>
            <w:vAlign w:val="center"/>
          </w:tcPr>
          <w:p w:rsidR="009B0B2C" w:rsidRDefault="000061EC">
            <w:pPr>
              <w:jc w:val="center"/>
              <w:rPr>
                <w:sz w:val="20"/>
                <w:szCs w:val="20"/>
              </w:rPr>
            </w:pPr>
            <w:r>
              <w:rPr>
                <w:sz w:val="20"/>
                <w:szCs w:val="20"/>
              </w:rPr>
              <w:t>грунт</w:t>
            </w:r>
          </w:p>
        </w:tc>
      </w:tr>
      <w:tr w:rsidR="009B0B2C">
        <w:trPr>
          <w:trHeight w:val="23"/>
          <w:jc w:val="center"/>
        </w:trPr>
        <w:tc>
          <w:tcPr>
            <w:tcW w:w="553" w:type="dxa"/>
            <w:tcBorders>
              <w:tl2br w:val="nil"/>
              <w:tr2bl w:val="nil"/>
            </w:tcBorders>
            <w:shd w:val="clear" w:color="auto" w:fill="auto"/>
            <w:vAlign w:val="center"/>
          </w:tcPr>
          <w:p w:rsidR="009B0B2C" w:rsidRDefault="009B0B2C">
            <w:pPr>
              <w:numPr>
                <w:ilvl w:val="0"/>
                <w:numId w:val="19"/>
              </w:numPr>
              <w:tabs>
                <w:tab w:val="left" w:pos="240"/>
              </w:tabs>
              <w:jc w:val="center"/>
              <w:rPr>
                <w:b/>
                <w:bCs/>
                <w:sz w:val="20"/>
                <w:szCs w:val="20"/>
              </w:rPr>
            </w:pPr>
          </w:p>
        </w:tc>
        <w:tc>
          <w:tcPr>
            <w:tcW w:w="2685" w:type="dxa"/>
            <w:tcBorders>
              <w:tl2br w:val="nil"/>
              <w:tr2bl w:val="nil"/>
            </w:tcBorders>
            <w:shd w:val="clear" w:color="auto" w:fill="auto"/>
            <w:vAlign w:val="center"/>
          </w:tcPr>
          <w:p w:rsidR="009B0B2C" w:rsidRDefault="000061EC">
            <w:pPr>
              <w:pStyle w:val="afc"/>
              <w:widowControl w:val="0"/>
              <w:spacing w:before="0" w:beforeAutospacing="0" w:after="0" w:afterAutospacing="0"/>
              <w:jc w:val="center"/>
              <w:rPr>
                <w:rFonts w:ascii="Times New Roman" w:eastAsia="Times New Roman" w:hAnsi="Times New Roman" w:cs="Times New Roman"/>
                <w:sz w:val="20"/>
                <w:szCs w:val="20"/>
              </w:rPr>
            </w:pPr>
            <w:r>
              <w:rPr>
                <w:rFonts w:ascii="Times New Roman" w:hAnsi="Times New Roman" w:cs="Times New Roman"/>
                <w:color w:val="000000"/>
                <w:sz w:val="20"/>
                <w:szCs w:val="20"/>
              </w:rPr>
              <w:t>д.Ковальки</w:t>
            </w:r>
          </w:p>
        </w:tc>
        <w:tc>
          <w:tcPr>
            <w:tcW w:w="1635" w:type="dxa"/>
            <w:tcBorders>
              <w:tl2br w:val="nil"/>
              <w:tr2bl w:val="nil"/>
            </w:tcBorders>
            <w:shd w:val="clear" w:color="auto" w:fill="auto"/>
            <w:vAlign w:val="center"/>
          </w:tcPr>
          <w:p w:rsidR="009B0B2C" w:rsidRDefault="000061EC">
            <w:pPr>
              <w:jc w:val="center"/>
              <w:rPr>
                <w:sz w:val="20"/>
                <w:szCs w:val="20"/>
              </w:rPr>
            </w:pPr>
            <w:r>
              <w:rPr>
                <w:sz w:val="20"/>
                <w:szCs w:val="20"/>
              </w:rPr>
              <w:t>0,10</w:t>
            </w:r>
          </w:p>
        </w:tc>
        <w:tc>
          <w:tcPr>
            <w:tcW w:w="1995" w:type="dxa"/>
            <w:tcBorders>
              <w:tl2br w:val="nil"/>
              <w:tr2bl w:val="nil"/>
            </w:tcBorders>
            <w:shd w:val="clear" w:color="auto" w:fill="auto"/>
            <w:vAlign w:val="center"/>
          </w:tcPr>
          <w:p w:rsidR="009B0B2C" w:rsidRDefault="000061EC">
            <w:pPr>
              <w:jc w:val="center"/>
              <w:rPr>
                <w:sz w:val="20"/>
                <w:szCs w:val="20"/>
              </w:rPr>
            </w:pPr>
            <w:r>
              <w:rPr>
                <w:sz w:val="20"/>
                <w:szCs w:val="20"/>
              </w:rPr>
              <w:t>православное</w:t>
            </w:r>
          </w:p>
        </w:tc>
        <w:tc>
          <w:tcPr>
            <w:tcW w:w="1636" w:type="dxa"/>
            <w:tcBorders>
              <w:tl2br w:val="nil"/>
              <w:tr2bl w:val="nil"/>
            </w:tcBorders>
            <w:shd w:val="clear" w:color="auto" w:fill="auto"/>
            <w:vAlign w:val="center"/>
          </w:tcPr>
          <w:p w:rsidR="009B0B2C" w:rsidRDefault="000061EC">
            <w:pPr>
              <w:jc w:val="center"/>
              <w:rPr>
                <w:sz w:val="20"/>
                <w:szCs w:val="20"/>
              </w:rPr>
            </w:pPr>
            <w:r>
              <w:rPr>
                <w:sz w:val="20"/>
                <w:szCs w:val="20"/>
              </w:rPr>
              <w:t>грунт</w:t>
            </w:r>
          </w:p>
        </w:tc>
      </w:tr>
      <w:tr w:rsidR="009B0B2C">
        <w:trPr>
          <w:trHeight w:val="23"/>
          <w:jc w:val="center"/>
        </w:trPr>
        <w:tc>
          <w:tcPr>
            <w:tcW w:w="553" w:type="dxa"/>
            <w:tcBorders>
              <w:tl2br w:val="nil"/>
              <w:tr2bl w:val="nil"/>
            </w:tcBorders>
            <w:shd w:val="clear" w:color="auto" w:fill="auto"/>
            <w:vAlign w:val="center"/>
          </w:tcPr>
          <w:p w:rsidR="009B0B2C" w:rsidRDefault="009B0B2C">
            <w:pPr>
              <w:numPr>
                <w:ilvl w:val="0"/>
                <w:numId w:val="19"/>
              </w:numPr>
              <w:tabs>
                <w:tab w:val="left" w:pos="240"/>
              </w:tabs>
              <w:jc w:val="center"/>
              <w:rPr>
                <w:b/>
                <w:bCs/>
                <w:sz w:val="20"/>
                <w:szCs w:val="20"/>
              </w:rPr>
            </w:pPr>
          </w:p>
        </w:tc>
        <w:tc>
          <w:tcPr>
            <w:tcW w:w="2685" w:type="dxa"/>
            <w:tcBorders>
              <w:tl2br w:val="nil"/>
              <w:tr2bl w:val="nil"/>
            </w:tcBorders>
            <w:shd w:val="clear" w:color="auto" w:fill="auto"/>
            <w:vAlign w:val="center"/>
          </w:tcPr>
          <w:p w:rsidR="009B0B2C" w:rsidRDefault="000061EC">
            <w:pPr>
              <w:pStyle w:val="afc"/>
              <w:widowControl w:val="0"/>
              <w:spacing w:before="0" w:beforeAutospacing="0" w:after="0" w:afterAutospacing="0"/>
              <w:jc w:val="center"/>
              <w:rPr>
                <w:rFonts w:ascii="Times New Roman" w:eastAsia="Times New Roman" w:hAnsi="Times New Roman" w:cs="Times New Roman"/>
                <w:sz w:val="20"/>
                <w:szCs w:val="20"/>
              </w:rPr>
            </w:pPr>
            <w:r>
              <w:rPr>
                <w:rFonts w:ascii="Times New Roman" w:hAnsi="Times New Roman" w:cs="Times New Roman"/>
                <w:color w:val="000000"/>
                <w:sz w:val="20"/>
                <w:szCs w:val="20"/>
              </w:rPr>
              <w:t>д.Дубровы</w:t>
            </w:r>
          </w:p>
        </w:tc>
        <w:tc>
          <w:tcPr>
            <w:tcW w:w="1635" w:type="dxa"/>
            <w:tcBorders>
              <w:tl2br w:val="nil"/>
              <w:tr2bl w:val="nil"/>
            </w:tcBorders>
            <w:shd w:val="clear" w:color="auto" w:fill="auto"/>
            <w:vAlign w:val="center"/>
          </w:tcPr>
          <w:p w:rsidR="009B0B2C" w:rsidRDefault="000061EC">
            <w:pPr>
              <w:jc w:val="center"/>
              <w:rPr>
                <w:sz w:val="20"/>
                <w:szCs w:val="20"/>
              </w:rPr>
            </w:pPr>
            <w:r>
              <w:rPr>
                <w:sz w:val="20"/>
                <w:szCs w:val="20"/>
              </w:rPr>
              <w:t>0,50</w:t>
            </w:r>
          </w:p>
        </w:tc>
        <w:tc>
          <w:tcPr>
            <w:tcW w:w="1995" w:type="dxa"/>
            <w:tcBorders>
              <w:tl2br w:val="nil"/>
              <w:tr2bl w:val="nil"/>
            </w:tcBorders>
            <w:shd w:val="clear" w:color="auto" w:fill="auto"/>
            <w:vAlign w:val="center"/>
          </w:tcPr>
          <w:p w:rsidR="009B0B2C" w:rsidRDefault="000061EC">
            <w:pPr>
              <w:jc w:val="center"/>
              <w:rPr>
                <w:sz w:val="20"/>
                <w:szCs w:val="20"/>
              </w:rPr>
            </w:pPr>
            <w:r>
              <w:rPr>
                <w:sz w:val="20"/>
                <w:szCs w:val="20"/>
              </w:rPr>
              <w:t>православное</w:t>
            </w:r>
          </w:p>
        </w:tc>
        <w:tc>
          <w:tcPr>
            <w:tcW w:w="1636" w:type="dxa"/>
            <w:tcBorders>
              <w:tl2br w:val="nil"/>
              <w:tr2bl w:val="nil"/>
            </w:tcBorders>
            <w:shd w:val="clear" w:color="auto" w:fill="auto"/>
            <w:vAlign w:val="center"/>
          </w:tcPr>
          <w:p w:rsidR="009B0B2C" w:rsidRDefault="000061EC">
            <w:pPr>
              <w:jc w:val="center"/>
              <w:rPr>
                <w:sz w:val="20"/>
                <w:szCs w:val="20"/>
              </w:rPr>
            </w:pPr>
            <w:r>
              <w:rPr>
                <w:color w:val="000000"/>
                <w:sz w:val="20"/>
                <w:szCs w:val="20"/>
              </w:rPr>
              <w:t>асфальт</w:t>
            </w:r>
          </w:p>
        </w:tc>
      </w:tr>
      <w:tr w:rsidR="009B0B2C">
        <w:trPr>
          <w:trHeight w:val="23"/>
          <w:jc w:val="center"/>
        </w:trPr>
        <w:tc>
          <w:tcPr>
            <w:tcW w:w="3238" w:type="dxa"/>
            <w:gridSpan w:val="2"/>
            <w:tcBorders>
              <w:tl2br w:val="nil"/>
              <w:tr2bl w:val="nil"/>
            </w:tcBorders>
            <w:shd w:val="clear" w:color="auto" w:fill="auto"/>
            <w:vAlign w:val="center"/>
          </w:tcPr>
          <w:p w:rsidR="009B0B2C" w:rsidRDefault="000061EC">
            <w:pPr>
              <w:jc w:val="center"/>
              <w:rPr>
                <w:b/>
                <w:bCs/>
                <w:sz w:val="20"/>
                <w:szCs w:val="20"/>
              </w:rPr>
            </w:pPr>
            <w:r>
              <w:rPr>
                <w:b/>
                <w:bCs/>
                <w:sz w:val="20"/>
                <w:szCs w:val="20"/>
              </w:rPr>
              <w:t>Итого</w:t>
            </w:r>
          </w:p>
        </w:tc>
        <w:tc>
          <w:tcPr>
            <w:tcW w:w="1635" w:type="dxa"/>
            <w:tcBorders>
              <w:tl2br w:val="nil"/>
              <w:tr2bl w:val="nil"/>
            </w:tcBorders>
            <w:shd w:val="clear" w:color="auto" w:fill="auto"/>
            <w:vAlign w:val="center"/>
          </w:tcPr>
          <w:p w:rsidR="009B0B2C" w:rsidRDefault="000061EC">
            <w:pPr>
              <w:jc w:val="center"/>
              <w:rPr>
                <w:b/>
                <w:bCs/>
                <w:sz w:val="20"/>
                <w:szCs w:val="20"/>
              </w:rPr>
            </w:pPr>
            <w:r>
              <w:rPr>
                <w:b/>
                <w:bCs/>
                <w:sz w:val="20"/>
                <w:szCs w:val="20"/>
              </w:rPr>
              <w:t>26,38</w:t>
            </w:r>
          </w:p>
        </w:tc>
        <w:tc>
          <w:tcPr>
            <w:tcW w:w="1995" w:type="dxa"/>
            <w:tcBorders>
              <w:tl2br w:val="nil"/>
              <w:tr2bl w:val="nil"/>
            </w:tcBorders>
            <w:shd w:val="clear" w:color="auto" w:fill="auto"/>
            <w:vAlign w:val="center"/>
          </w:tcPr>
          <w:p w:rsidR="009B0B2C" w:rsidRDefault="009B0B2C">
            <w:pPr>
              <w:jc w:val="center"/>
              <w:rPr>
                <w:b/>
                <w:bCs/>
                <w:sz w:val="20"/>
                <w:szCs w:val="20"/>
              </w:rPr>
            </w:pPr>
          </w:p>
        </w:tc>
        <w:tc>
          <w:tcPr>
            <w:tcW w:w="1636" w:type="dxa"/>
            <w:tcBorders>
              <w:tl2br w:val="nil"/>
              <w:tr2bl w:val="nil"/>
            </w:tcBorders>
            <w:shd w:val="clear" w:color="auto" w:fill="auto"/>
            <w:vAlign w:val="center"/>
          </w:tcPr>
          <w:p w:rsidR="009B0B2C" w:rsidRDefault="009B0B2C">
            <w:pPr>
              <w:jc w:val="center"/>
              <w:rPr>
                <w:b/>
                <w:bCs/>
                <w:sz w:val="20"/>
                <w:szCs w:val="20"/>
              </w:rPr>
            </w:pPr>
          </w:p>
        </w:tc>
      </w:tr>
    </w:tbl>
    <w:p w:rsidR="009B0B2C" w:rsidRDefault="000061EC">
      <w:pPr>
        <w:tabs>
          <w:tab w:val="left" w:pos="4320"/>
        </w:tabs>
        <w:ind w:firstLine="709"/>
        <w:jc w:val="both"/>
      </w:pPr>
      <w:r>
        <w:t xml:space="preserve">Норматив площади кладбищ на территории Новоржевского района в соответствии с региональными нормативами градостроительного проектирования составляет </w:t>
      </w:r>
      <w:r>
        <w:t>0,16-0,20 га на 1000 человек.</w:t>
      </w:r>
    </w:p>
    <w:p w:rsidR="009B0B2C" w:rsidRDefault="000061EC">
      <w:pPr>
        <w:tabs>
          <w:tab w:val="left" w:pos="4320"/>
        </w:tabs>
        <w:ind w:firstLine="709"/>
        <w:jc w:val="both"/>
      </w:pPr>
      <w:r>
        <w:rPr>
          <w:b/>
          <w:bCs/>
        </w:rPr>
        <w:t>На расчетный срок</w:t>
      </w:r>
      <w:r>
        <w:t xml:space="preserve"> на рассматриваемой территории с учетом стабилизационного мет</w:t>
      </w:r>
      <w:r>
        <w:t xml:space="preserve">ода развития предполагается размещение свободной территории кладбищ не менее 1,5 га. </w:t>
      </w:r>
    </w:p>
    <w:p w:rsidR="009B0B2C" w:rsidRDefault="009B0B2C">
      <w:pPr>
        <w:tabs>
          <w:tab w:val="left" w:pos="4320"/>
        </w:tabs>
        <w:ind w:firstLine="709"/>
        <w:jc w:val="both"/>
      </w:pPr>
    </w:p>
    <w:p w:rsidR="009B0B2C" w:rsidRDefault="009B0B2C">
      <w:pPr>
        <w:tabs>
          <w:tab w:val="left" w:pos="4320"/>
        </w:tabs>
        <w:ind w:firstLine="709"/>
        <w:jc w:val="both"/>
        <w:sectPr w:rsidR="009B0B2C">
          <w:pgSz w:w="11906" w:h="16838"/>
          <w:pgMar w:top="1134" w:right="1701" w:bottom="1134" w:left="1701" w:header="709" w:footer="709" w:gutter="0"/>
          <w:cols w:space="708"/>
          <w:docGrid w:linePitch="360"/>
        </w:sectPr>
      </w:pPr>
    </w:p>
    <w:p w:rsidR="009B0B2C" w:rsidRPr="00DE52DE" w:rsidRDefault="000061EC">
      <w:pPr>
        <w:pStyle w:val="5"/>
        <w:spacing w:before="120" w:after="120"/>
        <w:jc w:val="center"/>
        <w:rPr>
          <w:sz w:val="24"/>
          <w:szCs w:val="24"/>
        </w:rPr>
      </w:pPr>
      <w:r>
        <w:rPr>
          <w:sz w:val="24"/>
          <w:szCs w:val="24"/>
        </w:rPr>
        <w:lastRenderedPageBreak/>
        <w:t>Размещение стационарных</w:t>
      </w:r>
      <w:r w:rsidRPr="00DE52DE">
        <w:rPr>
          <w:sz w:val="24"/>
          <w:szCs w:val="24"/>
        </w:rPr>
        <w:t xml:space="preserve"> пунктов наблюдения</w:t>
      </w:r>
    </w:p>
    <w:p w:rsidR="009B0B2C" w:rsidRDefault="000061EC">
      <w:pPr>
        <w:ind w:firstLine="709"/>
        <w:jc w:val="both"/>
      </w:pPr>
      <w:r>
        <w:t xml:space="preserve">На территории Новоржевского района расположено 2 </w:t>
      </w:r>
      <w:r>
        <w:rPr>
          <w:rFonts w:cstheme="minorHAnsi"/>
          <w:sz w:val="22"/>
          <w:szCs w:val="22"/>
        </w:rPr>
        <w:t>стационарных пунктах наблюдения Псковского ЦГМС – филиала ФГБ</w:t>
      </w:r>
      <w:r>
        <w:rPr>
          <w:rFonts w:cstheme="minorHAnsi"/>
          <w:sz w:val="22"/>
          <w:szCs w:val="22"/>
        </w:rPr>
        <w:t xml:space="preserve">У «Северо-Западное УГМС» </w:t>
      </w:r>
      <w:r w:rsidRPr="00DE52DE">
        <w:rPr>
          <w:rFonts w:cstheme="minorHAnsi"/>
          <w:sz w:val="22"/>
          <w:szCs w:val="22"/>
        </w:rPr>
        <w:t>.</w:t>
      </w:r>
      <w:r>
        <w:t xml:space="preserve"> </w:t>
      </w:r>
    </w:p>
    <w:p w:rsidR="009B0B2C" w:rsidRDefault="009B0B2C">
      <w:pPr>
        <w:tabs>
          <w:tab w:val="left" w:pos="4320"/>
        </w:tabs>
        <w:ind w:firstLine="709"/>
        <w:jc w:val="both"/>
      </w:pPr>
    </w:p>
    <w:p w:rsidR="009B0B2C" w:rsidRDefault="000061EC">
      <w:pPr>
        <w:jc w:val="center"/>
        <w:rPr>
          <w:rFonts w:cstheme="minorHAnsi"/>
          <w:bCs/>
          <w:sz w:val="22"/>
          <w:szCs w:val="22"/>
        </w:rPr>
      </w:pPr>
      <w:r>
        <w:rPr>
          <w:rFonts w:cstheme="minorHAnsi"/>
          <w:sz w:val="22"/>
          <w:szCs w:val="22"/>
        </w:rPr>
        <w:t xml:space="preserve">Информация о стационарных пунктах наблюдения Псковского ЦГМС – филиала ФГБУ «Северо-Западное УГМС» </w:t>
      </w:r>
      <w:r>
        <w:rPr>
          <w:rFonts w:cstheme="minorHAnsi"/>
          <w:bCs/>
          <w:sz w:val="22"/>
          <w:szCs w:val="22"/>
        </w:rPr>
        <w:t>по состоянию на 01.10.2019 г.</w:t>
      </w:r>
    </w:p>
    <w:tbl>
      <w:tblPr>
        <w:tblW w:w="13606" w:type="dxa"/>
        <w:jc w:val="center"/>
        <w:tblBorders>
          <w:top w:val="thinThickThinSmallGap" w:sz="24" w:space="0" w:color="auto"/>
          <w:left w:val="thinThickThinSmallGap" w:sz="24" w:space="0" w:color="auto"/>
          <w:bottom w:val="thinThickThinSmallGap" w:sz="24" w:space="0" w:color="auto"/>
          <w:right w:val="thinThickThinSmallGap" w:sz="24" w:space="0" w:color="auto"/>
        </w:tblBorders>
        <w:tblLayout w:type="fixed"/>
        <w:tblLook w:val="04A0" w:firstRow="1" w:lastRow="0" w:firstColumn="1" w:lastColumn="0" w:noHBand="0" w:noVBand="1"/>
      </w:tblPr>
      <w:tblGrid>
        <w:gridCol w:w="551"/>
        <w:gridCol w:w="1580"/>
        <w:gridCol w:w="1997"/>
        <w:gridCol w:w="2504"/>
        <w:gridCol w:w="909"/>
        <w:gridCol w:w="2316"/>
        <w:gridCol w:w="2348"/>
        <w:gridCol w:w="1401"/>
      </w:tblGrid>
      <w:tr w:rsidR="009B0B2C">
        <w:trPr>
          <w:trHeight w:val="23"/>
          <w:tblHeader/>
          <w:jc w:val="center"/>
        </w:trPr>
        <w:tc>
          <w:tcPr>
            <w:tcW w:w="203" w:type="pct"/>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jc w:val="center"/>
              <w:rPr>
                <w:rFonts w:cstheme="minorHAnsi"/>
                <w:b/>
                <w:sz w:val="20"/>
                <w:szCs w:val="20"/>
              </w:rPr>
            </w:pPr>
            <w:r>
              <w:rPr>
                <w:rFonts w:cstheme="minorHAnsi"/>
                <w:b/>
                <w:sz w:val="20"/>
                <w:szCs w:val="20"/>
              </w:rPr>
              <w:t>№</w:t>
            </w:r>
          </w:p>
          <w:p w:rsidR="009B0B2C" w:rsidRDefault="000061EC">
            <w:pPr>
              <w:jc w:val="center"/>
              <w:rPr>
                <w:rFonts w:cstheme="minorHAnsi"/>
                <w:b/>
                <w:sz w:val="20"/>
                <w:szCs w:val="20"/>
              </w:rPr>
            </w:pPr>
            <w:r>
              <w:rPr>
                <w:rFonts w:cstheme="minorHAnsi"/>
                <w:b/>
                <w:sz w:val="20"/>
                <w:szCs w:val="20"/>
              </w:rPr>
              <w:t>п/п</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jc w:val="center"/>
              <w:rPr>
                <w:rFonts w:cstheme="minorHAnsi"/>
                <w:b/>
                <w:sz w:val="20"/>
                <w:szCs w:val="20"/>
              </w:rPr>
            </w:pPr>
            <w:r>
              <w:rPr>
                <w:rFonts w:cstheme="minorHAnsi"/>
                <w:b/>
                <w:sz w:val="20"/>
                <w:szCs w:val="20"/>
              </w:rPr>
              <w:t>Название объекта</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jc w:val="center"/>
              <w:rPr>
                <w:rFonts w:cstheme="minorHAnsi"/>
                <w:b/>
                <w:sz w:val="20"/>
                <w:szCs w:val="20"/>
              </w:rPr>
            </w:pPr>
            <w:r>
              <w:rPr>
                <w:rFonts w:cstheme="minorHAnsi"/>
                <w:b/>
                <w:sz w:val="20"/>
                <w:szCs w:val="20"/>
              </w:rPr>
              <w:t>Кадастровый</w:t>
            </w:r>
          </w:p>
          <w:p w:rsidR="009B0B2C" w:rsidRDefault="000061EC">
            <w:pPr>
              <w:jc w:val="center"/>
              <w:rPr>
                <w:rFonts w:cstheme="minorHAnsi"/>
                <w:b/>
                <w:sz w:val="20"/>
                <w:szCs w:val="20"/>
              </w:rPr>
            </w:pPr>
            <w:r>
              <w:rPr>
                <w:rFonts w:cstheme="minorHAnsi"/>
                <w:b/>
                <w:sz w:val="20"/>
                <w:szCs w:val="20"/>
              </w:rPr>
              <w:t>номер</w:t>
            </w:r>
          </w:p>
          <w:p w:rsidR="009B0B2C" w:rsidRDefault="000061EC">
            <w:pPr>
              <w:jc w:val="center"/>
              <w:rPr>
                <w:rFonts w:cstheme="minorHAnsi"/>
                <w:b/>
                <w:sz w:val="20"/>
                <w:szCs w:val="20"/>
              </w:rPr>
            </w:pPr>
            <w:r>
              <w:rPr>
                <w:rFonts w:cstheme="minorHAnsi"/>
                <w:b/>
                <w:sz w:val="20"/>
                <w:szCs w:val="20"/>
              </w:rPr>
              <w:t>земельного</w:t>
            </w:r>
          </w:p>
          <w:p w:rsidR="009B0B2C" w:rsidRDefault="000061EC">
            <w:pPr>
              <w:jc w:val="center"/>
              <w:rPr>
                <w:rFonts w:cstheme="minorHAnsi"/>
                <w:b/>
                <w:sz w:val="20"/>
                <w:szCs w:val="20"/>
              </w:rPr>
            </w:pPr>
            <w:r>
              <w:rPr>
                <w:rFonts w:cstheme="minorHAnsi"/>
                <w:b/>
                <w:sz w:val="20"/>
                <w:szCs w:val="20"/>
              </w:rPr>
              <w:t>участка</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jc w:val="center"/>
              <w:rPr>
                <w:rFonts w:cstheme="minorHAnsi"/>
                <w:b/>
                <w:sz w:val="20"/>
                <w:szCs w:val="20"/>
              </w:rPr>
            </w:pPr>
            <w:r>
              <w:rPr>
                <w:rFonts w:cstheme="minorHAnsi"/>
                <w:b/>
                <w:sz w:val="20"/>
                <w:szCs w:val="20"/>
              </w:rPr>
              <w:t>Адрес</w:t>
            </w:r>
          </w:p>
          <w:p w:rsidR="009B0B2C" w:rsidRDefault="000061EC">
            <w:pPr>
              <w:jc w:val="center"/>
              <w:rPr>
                <w:rFonts w:cstheme="minorHAnsi"/>
                <w:b/>
                <w:sz w:val="20"/>
                <w:szCs w:val="20"/>
              </w:rPr>
            </w:pPr>
            <w:r>
              <w:rPr>
                <w:rFonts w:cstheme="minorHAnsi"/>
                <w:b/>
                <w:sz w:val="20"/>
                <w:szCs w:val="20"/>
              </w:rPr>
              <w:t>земельного участка</w:t>
            </w:r>
          </w:p>
          <w:p w:rsidR="009B0B2C" w:rsidRDefault="000061EC">
            <w:pPr>
              <w:jc w:val="center"/>
              <w:rPr>
                <w:rFonts w:cstheme="minorHAnsi"/>
                <w:b/>
                <w:sz w:val="20"/>
                <w:szCs w:val="20"/>
              </w:rPr>
            </w:pPr>
            <w:r>
              <w:rPr>
                <w:rFonts w:cstheme="minorHAnsi"/>
                <w:b/>
                <w:sz w:val="20"/>
                <w:szCs w:val="20"/>
              </w:rPr>
              <w:t>(местоположение)</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jc w:val="center"/>
              <w:rPr>
                <w:rFonts w:cstheme="minorHAnsi"/>
                <w:b/>
                <w:sz w:val="20"/>
                <w:szCs w:val="20"/>
              </w:rPr>
            </w:pPr>
            <w:r>
              <w:rPr>
                <w:rFonts w:cstheme="minorHAnsi"/>
                <w:b/>
                <w:sz w:val="20"/>
                <w:szCs w:val="20"/>
              </w:rPr>
              <w:t>Площ.</w:t>
            </w:r>
          </w:p>
          <w:p w:rsidR="009B0B2C" w:rsidRDefault="000061EC">
            <w:pPr>
              <w:jc w:val="center"/>
              <w:rPr>
                <w:rFonts w:cstheme="minorHAnsi"/>
                <w:b/>
                <w:sz w:val="20"/>
                <w:szCs w:val="20"/>
              </w:rPr>
            </w:pPr>
            <w:r>
              <w:rPr>
                <w:rFonts w:cstheme="minorHAnsi"/>
                <w:b/>
                <w:sz w:val="20"/>
                <w:szCs w:val="20"/>
              </w:rPr>
              <w:t>зем.</w:t>
            </w:r>
          </w:p>
          <w:p w:rsidR="009B0B2C" w:rsidRDefault="000061EC">
            <w:pPr>
              <w:jc w:val="center"/>
              <w:rPr>
                <w:rFonts w:cstheme="minorHAnsi"/>
                <w:b/>
                <w:sz w:val="20"/>
                <w:szCs w:val="20"/>
              </w:rPr>
            </w:pPr>
            <w:r>
              <w:rPr>
                <w:rFonts w:cstheme="minorHAnsi"/>
                <w:b/>
                <w:sz w:val="20"/>
                <w:szCs w:val="20"/>
              </w:rPr>
              <w:t>Участка (кв.м.)</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jc w:val="center"/>
              <w:rPr>
                <w:rFonts w:cstheme="minorHAnsi"/>
                <w:b/>
                <w:sz w:val="20"/>
                <w:szCs w:val="20"/>
              </w:rPr>
            </w:pPr>
            <w:r>
              <w:rPr>
                <w:rFonts w:cstheme="minorHAnsi"/>
                <w:b/>
                <w:sz w:val="20"/>
                <w:szCs w:val="20"/>
              </w:rPr>
              <w:t>Дата и номер свидетельства о постоянном (бессрочном) пользовании</w:t>
            </w:r>
          </w:p>
        </w:tc>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jc w:val="center"/>
              <w:rPr>
                <w:rFonts w:cstheme="minorHAnsi"/>
                <w:b/>
                <w:sz w:val="20"/>
                <w:szCs w:val="20"/>
              </w:rPr>
            </w:pPr>
            <w:r>
              <w:rPr>
                <w:rFonts w:cstheme="minorHAnsi"/>
                <w:b/>
                <w:sz w:val="20"/>
                <w:szCs w:val="20"/>
              </w:rPr>
              <w:t>Дата регистрации права</w:t>
            </w:r>
          </w:p>
          <w:p w:rsidR="009B0B2C" w:rsidRDefault="000061EC">
            <w:pPr>
              <w:jc w:val="center"/>
              <w:rPr>
                <w:rFonts w:cstheme="minorHAnsi"/>
                <w:b/>
                <w:sz w:val="20"/>
                <w:szCs w:val="20"/>
              </w:rPr>
            </w:pPr>
            <w:r>
              <w:rPr>
                <w:rFonts w:cstheme="minorHAnsi"/>
                <w:b/>
                <w:sz w:val="20"/>
                <w:szCs w:val="20"/>
              </w:rPr>
              <w:t>собственности РФ</w:t>
            </w:r>
          </w:p>
          <w:p w:rsidR="009B0B2C" w:rsidRDefault="000061EC">
            <w:pPr>
              <w:jc w:val="center"/>
              <w:rPr>
                <w:rFonts w:cstheme="minorHAnsi"/>
                <w:b/>
                <w:sz w:val="20"/>
                <w:szCs w:val="20"/>
              </w:rPr>
            </w:pPr>
            <w:r>
              <w:rPr>
                <w:rFonts w:cstheme="minorHAnsi"/>
                <w:b/>
                <w:sz w:val="20"/>
                <w:szCs w:val="20"/>
              </w:rPr>
              <w:t>в ЕГРП / номер</w:t>
            </w:r>
          </w:p>
          <w:p w:rsidR="009B0B2C" w:rsidRDefault="000061EC">
            <w:pPr>
              <w:jc w:val="center"/>
              <w:rPr>
                <w:rFonts w:cstheme="minorHAnsi"/>
                <w:b/>
                <w:sz w:val="20"/>
                <w:szCs w:val="20"/>
              </w:rPr>
            </w:pPr>
            <w:r>
              <w:rPr>
                <w:rFonts w:cstheme="minorHAnsi"/>
                <w:b/>
                <w:sz w:val="20"/>
                <w:szCs w:val="20"/>
              </w:rPr>
              <w:t>регистрационной записи</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jc w:val="center"/>
              <w:rPr>
                <w:rFonts w:cstheme="minorHAnsi"/>
                <w:b/>
                <w:sz w:val="20"/>
                <w:szCs w:val="20"/>
              </w:rPr>
            </w:pPr>
            <w:r>
              <w:rPr>
                <w:rFonts w:cstheme="minorHAnsi"/>
                <w:b/>
                <w:sz w:val="20"/>
                <w:szCs w:val="20"/>
              </w:rPr>
              <w:t>РНФИ</w:t>
            </w:r>
          </w:p>
        </w:tc>
      </w:tr>
      <w:tr w:rsidR="009B0B2C">
        <w:trPr>
          <w:trHeight w:val="23"/>
          <w:jc w:val="center"/>
        </w:trPr>
        <w:tc>
          <w:tcPr>
            <w:tcW w:w="203" w:type="pct"/>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jc w:val="center"/>
              <w:rPr>
                <w:rFonts w:cstheme="minorHAnsi"/>
                <w:b/>
                <w:sz w:val="20"/>
                <w:szCs w:val="20"/>
              </w:rPr>
            </w:pPr>
            <w:r>
              <w:rPr>
                <w:rFonts w:cstheme="minorHAnsi"/>
                <w:b/>
                <w:sz w:val="20"/>
                <w:szCs w:val="20"/>
              </w:rPr>
              <w:t>62</w:t>
            </w:r>
          </w:p>
        </w:tc>
        <w:tc>
          <w:tcPr>
            <w:tcW w:w="580" w:type="pct"/>
            <w:vMerge w:val="restart"/>
            <w:tcBorders>
              <w:top w:val="single" w:sz="4" w:space="0" w:color="auto"/>
              <w:left w:val="single" w:sz="4" w:space="0" w:color="auto"/>
              <w:right w:val="single" w:sz="4" w:space="0" w:color="auto"/>
            </w:tcBorders>
            <w:shd w:val="clear" w:color="auto" w:fill="auto"/>
            <w:vAlign w:val="center"/>
          </w:tcPr>
          <w:p w:rsidR="009B0B2C" w:rsidRDefault="000061EC">
            <w:pPr>
              <w:jc w:val="center"/>
              <w:rPr>
                <w:rFonts w:cstheme="minorHAnsi"/>
                <w:sz w:val="20"/>
                <w:szCs w:val="20"/>
              </w:rPr>
            </w:pPr>
            <w:r>
              <w:rPr>
                <w:rFonts w:cstheme="minorHAnsi"/>
                <w:sz w:val="20"/>
                <w:szCs w:val="20"/>
              </w:rPr>
              <w:t xml:space="preserve">ГП-1 </w:t>
            </w:r>
          </w:p>
          <w:p w:rsidR="009B0B2C" w:rsidRDefault="000061EC">
            <w:pPr>
              <w:jc w:val="center"/>
              <w:rPr>
                <w:rFonts w:cstheme="minorHAnsi"/>
                <w:sz w:val="20"/>
                <w:szCs w:val="20"/>
              </w:rPr>
            </w:pPr>
            <w:r>
              <w:rPr>
                <w:rFonts w:cstheme="minorHAnsi"/>
                <w:sz w:val="20"/>
                <w:szCs w:val="20"/>
              </w:rPr>
              <w:t>р.Сороть-д.Осинкино</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jc w:val="center"/>
              <w:rPr>
                <w:rFonts w:cstheme="minorHAnsi"/>
                <w:sz w:val="20"/>
                <w:szCs w:val="20"/>
              </w:rPr>
            </w:pPr>
            <w:r>
              <w:rPr>
                <w:rFonts w:cstheme="minorHAnsi"/>
                <w:sz w:val="20"/>
                <w:szCs w:val="20"/>
              </w:rPr>
              <w:t>60:10:0114001:55</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jc w:val="center"/>
              <w:rPr>
                <w:rFonts w:cstheme="minorHAnsi"/>
                <w:sz w:val="20"/>
                <w:szCs w:val="20"/>
              </w:rPr>
            </w:pPr>
            <w:r>
              <w:rPr>
                <w:rFonts w:cstheme="minorHAnsi"/>
                <w:sz w:val="20"/>
                <w:szCs w:val="20"/>
              </w:rPr>
              <w:t>Новоржевский р-н,</w:t>
            </w:r>
            <w:r>
              <w:rPr>
                <w:rFonts w:cstheme="minorHAnsi"/>
                <w:sz w:val="20"/>
                <w:szCs w:val="20"/>
              </w:rPr>
              <w:t xml:space="preserve"> д.Соболицы, северный берег р.Сороть</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jc w:val="center"/>
              <w:rPr>
                <w:rFonts w:cstheme="minorHAnsi"/>
                <w:sz w:val="20"/>
                <w:szCs w:val="20"/>
              </w:rPr>
            </w:pPr>
            <w:r>
              <w:rPr>
                <w:rFonts w:cstheme="minorHAnsi"/>
                <w:sz w:val="20"/>
                <w:szCs w:val="20"/>
              </w:rPr>
              <w:t>100</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napToGrid w:val="0"/>
              <w:jc w:val="center"/>
              <w:rPr>
                <w:rFonts w:cstheme="minorHAnsi"/>
                <w:sz w:val="20"/>
                <w:szCs w:val="20"/>
              </w:rPr>
            </w:pPr>
            <w:r>
              <w:rPr>
                <w:rFonts w:cstheme="minorHAnsi"/>
                <w:sz w:val="20"/>
                <w:szCs w:val="20"/>
              </w:rPr>
              <w:t>20.11.2013г.</w:t>
            </w:r>
            <w:r>
              <w:rPr>
                <w:rFonts w:cstheme="minorHAnsi"/>
                <w:sz w:val="20"/>
                <w:szCs w:val="20"/>
              </w:rPr>
              <w:br/>
              <w:t>60АЗ №062407</w:t>
            </w:r>
            <w:r>
              <w:rPr>
                <w:rFonts w:cstheme="minorHAnsi"/>
                <w:sz w:val="20"/>
                <w:szCs w:val="20"/>
              </w:rPr>
              <w:br/>
              <w:t>60-60-01/059/2013-376</w:t>
            </w:r>
          </w:p>
        </w:tc>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jc w:val="center"/>
              <w:rPr>
                <w:rFonts w:cstheme="minorHAnsi"/>
                <w:bCs/>
                <w:sz w:val="20"/>
                <w:szCs w:val="20"/>
              </w:rPr>
            </w:pPr>
            <w:r>
              <w:rPr>
                <w:rFonts w:cstheme="minorHAnsi"/>
                <w:bCs/>
                <w:sz w:val="20"/>
                <w:szCs w:val="20"/>
              </w:rPr>
              <w:t>01.09.2015</w:t>
            </w:r>
            <w:r>
              <w:rPr>
                <w:rFonts w:cstheme="minorHAnsi"/>
                <w:bCs/>
                <w:sz w:val="20"/>
                <w:szCs w:val="20"/>
                <w:lang w:val="en-US"/>
              </w:rPr>
              <w:t xml:space="preserve"> </w:t>
            </w:r>
            <w:r>
              <w:rPr>
                <w:rFonts w:cstheme="minorHAnsi"/>
                <w:bCs/>
                <w:sz w:val="20"/>
                <w:szCs w:val="20"/>
              </w:rPr>
              <w:t>г.№ 020105</w:t>
            </w:r>
            <w:r>
              <w:rPr>
                <w:rFonts w:cstheme="minorHAnsi"/>
                <w:bCs/>
                <w:sz w:val="20"/>
                <w:szCs w:val="20"/>
              </w:rPr>
              <w:br/>
              <w:t>60-60/001-60/001/028/2015-582/1</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jc w:val="center"/>
              <w:rPr>
                <w:rFonts w:cstheme="minorHAnsi"/>
                <w:sz w:val="20"/>
                <w:szCs w:val="20"/>
              </w:rPr>
            </w:pPr>
            <w:r>
              <w:rPr>
                <w:rFonts w:cstheme="minorHAnsi"/>
                <w:sz w:val="20"/>
                <w:szCs w:val="20"/>
              </w:rPr>
              <w:t>П12600005012</w:t>
            </w:r>
          </w:p>
        </w:tc>
      </w:tr>
      <w:tr w:rsidR="009B0B2C">
        <w:trPr>
          <w:trHeight w:val="23"/>
          <w:jc w:val="center"/>
        </w:trPr>
        <w:tc>
          <w:tcPr>
            <w:tcW w:w="203" w:type="pct"/>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jc w:val="center"/>
              <w:rPr>
                <w:rFonts w:cstheme="minorHAnsi"/>
                <w:b/>
                <w:sz w:val="20"/>
                <w:szCs w:val="20"/>
              </w:rPr>
            </w:pPr>
            <w:r>
              <w:rPr>
                <w:rFonts w:cstheme="minorHAnsi"/>
                <w:b/>
                <w:sz w:val="20"/>
                <w:szCs w:val="20"/>
              </w:rPr>
              <w:t>63</w:t>
            </w:r>
          </w:p>
        </w:tc>
        <w:tc>
          <w:tcPr>
            <w:tcW w:w="580" w:type="pct"/>
            <w:vMerge/>
            <w:tcBorders>
              <w:left w:val="single" w:sz="4" w:space="0" w:color="auto"/>
              <w:bottom w:val="single" w:sz="4" w:space="0" w:color="auto"/>
              <w:right w:val="single" w:sz="4" w:space="0" w:color="auto"/>
            </w:tcBorders>
            <w:shd w:val="clear" w:color="auto" w:fill="auto"/>
            <w:vAlign w:val="center"/>
          </w:tcPr>
          <w:p w:rsidR="009B0B2C" w:rsidRDefault="009B0B2C">
            <w:pPr>
              <w:jc w:val="center"/>
              <w:rPr>
                <w:rFonts w:cstheme="minorHAnsi"/>
                <w:sz w:val="20"/>
                <w:szCs w:val="20"/>
              </w:rPr>
            </w:pP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jc w:val="center"/>
              <w:rPr>
                <w:rFonts w:cstheme="minorHAnsi"/>
                <w:sz w:val="20"/>
                <w:szCs w:val="20"/>
              </w:rPr>
            </w:pPr>
            <w:r>
              <w:rPr>
                <w:rFonts w:cstheme="minorHAnsi"/>
                <w:sz w:val="20"/>
                <w:szCs w:val="20"/>
              </w:rPr>
              <w:t>60:10:0022001:103</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jc w:val="center"/>
              <w:rPr>
                <w:rFonts w:cstheme="minorHAnsi"/>
                <w:sz w:val="20"/>
                <w:szCs w:val="20"/>
              </w:rPr>
            </w:pPr>
            <w:r>
              <w:rPr>
                <w:rFonts w:cstheme="minorHAnsi"/>
                <w:sz w:val="20"/>
                <w:szCs w:val="20"/>
              </w:rPr>
              <w:t>Новоржевский р-н, д.Осинкино, южный берег р.Сороть</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jc w:val="center"/>
              <w:rPr>
                <w:rFonts w:cstheme="minorHAnsi"/>
                <w:sz w:val="20"/>
                <w:szCs w:val="20"/>
              </w:rPr>
            </w:pPr>
            <w:r>
              <w:rPr>
                <w:rFonts w:cstheme="minorHAnsi"/>
                <w:sz w:val="20"/>
                <w:szCs w:val="20"/>
              </w:rPr>
              <w:t>531</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napToGrid w:val="0"/>
              <w:jc w:val="center"/>
              <w:rPr>
                <w:rFonts w:cstheme="minorHAnsi"/>
                <w:sz w:val="20"/>
                <w:szCs w:val="20"/>
              </w:rPr>
            </w:pPr>
            <w:r>
              <w:rPr>
                <w:rFonts w:cstheme="minorHAnsi"/>
                <w:sz w:val="20"/>
                <w:szCs w:val="20"/>
              </w:rPr>
              <w:t>20.11.2013г.</w:t>
            </w:r>
            <w:r>
              <w:rPr>
                <w:rFonts w:cstheme="minorHAnsi"/>
                <w:sz w:val="20"/>
                <w:szCs w:val="20"/>
              </w:rPr>
              <w:br/>
              <w:t xml:space="preserve">60АЗ </w:t>
            </w:r>
            <w:r>
              <w:rPr>
                <w:rFonts w:cstheme="minorHAnsi"/>
                <w:sz w:val="20"/>
                <w:szCs w:val="20"/>
              </w:rPr>
              <w:t>№062406</w:t>
            </w:r>
            <w:r>
              <w:rPr>
                <w:rFonts w:cstheme="minorHAnsi"/>
                <w:sz w:val="20"/>
                <w:szCs w:val="20"/>
              </w:rPr>
              <w:br/>
              <w:t>60-60-01/059/2013-374</w:t>
            </w:r>
          </w:p>
        </w:tc>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jc w:val="center"/>
              <w:rPr>
                <w:rFonts w:cstheme="minorHAnsi"/>
                <w:bCs/>
                <w:sz w:val="20"/>
                <w:szCs w:val="20"/>
              </w:rPr>
            </w:pPr>
            <w:r>
              <w:rPr>
                <w:rFonts w:cstheme="minorHAnsi"/>
                <w:bCs/>
                <w:sz w:val="20"/>
                <w:szCs w:val="20"/>
              </w:rPr>
              <w:t>01.09.2015</w:t>
            </w:r>
            <w:r>
              <w:rPr>
                <w:rFonts w:cstheme="minorHAnsi"/>
                <w:bCs/>
                <w:sz w:val="20"/>
                <w:szCs w:val="20"/>
                <w:lang w:val="en-US"/>
              </w:rPr>
              <w:t xml:space="preserve"> </w:t>
            </w:r>
            <w:r>
              <w:rPr>
                <w:rFonts w:cstheme="minorHAnsi"/>
                <w:bCs/>
                <w:sz w:val="20"/>
                <w:szCs w:val="20"/>
              </w:rPr>
              <w:t>г.№ 020102</w:t>
            </w:r>
            <w:r>
              <w:rPr>
                <w:rFonts w:cstheme="minorHAnsi"/>
                <w:bCs/>
                <w:sz w:val="20"/>
                <w:szCs w:val="20"/>
              </w:rPr>
              <w:br/>
              <w:t>60-60/001-60/001/028/2015-586/1</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jc w:val="center"/>
              <w:rPr>
                <w:rFonts w:cstheme="minorHAnsi"/>
                <w:sz w:val="20"/>
                <w:szCs w:val="20"/>
              </w:rPr>
            </w:pPr>
            <w:r>
              <w:rPr>
                <w:rFonts w:cstheme="minorHAnsi"/>
                <w:sz w:val="20"/>
                <w:szCs w:val="20"/>
              </w:rPr>
              <w:t>П12600005012</w:t>
            </w:r>
          </w:p>
        </w:tc>
      </w:tr>
    </w:tbl>
    <w:p w:rsidR="009B0B2C" w:rsidRDefault="009B0B2C">
      <w:pPr>
        <w:rPr>
          <w:sz w:val="28"/>
          <w:szCs w:val="28"/>
        </w:rPr>
      </w:pPr>
    </w:p>
    <w:p w:rsidR="009B0B2C" w:rsidRDefault="009B0B2C">
      <w:pPr>
        <w:rPr>
          <w:sz w:val="28"/>
          <w:szCs w:val="28"/>
        </w:rPr>
      </w:pPr>
    </w:p>
    <w:p w:rsidR="009B0B2C" w:rsidRDefault="009B0B2C">
      <w:pPr>
        <w:rPr>
          <w:sz w:val="28"/>
          <w:szCs w:val="28"/>
        </w:rPr>
      </w:pPr>
    </w:p>
    <w:p w:rsidR="009B0B2C" w:rsidRDefault="009B0B2C">
      <w:pPr>
        <w:rPr>
          <w:sz w:val="28"/>
          <w:szCs w:val="28"/>
        </w:rPr>
      </w:pPr>
    </w:p>
    <w:p w:rsidR="009B0B2C" w:rsidRDefault="009B0B2C">
      <w:pPr>
        <w:rPr>
          <w:sz w:val="28"/>
          <w:szCs w:val="28"/>
        </w:rPr>
      </w:pPr>
    </w:p>
    <w:p w:rsidR="009B0B2C" w:rsidRDefault="009B0B2C">
      <w:pPr>
        <w:tabs>
          <w:tab w:val="left" w:pos="4320"/>
        </w:tabs>
        <w:ind w:firstLine="709"/>
        <w:jc w:val="both"/>
        <w:sectPr w:rsidR="009B0B2C">
          <w:pgSz w:w="16838" w:h="11906" w:orient="landscape"/>
          <w:pgMar w:top="1701" w:right="850" w:bottom="1701" w:left="850" w:header="709" w:footer="709" w:gutter="0"/>
          <w:cols w:space="708"/>
          <w:docGrid w:linePitch="360"/>
        </w:sectPr>
      </w:pPr>
    </w:p>
    <w:p w:rsidR="009B0B2C" w:rsidRDefault="000061EC">
      <w:pPr>
        <w:pStyle w:val="21"/>
        <w:spacing w:before="360" w:after="240"/>
        <w:jc w:val="center"/>
        <w:rPr>
          <w:rFonts w:ascii="Times New Roman" w:hAnsi="Times New Roman" w:hint="default"/>
          <w:i w:val="0"/>
          <w:sz w:val="26"/>
          <w:szCs w:val="26"/>
          <w:lang w:eastAsia="ru-RU"/>
        </w:rPr>
      </w:pPr>
      <w:bookmarkStart w:id="100" w:name="_Toc278"/>
      <w:r>
        <w:rPr>
          <w:rFonts w:ascii="Times New Roman" w:hAnsi="Times New Roman" w:hint="default"/>
          <w:i w:val="0"/>
          <w:sz w:val="26"/>
          <w:szCs w:val="26"/>
          <w:lang w:val="ru-RU" w:eastAsia="ru-RU"/>
        </w:rPr>
        <w:lastRenderedPageBreak/>
        <w:t>3.8</w:t>
      </w:r>
      <w:r>
        <w:rPr>
          <w:rFonts w:ascii="Times New Roman" w:hAnsi="Times New Roman" w:hint="default"/>
          <w:i w:val="0"/>
          <w:sz w:val="26"/>
          <w:szCs w:val="26"/>
          <w:lang w:eastAsia="ru-RU"/>
        </w:rPr>
        <w:t>. Культурное наследие</w:t>
      </w:r>
      <w:bookmarkEnd w:id="100"/>
    </w:p>
    <w:p w:rsidR="009B0B2C" w:rsidRDefault="000061EC">
      <w:pPr>
        <w:pStyle w:val="2d"/>
        <w:keepNext/>
        <w:shd w:val="clear" w:color="auto" w:fill="auto"/>
        <w:spacing w:before="0" w:after="0" w:line="240" w:lineRule="auto"/>
        <w:jc w:val="center"/>
        <w:rPr>
          <w:b/>
          <w:bCs/>
          <w:color w:val="000000"/>
          <w:sz w:val="20"/>
          <w:szCs w:val="20"/>
          <w:lang w:bidi="ru-RU"/>
        </w:rPr>
      </w:pPr>
      <w:r>
        <w:rPr>
          <w:b/>
          <w:bCs/>
          <w:color w:val="000000"/>
          <w:sz w:val="20"/>
          <w:szCs w:val="20"/>
          <w:lang w:bidi="ru-RU"/>
        </w:rPr>
        <w:t>Перечень</w:t>
      </w:r>
      <w:r w:rsidRPr="00DE52DE">
        <w:rPr>
          <w:b/>
          <w:bCs/>
          <w:color w:val="000000"/>
          <w:sz w:val="20"/>
          <w:szCs w:val="20"/>
          <w:lang w:bidi="ru-RU"/>
        </w:rPr>
        <w:t xml:space="preserve"> </w:t>
      </w:r>
      <w:r>
        <w:rPr>
          <w:b/>
          <w:bCs/>
          <w:color w:val="000000"/>
          <w:sz w:val="20"/>
          <w:szCs w:val="20"/>
          <w:lang w:bidi="ru-RU"/>
        </w:rPr>
        <w:t>объектов культурного наследия</w:t>
      </w:r>
      <w:r w:rsidRPr="00DE52DE">
        <w:rPr>
          <w:b/>
          <w:bCs/>
          <w:color w:val="000000"/>
          <w:sz w:val="20"/>
          <w:szCs w:val="20"/>
          <w:lang w:bidi="ru-RU"/>
        </w:rPr>
        <w:t xml:space="preserve"> федерального значения</w:t>
      </w:r>
      <w:r>
        <w:rPr>
          <w:b/>
          <w:bCs/>
          <w:color w:val="000000"/>
          <w:sz w:val="20"/>
          <w:szCs w:val="20"/>
          <w:lang w:bidi="ru-RU"/>
        </w:rPr>
        <w:t xml:space="preserve">, расположенных на территории муниципального образования </w:t>
      </w:r>
      <w:r>
        <w:rPr>
          <w:b/>
          <w:bCs/>
          <w:color w:val="000000"/>
          <w:sz w:val="20"/>
          <w:szCs w:val="20"/>
          <w:lang w:bidi="ru-RU"/>
        </w:rPr>
        <w:br/>
        <w:t>«Новоржевский</w:t>
      </w:r>
      <w:r w:rsidRPr="00DE52DE">
        <w:rPr>
          <w:b/>
          <w:bCs/>
          <w:color w:val="000000"/>
          <w:sz w:val="20"/>
          <w:szCs w:val="20"/>
          <w:lang w:bidi="ru-RU"/>
        </w:rPr>
        <w:t xml:space="preserve"> </w:t>
      </w:r>
      <w:r>
        <w:rPr>
          <w:b/>
          <w:bCs/>
          <w:color w:val="000000"/>
          <w:sz w:val="20"/>
          <w:szCs w:val="20"/>
          <w:lang w:bidi="ru-RU"/>
        </w:rPr>
        <w:t>район» Псковской области</w:t>
      </w:r>
    </w:p>
    <w:tbl>
      <w:tblPr>
        <w:tblW w:w="13606" w:type="dxa"/>
        <w:jc w:val="center"/>
        <w:tblLayout w:type="fixed"/>
        <w:tblCellMar>
          <w:left w:w="10" w:type="dxa"/>
          <w:right w:w="10" w:type="dxa"/>
        </w:tblCellMar>
        <w:tblLook w:val="04A0" w:firstRow="1" w:lastRow="0" w:firstColumn="1" w:lastColumn="0" w:noHBand="0" w:noVBand="1"/>
      </w:tblPr>
      <w:tblGrid>
        <w:gridCol w:w="640"/>
        <w:gridCol w:w="3376"/>
        <w:gridCol w:w="2984"/>
        <w:gridCol w:w="3616"/>
        <w:gridCol w:w="2990"/>
      </w:tblGrid>
      <w:tr w:rsidR="009B0B2C">
        <w:trPr>
          <w:trHeight w:val="23"/>
          <w:tblHeader/>
          <w:jc w:val="center"/>
        </w:trPr>
        <w:tc>
          <w:tcPr>
            <w:tcW w:w="640" w:type="dxa"/>
            <w:tcBorders>
              <w:top w:val="single" w:sz="4" w:space="0" w:color="auto"/>
              <w:left w:val="single" w:sz="4" w:space="0" w:color="auto"/>
              <w:bottom w:val="single" w:sz="4" w:space="0" w:color="auto"/>
            </w:tcBorders>
            <w:shd w:val="clear" w:color="auto" w:fill="auto"/>
            <w:vAlign w:val="center"/>
          </w:tcPr>
          <w:p w:rsidR="009B0B2C" w:rsidRDefault="000061EC">
            <w:pPr>
              <w:pStyle w:val="2d"/>
              <w:shd w:val="clear" w:color="auto" w:fill="auto"/>
              <w:spacing w:before="0" w:after="0" w:line="200" w:lineRule="exact"/>
              <w:ind w:left="23" w:right="23"/>
              <w:jc w:val="center"/>
              <w:rPr>
                <w:b/>
                <w:bCs/>
                <w:sz w:val="20"/>
                <w:szCs w:val="20"/>
              </w:rPr>
            </w:pPr>
            <w:r>
              <w:rPr>
                <w:rStyle w:val="2100"/>
                <w:b/>
                <w:bCs/>
                <w:sz w:val="20"/>
                <w:szCs w:val="20"/>
              </w:rPr>
              <w:t>№</w:t>
            </w:r>
          </w:p>
          <w:p w:rsidR="009B0B2C" w:rsidRDefault="000061EC">
            <w:pPr>
              <w:pStyle w:val="2d"/>
              <w:shd w:val="clear" w:color="auto" w:fill="auto"/>
              <w:spacing w:before="0" w:after="0" w:line="200" w:lineRule="exact"/>
              <w:ind w:left="23" w:right="23"/>
              <w:jc w:val="center"/>
              <w:rPr>
                <w:b/>
                <w:bCs/>
                <w:sz w:val="20"/>
                <w:szCs w:val="20"/>
              </w:rPr>
            </w:pPr>
            <w:r>
              <w:rPr>
                <w:rStyle w:val="2100"/>
                <w:b/>
                <w:bCs/>
                <w:sz w:val="20"/>
                <w:szCs w:val="20"/>
              </w:rPr>
              <w:t>п/п</w:t>
            </w:r>
          </w:p>
        </w:tc>
        <w:tc>
          <w:tcPr>
            <w:tcW w:w="3376" w:type="dxa"/>
            <w:tcBorders>
              <w:top w:val="single" w:sz="4" w:space="0" w:color="auto"/>
              <w:left w:val="single" w:sz="4" w:space="0" w:color="auto"/>
              <w:bottom w:val="single" w:sz="4" w:space="0" w:color="auto"/>
            </w:tcBorders>
            <w:shd w:val="clear" w:color="auto" w:fill="auto"/>
            <w:vAlign w:val="center"/>
          </w:tcPr>
          <w:p w:rsidR="009B0B2C" w:rsidRDefault="000061EC">
            <w:pPr>
              <w:pStyle w:val="2d"/>
              <w:shd w:val="clear" w:color="auto" w:fill="auto"/>
              <w:spacing w:before="0" w:after="0" w:line="200" w:lineRule="exact"/>
              <w:ind w:left="23" w:right="23"/>
              <w:jc w:val="center"/>
              <w:rPr>
                <w:b/>
                <w:bCs/>
                <w:sz w:val="20"/>
                <w:szCs w:val="20"/>
              </w:rPr>
            </w:pPr>
            <w:r>
              <w:rPr>
                <w:rStyle w:val="2100"/>
                <w:b/>
                <w:bCs/>
                <w:sz w:val="20"/>
                <w:szCs w:val="20"/>
              </w:rPr>
              <w:t>Наименование объекта культурного наследия</w:t>
            </w:r>
          </w:p>
        </w:tc>
        <w:tc>
          <w:tcPr>
            <w:tcW w:w="2984" w:type="dxa"/>
            <w:tcBorders>
              <w:top w:val="single" w:sz="4" w:space="0" w:color="auto"/>
              <w:left w:val="single" w:sz="4" w:space="0" w:color="auto"/>
              <w:bottom w:val="single" w:sz="4" w:space="0" w:color="auto"/>
            </w:tcBorders>
            <w:shd w:val="clear" w:color="auto" w:fill="auto"/>
            <w:vAlign w:val="center"/>
          </w:tcPr>
          <w:p w:rsidR="009B0B2C" w:rsidRDefault="000061EC">
            <w:pPr>
              <w:pStyle w:val="2d"/>
              <w:shd w:val="clear" w:color="auto" w:fill="auto"/>
              <w:spacing w:before="0" w:after="0" w:line="200" w:lineRule="exact"/>
              <w:ind w:left="23" w:right="23"/>
              <w:jc w:val="center"/>
              <w:rPr>
                <w:b/>
                <w:bCs/>
                <w:sz w:val="20"/>
                <w:szCs w:val="20"/>
              </w:rPr>
            </w:pPr>
            <w:r>
              <w:rPr>
                <w:rStyle w:val="2100"/>
                <w:b/>
                <w:bCs/>
                <w:sz w:val="20"/>
                <w:szCs w:val="20"/>
              </w:rPr>
              <w:t>Адрес</w:t>
            </w:r>
            <w:r>
              <w:rPr>
                <w:rStyle w:val="2100"/>
                <w:b/>
                <w:bCs/>
                <w:sz w:val="20"/>
                <w:szCs w:val="20"/>
                <w:lang w:val="en-US"/>
              </w:rPr>
              <w:t xml:space="preserve"> </w:t>
            </w:r>
            <w:r>
              <w:rPr>
                <w:rStyle w:val="2100"/>
                <w:b/>
                <w:bCs/>
                <w:sz w:val="20"/>
                <w:szCs w:val="20"/>
              </w:rPr>
              <w:t>объекта культурного наследи</w:t>
            </w:r>
          </w:p>
        </w:tc>
        <w:tc>
          <w:tcPr>
            <w:tcW w:w="361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pStyle w:val="2d"/>
              <w:shd w:val="clear" w:color="auto" w:fill="auto"/>
              <w:spacing w:before="0" w:after="0" w:line="200" w:lineRule="exact"/>
              <w:ind w:left="23" w:right="23"/>
              <w:jc w:val="center"/>
              <w:rPr>
                <w:b/>
                <w:bCs/>
                <w:sz w:val="20"/>
                <w:szCs w:val="20"/>
              </w:rPr>
            </w:pPr>
            <w:r>
              <w:rPr>
                <w:rStyle w:val="2100"/>
                <w:b/>
                <w:bCs/>
                <w:color w:val="auto"/>
                <w:sz w:val="20"/>
                <w:szCs w:val="20"/>
              </w:rPr>
              <w:t>Реквизиты нормативного документа об утверждении границ территории объекта кул</w:t>
            </w:r>
            <w:r>
              <w:rPr>
                <w:rStyle w:val="2100"/>
                <w:b/>
                <w:bCs/>
                <w:color w:val="auto"/>
                <w:sz w:val="20"/>
                <w:szCs w:val="20"/>
              </w:rPr>
              <w:t>ьтурного наследи</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pStyle w:val="2d"/>
              <w:shd w:val="clear" w:color="auto" w:fill="auto"/>
              <w:spacing w:before="0" w:after="0" w:line="200" w:lineRule="exact"/>
              <w:ind w:left="23" w:right="23"/>
              <w:jc w:val="center"/>
              <w:rPr>
                <w:rStyle w:val="2100"/>
                <w:b/>
                <w:bCs/>
                <w:color w:val="auto"/>
                <w:sz w:val="20"/>
                <w:szCs w:val="20"/>
              </w:rPr>
            </w:pPr>
            <w:r w:rsidRPr="00DE52DE">
              <w:rPr>
                <w:rStyle w:val="2100"/>
                <w:b/>
                <w:bCs/>
                <w:color w:val="auto"/>
                <w:sz w:val="20"/>
                <w:szCs w:val="20"/>
              </w:rPr>
              <w:t>Нормативно-правовые документы о постановке объектов культурного наследия на государственную охрану</w:t>
            </w:r>
          </w:p>
        </w:tc>
      </w:tr>
      <w:tr w:rsidR="009B0B2C">
        <w:trPr>
          <w:trHeight w:val="23"/>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pStyle w:val="2d"/>
              <w:shd w:val="clear" w:color="auto" w:fill="auto"/>
              <w:spacing w:before="0" w:after="0" w:line="200" w:lineRule="exact"/>
              <w:ind w:left="23" w:right="23"/>
              <w:jc w:val="center"/>
              <w:rPr>
                <w:b/>
                <w:bCs/>
                <w:sz w:val="20"/>
                <w:szCs w:val="20"/>
              </w:rPr>
            </w:pPr>
            <w:r>
              <w:rPr>
                <w:rStyle w:val="2100"/>
                <w:b/>
                <w:bCs/>
                <w:sz w:val="20"/>
                <w:szCs w:val="20"/>
              </w:rPr>
              <w:t>1</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 xml:space="preserve">Ансамбль Покровской церкви, </w:t>
            </w:r>
            <w:r>
              <w:rPr>
                <w:sz w:val="20"/>
                <w:szCs w:val="20"/>
                <w:lang w:val="en-US" w:eastAsia="en-US"/>
              </w:rPr>
              <w:t>XVIII</w:t>
            </w:r>
            <w:r w:rsidRPr="00DE52DE">
              <w:rPr>
                <w:sz w:val="20"/>
                <w:szCs w:val="20"/>
                <w:lang w:eastAsia="en-US"/>
              </w:rPr>
              <w:t>-</w:t>
            </w:r>
            <w:r>
              <w:rPr>
                <w:sz w:val="20"/>
                <w:szCs w:val="20"/>
                <w:lang w:val="en-US" w:eastAsia="en-US"/>
              </w:rPr>
              <w:t>XIX</w:t>
            </w:r>
            <w:r w:rsidRPr="00DE52DE">
              <w:rPr>
                <w:sz w:val="20"/>
                <w:szCs w:val="20"/>
                <w:lang w:eastAsia="en-US"/>
              </w:rPr>
              <w:t xml:space="preserve"> </w:t>
            </w:r>
            <w:r>
              <w:rPr>
                <w:sz w:val="20"/>
                <w:szCs w:val="20"/>
              </w:rPr>
              <w:t>вв.</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Псковская область</w:t>
            </w:r>
            <w:r>
              <w:rPr>
                <w:sz w:val="20"/>
                <w:szCs w:val="20"/>
              </w:rPr>
              <w:t>,</w:t>
            </w:r>
            <w:r>
              <w:rPr>
                <w:sz w:val="20"/>
                <w:szCs w:val="20"/>
              </w:rPr>
              <w:t xml:space="preserve"> Новоржевский район, д. Барута</w:t>
            </w:r>
          </w:p>
        </w:tc>
        <w:tc>
          <w:tcPr>
            <w:tcW w:w="361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Приказ Комитета по охране объектов культурного</w:t>
            </w:r>
            <w:r>
              <w:rPr>
                <w:sz w:val="20"/>
                <w:szCs w:val="20"/>
              </w:rPr>
              <w:t xml:space="preserve"> наследия ФЗ</w:t>
            </w:r>
            <w:r w:rsidRPr="00DE52DE">
              <w:rPr>
                <w:sz w:val="20"/>
                <w:szCs w:val="20"/>
              </w:rPr>
              <w:t xml:space="preserve"> </w:t>
            </w:r>
            <w:r>
              <w:rPr>
                <w:sz w:val="20"/>
                <w:szCs w:val="20"/>
              </w:rPr>
              <w:t>от 24.08.2020 № 454</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Указ Президента РФ № 176 от 20.02.1995</w:t>
            </w:r>
            <w:r>
              <w:rPr>
                <w:sz w:val="20"/>
                <w:szCs w:val="20"/>
              </w:rPr>
              <w:t xml:space="preserve"> </w:t>
            </w:r>
            <w:r>
              <w:rPr>
                <w:sz w:val="20"/>
                <w:szCs w:val="20"/>
              </w:rPr>
              <w:t>г.</w:t>
            </w:r>
          </w:p>
        </w:tc>
      </w:tr>
      <w:tr w:rsidR="009B0B2C">
        <w:trPr>
          <w:trHeight w:val="23"/>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pStyle w:val="2d"/>
              <w:shd w:val="clear" w:color="auto" w:fill="auto"/>
              <w:spacing w:before="0" w:after="0" w:line="200" w:lineRule="exact"/>
              <w:ind w:left="23" w:right="23"/>
              <w:jc w:val="center"/>
              <w:rPr>
                <w:b/>
                <w:bCs/>
                <w:sz w:val="20"/>
                <w:szCs w:val="20"/>
              </w:rPr>
            </w:pPr>
            <w:r>
              <w:rPr>
                <w:rStyle w:val="2100"/>
                <w:b/>
                <w:bCs/>
                <w:sz w:val="20"/>
                <w:szCs w:val="20"/>
              </w:rPr>
              <w:t>2</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Ансамбль Преображенской церкви. 1758-1763 гг.</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Псковская область</w:t>
            </w:r>
            <w:r>
              <w:rPr>
                <w:sz w:val="20"/>
                <w:szCs w:val="20"/>
              </w:rPr>
              <w:t>,</w:t>
            </w:r>
            <w:r>
              <w:rPr>
                <w:sz w:val="20"/>
                <w:szCs w:val="20"/>
              </w:rPr>
              <w:t xml:space="preserve"> Новоржевский район, д. Вехно</w:t>
            </w:r>
          </w:p>
        </w:tc>
        <w:tc>
          <w:tcPr>
            <w:tcW w:w="361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Приказ Комитета по охране объектов культурного наследия ФЗ</w:t>
            </w:r>
            <w:r w:rsidRPr="00DE52DE">
              <w:rPr>
                <w:sz w:val="20"/>
                <w:szCs w:val="20"/>
              </w:rPr>
              <w:t xml:space="preserve"> </w:t>
            </w:r>
            <w:r>
              <w:rPr>
                <w:sz w:val="20"/>
                <w:szCs w:val="20"/>
              </w:rPr>
              <w:t>от 06.11.2020 №692</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 xml:space="preserve">Указ </w:t>
            </w:r>
            <w:r>
              <w:rPr>
                <w:sz w:val="20"/>
                <w:szCs w:val="20"/>
              </w:rPr>
              <w:t>Президента РФ № 176 от 20.02.1995</w:t>
            </w:r>
            <w:r>
              <w:rPr>
                <w:sz w:val="20"/>
                <w:szCs w:val="20"/>
              </w:rPr>
              <w:t xml:space="preserve"> </w:t>
            </w:r>
            <w:r>
              <w:rPr>
                <w:sz w:val="20"/>
                <w:szCs w:val="20"/>
              </w:rPr>
              <w:t>г.</w:t>
            </w:r>
          </w:p>
        </w:tc>
      </w:tr>
      <w:tr w:rsidR="009B0B2C">
        <w:trPr>
          <w:trHeight w:val="23"/>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pStyle w:val="2d"/>
              <w:shd w:val="clear" w:color="auto" w:fill="auto"/>
              <w:spacing w:before="0" w:after="0" w:line="200" w:lineRule="exact"/>
              <w:ind w:left="23" w:right="23"/>
              <w:jc w:val="center"/>
              <w:rPr>
                <w:b/>
                <w:bCs/>
                <w:sz w:val="20"/>
                <w:szCs w:val="20"/>
              </w:rPr>
            </w:pPr>
            <w:r>
              <w:rPr>
                <w:rStyle w:val="2100"/>
                <w:b/>
                <w:bCs/>
                <w:sz w:val="20"/>
                <w:szCs w:val="20"/>
                <w:lang w:val="en-US"/>
              </w:rPr>
              <w:t>3</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Усадебный дом Баруздина, 2-я пол. XVIII в.</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Псковская область, Новоржевский район, д. Ладино</w:t>
            </w:r>
          </w:p>
        </w:tc>
        <w:tc>
          <w:tcPr>
            <w:tcW w:w="361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Приказ Комитета по охране объектов культурного наследия</w:t>
            </w:r>
            <w:r>
              <w:rPr>
                <w:sz w:val="20"/>
                <w:szCs w:val="20"/>
              </w:rPr>
              <w:t xml:space="preserve"> </w:t>
            </w:r>
            <w:r>
              <w:rPr>
                <w:sz w:val="20"/>
                <w:szCs w:val="20"/>
              </w:rPr>
              <w:t>ФЗ</w:t>
            </w:r>
            <w:r w:rsidRPr="00DE52DE">
              <w:rPr>
                <w:sz w:val="20"/>
                <w:szCs w:val="20"/>
              </w:rPr>
              <w:t xml:space="preserve"> </w:t>
            </w:r>
            <w:r>
              <w:rPr>
                <w:sz w:val="20"/>
                <w:szCs w:val="20"/>
              </w:rPr>
              <w:t>от 13.11.2020 №722</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Указ Президента РФ № 176 от 20.02.1995</w:t>
            </w:r>
            <w:r>
              <w:rPr>
                <w:sz w:val="20"/>
                <w:szCs w:val="20"/>
              </w:rPr>
              <w:t xml:space="preserve"> </w:t>
            </w:r>
            <w:r>
              <w:rPr>
                <w:sz w:val="20"/>
                <w:szCs w:val="20"/>
              </w:rPr>
              <w:t>г.</w:t>
            </w:r>
          </w:p>
        </w:tc>
      </w:tr>
      <w:tr w:rsidR="009B0B2C">
        <w:trPr>
          <w:trHeight w:val="23"/>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pStyle w:val="2d"/>
              <w:shd w:val="clear" w:color="auto" w:fill="auto"/>
              <w:spacing w:before="0" w:after="0" w:line="200" w:lineRule="exact"/>
              <w:ind w:left="23" w:right="23"/>
              <w:jc w:val="center"/>
              <w:rPr>
                <w:b/>
                <w:bCs/>
                <w:sz w:val="20"/>
                <w:szCs w:val="20"/>
              </w:rPr>
            </w:pPr>
            <w:r>
              <w:rPr>
                <w:rStyle w:val="2100"/>
                <w:b/>
                <w:bCs/>
                <w:sz w:val="20"/>
                <w:szCs w:val="20"/>
              </w:rPr>
              <w:t>4</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Казанская церковь. 1739 г.</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Псковская область, Новоржевский район, д. Посадниково</w:t>
            </w:r>
          </w:p>
        </w:tc>
        <w:tc>
          <w:tcPr>
            <w:tcW w:w="361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Приказ Комитета по охране объектов культурного наследия</w:t>
            </w:r>
            <w:r>
              <w:rPr>
                <w:sz w:val="20"/>
                <w:szCs w:val="20"/>
              </w:rPr>
              <w:t xml:space="preserve"> </w:t>
            </w:r>
            <w:r>
              <w:rPr>
                <w:sz w:val="20"/>
                <w:szCs w:val="20"/>
              </w:rPr>
              <w:t>ФЗ</w:t>
            </w:r>
            <w:r w:rsidRPr="00DE52DE">
              <w:rPr>
                <w:sz w:val="20"/>
                <w:szCs w:val="20"/>
              </w:rPr>
              <w:t xml:space="preserve"> </w:t>
            </w:r>
            <w:r>
              <w:rPr>
                <w:sz w:val="20"/>
                <w:szCs w:val="20"/>
              </w:rPr>
              <w:t>от 29.10.2020 №663</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Указ Президента РФ № 176 от 20.02.1995</w:t>
            </w:r>
            <w:r>
              <w:rPr>
                <w:sz w:val="20"/>
                <w:szCs w:val="20"/>
              </w:rPr>
              <w:t xml:space="preserve"> </w:t>
            </w:r>
            <w:r>
              <w:rPr>
                <w:sz w:val="20"/>
                <w:szCs w:val="20"/>
              </w:rPr>
              <w:t>г.</w:t>
            </w:r>
          </w:p>
        </w:tc>
      </w:tr>
      <w:tr w:rsidR="009B0B2C">
        <w:trPr>
          <w:trHeight w:val="23"/>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pStyle w:val="2d"/>
              <w:shd w:val="clear" w:color="auto" w:fill="auto"/>
              <w:spacing w:before="0" w:after="0" w:line="200" w:lineRule="exact"/>
              <w:ind w:left="23" w:right="23"/>
              <w:jc w:val="center"/>
              <w:rPr>
                <w:b/>
                <w:bCs/>
                <w:sz w:val="20"/>
                <w:szCs w:val="20"/>
              </w:rPr>
            </w:pPr>
            <w:r>
              <w:rPr>
                <w:rStyle w:val="2100"/>
                <w:b/>
                <w:bCs/>
                <w:sz w:val="20"/>
                <w:szCs w:val="20"/>
              </w:rPr>
              <w:t>5</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Городище, 1-я пол. 2 тыс.н.э.</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 xml:space="preserve">Псковская область. </w:t>
            </w:r>
            <w:r>
              <w:rPr>
                <w:sz w:val="20"/>
                <w:szCs w:val="20"/>
              </w:rPr>
              <w:t>Новоржевский район, пос. Выбор</w:t>
            </w:r>
          </w:p>
        </w:tc>
        <w:tc>
          <w:tcPr>
            <w:tcW w:w="361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lang w:val="en-US"/>
              </w:rPr>
            </w:pPr>
            <w:r>
              <w:rPr>
                <w:sz w:val="20"/>
                <w:szCs w:val="20"/>
                <w:lang w:val="en-US"/>
              </w:rPr>
              <w:t>-</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Постановление Псковского областного Собрания депутатов от 30.01.1998 № 542</w:t>
            </w:r>
          </w:p>
        </w:tc>
      </w:tr>
      <w:tr w:rsidR="009B0B2C">
        <w:trPr>
          <w:trHeight w:val="23"/>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pStyle w:val="2d"/>
              <w:shd w:val="clear" w:color="auto" w:fill="auto"/>
              <w:spacing w:before="0" w:after="0" w:line="200" w:lineRule="exact"/>
              <w:ind w:left="23" w:right="23"/>
              <w:jc w:val="center"/>
              <w:rPr>
                <w:b/>
                <w:bCs/>
                <w:sz w:val="20"/>
                <w:szCs w:val="20"/>
              </w:rPr>
            </w:pPr>
            <w:r>
              <w:rPr>
                <w:rStyle w:val="2100"/>
                <w:b/>
                <w:bCs/>
                <w:sz w:val="20"/>
                <w:szCs w:val="20"/>
              </w:rPr>
              <w:t>6</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Курганная группа, 2 пол. 1 тыс. н.э.</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Псковская область, Новоржевский район, д. Вехно</w:t>
            </w:r>
          </w:p>
        </w:tc>
        <w:tc>
          <w:tcPr>
            <w:tcW w:w="361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lang w:val="en-US"/>
              </w:rPr>
              <w:t>-</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 xml:space="preserve">Постановление Псковского областного Собрания депутатов от </w:t>
            </w:r>
            <w:r>
              <w:rPr>
                <w:sz w:val="20"/>
                <w:szCs w:val="20"/>
              </w:rPr>
              <w:t>30.01.1998 № 542</w:t>
            </w:r>
          </w:p>
        </w:tc>
      </w:tr>
      <w:tr w:rsidR="009B0B2C">
        <w:trPr>
          <w:trHeight w:val="23"/>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pStyle w:val="2d"/>
              <w:shd w:val="clear" w:color="auto" w:fill="auto"/>
              <w:spacing w:before="0" w:after="0" w:line="200" w:lineRule="exact"/>
              <w:ind w:left="23" w:right="23"/>
              <w:jc w:val="center"/>
              <w:rPr>
                <w:b/>
                <w:bCs/>
                <w:color w:val="000000"/>
                <w:sz w:val="20"/>
                <w:szCs w:val="20"/>
                <w:lang w:bidi="ru-RU"/>
              </w:rPr>
            </w:pPr>
            <w:r>
              <w:rPr>
                <w:rStyle w:val="2100"/>
                <w:b/>
                <w:bCs/>
                <w:sz w:val="20"/>
                <w:szCs w:val="20"/>
              </w:rPr>
              <w:t>7</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Курган, 2 пол. 1 тыс. н.э.</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Псковская область, Новоржевский район, д. Вехно</w:t>
            </w:r>
          </w:p>
        </w:tc>
        <w:tc>
          <w:tcPr>
            <w:tcW w:w="361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lang w:val="en-US"/>
              </w:rPr>
              <w:t>-</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Постановление Псковского областного Собрания депутатов от 30.01.1998 № 542</w:t>
            </w:r>
          </w:p>
        </w:tc>
      </w:tr>
      <w:tr w:rsidR="009B0B2C">
        <w:trPr>
          <w:trHeight w:val="23"/>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pStyle w:val="2d"/>
              <w:shd w:val="clear" w:color="auto" w:fill="auto"/>
              <w:spacing w:before="0" w:after="0" w:line="200" w:lineRule="exact"/>
              <w:ind w:left="23" w:right="23"/>
              <w:jc w:val="center"/>
              <w:rPr>
                <w:b/>
                <w:bCs/>
                <w:color w:val="000000"/>
                <w:sz w:val="20"/>
                <w:szCs w:val="20"/>
                <w:lang w:bidi="ru-RU"/>
              </w:rPr>
            </w:pPr>
            <w:r>
              <w:rPr>
                <w:rStyle w:val="2100"/>
                <w:b/>
                <w:bCs/>
                <w:sz w:val="20"/>
                <w:szCs w:val="20"/>
              </w:rPr>
              <w:t>8</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 xml:space="preserve">Жальничный могильник, </w:t>
            </w:r>
            <w:r>
              <w:rPr>
                <w:sz w:val="20"/>
                <w:szCs w:val="20"/>
                <w:lang w:val="en-US" w:eastAsia="en-US"/>
              </w:rPr>
              <w:t>XIV</w:t>
            </w:r>
            <w:r w:rsidRPr="00DE52DE">
              <w:rPr>
                <w:sz w:val="20"/>
                <w:szCs w:val="20"/>
                <w:lang w:eastAsia="en-US"/>
              </w:rPr>
              <w:t>-</w:t>
            </w:r>
            <w:r>
              <w:rPr>
                <w:sz w:val="20"/>
                <w:szCs w:val="20"/>
                <w:lang w:val="en-US" w:eastAsia="en-US"/>
              </w:rPr>
              <w:t>XVI</w:t>
            </w:r>
            <w:r w:rsidRPr="00DE52DE">
              <w:rPr>
                <w:sz w:val="20"/>
                <w:szCs w:val="20"/>
                <w:lang w:eastAsia="en-US"/>
              </w:rPr>
              <w:t xml:space="preserve"> </w:t>
            </w:r>
            <w:r>
              <w:rPr>
                <w:sz w:val="20"/>
                <w:szCs w:val="20"/>
              </w:rPr>
              <w:t>вв.</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 xml:space="preserve">Псковская область. Новоржевский район, д. </w:t>
            </w:r>
            <w:r>
              <w:rPr>
                <w:sz w:val="20"/>
                <w:szCs w:val="20"/>
              </w:rPr>
              <w:t>Гридино</w:t>
            </w:r>
          </w:p>
        </w:tc>
        <w:tc>
          <w:tcPr>
            <w:tcW w:w="361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lang w:val="en-US"/>
              </w:rPr>
              <w:t>-</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Постановление Псковского областного Собрания депутатов от 30.01.1998 № 542</w:t>
            </w:r>
          </w:p>
        </w:tc>
      </w:tr>
      <w:tr w:rsidR="009B0B2C">
        <w:trPr>
          <w:trHeight w:val="23"/>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pStyle w:val="2d"/>
              <w:shd w:val="clear" w:color="auto" w:fill="auto"/>
              <w:spacing w:before="0" w:after="0" w:line="200" w:lineRule="exact"/>
              <w:ind w:left="23" w:right="23"/>
              <w:jc w:val="center"/>
              <w:rPr>
                <w:b/>
                <w:bCs/>
                <w:color w:val="000000"/>
                <w:sz w:val="20"/>
                <w:szCs w:val="20"/>
                <w:lang w:bidi="ru-RU"/>
              </w:rPr>
            </w:pPr>
            <w:r>
              <w:rPr>
                <w:rStyle w:val="2100"/>
                <w:b/>
                <w:bCs/>
                <w:sz w:val="20"/>
                <w:szCs w:val="20"/>
              </w:rPr>
              <w:t>9</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 xml:space="preserve">Городище Дубков, </w:t>
            </w:r>
            <w:r>
              <w:rPr>
                <w:sz w:val="20"/>
                <w:szCs w:val="20"/>
                <w:lang w:val="en-US" w:eastAsia="en-US"/>
              </w:rPr>
              <w:t>XIV</w:t>
            </w:r>
            <w:r w:rsidRPr="00DE52DE">
              <w:rPr>
                <w:sz w:val="20"/>
                <w:szCs w:val="20"/>
                <w:lang w:eastAsia="en-US"/>
              </w:rPr>
              <w:t>-</w:t>
            </w:r>
            <w:r>
              <w:rPr>
                <w:sz w:val="20"/>
                <w:szCs w:val="20"/>
                <w:lang w:val="en-US" w:eastAsia="en-US"/>
              </w:rPr>
              <w:t>XV</w:t>
            </w:r>
            <w:r w:rsidRPr="00DE52DE">
              <w:rPr>
                <w:sz w:val="20"/>
                <w:szCs w:val="20"/>
                <w:lang w:eastAsia="en-US"/>
              </w:rPr>
              <w:t xml:space="preserve">1 </w:t>
            </w:r>
            <w:r>
              <w:rPr>
                <w:sz w:val="20"/>
                <w:szCs w:val="20"/>
              </w:rPr>
              <w:t>вв.</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Псковская область, Новоржевский район, д. Гущино</w:t>
            </w:r>
          </w:p>
        </w:tc>
        <w:tc>
          <w:tcPr>
            <w:tcW w:w="361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lang w:val="en-US"/>
              </w:rPr>
              <w:t>-</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Постановление Псковского областного Собрания депутатов от 30.01.1998 № 542</w:t>
            </w:r>
          </w:p>
        </w:tc>
      </w:tr>
      <w:tr w:rsidR="009B0B2C">
        <w:trPr>
          <w:trHeight w:val="23"/>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pStyle w:val="2d"/>
              <w:shd w:val="clear" w:color="auto" w:fill="auto"/>
              <w:spacing w:before="0" w:after="0" w:line="200" w:lineRule="exact"/>
              <w:ind w:left="23" w:right="23"/>
              <w:jc w:val="center"/>
              <w:rPr>
                <w:b/>
                <w:bCs/>
                <w:color w:val="000000"/>
                <w:sz w:val="20"/>
                <w:szCs w:val="20"/>
                <w:lang w:bidi="ru-RU"/>
              </w:rPr>
            </w:pPr>
            <w:r>
              <w:rPr>
                <w:rStyle w:val="2100"/>
                <w:b/>
                <w:bCs/>
                <w:sz w:val="20"/>
                <w:szCs w:val="20"/>
              </w:rPr>
              <w:t>10</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 xml:space="preserve">Каменные кресты, </w:t>
            </w:r>
            <w:r>
              <w:rPr>
                <w:sz w:val="20"/>
                <w:szCs w:val="20"/>
                <w:lang w:val="en-US" w:eastAsia="en-US"/>
              </w:rPr>
              <w:t>XIV</w:t>
            </w:r>
            <w:r w:rsidRPr="00DE52DE">
              <w:rPr>
                <w:sz w:val="20"/>
                <w:szCs w:val="20"/>
                <w:lang w:eastAsia="en-US"/>
              </w:rPr>
              <w:t>-</w:t>
            </w:r>
            <w:r>
              <w:rPr>
                <w:sz w:val="20"/>
                <w:szCs w:val="20"/>
                <w:lang w:val="en-US" w:eastAsia="en-US"/>
              </w:rPr>
              <w:t>XVI</w:t>
            </w:r>
            <w:r w:rsidRPr="00DE52DE">
              <w:rPr>
                <w:sz w:val="20"/>
                <w:szCs w:val="20"/>
                <w:lang w:eastAsia="en-US"/>
              </w:rPr>
              <w:t xml:space="preserve"> </w:t>
            </w:r>
            <w:r>
              <w:rPr>
                <w:sz w:val="20"/>
                <w:szCs w:val="20"/>
              </w:rPr>
              <w:t>вв.</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Псковская область, Новоржевский район,</w:t>
            </w:r>
            <w:r>
              <w:rPr>
                <w:sz w:val="20"/>
                <w:szCs w:val="20"/>
              </w:rPr>
              <w:t xml:space="preserve"> </w:t>
            </w:r>
            <w:r>
              <w:rPr>
                <w:sz w:val="20"/>
                <w:szCs w:val="20"/>
              </w:rPr>
              <w:t>д. Гущино</w:t>
            </w:r>
          </w:p>
        </w:tc>
        <w:tc>
          <w:tcPr>
            <w:tcW w:w="361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lang w:val="en-US"/>
              </w:rPr>
              <w:t>-</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Постановление Псковского областного Собрания депутатов от 30.01.1998 № 542</w:t>
            </w:r>
          </w:p>
        </w:tc>
      </w:tr>
      <w:tr w:rsidR="009B0B2C">
        <w:trPr>
          <w:trHeight w:val="23"/>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pStyle w:val="2d"/>
              <w:shd w:val="clear" w:color="auto" w:fill="auto"/>
              <w:spacing w:before="0" w:after="0" w:line="200" w:lineRule="exact"/>
              <w:ind w:left="23" w:right="23"/>
              <w:jc w:val="center"/>
              <w:rPr>
                <w:b/>
                <w:bCs/>
                <w:sz w:val="20"/>
                <w:szCs w:val="20"/>
                <w:lang w:bidi="ru-RU"/>
              </w:rPr>
            </w:pPr>
            <w:r>
              <w:rPr>
                <w:rStyle w:val="2100"/>
                <w:b/>
                <w:bCs/>
                <w:color w:val="auto"/>
                <w:sz w:val="20"/>
                <w:szCs w:val="20"/>
              </w:rPr>
              <w:t>11</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 xml:space="preserve">Селище, </w:t>
            </w:r>
            <w:r>
              <w:rPr>
                <w:sz w:val="20"/>
                <w:szCs w:val="20"/>
                <w:lang w:val="en-US" w:eastAsia="en-US"/>
              </w:rPr>
              <w:t xml:space="preserve">XVI-XVI </w:t>
            </w:r>
            <w:r>
              <w:rPr>
                <w:sz w:val="20"/>
                <w:szCs w:val="20"/>
              </w:rPr>
              <w:t>вв.</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 xml:space="preserve">Псковская область, </w:t>
            </w:r>
            <w:r>
              <w:rPr>
                <w:sz w:val="20"/>
                <w:szCs w:val="20"/>
              </w:rPr>
              <w:lastRenderedPageBreak/>
              <w:t>Новоржевский район,</w:t>
            </w:r>
            <w:r>
              <w:rPr>
                <w:sz w:val="20"/>
                <w:szCs w:val="20"/>
              </w:rPr>
              <w:t xml:space="preserve"> </w:t>
            </w:r>
            <w:r>
              <w:rPr>
                <w:sz w:val="20"/>
                <w:szCs w:val="20"/>
              </w:rPr>
              <w:t>д. Крекшино</w:t>
            </w:r>
          </w:p>
        </w:tc>
        <w:tc>
          <w:tcPr>
            <w:tcW w:w="361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lang w:val="en-US"/>
              </w:rPr>
              <w:lastRenderedPageBreak/>
              <w:t>-</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Постановление Псковского</w:t>
            </w:r>
            <w:r>
              <w:rPr>
                <w:sz w:val="20"/>
                <w:szCs w:val="20"/>
              </w:rPr>
              <w:t xml:space="preserve"> </w:t>
            </w:r>
            <w:r>
              <w:rPr>
                <w:sz w:val="20"/>
                <w:szCs w:val="20"/>
              </w:rPr>
              <w:lastRenderedPageBreak/>
              <w:t>областного Собрания депутатов от 30.01.1998 № 542</w:t>
            </w:r>
          </w:p>
        </w:tc>
      </w:tr>
      <w:tr w:rsidR="009B0B2C">
        <w:trPr>
          <w:trHeight w:val="552"/>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pStyle w:val="2d"/>
              <w:shd w:val="clear" w:color="auto" w:fill="auto"/>
              <w:spacing w:before="0" w:after="0" w:line="200" w:lineRule="exact"/>
              <w:ind w:left="23" w:right="23"/>
              <w:jc w:val="center"/>
              <w:rPr>
                <w:b/>
                <w:bCs/>
                <w:color w:val="000000"/>
                <w:sz w:val="20"/>
                <w:szCs w:val="20"/>
                <w:lang w:bidi="ru-RU"/>
              </w:rPr>
            </w:pPr>
            <w:r>
              <w:rPr>
                <w:rStyle w:val="2100"/>
                <w:b/>
                <w:bCs/>
                <w:sz w:val="20"/>
                <w:szCs w:val="20"/>
              </w:rPr>
              <w:lastRenderedPageBreak/>
              <w:t>12</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 xml:space="preserve">Каменные кресты, </w:t>
            </w:r>
            <w:r>
              <w:rPr>
                <w:sz w:val="20"/>
                <w:szCs w:val="20"/>
                <w:lang w:val="en-US" w:eastAsia="en-US"/>
              </w:rPr>
              <w:t>XVI</w:t>
            </w:r>
            <w:r w:rsidRPr="00DE52DE">
              <w:rPr>
                <w:sz w:val="20"/>
                <w:szCs w:val="20"/>
                <w:lang w:eastAsia="en-US"/>
              </w:rPr>
              <w:t>-</w:t>
            </w:r>
            <w:r>
              <w:rPr>
                <w:sz w:val="20"/>
                <w:szCs w:val="20"/>
                <w:lang w:val="en-US" w:eastAsia="en-US"/>
              </w:rPr>
              <w:t>XVI</w:t>
            </w:r>
            <w:r w:rsidRPr="00DE52DE">
              <w:rPr>
                <w:sz w:val="20"/>
                <w:szCs w:val="20"/>
                <w:lang w:eastAsia="en-US"/>
              </w:rPr>
              <w:t xml:space="preserve"> </w:t>
            </w:r>
            <w:r>
              <w:rPr>
                <w:sz w:val="20"/>
                <w:szCs w:val="20"/>
              </w:rPr>
              <w:t>вв.</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Псковская область, Новоржевский район, д.Крюково</w:t>
            </w:r>
          </w:p>
        </w:tc>
        <w:tc>
          <w:tcPr>
            <w:tcW w:w="361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lang w:val="en-US"/>
              </w:rPr>
              <w:t>-</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Постановление Псковского областного Собрания депутатов от 30.01.1998 № 542</w:t>
            </w:r>
          </w:p>
        </w:tc>
      </w:tr>
      <w:tr w:rsidR="009B0B2C">
        <w:trPr>
          <w:trHeight w:val="23"/>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pStyle w:val="2d"/>
              <w:shd w:val="clear" w:color="auto" w:fill="auto"/>
              <w:spacing w:before="0" w:after="0" w:line="200" w:lineRule="exact"/>
              <w:ind w:left="23" w:right="23"/>
              <w:jc w:val="center"/>
              <w:rPr>
                <w:b/>
                <w:bCs/>
                <w:color w:val="000000"/>
                <w:sz w:val="20"/>
                <w:szCs w:val="20"/>
                <w:lang w:bidi="ru-RU"/>
              </w:rPr>
            </w:pPr>
            <w:r>
              <w:rPr>
                <w:rStyle w:val="2100"/>
                <w:b/>
                <w:bCs/>
                <w:sz w:val="20"/>
                <w:szCs w:val="20"/>
              </w:rPr>
              <w:t>13</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Курганная группа, 2 пол. 1 тыс. н.э.</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Псковская область, Новоржевский район, д. Выбор</w:t>
            </w:r>
          </w:p>
        </w:tc>
        <w:tc>
          <w:tcPr>
            <w:tcW w:w="361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lang w:val="en-US"/>
              </w:rPr>
              <w:t>-</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Постановление Псковского областного Собрания депутатов от 30.01.1998 № 542</w:t>
            </w:r>
          </w:p>
        </w:tc>
      </w:tr>
      <w:tr w:rsidR="009B0B2C">
        <w:trPr>
          <w:trHeight w:val="23"/>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pStyle w:val="2d"/>
              <w:shd w:val="clear" w:color="auto" w:fill="auto"/>
              <w:spacing w:before="0" w:after="0" w:line="200" w:lineRule="exact"/>
              <w:ind w:left="23" w:right="23"/>
              <w:jc w:val="center"/>
              <w:rPr>
                <w:b/>
                <w:bCs/>
                <w:color w:val="000000"/>
                <w:sz w:val="20"/>
                <w:szCs w:val="20"/>
                <w:lang w:bidi="ru-RU"/>
              </w:rPr>
            </w:pPr>
            <w:r>
              <w:rPr>
                <w:rStyle w:val="2100"/>
                <w:b/>
                <w:bCs/>
                <w:sz w:val="20"/>
                <w:szCs w:val="20"/>
              </w:rPr>
              <w:t>14</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Одиночный курган, 2 пол. 1 тыс. н.э.</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Псковская область, Новоржевский район, д. Выбор.</w:t>
            </w:r>
          </w:p>
        </w:tc>
        <w:tc>
          <w:tcPr>
            <w:tcW w:w="361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lang w:val="en-US"/>
              </w:rPr>
              <w:t>-</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 xml:space="preserve">Постановление Псковского областного </w:t>
            </w:r>
            <w:r>
              <w:rPr>
                <w:sz w:val="20"/>
                <w:szCs w:val="20"/>
              </w:rPr>
              <w:t>Собрания депутатов от 30.01.1998 № 542</w:t>
            </w:r>
          </w:p>
        </w:tc>
      </w:tr>
      <w:tr w:rsidR="009B0B2C">
        <w:trPr>
          <w:trHeight w:val="23"/>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pStyle w:val="2d"/>
              <w:shd w:val="clear" w:color="auto" w:fill="auto"/>
              <w:spacing w:before="0" w:after="0" w:line="200" w:lineRule="exact"/>
              <w:ind w:left="23" w:right="23"/>
              <w:jc w:val="center"/>
              <w:rPr>
                <w:b/>
                <w:bCs/>
                <w:color w:val="000000"/>
                <w:sz w:val="20"/>
                <w:szCs w:val="20"/>
                <w:lang w:bidi="ru-RU"/>
              </w:rPr>
            </w:pPr>
            <w:r>
              <w:rPr>
                <w:rStyle w:val="2100"/>
                <w:b/>
                <w:bCs/>
                <w:sz w:val="20"/>
                <w:szCs w:val="20"/>
              </w:rPr>
              <w:t>15</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 xml:space="preserve">Селище - посад, </w:t>
            </w:r>
            <w:r>
              <w:rPr>
                <w:sz w:val="20"/>
                <w:szCs w:val="20"/>
                <w:lang w:val="en-US" w:eastAsia="en-US"/>
              </w:rPr>
              <w:t>XV</w:t>
            </w:r>
            <w:r w:rsidRPr="00DE52DE">
              <w:rPr>
                <w:sz w:val="20"/>
                <w:szCs w:val="20"/>
                <w:lang w:eastAsia="en-US"/>
              </w:rPr>
              <w:t>-</w:t>
            </w:r>
            <w:r>
              <w:rPr>
                <w:sz w:val="20"/>
                <w:szCs w:val="20"/>
                <w:lang w:val="en-US" w:eastAsia="en-US"/>
              </w:rPr>
              <w:t>XVII</w:t>
            </w:r>
            <w:r w:rsidRPr="00DE52DE">
              <w:rPr>
                <w:sz w:val="20"/>
                <w:szCs w:val="20"/>
                <w:lang w:eastAsia="en-US"/>
              </w:rPr>
              <w:t xml:space="preserve"> </w:t>
            </w:r>
            <w:r>
              <w:rPr>
                <w:sz w:val="20"/>
                <w:szCs w:val="20"/>
              </w:rPr>
              <w:t>вв.</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Псковская область. Новоржевский район, д. Выбор</w:t>
            </w:r>
          </w:p>
        </w:tc>
        <w:tc>
          <w:tcPr>
            <w:tcW w:w="361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lang w:val="en-US"/>
              </w:rPr>
              <w:t>-</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Постановление Псковского областного Собрания депутатов от 30.01.1998 № 542</w:t>
            </w:r>
          </w:p>
        </w:tc>
      </w:tr>
      <w:tr w:rsidR="009B0B2C">
        <w:trPr>
          <w:trHeight w:val="23"/>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pStyle w:val="2d"/>
              <w:shd w:val="clear" w:color="auto" w:fill="auto"/>
              <w:spacing w:before="0" w:after="0" w:line="200" w:lineRule="exact"/>
              <w:ind w:left="23" w:right="23"/>
              <w:jc w:val="center"/>
              <w:rPr>
                <w:b/>
                <w:bCs/>
                <w:color w:val="000000"/>
                <w:sz w:val="20"/>
                <w:szCs w:val="20"/>
                <w:lang w:bidi="ru-RU"/>
              </w:rPr>
            </w:pPr>
            <w:r>
              <w:rPr>
                <w:rStyle w:val="2100"/>
                <w:b/>
                <w:bCs/>
                <w:sz w:val="20"/>
                <w:szCs w:val="20"/>
              </w:rPr>
              <w:t>16</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 xml:space="preserve">Каменные кресты, </w:t>
            </w:r>
            <w:r>
              <w:rPr>
                <w:sz w:val="20"/>
                <w:szCs w:val="20"/>
                <w:lang w:val="en-US" w:eastAsia="en-US"/>
              </w:rPr>
              <w:t>XV</w:t>
            </w:r>
            <w:r w:rsidRPr="00DE52DE">
              <w:rPr>
                <w:sz w:val="20"/>
                <w:szCs w:val="20"/>
                <w:lang w:eastAsia="en-US"/>
              </w:rPr>
              <w:t>-</w:t>
            </w:r>
            <w:r>
              <w:rPr>
                <w:sz w:val="20"/>
                <w:szCs w:val="20"/>
                <w:lang w:val="en-US" w:eastAsia="en-US"/>
              </w:rPr>
              <w:t>XVII</w:t>
            </w:r>
            <w:r w:rsidRPr="00DE52DE">
              <w:rPr>
                <w:sz w:val="20"/>
                <w:szCs w:val="20"/>
                <w:lang w:eastAsia="en-US"/>
              </w:rPr>
              <w:t xml:space="preserve"> </w:t>
            </w:r>
            <w:r>
              <w:rPr>
                <w:sz w:val="20"/>
                <w:szCs w:val="20"/>
              </w:rPr>
              <w:t>вв.</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 xml:space="preserve">Псковская область, </w:t>
            </w:r>
            <w:r>
              <w:rPr>
                <w:sz w:val="20"/>
                <w:szCs w:val="20"/>
              </w:rPr>
              <w:t>Новоржевский район, д. Выбор</w:t>
            </w:r>
          </w:p>
        </w:tc>
        <w:tc>
          <w:tcPr>
            <w:tcW w:w="361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lang w:val="en-US"/>
              </w:rPr>
              <w:t>-</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Постановление Псковского областного Собрания депутатов от 30.01.1998 № 542</w:t>
            </w:r>
          </w:p>
        </w:tc>
      </w:tr>
      <w:tr w:rsidR="009B0B2C">
        <w:trPr>
          <w:trHeight w:val="23"/>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pStyle w:val="2d"/>
              <w:shd w:val="clear" w:color="auto" w:fill="auto"/>
              <w:spacing w:before="0" w:after="0" w:line="200" w:lineRule="exact"/>
              <w:ind w:left="23" w:right="23"/>
              <w:jc w:val="center"/>
              <w:rPr>
                <w:b/>
                <w:bCs/>
                <w:color w:val="000000"/>
                <w:sz w:val="20"/>
                <w:szCs w:val="20"/>
                <w:lang w:bidi="ru-RU"/>
              </w:rPr>
            </w:pPr>
            <w:r>
              <w:rPr>
                <w:rStyle w:val="2100"/>
                <w:b/>
                <w:bCs/>
                <w:sz w:val="20"/>
                <w:szCs w:val="20"/>
              </w:rPr>
              <w:t>17</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 xml:space="preserve">Каменные кресты. </w:t>
            </w:r>
            <w:r>
              <w:rPr>
                <w:sz w:val="20"/>
                <w:szCs w:val="20"/>
                <w:lang w:val="en-US" w:eastAsia="en-US"/>
              </w:rPr>
              <w:t>XV</w:t>
            </w:r>
            <w:r w:rsidRPr="00DE52DE">
              <w:rPr>
                <w:sz w:val="20"/>
                <w:szCs w:val="20"/>
                <w:lang w:eastAsia="en-US"/>
              </w:rPr>
              <w:t>-</w:t>
            </w:r>
            <w:r>
              <w:rPr>
                <w:sz w:val="20"/>
                <w:szCs w:val="20"/>
                <w:lang w:val="en-US" w:eastAsia="en-US"/>
              </w:rPr>
              <w:t>XVII</w:t>
            </w:r>
            <w:r w:rsidRPr="00DE52DE">
              <w:rPr>
                <w:sz w:val="20"/>
                <w:szCs w:val="20"/>
                <w:lang w:eastAsia="en-US"/>
              </w:rPr>
              <w:t xml:space="preserve"> </w:t>
            </w:r>
            <w:r>
              <w:rPr>
                <w:sz w:val="20"/>
                <w:szCs w:val="20"/>
              </w:rPr>
              <w:t>вв.</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Псковская область, Новоржевский район, д. Выбор</w:t>
            </w:r>
          </w:p>
        </w:tc>
        <w:tc>
          <w:tcPr>
            <w:tcW w:w="361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lang w:val="en-US"/>
              </w:rPr>
              <w:t>-</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 xml:space="preserve">Постановление Псковского областного Собрания депутатов от </w:t>
            </w:r>
            <w:r>
              <w:rPr>
                <w:sz w:val="20"/>
                <w:szCs w:val="20"/>
              </w:rPr>
              <w:t>30.01.1998 № 542</w:t>
            </w:r>
          </w:p>
        </w:tc>
      </w:tr>
      <w:tr w:rsidR="009B0B2C">
        <w:trPr>
          <w:trHeight w:val="23"/>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pStyle w:val="2d"/>
              <w:shd w:val="clear" w:color="auto" w:fill="auto"/>
              <w:spacing w:before="0" w:after="0" w:line="200" w:lineRule="exact"/>
              <w:ind w:left="23" w:right="23"/>
              <w:jc w:val="center"/>
              <w:rPr>
                <w:b/>
                <w:bCs/>
                <w:color w:val="000000"/>
                <w:sz w:val="20"/>
                <w:szCs w:val="20"/>
                <w:lang w:bidi="ru-RU"/>
              </w:rPr>
            </w:pPr>
            <w:r>
              <w:rPr>
                <w:rStyle w:val="2100"/>
                <w:b/>
                <w:bCs/>
                <w:sz w:val="20"/>
                <w:szCs w:val="20"/>
              </w:rPr>
              <w:t>18</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Курганная группа 1, 2 пол. 1 тыс. н.э.</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Псковская область, Новоржевский район, д. Жуково</w:t>
            </w:r>
          </w:p>
        </w:tc>
        <w:tc>
          <w:tcPr>
            <w:tcW w:w="361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lang w:val="en-US"/>
              </w:rPr>
              <w:t>-</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Постановление Псковского областного Собрания депутатов от 30.01.1998 № 542</w:t>
            </w:r>
          </w:p>
        </w:tc>
      </w:tr>
      <w:tr w:rsidR="009B0B2C">
        <w:trPr>
          <w:trHeight w:val="23"/>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pStyle w:val="2d"/>
              <w:shd w:val="clear" w:color="auto" w:fill="auto"/>
              <w:spacing w:before="0" w:after="0" w:line="200" w:lineRule="exact"/>
              <w:ind w:left="23" w:right="23"/>
              <w:jc w:val="center"/>
              <w:rPr>
                <w:b/>
                <w:bCs/>
                <w:color w:val="000000"/>
                <w:sz w:val="20"/>
                <w:szCs w:val="20"/>
                <w:lang w:bidi="ru-RU"/>
              </w:rPr>
            </w:pPr>
            <w:r>
              <w:rPr>
                <w:rStyle w:val="2100"/>
                <w:b/>
                <w:bCs/>
                <w:sz w:val="20"/>
                <w:szCs w:val="20"/>
              </w:rPr>
              <w:t>19</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Курган 2, 2 пол. 1 тыс. н.э.</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 xml:space="preserve">Псковская область, Новоржевский </w:t>
            </w:r>
            <w:r>
              <w:rPr>
                <w:sz w:val="20"/>
                <w:szCs w:val="20"/>
              </w:rPr>
              <w:t>район, д. Жуково</w:t>
            </w:r>
          </w:p>
        </w:tc>
        <w:tc>
          <w:tcPr>
            <w:tcW w:w="361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lang w:val="en-US"/>
              </w:rPr>
              <w:t>-</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Постановление Псковского областного Собрания депутатов от 30.01.1998 № 542</w:t>
            </w:r>
          </w:p>
        </w:tc>
      </w:tr>
      <w:tr w:rsidR="009B0B2C">
        <w:trPr>
          <w:trHeight w:val="23"/>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pStyle w:val="2d"/>
              <w:shd w:val="clear" w:color="auto" w:fill="auto"/>
              <w:spacing w:before="0" w:after="0" w:line="200" w:lineRule="exact"/>
              <w:ind w:left="23" w:right="23"/>
              <w:jc w:val="center"/>
              <w:rPr>
                <w:b/>
                <w:bCs/>
                <w:color w:val="000000"/>
                <w:sz w:val="20"/>
                <w:szCs w:val="20"/>
                <w:lang w:bidi="ru-RU"/>
              </w:rPr>
            </w:pPr>
            <w:r>
              <w:rPr>
                <w:rStyle w:val="2100"/>
                <w:b/>
                <w:bCs/>
                <w:sz w:val="20"/>
                <w:szCs w:val="20"/>
              </w:rPr>
              <w:t>20</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Курганная группа 1, 2 пол. 1 тыс. н.э.</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Псковская область, Новоржевский район, д. Исаково</w:t>
            </w:r>
          </w:p>
        </w:tc>
        <w:tc>
          <w:tcPr>
            <w:tcW w:w="361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lang w:val="en-US"/>
              </w:rPr>
              <w:t>-</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 xml:space="preserve">Постановление Псковского областного Собрания депутатов от </w:t>
            </w:r>
            <w:r>
              <w:rPr>
                <w:sz w:val="20"/>
                <w:szCs w:val="20"/>
              </w:rPr>
              <w:t>30.01.1998 № 542</w:t>
            </w:r>
          </w:p>
        </w:tc>
      </w:tr>
      <w:tr w:rsidR="009B0B2C">
        <w:trPr>
          <w:trHeight w:val="23"/>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pStyle w:val="2d"/>
              <w:shd w:val="clear" w:color="auto" w:fill="auto"/>
              <w:spacing w:before="0" w:after="0" w:line="200" w:lineRule="exact"/>
              <w:ind w:left="23" w:right="23"/>
              <w:jc w:val="center"/>
              <w:rPr>
                <w:b/>
                <w:bCs/>
                <w:color w:val="000000"/>
                <w:sz w:val="20"/>
                <w:szCs w:val="20"/>
                <w:lang w:bidi="ru-RU"/>
              </w:rPr>
            </w:pPr>
            <w:r>
              <w:rPr>
                <w:rStyle w:val="2100"/>
                <w:b/>
                <w:bCs/>
                <w:sz w:val="20"/>
                <w:szCs w:val="20"/>
              </w:rPr>
              <w:t>21</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Курганная группа 2, 2 пол. 1 тыс. н.э.</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Псковская область, Новоржевский район, д. Исаково</w:t>
            </w:r>
          </w:p>
        </w:tc>
        <w:tc>
          <w:tcPr>
            <w:tcW w:w="361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lang w:val="en-US"/>
              </w:rPr>
              <w:t>-</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Постановление Псковского областного Собрания депутатов от 30.01.1998 № 542</w:t>
            </w:r>
          </w:p>
        </w:tc>
      </w:tr>
      <w:tr w:rsidR="009B0B2C">
        <w:trPr>
          <w:trHeight w:val="23"/>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pStyle w:val="2d"/>
              <w:shd w:val="clear" w:color="auto" w:fill="auto"/>
              <w:spacing w:before="0" w:after="0" w:line="200" w:lineRule="exact"/>
              <w:ind w:left="23" w:right="23"/>
              <w:jc w:val="center"/>
              <w:rPr>
                <w:b/>
                <w:bCs/>
                <w:color w:val="000000"/>
                <w:sz w:val="20"/>
                <w:szCs w:val="20"/>
                <w:lang w:bidi="ru-RU"/>
              </w:rPr>
            </w:pPr>
            <w:r>
              <w:rPr>
                <w:rStyle w:val="2100"/>
                <w:b/>
                <w:bCs/>
                <w:sz w:val="20"/>
                <w:szCs w:val="20"/>
              </w:rPr>
              <w:t>22</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Курганная группа 3, 2 пол. 1 тыс. н.э.</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 xml:space="preserve">Псковская область. </w:t>
            </w:r>
            <w:r>
              <w:rPr>
                <w:sz w:val="20"/>
                <w:szCs w:val="20"/>
              </w:rPr>
              <w:t>Новоржевский район, д. Исаково</w:t>
            </w:r>
          </w:p>
        </w:tc>
        <w:tc>
          <w:tcPr>
            <w:tcW w:w="361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lang w:val="en-US"/>
              </w:rPr>
              <w:t>-</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Постановление Псковского областного Собрания депутатов от 30.01.1998 № 542</w:t>
            </w:r>
          </w:p>
        </w:tc>
      </w:tr>
      <w:tr w:rsidR="009B0B2C">
        <w:trPr>
          <w:trHeight w:val="23"/>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pStyle w:val="2d"/>
              <w:shd w:val="clear" w:color="auto" w:fill="auto"/>
              <w:spacing w:before="0" w:after="0" w:line="200" w:lineRule="exact"/>
              <w:ind w:left="23" w:right="23"/>
              <w:jc w:val="center"/>
              <w:rPr>
                <w:b/>
                <w:bCs/>
                <w:color w:val="000000"/>
                <w:sz w:val="20"/>
                <w:szCs w:val="20"/>
                <w:lang w:bidi="ru-RU"/>
              </w:rPr>
            </w:pPr>
            <w:r>
              <w:rPr>
                <w:rStyle w:val="2100"/>
                <w:b/>
                <w:bCs/>
                <w:sz w:val="20"/>
                <w:szCs w:val="20"/>
              </w:rPr>
              <w:t>23</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Курганная группа 4, 2 пол. 1 тыс. н.э.</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Псковская область, Новоржевский район, д. Исаково</w:t>
            </w:r>
          </w:p>
        </w:tc>
        <w:tc>
          <w:tcPr>
            <w:tcW w:w="361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lang w:val="en-US"/>
              </w:rPr>
              <w:t>-</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Постановление Псковского областного Собрания депутато</w:t>
            </w:r>
            <w:r>
              <w:rPr>
                <w:sz w:val="20"/>
                <w:szCs w:val="20"/>
              </w:rPr>
              <w:t xml:space="preserve">в </w:t>
            </w:r>
            <w:r>
              <w:rPr>
                <w:sz w:val="20"/>
                <w:szCs w:val="20"/>
              </w:rPr>
              <w:lastRenderedPageBreak/>
              <w:t>от 30.01.1998 № 542</w:t>
            </w:r>
          </w:p>
        </w:tc>
      </w:tr>
      <w:tr w:rsidR="009B0B2C">
        <w:trPr>
          <w:trHeight w:val="23"/>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pStyle w:val="2d"/>
              <w:shd w:val="clear" w:color="auto" w:fill="auto"/>
              <w:spacing w:before="0" w:after="0" w:line="200" w:lineRule="exact"/>
              <w:ind w:left="23" w:right="23"/>
              <w:jc w:val="center"/>
              <w:rPr>
                <w:b/>
                <w:bCs/>
                <w:color w:val="000000"/>
                <w:sz w:val="20"/>
                <w:szCs w:val="20"/>
                <w:lang w:bidi="ru-RU"/>
              </w:rPr>
            </w:pPr>
            <w:r>
              <w:rPr>
                <w:rStyle w:val="2100"/>
                <w:b/>
                <w:bCs/>
                <w:sz w:val="20"/>
                <w:szCs w:val="20"/>
              </w:rPr>
              <w:lastRenderedPageBreak/>
              <w:t>24</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Курган 5, 2 пол. 1 тыс. н.э.</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Псковская область, Новоржевский район, д. Исаково</w:t>
            </w:r>
          </w:p>
        </w:tc>
        <w:tc>
          <w:tcPr>
            <w:tcW w:w="361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lang w:val="en-US"/>
              </w:rPr>
              <w:t>-</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Постановление Псковского областного Собрания депутатов от 30.01.1998 № 542</w:t>
            </w:r>
          </w:p>
        </w:tc>
      </w:tr>
      <w:tr w:rsidR="009B0B2C">
        <w:trPr>
          <w:trHeight w:val="23"/>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pStyle w:val="2d"/>
              <w:shd w:val="clear" w:color="auto" w:fill="auto"/>
              <w:spacing w:before="0" w:after="0" w:line="200" w:lineRule="exact"/>
              <w:ind w:left="23" w:right="23"/>
              <w:jc w:val="center"/>
              <w:rPr>
                <w:b/>
                <w:bCs/>
                <w:color w:val="000000"/>
                <w:sz w:val="20"/>
                <w:szCs w:val="20"/>
                <w:lang w:bidi="ru-RU"/>
              </w:rPr>
            </w:pPr>
            <w:r>
              <w:rPr>
                <w:rStyle w:val="2100"/>
                <w:b/>
                <w:bCs/>
                <w:sz w:val="20"/>
                <w:szCs w:val="20"/>
              </w:rPr>
              <w:t>25</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Курган 6, 2 пол. 1 тыс. н.э.</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Псковская область, Новоржевский район, д.</w:t>
            </w:r>
            <w:r>
              <w:rPr>
                <w:sz w:val="20"/>
                <w:szCs w:val="20"/>
              </w:rPr>
              <w:t xml:space="preserve"> Исаково</w:t>
            </w:r>
          </w:p>
        </w:tc>
        <w:tc>
          <w:tcPr>
            <w:tcW w:w="361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lang w:val="en-US"/>
              </w:rPr>
              <w:t>-</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Постановление Псковского областного Собрания депутатов от 30.01.1998 № 542</w:t>
            </w:r>
          </w:p>
        </w:tc>
      </w:tr>
      <w:tr w:rsidR="009B0B2C">
        <w:trPr>
          <w:trHeight w:val="23"/>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pStyle w:val="2d"/>
              <w:shd w:val="clear" w:color="auto" w:fill="auto"/>
              <w:spacing w:before="0" w:after="0" w:line="200" w:lineRule="exact"/>
              <w:ind w:left="23" w:right="23"/>
              <w:jc w:val="center"/>
              <w:rPr>
                <w:b/>
                <w:bCs/>
                <w:color w:val="000000"/>
                <w:sz w:val="20"/>
                <w:szCs w:val="20"/>
                <w:lang w:bidi="ru-RU"/>
              </w:rPr>
            </w:pPr>
            <w:r>
              <w:rPr>
                <w:rStyle w:val="2100"/>
                <w:b/>
                <w:bCs/>
                <w:sz w:val="20"/>
                <w:szCs w:val="20"/>
              </w:rPr>
              <w:t>26</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Курганная группа 7, 2 пол. 1 тыс. н.э.</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Псковская область, Новоржевский район, д. Исаково</w:t>
            </w:r>
          </w:p>
        </w:tc>
        <w:tc>
          <w:tcPr>
            <w:tcW w:w="361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lang w:val="en-US"/>
              </w:rPr>
              <w:t>-</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Постановление Псковского областного Собрания депутатов от 30.01.1998 № 542</w:t>
            </w:r>
          </w:p>
        </w:tc>
      </w:tr>
      <w:tr w:rsidR="009B0B2C">
        <w:trPr>
          <w:trHeight w:val="23"/>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pStyle w:val="2d"/>
              <w:shd w:val="clear" w:color="auto" w:fill="auto"/>
              <w:spacing w:before="0" w:after="0" w:line="200" w:lineRule="exact"/>
              <w:ind w:left="23" w:right="23"/>
              <w:jc w:val="center"/>
              <w:rPr>
                <w:b/>
                <w:bCs/>
                <w:color w:val="000000"/>
                <w:sz w:val="20"/>
                <w:szCs w:val="20"/>
                <w:lang w:bidi="ru-RU"/>
              </w:rPr>
            </w:pPr>
            <w:r>
              <w:rPr>
                <w:rStyle w:val="2100"/>
                <w:b/>
                <w:bCs/>
                <w:sz w:val="20"/>
                <w:szCs w:val="20"/>
              </w:rPr>
              <w:t>27</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 xml:space="preserve">Грунтовый могильник, </w:t>
            </w:r>
            <w:r>
              <w:rPr>
                <w:sz w:val="20"/>
                <w:szCs w:val="20"/>
                <w:lang w:val="en-US" w:eastAsia="en-US"/>
              </w:rPr>
              <w:t>XIV</w:t>
            </w:r>
            <w:r w:rsidRPr="00DE52DE">
              <w:rPr>
                <w:sz w:val="20"/>
                <w:szCs w:val="20"/>
                <w:lang w:eastAsia="en-US"/>
              </w:rPr>
              <w:t>-</w:t>
            </w:r>
            <w:r>
              <w:rPr>
                <w:sz w:val="20"/>
                <w:szCs w:val="20"/>
                <w:lang w:val="en-US" w:eastAsia="en-US"/>
              </w:rPr>
              <w:t>XVII</w:t>
            </w:r>
            <w:r w:rsidRPr="00DE52DE">
              <w:rPr>
                <w:sz w:val="20"/>
                <w:szCs w:val="20"/>
                <w:lang w:eastAsia="en-US"/>
              </w:rPr>
              <w:t xml:space="preserve"> </w:t>
            </w:r>
            <w:r>
              <w:rPr>
                <w:sz w:val="20"/>
                <w:szCs w:val="20"/>
              </w:rPr>
              <w:t>вв.</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Псковская область, Новоржевский район, д. Селюгино</w:t>
            </w:r>
          </w:p>
        </w:tc>
        <w:tc>
          <w:tcPr>
            <w:tcW w:w="361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lang w:val="en-US"/>
              </w:rPr>
              <w:t>-</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Постановление Псковского областного Собрания депутатов от 30.01.1998 № 542</w:t>
            </w:r>
          </w:p>
        </w:tc>
      </w:tr>
      <w:tr w:rsidR="009B0B2C">
        <w:trPr>
          <w:trHeight w:val="23"/>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pStyle w:val="2d"/>
              <w:shd w:val="clear" w:color="auto" w:fill="auto"/>
              <w:spacing w:before="0" w:after="0" w:line="200" w:lineRule="exact"/>
              <w:ind w:left="23" w:right="23"/>
              <w:jc w:val="center"/>
              <w:rPr>
                <w:b/>
                <w:bCs/>
                <w:color w:val="000000"/>
                <w:sz w:val="20"/>
                <w:szCs w:val="20"/>
                <w:lang w:bidi="ru-RU"/>
              </w:rPr>
            </w:pPr>
            <w:r>
              <w:rPr>
                <w:rStyle w:val="2100"/>
                <w:b/>
                <w:bCs/>
                <w:sz w:val="20"/>
                <w:szCs w:val="20"/>
              </w:rPr>
              <w:t>28</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Курганная группа, 2 пол. 1 тыс. н.э.</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 xml:space="preserve">Псковская область, Новоржевский район, </w:t>
            </w:r>
            <w:r>
              <w:rPr>
                <w:sz w:val="20"/>
                <w:szCs w:val="20"/>
              </w:rPr>
              <w:t>д. Селюгино</w:t>
            </w:r>
          </w:p>
        </w:tc>
        <w:tc>
          <w:tcPr>
            <w:tcW w:w="361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lang w:val="en-US"/>
              </w:rPr>
              <w:t>-</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Постановление Псковского областного Собрания депутатов от 30.01.1998 № 542</w:t>
            </w:r>
          </w:p>
        </w:tc>
      </w:tr>
      <w:tr w:rsidR="009B0B2C">
        <w:trPr>
          <w:trHeight w:val="23"/>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pStyle w:val="2d"/>
              <w:shd w:val="clear" w:color="auto" w:fill="auto"/>
              <w:spacing w:before="0" w:after="0" w:line="200" w:lineRule="exact"/>
              <w:ind w:left="23" w:right="23"/>
              <w:jc w:val="center"/>
              <w:rPr>
                <w:b/>
                <w:bCs/>
                <w:color w:val="000000"/>
                <w:sz w:val="20"/>
                <w:szCs w:val="20"/>
                <w:lang w:bidi="ru-RU"/>
              </w:rPr>
            </w:pPr>
            <w:r>
              <w:rPr>
                <w:rStyle w:val="2100"/>
                <w:b/>
                <w:bCs/>
                <w:sz w:val="20"/>
                <w:szCs w:val="20"/>
              </w:rPr>
              <w:t>29</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 xml:space="preserve">Грунтовый могильник, </w:t>
            </w:r>
            <w:r>
              <w:rPr>
                <w:sz w:val="20"/>
                <w:szCs w:val="20"/>
                <w:lang w:val="en-US" w:eastAsia="en-US"/>
              </w:rPr>
              <w:t>XIV</w:t>
            </w:r>
            <w:r w:rsidRPr="00DE52DE">
              <w:rPr>
                <w:sz w:val="20"/>
                <w:szCs w:val="20"/>
                <w:lang w:eastAsia="en-US"/>
              </w:rPr>
              <w:t>-</w:t>
            </w:r>
            <w:r>
              <w:rPr>
                <w:sz w:val="20"/>
                <w:szCs w:val="20"/>
                <w:lang w:val="en-US" w:eastAsia="en-US"/>
              </w:rPr>
              <w:t>XVI</w:t>
            </w:r>
            <w:r w:rsidRPr="00DE52DE">
              <w:rPr>
                <w:sz w:val="20"/>
                <w:szCs w:val="20"/>
                <w:lang w:eastAsia="en-US"/>
              </w:rPr>
              <w:t xml:space="preserve"> </w:t>
            </w:r>
            <w:r>
              <w:rPr>
                <w:sz w:val="20"/>
                <w:szCs w:val="20"/>
              </w:rPr>
              <w:t>вв.</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Псковская область, Новоржевский район, д. Фатьяново</w:t>
            </w:r>
          </w:p>
        </w:tc>
        <w:tc>
          <w:tcPr>
            <w:tcW w:w="361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lang w:val="en-US"/>
              </w:rPr>
              <w:t>-</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Постановление Псковского областного Собрания депутатов от 30.01.1998 № 542</w:t>
            </w:r>
          </w:p>
        </w:tc>
      </w:tr>
      <w:tr w:rsidR="009B0B2C">
        <w:trPr>
          <w:trHeight w:val="23"/>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pStyle w:val="2d"/>
              <w:shd w:val="clear" w:color="auto" w:fill="auto"/>
              <w:spacing w:before="0" w:after="0" w:line="200" w:lineRule="exact"/>
              <w:ind w:left="23" w:right="23"/>
              <w:jc w:val="center"/>
              <w:rPr>
                <w:b/>
                <w:bCs/>
                <w:color w:val="000000"/>
                <w:sz w:val="20"/>
                <w:szCs w:val="20"/>
                <w:lang w:bidi="ru-RU"/>
              </w:rPr>
            </w:pPr>
            <w:r>
              <w:rPr>
                <w:rStyle w:val="2100"/>
                <w:b/>
                <w:bCs/>
                <w:sz w:val="20"/>
                <w:szCs w:val="20"/>
              </w:rPr>
              <w:t>30</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 xml:space="preserve">Жальничный могильник, </w:t>
            </w:r>
            <w:r>
              <w:rPr>
                <w:sz w:val="20"/>
                <w:szCs w:val="20"/>
                <w:lang w:val="en-US" w:eastAsia="en-US"/>
              </w:rPr>
              <w:t>XV</w:t>
            </w:r>
            <w:r w:rsidRPr="00DE52DE">
              <w:rPr>
                <w:sz w:val="20"/>
                <w:szCs w:val="20"/>
                <w:lang w:eastAsia="en-US"/>
              </w:rPr>
              <w:t>-</w:t>
            </w:r>
            <w:r>
              <w:rPr>
                <w:sz w:val="20"/>
                <w:szCs w:val="20"/>
                <w:lang w:val="en-US" w:eastAsia="en-US"/>
              </w:rPr>
              <w:t>XVI</w:t>
            </w:r>
            <w:r w:rsidRPr="00DE52DE">
              <w:rPr>
                <w:sz w:val="20"/>
                <w:szCs w:val="20"/>
                <w:lang w:eastAsia="en-US"/>
              </w:rPr>
              <w:t xml:space="preserve"> </w:t>
            </w:r>
            <w:r>
              <w:rPr>
                <w:sz w:val="20"/>
                <w:szCs w:val="20"/>
              </w:rPr>
              <w:t>вв.</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Псковская область, Новоржевский район, д. Шикени</w:t>
            </w:r>
          </w:p>
        </w:tc>
        <w:tc>
          <w:tcPr>
            <w:tcW w:w="361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lang w:val="en-US"/>
              </w:rPr>
              <w:t>-</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Постановление Псковского областного Собрания депутатов от 30.01.1998 № 542</w:t>
            </w:r>
          </w:p>
        </w:tc>
      </w:tr>
      <w:tr w:rsidR="009B0B2C">
        <w:trPr>
          <w:trHeight w:val="23"/>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pStyle w:val="2d"/>
              <w:shd w:val="clear" w:color="auto" w:fill="auto"/>
              <w:spacing w:before="0" w:after="0" w:line="200" w:lineRule="exact"/>
              <w:ind w:left="23" w:right="23"/>
              <w:jc w:val="center"/>
              <w:rPr>
                <w:b/>
                <w:bCs/>
                <w:color w:val="000000"/>
                <w:sz w:val="20"/>
                <w:szCs w:val="20"/>
                <w:lang w:bidi="ru-RU"/>
              </w:rPr>
            </w:pPr>
            <w:r>
              <w:rPr>
                <w:rStyle w:val="2100"/>
                <w:b/>
                <w:bCs/>
                <w:sz w:val="20"/>
                <w:szCs w:val="20"/>
              </w:rPr>
              <w:t>31</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Городище, 1 тыс. н.э.</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Псковская область, Новоржевский район, д. Дубровы</w:t>
            </w:r>
          </w:p>
        </w:tc>
        <w:tc>
          <w:tcPr>
            <w:tcW w:w="361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lang w:val="en-US"/>
              </w:rPr>
              <w:t>-</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 xml:space="preserve">Постановление </w:t>
            </w:r>
            <w:r>
              <w:rPr>
                <w:sz w:val="20"/>
                <w:szCs w:val="20"/>
              </w:rPr>
              <w:t>Псковского областного Собрания депутатов от 30.01.1998 № 542</w:t>
            </w:r>
          </w:p>
        </w:tc>
      </w:tr>
      <w:tr w:rsidR="009B0B2C">
        <w:trPr>
          <w:trHeight w:val="23"/>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pStyle w:val="2d"/>
              <w:shd w:val="clear" w:color="auto" w:fill="auto"/>
              <w:spacing w:before="0" w:after="0" w:line="200" w:lineRule="exact"/>
              <w:ind w:left="23" w:right="23"/>
              <w:jc w:val="center"/>
              <w:rPr>
                <w:b/>
                <w:bCs/>
                <w:color w:val="000000"/>
                <w:sz w:val="20"/>
                <w:szCs w:val="20"/>
                <w:lang w:bidi="ru-RU"/>
              </w:rPr>
            </w:pPr>
            <w:r>
              <w:rPr>
                <w:rStyle w:val="2100"/>
                <w:b/>
                <w:bCs/>
                <w:sz w:val="20"/>
                <w:szCs w:val="20"/>
              </w:rPr>
              <w:t>32</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 xml:space="preserve">Селище </w:t>
            </w:r>
            <w:r>
              <w:rPr>
                <w:sz w:val="20"/>
                <w:szCs w:val="20"/>
                <w:lang w:val="en-US" w:eastAsia="en-US"/>
              </w:rPr>
              <w:t xml:space="preserve">XII-XIV </w:t>
            </w:r>
            <w:r>
              <w:rPr>
                <w:sz w:val="20"/>
                <w:szCs w:val="20"/>
              </w:rPr>
              <w:t>вв.</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Псковская область, Новоржевский район, д. Дубровы</w:t>
            </w:r>
          </w:p>
        </w:tc>
        <w:tc>
          <w:tcPr>
            <w:tcW w:w="361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lang w:val="en-US"/>
              </w:rPr>
              <w:t>-</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Постановление Псковского областного Собрания депутатов от 30.01.1998 № 542</w:t>
            </w:r>
          </w:p>
        </w:tc>
      </w:tr>
      <w:tr w:rsidR="009B0B2C">
        <w:trPr>
          <w:trHeight w:val="23"/>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pStyle w:val="2d"/>
              <w:shd w:val="clear" w:color="auto" w:fill="auto"/>
              <w:spacing w:before="0" w:after="0" w:line="200" w:lineRule="exact"/>
              <w:ind w:left="23" w:right="23"/>
              <w:jc w:val="center"/>
              <w:rPr>
                <w:b/>
                <w:bCs/>
                <w:color w:val="000000"/>
                <w:sz w:val="20"/>
                <w:szCs w:val="20"/>
                <w:lang w:val="en-US" w:bidi="ru-RU"/>
              </w:rPr>
            </w:pPr>
            <w:r>
              <w:rPr>
                <w:rStyle w:val="2100"/>
                <w:b/>
                <w:bCs/>
                <w:sz w:val="20"/>
                <w:szCs w:val="20"/>
                <w:lang w:val="en-US"/>
              </w:rPr>
              <w:t>33</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Городище, 1 пол. 1 тыс. н.э.</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 xml:space="preserve">Псковская </w:t>
            </w:r>
            <w:r>
              <w:rPr>
                <w:sz w:val="20"/>
                <w:szCs w:val="20"/>
              </w:rPr>
              <w:t>область, Новоржевский район, д. Липовик</w:t>
            </w:r>
          </w:p>
        </w:tc>
        <w:tc>
          <w:tcPr>
            <w:tcW w:w="361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lang w:val="en-US"/>
              </w:rPr>
              <w:t>-</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Постановление Псковского областного Собрания депутатов от 30.01.1998 № 542</w:t>
            </w:r>
          </w:p>
        </w:tc>
      </w:tr>
      <w:tr w:rsidR="009B0B2C">
        <w:trPr>
          <w:trHeight w:val="23"/>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pStyle w:val="2d"/>
              <w:shd w:val="clear" w:color="auto" w:fill="auto"/>
              <w:spacing w:before="0" w:after="0" w:line="200" w:lineRule="exact"/>
              <w:ind w:left="23" w:right="23"/>
              <w:jc w:val="center"/>
              <w:rPr>
                <w:b/>
                <w:bCs/>
                <w:color w:val="000000"/>
                <w:sz w:val="20"/>
                <w:szCs w:val="20"/>
                <w:lang w:bidi="ru-RU"/>
              </w:rPr>
            </w:pPr>
            <w:r>
              <w:rPr>
                <w:rStyle w:val="2100"/>
                <w:b/>
                <w:bCs/>
                <w:sz w:val="20"/>
                <w:szCs w:val="20"/>
              </w:rPr>
              <w:t>34</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Курган 2 пол. 1 тыс. н.э.</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Псковская область. Новоржевский район, д. Липовик</w:t>
            </w:r>
          </w:p>
        </w:tc>
        <w:tc>
          <w:tcPr>
            <w:tcW w:w="361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lang w:val="en-US"/>
              </w:rPr>
              <w:t>-</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Постановление Псковского областного Собрания депутатов от</w:t>
            </w:r>
            <w:r>
              <w:rPr>
                <w:sz w:val="20"/>
                <w:szCs w:val="20"/>
              </w:rPr>
              <w:t xml:space="preserve"> 30.01.1998 № 542</w:t>
            </w:r>
          </w:p>
        </w:tc>
      </w:tr>
      <w:tr w:rsidR="009B0B2C">
        <w:trPr>
          <w:trHeight w:val="23"/>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pStyle w:val="2d"/>
              <w:shd w:val="clear" w:color="auto" w:fill="auto"/>
              <w:spacing w:before="0" w:after="0" w:line="200" w:lineRule="exact"/>
              <w:ind w:left="23" w:right="23"/>
              <w:jc w:val="center"/>
              <w:rPr>
                <w:b/>
                <w:bCs/>
                <w:color w:val="000000"/>
                <w:sz w:val="20"/>
                <w:szCs w:val="20"/>
                <w:lang w:bidi="ru-RU"/>
              </w:rPr>
            </w:pPr>
            <w:r>
              <w:rPr>
                <w:rStyle w:val="2100"/>
                <w:b/>
                <w:bCs/>
                <w:sz w:val="20"/>
                <w:szCs w:val="20"/>
              </w:rPr>
              <w:t>35</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Курганная группа, 2 пол. 1 тыс. н.э.</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Псковская область. Новоржевский район, д. Бибирево</w:t>
            </w:r>
          </w:p>
        </w:tc>
        <w:tc>
          <w:tcPr>
            <w:tcW w:w="361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lang w:val="en-US"/>
              </w:rPr>
              <w:t>-</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Постановление Псковского областного Собрания депутатов от 30.01.1998 № 542</w:t>
            </w:r>
          </w:p>
        </w:tc>
      </w:tr>
      <w:tr w:rsidR="009B0B2C">
        <w:trPr>
          <w:trHeight w:val="23"/>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pStyle w:val="2d"/>
              <w:shd w:val="clear" w:color="auto" w:fill="auto"/>
              <w:spacing w:before="0" w:after="0" w:line="200" w:lineRule="exact"/>
              <w:ind w:left="23" w:right="23"/>
              <w:jc w:val="center"/>
              <w:rPr>
                <w:b/>
                <w:bCs/>
                <w:color w:val="000000"/>
                <w:sz w:val="20"/>
                <w:szCs w:val="20"/>
                <w:lang w:bidi="ru-RU"/>
              </w:rPr>
            </w:pPr>
            <w:r>
              <w:rPr>
                <w:rStyle w:val="2100"/>
                <w:b/>
                <w:bCs/>
                <w:sz w:val="20"/>
                <w:szCs w:val="20"/>
              </w:rPr>
              <w:lastRenderedPageBreak/>
              <w:t>36</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Курганная группа 1, 2 пол. 1 тыс. н.э.</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 xml:space="preserve">Псковская область, </w:t>
            </w:r>
            <w:r>
              <w:rPr>
                <w:sz w:val="20"/>
                <w:szCs w:val="20"/>
              </w:rPr>
              <w:t>Новоржевский район, д. Извоз</w:t>
            </w:r>
          </w:p>
        </w:tc>
        <w:tc>
          <w:tcPr>
            <w:tcW w:w="361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lang w:val="en-US"/>
              </w:rPr>
              <w:t>-</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Постановление Псковского областного Собрания депутатов от 30.01.1998 № 542</w:t>
            </w:r>
          </w:p>
        </w:tc>
      </w:tr>
      <w:tr w:rsidR="009B0B2C">
        <w:trPr>
          <w:trHeight w:val="23"/>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pStyle w:val="2d"/>
              <w:shd w:val="clear" w:color="auto" w:fill="auto"/>
              <w:spacing w:before="0" w:after="0" w:line="200" w:lineRule="exact"/>
              <w:ind w:left="23" w:right="23"/>
              <w:jc w:val="center"/>
              <w:rPr>
                <w:b/>
                <w:bCs/>
                <w:color w:val="000000"/>
                <w:sz w:val="20"/>
                <w:szCs w:val="20"/>
                <w:lang w:bidi="ru-RU"/>
              </w:rPr>
            </w:pPr>
            <w:r>
              <w:rPr>
                <w:rStyle w:val="2100"/>
                <w:b/>
                <w:bCs/>
                <w:sz w:val="20"/>
                <w:szCs w:val="20"/>
              </w:rPr>
              <w:t>37</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Курганная группа 2, 2 пол. 1 тыс. н.э.</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Псковская область, Новоржевский район, д. Извоз</w:t>
            </w:r>
          </w:p>
        </w:tc>
        <w:tc>
          <w:tcPr>
            <w:tcW w:w="361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lang w:val="en-US"/>
              </w:rPr>
              <w:t>-</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Постановление Псковского областного Собрания депутатов от</w:t>
            </w:r>
            <w:r>
              <w:rPr>
                <w:sz w:val="20"/>
                <w:szCs w:val="20"/>
              </w:rPr>
              <w:t xml:space="preserve"> 30.01.1998 № 542</w:t>
            </w:r>
          </w:p>
        </w:tc>
      </w:tr>
      <w:tr w:rsidR="009B0B2C">
        <w:trPr>
          <w:trHeight w:val="23"/>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pStyle w:val="2d"/>
              <w:shd w:val="clear" w:color="auto" w:fill="auto"/>
              <w:spacing w:before="0" w:after="0" w:line="200" w:lineRule="exact"/>
              <w:ind w:left="23" w:right="23"/>
              <w:jc w:val="center"/>
              <w:rPr>
                <w:b/>
                <w:bCs/>
                <w:color w:val="000000"/>
                <w:sz w:val="20"/>
                <w:szCs w:val="20"/>
                <w:lang w:bidi="ru-RU"/>
              </w:rPr>
            </w:pPr>
            <w:r>
              <w:rPr>
                <w:rStyle w:val="2100"/>
                <w:b/>
                <w:bCs/>
                <w:sz w:val="20"/>
                <w:szCs w:val="20"/>
              </w:rPr>
              <w:t>38</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Курганная группа 3, 2 пол. 1 тыс. н.э.</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Псковская область, Новоржевский район, д. Извоз</w:t>
            </w:r>
          </w:p>
        </w:tc>
        <w:tc>
          <w:tcPr>
            <w:tcW w:w="361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lang w:val="en-US"/>
              </w:rPr>
              <w:t>-</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Постановление Псковского областного Собрания депутатов от 30.01.1998 № 542</w:t>
            </w:r>
          </w:p>
        </w:tc>
      </w:tr>
      <w:tr w:rsidR="009B0B2C">
        <w:trPr>
          <w:trHeight w:val="23"/>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pStyle w:val="2d"/>
              <w:shd w:val="clear" w:color="auto" w:fill="auto"/>
              <w:spacing w:before="0" w:after="0" w:line="200" w:lineRule="exact"/>
              <w:ind w:left="23" w:right="23"/>
              <w:jc w:val="center"/>
              <w:rPr>
                <w:b/>
                <w:bCs/>
                <w:color w:val="000000"/>
                <w:sz w:val="20"/>
                <w:szCs w:val="20"/>
                <w:lang w:bidi="ru-RU"/>
              </w:rPr>
            </w:pPr>
            <w:r>
              <w:rPr>
                <w:rStyle w:val="2100"/>
                <w:b/>
                <w:bCs/>
                <w:sz w:val="20"/>
                <w:szCs w:val="20"/>
              </w:rPr>
              <w:t>39</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Курганная группа 1, 2 пол. 1 тыс. н.э.</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 xml:space="preserve">Псковская область, </w:t>
            </w:r>
            <w:r>
              <w:rPr>
                <w:sz w:val="20"/>
                <w:szCs w:val="20"/>
              </w:rPr>
              <w:t>Новоржевский район, д. Апросово</w:t>
            </w:r>
          </w:p>
        </w:tc>
        <w:tc>
          <w:tcPr>
            <w:tcW w:w="361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lang w:val="en-US"/>
              </w:rPr>
              <w:t>-</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Постановление Псковского областного Собрания депутатов от 30.01.1998 № 542</w:t>
            </w:r>
          </w:p>
        </w:tc>
      </w:tr>
      <w:tr w:rsidR="009B0B2C">
        <w:trPr>
          <w:trHeight w:val="23"/>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pStyle w:val="2d"/>
              <w:shd w:val="clear" w:color="auto" w:fill="auto"/>
              <w:spacing w:before="0" w:after="0" w:line="200" w:lineRule="exact"/>
              <w:ind w:left="23" w:right="23"/>
              <w:jc w:val="center"/>
              <w:rPr>
                <w:b/>
                <w:bCs/>
                <w:color w:val="000000"/>
                <w:sz w:val="20"/>
                <w:szCs w:val="20"/>
                <w:lang w:bidi="ru-RU"/>
              </w:rPr>
            </w:pPr>
            <w:r>
              <w:rPr>
                <w:rStyle w:val="2100"/>
                <w:b/>
                <w:bCs/>
                <w:sz w:val="20"/>
                <w:szCs w:val="20"/>
              </w:rPr>
              <w:t>40</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Курганная группа 2, 2 пол. 1 тыс. н.э.</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Псковская область, Новоржевский район, д. Апросово</w:t>
            </w:r>
          </w:p>
        </w:tc>
        <w:tc>
          <w:tcPr>
            <w:tcW w:w="361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lang w:val="en-US"/>
              </w:rPr>
              <w:t>-</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 xml:space="preserve">Постановление Псковского областного Собрания </w:t>
            </w:r>
            <w:r>
              <w:rPr>
                <w:sz w:val="20"/>
                <w:szCs w:val="20"/>
              </w:rPr>
              <w:t>депутатов от 30.01.1998 № 542</w:t>
            </w:r>
          </w:p>
        </w:tc>
      </w:tr>
      <w:tr w:rsidR="009B0B2C">
        <w:trPr>
          <w:trHeight w:val="23"/>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pStyle w:val="2d"/>
              <w:shd w:val="clear" w:color="auto" w:fill="auto"/>
              <w:spacing w:before="0" w:after="0" w:line="200" w:lineRule="exact"/>
              <w:ind w:left="23" w:right="23"/>
              <w:jc w:val="center"/>
              <w:rPr>
                <w:b/>
                <w:bCs/>
                <w:color w:val="000000"/>
                <w:sz w:val="20"/>
                <w:szCs w:val="20"/>
                <w:lang w:bidi="ru-RU"/>
              </w:rPr>
            </w:pPr>
            <w:r>
              <w:rPr>
                <w:rStyle w:val="2100"/>
                <w:b/>
                <w:bCs/>
                <w:sz w:val="20"/>
                <w:szCs w:val="20"/>
              </w:rPr>
              <w:t>41</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Курганная группа 3, 2 пол. 1 тыс. н.э.</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Псковская область, Новоржевский район, д. Апросово</w:t>
            </w:r>
          </w:p>
        </w:tc>
        <w:tc>
          <w:tcPr>
            <w:tcW w:w="361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lang w:val="en-US"/>
              </w:rPr>
              <w:t>-</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Постановление Псковского областного Собрания депутатов от 30.01.1998 № 542</w:t>
            </w:r>
          </w:p>
        </w:tc>
      </w:tr>
      <w:tr w:rsidR="009B0B2C">
        <w:trPr>
          <w:trHeight w:val="23"/>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pStyle w:val="2d"/>
              <w:shd w:val="clear" w:color="auto" w:fill="auto"/>
              <w:spacing w:before="0" w:after="0" w:line="200" w:lineRule="exact"/>
              <w:ind w:left="23" w:right="23"/>
              <w:jc w:val="center"/>
              <w:rPr>
                <w:b/>
                <w:bCs/>
                <w:color w:val="000000"/>
                <w:sz w:val="20"/>
                <w:szCs w:val="20"/>
                <w:lang w:bidi="ru-RU"/>
              </w:rPr>
            </w:pPr>
            <w:r>
              <w:rPr>
                <w:rStyle w:val="2100"/>
                <w:b/>
                <w:bCs/>
                <w:sz w:val="20"/>
                <w:szCs w:val="20"/>
              </w:rPr>
              <w:t>42</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Курганная группа 1,2 пол. 1 тыс. н.э.</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 xml:space="preserve">Псковская </w:t>
            </w:r>
            <w:r>
              <w:rPr>
                <w:sz w:val="20"/>
                <w:szCs w:val="20"/>
              </w:rPr>
              <w:t>область, Новоржевский район, д. Ботвино</w:t>
            </w:r>
          </w:p>
        </w:tc>
        <w:tc>
          <w:tcPr>
            <w:tcW w:w="361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lang w:val="en-US"/>
              </w:rPr>
              <w:t>-</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Постановление Псковского областного Собрания депутатов от 30.01.1998 № 542</w:t>
            </w:r>
          </w:p>
        </w:tc>
      </w:tr>
      <w:tr w:rsidR="009B0B2C">
        <w:trPr>
          <w:trHeight w:val="23"/>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pStyle w:val="2d"/>
              <w:shd w:val="clear" w:color="auto" w:fill="auto"/>
              <w:spacing w:before="0" w:after="0" w:line="200" w:lineRule="exact"/>
              <w:ind w:left="23" w:right="23"/>
              <w:jc w:val="center"/>
              <w:rPr>
                <w:b/>
                <w:bCs/>
                <w:color w:val="000000"/>
                <w:sz w:val="20"/>
                <w:szCs w:val="20"/>
                <w:lang w:bidi="ru-RU"/>
              </w:rPr>
            </w:pPr>
            <w:r>
              <w:rPr>
                <w:rStyle w:val="2100"/>
                <w:b/>
                <w:bCs/>
                <w:sz w:val="20"/>
                <w:szCs w:val="20"/>
              </w:rPr>
              <w:t>43</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Курганная группа 2, 2 пол. 1 тыс. н.э.</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Псковская область, Новоржевский район, д. Ботвино</w:t>
            </w:r>
          </w:p>
        </w:tc>
        <w:tc>
          <w:tcPr>
            <w:tcW w:w="361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lang w:val="en-US"/>
              </w:rPr>
              <w:t>-</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Постановление Псковского областного Собрания</w:t>
            </w:r>
            <w:r>
              <w:rPr>
                <w:sz w:val="20"/>
                <w:szCs w:val="20"/>
              </w:rPr>
              <w:t xml:space="preserve"> депутатов от 30.01.1998 № 542</w:t>
            </w:r>
          </w:p>
        </w:tc>
      </w:tr>
      <w:tr w:rsidR="009B0B2C">
        <w:trPr>
          <w:trHeight w:val="23"/>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pStyle w:val="2d"/>
              <w:shd w:val="clear" w:color="auto" w:fill="auto"/>
              <w:spacing w:before="0" w:after="0" w:line="200" w:lineRule="exact"/>
              <w:ind w:left="23" w:right="23"/>
              <w:jc w:val="center"/>
              <w:rPr>
                <w:b/>
                <w:bCs/>
                <w:color w:val="000000"/>
                <w:sz w:val="20"/>
                <w:szCs w:val="20"/>
                <w:lang w:bidi="ru-RU"/>
              </w:rPr>
            </w:pPr>
            <w:r>
              <w:rPr>
                <w:rStyle w:val="2100"/>
                <w:b/>
                <w:bCs/>
                <w:sz w:val="20"/>
                <w:szCs w:val="20"/>
              </w:rPr>
              <w:t>44</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Курганная группа 3, 2 пол. 1 тыс. н.э.</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Псковская область, Новоржевский район, д. Ботвино</w:t>
            </w:r>
          </w:p>
        </w:tc>
        <w:tc>
          <w:tcPr>
            <w:tcW w:w="361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lang w:val="en-US"/>
              </w:rPr>
              <w:t>-</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Постановление Псковского областного Собрания депутатов от 30.01.1998 № 542</w:t>
            </w:r>
          </w:p>
        </w:tc>
      </w:tr>
      <w:tr w:rsidR="009B0B2C">
        <w:trPr>
          <w:trHeight w:val="23"/>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pStyle w:val="2d"/>
              <w:shd w:val="clear" w:color="auto" w:fill="auto"/>
              <w:spacing w:before="0" w:after="0" w:line="200" w:lineRule="exact"/>
              <w:ind w:left="23" w:right="23"/>
              <w:jc w:val="center"/>
              <w:rPr>
                <w:b/>
                <w:bCs/>
                <w:color w:val="000000"/>
                <w:sz w:val="20"/>
                <w:szCs w:val="20"/>
                <w:lang w:bidi="ru-RU"/>
              </w:rPr>
            </w:pPr>
            <w:r>
              <w:rPr>
                <w:rStyle w:val="2100"/>
                <w:b/>
                <w:bCs/>
                <w:sz w:val="20"/>
                <w:szCs w:val="20"/>
              </w:rPr>
              <w:t>45</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Курганная группа, 2 пол. 1 тыс. н.э.</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 xml:space="preserve">Псковская </w:t>
            </w:r>
            <w:r>
              <w:rPr>
                <w:sz w:val="20"/>
                <w:szCs w:val="20"/>
              </w:rPr>
              <w:t>область, Новоржевский район, д. Посадниково</w:t>
            </w:r>
          </w:p>
        </w:tc>
        <w:tc>
          <w:tcPr>
            <w:tcW w:w="361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lang w:val="en-US"/>
              </w:rPr>
              <w:t>-</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spacing w:line="200" w:lineRule="exact"/>
              <w:ind w:left="23" w:right="23"/>
              <w:jc w:val="center"/>
              <w:rPr>
                <w:sz w:val="20"/>
                <w:szCs w:val="20"/>
              </w:rPr>
            </w:pPr>
            <w:r>
              <w:rPr>
                <w:sz w:val="20"/>
                <w:szCs w:val="20"/>
              </w:rPr>
              <w:t>Постановление Псковского областного Собрания депутатов от 30.01.1998 № 542</w:t>
            </w:r>
          </w:p>
        </w:tc>
      </w:tr>
    </w:tbl>
    <w:p w:rsidR="009B0B2C" w:rsidRDefault="009B0B2C">
      <w:pPr>
        <w:pStyle w:val="2d"/>
        <w:shd w:val="clear" w:color="auto" w:fill="auto"/>
        <w:spacing w:before="0" w:after="0" w:line="240" w:lineRule="auto"/>
        <w:jc w:val="center"/>
        <w:rPr>
          <w:b/>
          <w:bCs/>
          <w:color w:val="000000"/>
          <w:sz w:val="20"/>
          <w:szCs w:val="20"/>
          <w:lang w:bidi="ru-RU"/>
        </w:rPr>
      </w:pPr>
    </w:p>
    <w:p w:rsidR="009B0B2C" w:rsidRDefault="009B0B2C">
      <w:pPr>
        <w:pStyle w:val="2d"/>
        <w:shd w:val="clear" w:color="auto" w:fill="auto"/>
        <w:spacing w:before="0" w:after="0" w:line="240" w:lineRule="auto"/>
        <w:jc w:val="center"/>
        <w:rPr>
          <w:b/>
          <w:bCs/>
          <w:color w:val="000000"/>
          <w:sz w:val="20"/>
          <w:szCs w:val="20"/>
          <w:lang w:bidi="ru-RU"/>
        </w:rPr>
      </w:pPr>
    </w:p>
    <w:p w:rsidR="009B0B2C" w:rsidRDefault="000061EC">
      <w:pPr>
        <w:pStyle w:val="2d"/>
        <w:keepNext/>
        <w:shd w:val="clear" w:color="auto" w:fill="auto"/>
        <w:spacing w:before="0" w:after="0" w:line="240" w:lineRule="auto"/>
        <w:jc w:val="center"/>
        <w:rPr>
          <w:b/>
          <w:bCs/>
          <w:color w:val="000000"/>
          <w:sz w:val="20"/>
          <w:szCs w:val="20"/>
          <w:lang w:bidi="ru-RU"/>
        </w:rPr>
      </w:pPr>
      <w:r>
        <w:rPr>
          <w:b/>
          <w:bCs/>
          <w:color w:val="000000"/>
          <w:sz w:val="20"/>
          <w:szCs w:val="20"/>
          <w:lang w:bidi="ru-RU"/>
        </w:rPr>
        <w:lastRenderedPageBreak/>
        <w:t>Перечень</w:t>
      </w:r>
      <w:r w:rsidRPr="00DE52DE">
        <w:rPr>
          <w:b/>
          <w:bCs/>
          <w:color w:val="000000"/>
          <w:sz w:val="20"/>
          <w:szCs w:val="20"/>
          <w:lang w:bidi="ru-RU"/>
        </w:rPr>
        <w:t xml:space="preserve"> </w:t>
      </w:r>
      <w:r>
        <w:rPr>
          <w:b/>
          <w:bCs/>
          <w:color w:val="000000"/>
          <w:sz w:val="20"/>
          <w:szCs w:val="20"/>
          <w:lang w:bidi="ru-RU"/>
        </w:rPr>
        <w:t>объектов культурного наследия</w:t>
      </w:r>
      <w:r w:rsidRPr="00DE52DE">
        <w:rPr>
          <w:b/>
          <w:bCs/>
          <w:color w:val="000000"/>
          <w:sz w:val="20"/>
          <w:szCs w:val="20"/>
          <w:lang w:bidi="ru-RU"/>
        </w:rPr>
        <w:t xml:space="preserve"> регионального значения</w:t>
      </w:r>
      <w:r>
        <w:rPr>
          <w:b/>
          <w:bCs/>
          <w:color w:val="000000"/>
          <w:sz w:val="20"/>
          <w:szCs w:val="20"/>
          <w:lang w:bidi="ru-RU"/>
        </w:rPr>
        <w:t xml:space="preserve">, расположенных на территории муниципального образования </w:t>
      </w:r>
      <w:r>
        <w:rPr>
          <w:b/>
          <w:bCs/>
          <w:color w:val="000000"/>
          <w:sz w:val="20"/>
          <w:szCs w:val="20"/>
          <w:lang w:bidi="ru-RU"/>
        </w:rPr>
        <w:br/>
        <w:t>«Новоржевский</w:t>
      </w:r>
      <w:r w:rsidRPr="00DE52DE">
        <w:rPr>
          <w:b/>
          <w:bCs/>
          <w:color w:val="000000"/>
          <w:sz w:val="20"/>
          <w:szCs w:val="20"/>
          <w:lang w:bidi="ru-RU"/>
        </w:rPr>
        <w:t xml:space="preserve"> </w:t>
      </w:r>
      <w:r>
        <w:rPr>
          <w:b/>
          <w:bCs/>
          <w:color w:val="000000"/>
          <w:sz w:val="20"/>
          <w:szCs w:val="20"/>
          <w:lang w:bidi="ru-RU"/>
        </w:rPr>
        <w:t>район» Псковской области</w:t>
      </w:r>
    </w:p>
    <w:tbl>
      <w:tblPr>
        <w:tblW w:w="13606" w:type="dxa"/>
        <w:jc w:val="center"/>
        <w:tblLayout w:type="fixed"/>
        <w:tblCellMar>
          <w:left w:w="10" w:type="dxa"/>
          <w:right w:w="10" w:type="dxa"/>
        </w:tblCellMar>
        <w:tblLook w:val="04A0" w:firstRow="1" w:lastRow="0" w:firstColumn="1" w:lastColumn="0" w:noHBand="0" w:noVBand="1"/>
      </w:tblPr>
      <w:tblGrid>
        <w:gridCol w:w="637"/>
        <w:gridCol w:w="3382"/>
        <w:gridCol w:w="2972"/>
        <w:gridCol w:w="3658"/>
        <w:gridCol w:w="2957"/>
      </w:tblGrid>
      <w:tr w:rsidR="009B0B2C">
        <w:trPr>
          <w:trHeight w:val="23"/>
          <w:tblHeader/>
          <w:jc w:val="center"/>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pStyle w:val="2d"/>
              <w:shd w:val="clear" w:color="auto" w:fill="auto"/>
              <w:spacing w:before="0" w:after="0" w:line="200" w:lineRule="exact"/>
              <w:jc w:val="center"/>
              <w:rPr>
                <w:b/>
                <w:bCs/>
                <w:sz w:val="20"/>
                <w:szCs w:val="20"/>
              </w:rPr>
            </w:pPr>
            <w:r>
              <w:rPr>
                <w:rStyle w:val="2100"/>
                <w:b/>
                <w:bCs/>
                <w:sz w:val="20"/>
                <w:szCs w:val="20"/>
              </w:rPr>
              <w:t>№</w:t>
            </w:r>
          </w:p>
          <w:p w:rsidR="009B0B2C" w:rsidRDefault="000061EC">
            <w:pPr>
              <w:pStyle w:val="2d"/>
              <w:shd w:val="clear" w:color="auto" w:fill="auto"/>
              <w:spacing w:before="0" w:after="0" w:line="200" w:lineRule="exact"/>
              <w:jc w:val="center"/>
              <w:rPr>
                <w:b/>
                <w:bCs/>
                <w:sz w:val="20"/>
                <w:szCs w:val="20"/>
              </w:rPr>
            </w:pPr>
            <w:r>
              <w:rPr>
                <w:rStyle w:val="2100"/>
                <w:b/>
                <w:bCs/>
                <w:sz w:val="20"/>
                <w:szCs w:val="20"/>
              </w:rPr>
              <w:t>п/п</w:t>
            </w:r>
          </w:p>
        </w:tc>
        <w:tc>
          <w:tcPr>
            <w:tcW w:w="3382"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pStyle w:val="2d"/>
              <w:shd w:val="clear" w:color="auto" w:fill="auto"/>
              <w:spacing w:before="0" w:after="0" w:line="200" w:lineRule="exact"/>
              <w:jc w:val="center"/>
              <w:rPr>
                <w:b/>
                <w:bCs/>
                <w:sz w:val="20"/>
                <w:szCs w:val="20"/>
              </w:rPr>
            </w:pPr>
            <w:r>
              <w:rPr>
                <w:rStyle w:val="2100"/>
                <w:b/>
                <w:bCs/>
                <w:sz w:val="20"/>
                <w:szCs w:val="20"/>
              </w:rPr>
              <w:t>Наименование объекта культурного наследия</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pStyle w:val="2d"/>
              <w:shd w:val="clear" w:color="auto" w:fill="auto"/>
              <w:spacing w:before="0" w:after="0" w:line="200" w:lineRule="exact"/>
              <w:jc w:val="center"/>
              <w:rPr>
                <w:b/>
                <w:bCs/>
                <w:sz w:val="20"/>
                <w:szCs w:val="20"/>
              </w:rPr>
            </w:pPr>
            <w:r>
              <w:rPr>
                <w:rStyle w:val="2100"/>
                <w:b/>
                <w:bCs/>
                <w:sz w:val="20"/>
                <w:szCs w:val="20"/>
              </w:rPr>
              <w:t>Адрес</w:t>
            </w:r>
          </w:p>
          <w:p w:rsidR="009B0B2C" w:rsidRDefault="000061EC">
            <w:pPr>
              <w:pStyle w:val="2d"/>
              <w:shd w:val="clear" w:color="auto" w:fill="auto"/>
              <w:spacing w:before="0" w:after="0" w:line="200" w:lineRule="exact"/>
              <w:jc w:val="center"/>
              <w:rPr>
                <w:b/>
                <w:bCs/>
                <w:sz w:val="20"/>
                <w:szCs w:val="20"/>
              </w:rPr>
            </w:pPr>
            <w:r>
              <w:rPr>
                <w:rStyle w:val="2100"/>
                <w:b/>
                <w:bCs/>
                <w:sz w:val="20"/>
                <w:szCs w:val="20"/>
              </w:rPr>
              <w:t>объекта культурного наследи</w:t>
            </w:r>
          </w:p>
        </w:tc>
        <w:tc>
          <w:tcPr>
            <w:tcW w:w="3658"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pStyle w:val="2d"/>
              <w:shd w:val="clear" w:color="auto" w:fill="auto"/>
              <w:spacing w:before="0" w:after="0" w:line="200" w:lineRule="exact"/>
              <w:ind w:left="20" w:right="20"/>
              <w:jc w:val="center"/>
              <w:rPr>
                <w:b/>
                <w:bCs/>
                <w:sz w:val="20"/>
                <w:szCs w:val="20"/>
              </w:rPr>
            </w:pPr>
            <w:r>
              <w:rPr>
                <w:rStyle w:val="2100"/>
                <w:b/>
                <w:bCs/>
                <w:sz w:val="20"/>
                <w:szCs w:val="20"/>
              </w:rPr>
              <w:t>Реквизиты нормативного документа об утверждении границ территории объекта культурного наследи</w:t>
            </w:r>
          </w:p>
        </w:tc>
        <w:tc>
          <w:tcPr>
            <w:tcW w:w="2957"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pStyle w:val="2d"/>
              <w:shd w:val="clear" w:color="auto" w:fill="auto"/>
              <w:spacing w:before="0" w:after="0" w:line="200" w:lineRule="exact"/>
              <w:jc w:val="center"/>
              <w:rPr>
                <w:rStyle w:val="2100"/>
                <w:b/>
                <w:bCs/>
                <w:color w:val="auto"/>
                <w:sz w:val="20"/>
                <w:szCs w:val="20"/>
              </w:rPr>
            </w:pPr>
            <w:r w:rsidRPr="00DE52DE">
              <w:rPr>
                <w:rStyle w:val="2100"/>
                <w:b/>
                <w:bCs/>
                <w:color w:val="auto"/>
                <w:sz w:val="20"/>
                <w:szCs w:val="20"/>
              </w:rPr>
              <w:t xml:space="preserve">Нормативно-правовые документы о постановке объектов </w:t>
            </w:r>
            <w:r w:rsidRPr="00DE52DE">
              <w:rPr>
                <w:rStyle w:val="2100"/>
                <w:b/>
                <w:bCs/>
                <w:color w:val="auto"/>
                <w:sz w:val="20"/>
                <w:szCs w:val="20"/>
              </w:rPr>
              <w:t>культурного наследия на государственную охрану</w:t>
            </w:r>
          </w:p>
        </w:tc>
      </w:tr>
      <w:tr w:rsidR="009B0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63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rStyle w:val="2100"/>
                <w:b/>
                <w:bCs/>
                <w:sz w:val="20"/>
                <w:szCs w:val="20"/>
              </w:rPr>
            </w:pPr>
            <w:r>
              <w:rPr>
                <w:rStyle w:val="2100"/>
                <w:b/>
                <w:bCs/>
                <w:sz w:val="20"/>
                <w:szCs w:val="20"/>
              </w:rPr>
              <w:t>46</w:t>
            </w:r>
          </w:p>
        </w:tc>
        <w:tc>
          <w:tcPr>
            <w:tcW w:w="338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Амбар, конец XIX в.</w:t>
            </w:r>
          </w:p>
        </w:tc>
        <w:tc>
          <w:tcPr>
            <w:tcW w:w="297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Новоржевский район, г. Новоржев, Базарная площадь, д. 3</w:t>
            </w:r>
          </w:p>
        </w:tc>
        <w:tc>
          <w:tcPr>
            <w:tcW w:w="3658" w:type="dxa"/>
            <w:tcBorders>
              <w:tl2br w:val="nil"/>
              <w:tr2bl w:val="nil"/>
            </w:tcBorders>
            <w:shd w:val="clear" w:color="auto" w:fill="auto"/>
            <w:vAlign w:val="center"/>
          </w:tcPr>
          <w:p w:rsidR="009B0B2C" w:rsidRDefault="000061EC">
            <w:pPr>
              <w:widowControl w:val="0"/>
              <w:spacing w:line="200" w:lineRule="exact"/>
              <w:ind w:left="20" w:right="20"/>
              <w:jc w:val="center"/>
              <w:rPr>
                <w:sz w:val="20"/>
                <w:szCs w:val="20"/>
              </w:rPr>
            </w:pPr>
            <w:r w:rsidRPr="00DE52DE">
              <w:rPr>
                <w:sz w:val="20"/>
                <w:szCs w:val="20"/>
              </w:rPr>
              <w:t>Приказ Комитета по охране объектов культурного наследия Псковской области от 13.04.2023 № 206</w:t>
            </w:r>
          </w:p>
        </w:tc>
        <w:tc>
          <w:tcPr>
            <w:tcW w:w="2957" w:type="dxa"/>
            <w:vMerge w:val="restart"/>
            <w:tcBorders>
              <w:tl2br w:val="nil"/>
              <w:tr2bl w:val="nil"/>
            </w:tcBorders>
            <w:shd w:val="clear" w:color="auto" w:fill="auto"/>
            <w:vAlign w:val="center"/>
          </w:tcPr>
          <w:p w:rsidR="009B0B2C" w:rsidRDefault="000061EC">
            <w:pPr>
              <w:widowControl w:val="0"/>
              <w:spacing w:line="200" w:lineRule="exact"/>
              <w:jc w:val="center"/>
              <w:rPr>
                <w:sz w:val="20"/>
                <w:szCs w:val="20"/>
              </w:rPr>
            </w:pPr>
            <w:r>
              <w:rPr>
                <w:sz w:val="20"/>
                <w:szCs w:val="20"/>
              </w:rPr>
              <w:t>Постановление Псковского областного</w:t>
            </w:r>
            <w:r>
              <w:rPr>
                <w:sz w:val="20"/>
                <w:szCs w:val="20"/>
              </w:rPr>
              <w:t xml:space="preserve"> Собрания депутатов от 30.01.1998 № 542</w:t>
            </w:r>
          </w:p>
        </w:tc>
      </w:tr>
      <w:tr w:rsidR="009B0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63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rStyle w:val="2100"/>
                <w:b/>
                <w:bCs/>
                <w:sz w:val="20"/>
                <w:szCs w:val="20"/>
              </w:rPr>
            </w:pPr>
            <w:r>
              <w:rPr>
                <w:rStyle w:val="2100"/>
                <w:b/>
                <w:bCs/>
                <w:sz w:val="20"/>
                <w:szCs w:val="20"/>
              </w:rPr>
              <w:t>47</w:t>
            </w:r>
          </w:p>
        </w:tc>
        <w:tc>
          <w:tcPr>
            <w:tcW w:w="338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Дома доходные Платишенского Е.М. (около 1895 г.) и Песецкого Н.В. (1900-е годы)</w:t>
            </w:r>
          </w:p>
        </w:tc>
        <w:tc>
          <w:tcPr>
            <w:tcW w:w="297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Новоржевский район, г. Новоржев, ул. Германа, 40</w:t>
            </w:r>
          </w:p>
        </w:tc>
        <w:tc>
          <w:tcPr>
            <w:tcW w:w="3658" w:type="dxa"/>
            <w:tcBorders>
              <w:tl2br w:val="nil"/>
              <w:tr2bl w:val="nil"/>
            </w:tcBorders>
            <w:shd w:val="clear" w:color="auto" w:fill="auto"/>
            <w:vAlign w:val="center"/>
          </w:tcPr>
          <w:p w:rsidR="009B0B2C" w:rsidRDefault="000061EC">
            <w:pPr>
              <w:widowControl w:val="0"/>
              <w:spacing w:line="200" w:lineRule="exact"/>
              <w:ind w:left="20" w:right="20"/>
              <w:jc w:val="center"/>
              <w:rPr>
                <w:sz w:val="20"/>
                <w:szCs w:val="20"/>
              </w:rPr>
            </w:pPr>
            <w:r w:rsidRPr="00DE52DE">
              <w:rPr>
                <w:sz w:val="20"/>
                <w:szCs w:val="20"/>
              </w:rPr>
              <w:t xml:space="preserve">Приказ Комитета по охране объектов культурного наследия Псковской области от </w:t>
            </w:r>
            <w:r w:rsidRPr="00DE52DE">
              <w:rPr>
                <w:sz w:val="20"/>
                <w:szCs w:val="20"/>
              </w:rPr>
              <w:t>29.06.2023 № 367</w:t>
            </w:r>
          </w:p>
        </w:tc>
        <w:tc>
          <w:tcPr>
            <w:tcW w:w="2957" w:type="dxa"/>
            <w:vMerge/>
            <w:tcBorders>
              <w:tl2br w:val="nil"/>
              <w:tr2bl w:val="nil"/>
            </w:tcBorders>
            <w:shd w:val="clear" w:color="auto" w:fill="auto"/>
            <w:vAlign w:val="center"/>
          </w:tcPr>
          <w:p w:rsidR="009B0B2C" w:rsidRDefault="009B0B2C">
            <w:pPr>
              <w:widowControl w:val="0"/>
              <w:spacing w:line="200" w:lineRule="exact"/>
              <w:rPr>
                <w:sz w:val="20"/>
                <w:szCs w:val="20"/>
              </w:rPr>
            </w:pPr>
          </w:p>
        </w:tc>
      </w:tr>
      <w:tr w:rsidR="009B0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63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rStyle w:val="2100"/>
                <w:b/>
                <w:bCs/>
                <w:sz w:val="20"/>
                <w:szCs w:val="20"/>
              </w:rPr>
            </w:pPr>
            <w:r>
              <w:rPr>
                <w:rStyle w:val="2100"/>
                <w:b/>
                <w:bCs/>
                <w:sz w:val="20"/>
                <w:szCs w:val="20"/>
              </w:rPr>
              <w:t>48</w:t>
            </w:r>
          </w:p>
        </w:tc>
        <w:tc>
          <w:tcPr>
            <w:tcW w:w="338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Склад сельскохозяйственный новоржевского уездного земства, начало XX века</w:t>
            </w:r>
          </w:p>
        </w:tc>
        <w:tc>
          <w:tcPr>
            <w:tcW w:w="297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Новоржевский район, г. Новоржев, ул. Медицинская, 12</w:t>
            </w:r>
          </w:p>
        </w:tc>
        <w:tc>
          <w:tcPr>
            <w:tcW w:w="3658" w:type="dxa"/>
            <w:tcBorders>
              <w:tl2br w:val="nil"/>
              <w:tr2bl w:val="nil"/>
            </w:tcBorders>
            <w:shd w:val="clear" w:color="auto" w:fill="auto"/>
            <w:vAlign w:val="center"/>
          </w:tcPr>
          <w:p w:rsidR="009B0B2C" w:rsidRDefault="000061EC">
            <w:pPr>
              <w:widowControl w:val="0"/>
              <w:spacing w:line="200" w:lineRule="exact"/>
              <w:ind w:left="20" w:right="20"/>
              <w:jc w:val="center"/>
              <w:rPr>
                <w:sz w:val="20"/>
                <w:szCs w:val="20"/>
              </w:rPr>
            </w:pPr>
            <w:r w:rsidRPr="00DE52DE">
              <w:rPr>
                <w:sz w:val="20"/>
                <w:szCs w:val="20"/>
              </w:rPr>
              <w:t>Приказ Комитета по охране объектов культурного наследия Псковской области от 20.06.2023 № 338</w:t>
            </w:r>
          </w:p>
        </w:tc>
        <w:tc>
          <w:tcPr>
            <w:tcW w:w="2957" w:type="dxa"/>
            <w:vMerge/>
            <w:tcBorders>
              <w:tl2br w:val="nil"/>
              <w:tr2bl w:val="nil"/>
            </w:tcBorders>
            <w:shd w:val="clear" w:color="auto" w:fill="auto"/>
            <w:vAlign w:val="center"/>
          </w:tcPr>
          <w:p w:rsidR="009B0B2C" w:rsidRDefault="009B0B2C">
            <w:pPr>
              <w:widowControl w:val="0"/>
              <w:spacing w:line="200" w:lineRule="exact"/>
              <w:rPr>
                <w:sz w:val="20"/>
                <w:szCs w:val="20"/>
              </w:rPr>
            </w:pPr>
          </w:p>
        </w:tc>
      </w:tr>
      <w:tr w:rsidR="009B0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63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rStyle w:val="2100"/>
                <w:b/>
                <w:bCs/>
                <w:sz w:val="20"/>
                <w:szCs w:val="20"/>
              </w:rPr>
            </w:pPr>
            <w:r>
              <w:rPr>
                <w:rStyle w:val="2100"/>
                <w:b/>
                <w:bCs/>
                <w:sz w:val="20"/>
                <w:szCs w:val="20"/>
              </w:rPr>
              <w:t>49</w:t>
            </w:r>
          </w:p>
        </w:tc>
        <w:tc>
          <w:tcPr>
            <w:tcW w:w="338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Сыроварня новоржевского уездного земства, 1890-е годы</w:t>
            </w:r>
          </w:p>
        </w:tc>
        <w:tc>
          <w:tcPr>
            <w:tcW w:w="297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Новоржевский район, г. Новоржев, ул. Медицинская, 2</w:t>
            </w:r>
          </w:p>
        </w:tc>
        <w:tc>
          <w:tcPr>
            <w:tcW w:w="3658" w:type="dxa"/>
            <w:tcBorders>
              <w:tl2br w:val="nil"/>
              <w:tr2bl w:val="nil"/>
            </w:tcBorders>
            <w:shd w:val="clear" w:color="auto" w:fill="auto"/>
            <w:vAlign w:val="center"/>
          </w:tcPr>
          <w:p w:rsidR="009B0B2C" w:rsidRDefault="000061EC">
            <w:pPr>
              <w:widowControl w:val="0"/>
              <w:spacing w:line="200" w:lineRule="exact"/>
              <w:ind w:left="20" w:right="20"/>
              <w:jc w:val="center"/>
              <w:rPr>
                <w:sz w:val="20"/>
                <w:szCs w:val="20"/>
              </w:rPr>
            </w:pPr>
            <w:r w:rsidRPr="00DE52DE">
              <w:rPr>
                <w:sz w:val="20"/>
                <w:szCs w:val="20"/>
              </w:rPr>
              <w:t>Приказ Комитета по охране объектов культурного наследия Псковской области от 20.06.2023 № 337</w:t>
            </w:r>
          </w:p>
        </w:tc>
        <w:tc>
          <w:tcPr>
            <w:tcW w:w="2957" w:type="dxa"/>
            <w:vMerge/>
            <w:tcBorders>
              <w:tl2br w:val="nil"/>
              <w:tr2bl w:val="nil"/>
            </w:tcBorders>
            <w:shd w:val="clear" w:color="auto" w:fill="auto"/>
            <w:vAlign w:val="center"/>
          </w:tcPr>
          <w:p w:rsidR="009B0B2C" w:rsidRDefault="009B0B2C">
            <w:pPr>
              <w:widowControl w:val="0"/>
              <w:spacing w:line="200" w:lineRule="exact"/>
              <w:rPr>
                <w:sz w:val="20"/>
                <w:szCs w:val="20"/>
              </w:rPr>
            </w:pPr>
          </w:p>
        </w:tc>
      </w:tr>
      <w:tr w:rsidR="009B0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63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rStyle w:val="2100"/>
                <w:b/>
                <w:bCs/>
                <w:sz w:val="20"/>
                <w:szCs w:val="20"/>
              </w:rPr>
            </w:pPr>
            <w:r>
              <w:rPr>
                <w:rStyle w:val="2100"/>
                <w:b/>
                <w:bCs/>
                <w:sz w:val="20"/>
                <w:szCs w:val="20"/>
              </w:rPr>
              <w:t>50</w:t>
            </w:r>
          </w:p>
        </w:tc>
        <w:tc>
          <w:tcPr>
            <w:tcW w:w="338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Амбар, конец XIX в.</w:t>
            </w:r>
          </w:p>
        </w:tc>
        <w:tc>
          <w:tcPr>
            <w:tcW w:w="297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 xml:space="preserve">Новоржевский район, </w:t>
            </w:r>
            <w:r>
              <w:rPr>
                <w:rStyle w:val="2100"/>
                <w:sz w:val="20"/>
                <w:szCs w:val="20"/>
              </w:rPr>
              <w:t>г. Новоржев, ул. Некрасова, 51</w:t>
            </w:r>
          </w:p>
        </w:tc>
        <w:tc>
          <w:tcPr>
            <w:tcW w:w="3658" w:type="dxa"/>
            <w:tcBorders>
              <w:tl2br w:val="nil"/>
              <w:tr2bl w:val="nil"/>
            </w:tcBorders>
            <w:shd w:val="clear" w:color="auto" w:fill="auto"/>
            <w:vAlign w:val="center"/>
          </w:tcPr>
          <w:p w:rsidR="009B0B2C" w:rsidRPr="00DE52DE" w:rsidRDefault="000061EC">
            <w:pPr>
              <w:widowControl w:val="0"/>
              <w:spacing w:line="200" w:lineRule="exact"/>
              <w:ind w:left="20" w:right="20"/>
              <w:jc w:val="center"/>
              <w:rPr>
                <w:sz w:val="20"/>
                <w:szCs w:val="20"/>
              </w:rPr>
            </w:pPr>
            <w:r w:rsidRPr="00DE52DE">
              <w:rPr>
                <w:sz w:val="20"/>
                <w:szCs w:val="20"/>
              </w:rPr>
              <w:t>Приказ Комитета по охране объектов культурного наследия Псковской области от 20.06.2023 № 336</w:t>
            </w:r>
          </w:p>
        </w:tc>
        <w:tc>
          <w:tcPr>
            <w:tcW w:w="2957" w:type="dxa"/>
            <w:vMerge/>
            <w:tcBorders>
              <w:tl2br w:val="nil"/>
              <w:tr2bl w:val="nil"/>
            </w:tcBorders>
            <w:shd w:val="clear" w:color="auto" w:fill="auto"/>
            <w:vAlign w:val="center"/>
          </w:tcPr>
          <w:p w:rsidR="009B0B2C" w:rsidRDefault="009B0B2C">
            <w:pPr>
              <w:widowControl w:val="0"/>
              <w:spacing w:line="200" w:lineRule="exact"/>
              <w:rPr>
                <w:sz w:val="20"/>
                <w:szCs w:val="20"/>
              </w:rPr>
            </w:pPr>
          </w:p>
        </w:tc>
      </w:tr>
      <w:tr w:rsidR="009B0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63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rStyle w:val="2100"/>
                <w:b/>
                <w:bCs/>
                <w:sz w:val="20"/>
                <w:szCs w:val="20"/>
              </w:rPr>
            </w:pPr>
            <w:r>
              <w:rPr>
                <w:rStyle w:val="2100"/>
                <w:b/>
                <w:bCs/>
                <w:sz w:val="20"/>
                <w:szCs w:val="20"/>
              </w:rPr>
              <w:t>51</w:t>
            </w:r>
          </w:p>
        </w:tc>
        <w:tc>
          <w:tcPr>
            <w:tcW w:w="338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Кузница Минина С.Е., 1900-е годы</w:t>
            </w:r>
          </w:p>
        </w:tc>
        <w:tc>
          <w:tcPr>
            <w:tcW w:w="297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Новоржевский район, г. Новоржев, ул. Некрасова, 69</w:t>
            </w:r>
          </w:p>
        </w:tc>
        <w:tc>
          <w:tcPr>
            <w:tcW w:w="3658" w:type="dxa"/>
            <w:tcBorders>
              <w:tl2br w:val="nil"/>
              <w:tr2bl w:val="nil"/>
            </w:tcBorders>
            <w:shd w:val="clear" w:color="auto" w:fill="auto"/>
            <w:vAlign w:val="center"/>
          </w:tcPr>
          <w:p w:rsidR="009B0B2C" w:rsidRDefault="000061EC">
            <w:pPr>
              <w:widowControl w:val="0"/>
              <w:spacing w:line="200" w:lineRule="exact"/>
              <w:ind w:left="20" w:right="20"/>
              <w:jc w:val="center"/>
              <w:rPr>
                <w:sz w:val="20"/>
                <w:szCs w:val="20"/>
              </w:rPr>
            </w:pPr>
            <w:r>
              <w:rPr>
                <w:sz w:val="20"/>
                <w:szCs w:val="20"/>
              </w:rPr>
              <w:t>-</w:t>
            </w:r>
          </w:p>
        </w:tc>
        <w:tc>
          <w:tcPr>
            <w:tcW w:w="2957" w:type="dxa"/>
            <w:vMerge/>
            <w:tcBorders>
              <w:tl2br w:val="nil"/>
              <w:tr2bl w:val="nil"/>
            </w:tcBorders>
            <w:shd w:val="clear" w:color="auto" w:fill="auto"/>
            <w:vAlign w:val="center"/>
          </w:tcPr>
          <w:p w:rsidR="009B0B2C" w:rsidRDefault="009B0B2C">
            <w:pPr>
              <w:widowControl w:val="0"/>
              <w:spacing w:line="200" w:lineRule="exact"/>
              <w:rPr>
                <w:sz w:val="20"/>
                <w:szCs w:val="20"/>
              </w:rPr>
            </w:pPr>
          </w:p>
        </w:tc>
      </w:tr>
      <w:tr w:rsidR="009B0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63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rStyle w:val="2100"/>
                <w:b/>
                <w:bCs/>
                <w:sz w:val="20"/>
                <w:szCs w:val="20"/>
              </w:rPr>
            </w:pPr>
            <w:r>
              <w:rPr>
                <w:rStyle w:val="2100"/>
                <w:b/>
                <w:bCs/>
                <w:sz w:val="20"/>
                <w:szCs w:val="20"/>
              </w:rPr>
              <w:t>52</w:t>
            </w:r>
          </w:p>
        </w:tc>
        <w:tc>
          <w:tcPr>
            <w:tcW w:w="338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 xml:space="preserve">Склад казенный винный. 1890-1903 </w:t>
            </w:r>
            <w:r>
              <w:rPr>
                <w:rStyle w:val="2100"/>
                <w:sz w:val="20"/>
                <w:szCs w:val="20"/>
              </w:rPr>
              <w:t>годы</w:t>
            </w:r>
          </w:p>
        </w:tc>
        <w:tc>
          <w:tcPr>
            <w:tcW w:w="297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Новоржевский район, г. Новоржев, ул. Победы. 46</w:t>
            </w:r>
          </w:p>
        </w:tc>
        <w:tc>
          <w:tcPr>
            <w:tcW w:w="3658" w:type="dxa"/>
            <w:tcBorders>
              <w:tl2br w:val="nil"/>
              <w:tr2bl w:val="nil"/>
            </w:tcBorders>
            <w:shd w:val="clear" w:color="auto" w:fill="auto"/>
            <w:vAlign w:val="center"/>
          </w:tcPr>
          <w:p w:rsidR="009B0B2C" w:rsidRDefault="000061EC">
            <w:pPr>
              <w:widowControl w:val="0"/>
              <w:spacing w:line="200" w:lineRule="exact"/>
              <w:ind w:left="20" w:right="20"/>
              <w:jc w:val="center"/>
              <w:rPr>
                <w:sz w:val="20"/>
                <w:szCs w:val="20"/>
              </w:rPr>
            </w:pPr>
            <w:r w:rsidRPr="00DE52DE">
              <w:rPr>
                <w:sz w:val="20"/>
                <w:szCs w:val="20"/>
              </w:rPr>
              <w:t>Приказ Комитета по охране объектов культурного наследия Псковской области от 20.06.2023 № 339</w:t>
            </w:r>
          </w:p>
        </w:tc>
        <w:tc>
          <w:tcPr>
            <w:tcW w:w="2957" w:type="dxa"/>
            <w:vMerge/>
            <w:tcBorders>
              <w:tl2br w:val="nil"/>
              <w:tr2bl w:val="nil"/>
            </w:tcBorders>
            <w:shd w:val="clear" w:color="auto" w:fill="auto"/>
            <w:vAlign w:val="center"/>
          </w:tcPr>
          <w:p w:rsidR="009B0B2C" w:rsidRDefault="009B0B2C">
            <w:pPr>
              <w:widowControl w:val="0"/>
              <w:spacing w:line="200" w:lineRule="exact"/>
              <w:rPr>
                <w:sz w:val="20"/>
                <w:szCs w:val="20"/>
              </w:rPr>
            </w:pPr>
          </w:p>
        </w:tc>
      </w:tr>
      <w:tr w:rsidR="009B0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63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rStyle w:val="2100"/>
                <w:b/>
                <w:bCs/>
                <w:sz w:val="20"/>
                <w:szCs w:val="20"/>
              </w:rPr>
            </w:pPr>
            <w:r>
              <w:rPr>
                <w:rStyle w:val="2100"/>
                <w:b/>
                <w:bCs/>
                <w:sz w:val="20"/>
                <w:szCs w:val="20"/>
              </w:rPr>
              <w:t>53</w:t>
            </w:r>
          </w:p>
        </w:tc>
        <w:tc>
          <w:tcPr>
            <w:tcW w:w="338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Усадьба городская Столбушинских. Амбар,</w:t>
            </w:r>
            <w:r w:rsidRPr="00DE52DE">
              <w:rPr>
                <w:rStyle w:val="2100"/>
                <w:sz w:val="20"/>
                <w:szCs w:val="20"/>
              </w:rPr>
              <w:t xml:space="preserve"> </w:t>
            </w:r>
            <w:r>
              <w:rPr>
                <w:rStyle w:val="2100"/>
                <w:sz w:val="20"/>
                <w:szCs w:val="20"/>
              </w:rPr>
              <w:t>1879 г.</w:t>
            </w:r>
          </w:p>
        </w:tc>
        <w:tc>
          <w:tcPr>
            <w:tcW w:w="297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Новоржевский район, г. Новоржев, ул. Пушкина, 46</w:t>
            </w:r>
          </w:p>
        </w:tc>
        <w:tc>
          <w:tcPr>
            <w:tcW w:w="3658" w:type="dxa"/>
            <w:tcBorders>
              <w:tl2br w:val="nil"/>
              <w:tr2bl w:val="nil"/>
            </w:tcBorders>
            <w:shd w:val="clear" w:color="auto" w:fill="auto"/>
            <w:vAlign w:val="center"/>
          </w:tcPr>
          <w:p w:rsidR="009B0B2C" w:rsidRPr="00DE52DE" w:rsidRDefault="000061EC">
            <w:pPr>
              <w:widowControl w:val="0"/>
              <w:spacing w:line="200" w:lineRule="exact"/>
              <w:ind w:left="20" w:right="20"/>
              <w:jc w:val="center"/>
              <w:rPr>
                <w:sz w:val="20"/>
                <w:szCs w:val="20"/>
              </w:rPr>
            </w:pPr>
            <w:r w:rsidRPr="00DE52DE">
              <w:rPr>
                <w:sz w:val="20"/>
                <w:szCs w:val="20"/>
              </w:rPr>
              <w:t xml:space="preserve">Приказ </w:t>
            </w:r>
            <w:r w:rsidRPr="00DE52DE">
              <w:rPr>
                <w:sz w:val="20"/>
                <w:szCs w:val="20"/>
              </w:rPr>
              <w:t>Комитета по охране объектов культурного наследия Псковской области от 29.06.2023 № 372</w:t>
            </w:r>
          </w:p>
        </w:tc>
        <w:tc>
          <w:tcPr>
            <w:tcW w:w="2957" w:type="dxa"/>
            <w:vMerge/>
            <w:tcBorders>
              <w:tl2br w:val="nil"/>
              <w:tr2bl w:val="nil"/>
            </w:tcBorders>
            <w:shd w:val="clear" w:color="auto" w:fill="auto"/>
            <w:vAlign w:val="center"/>
          </w:tcPr>
          <w:p w:rsidR="009B0B2C" w:rsidRDefault="009B0B2C">
            <w:pPr>
              <w:widowControl w:val="0"/>
              <w:spacing w:line="200" w:lineRule="exact"/>
              <w:rPr>
                <w:sz w:val="20"/>
                <w:szCs w:val="20"/>
              </w:rPr>
            </w:pPr>
          </w:p>
        </w:tc>
      </w:tr>
      <w:tr w:rsidR="009B0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63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rStyle w:val="2100"/>
                <w:b/>
                <w:bCs/>
                <w:sz w:val="20"/>
                <w:szCs w:val="20"/>
              </w:rPr>
            </w:pPr>
            <w:r>
              <w:rPr>
                <w:rStyle w:val="2100"/>
                <w:b/>
                <w:bCs/>
                <w:sz w:val="20"/>
                <w:szCs w:val="20"/>
              </w:rPr>
              <w:t>54</w:t>
            </w:r>
          </w:p>
        </w:tc>
        <w:tc>
          <w:tcPr>
            <w:tcW w:w="338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Усадьба городская Столбушинских. Кладовые торговые с лавками, 1886 г.</w:t>
            </w:r>
          </w:p>
        </w:tc>
        <w:tc>
          <w:tcPr>
            <w:tcW w:w="297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Новоржевский район, г. Новоржев, ул. Пушкина, 46</w:t>
            </w:r>
          </w:p>
        </w:tc>
        <w:tc>
          <w:tcPr>
            <w:tcW w:w="3658" w:type="dxa"/>
            <w:tcBorders>
              <w:tl2br w:val="nil"/>
              <w:tr2bl w:val="nil"/>
            </w:tcBorders>
            <w:shd w:val="clear" w:color="auto" w:fill="auto"/>
            <w:vAlign w:val="center"/>
          </w:tcPr>
          <w:p w:rsidR="009B0B2C" w:rsidRDefault="000061EC">
            <w:pPr>
              <w:widowControl w:val="0"/>
              <w:spacing w:line="200" w:lineRule="exact"/>
              <w:ind w:left="20" w:right="20"/>
              <w:jc w:val="center"/>
              <w:rPr>
                <w:sz w:val="20"/>
                <w:szCs w:val="20"/>
              </w:rPr>
            </w:pPr>
            <w:r w:rsidRPr="00DE52DE">
              <w:rPr>
                <w:sz w:val="20"/>
                <w:szCs w:val="20"/>
              </w:rPr>
              <w:t xml:space="preserve">Приказ Комитета по охране объектов </w:t>
            </w:r>
            <w:r w:rsidRPr="00DE52DE">
              <w:rPr>
                <w:sz w:val="20"/>
                <w:szCs w:val="20"/>
              </w:rPr>
              <w:t>культурного наследия Псковской области от 29.06.2023 № 373</w:t>
            </w:r>
          </w:p>
        </w:tc>
        <w:tc>
          <w:tcPr>
            <w:tcW w:w="2957" w:type="dxa"/>
            <w:vMerge/>
            <w:tcBorders>
              <w:tl2br w:val="nil"/>
              <w:tr2bl w:val="nil"/>
            </w:tcBorders>
            <w:shd w:val="clear" w:color="auto" w:fill="auto"/>
            <w:vAlign w:val="center"/>
          </w:tcPr>
          <w:p w:rsidR="009B0B2C" w:rsidRDefault="009B0B2C">
            <w:pPr>
              <w:widowControl w:val="0"/>
              <w:spacing w:line="200" w:lineRule="exact"/>
              <w:rPr>
                <w:sz w:val="20"/>
                <w:szCs w:val="20"/>
              </w:rPr>
            </w:pPr>
          </w:p>
        </w:tc>
      </w:tr>
      <w:tr w:rsidR="009B0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63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rStyle w:val="2100"/>
                <w:b/>
                <w:bCs/>
                <w:sz w:val="20"/>
                <w:szCs w:val="20"/>
              </w:rPr>
            </w:pPr>
            <w:r>
              <w:rPr>
                <w:rStyle w:val="2100"/>
                <w:b/>
                <w:bCs/>
                <w:sz w:val="20"/>
                <w:szCs w:val="20"/>
              </w:rPr>
              <w:t>55</w:t>
            </w:r>
          </w:p>
        </w:tc>
        <w:tc>
          <w:tcPr>
            <w:tcW w:w="338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Усадьба городская Кудрова А.П. Амбар, конец XIX - начало ХХвека.</w:t>
            </w:r>
          </w:p>
        </w:tc>
        <w:tc>
          <w:tcPr>
            <w:tcW w:w="297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Новоржевский район, г. Новоржев, ул. Рабоче- Крестьянская, 57-а</w:t>
            </w:r>
          </w:p>
        </w:tc>
        <w:tc>
          <w:tcPr>
            <w:tcW w:w="3658" w:type="dxa"/>
            <w:tcBorders>
              <w:tl2br w:val="nil"/>
              <w:tr2bl w:val="nil"/>
            </w:tcBorders>
            <w:shd w:val="clear" w:color="auto" w:fill="auto"/>
            <w:vAlign w:val="center"/>
          </w:tcPr>
          <w:p w:rsidR="009B0B2C" w:rsidRDefault="000061EC">
            <w:pPr>
              <w:widowControl w:val="0"/>
              <w:spacing w:line="200" w:lineRule="exact"/>
              <w:ind w:left="20" w:right="20"/>
              <w:jc w:val="center"/>
              <w:rPr>
                <w:sz w:val="20"/>
                <w:szCs w:val="20"/>
              </w:rPr>
            </w:pPr>
            <w:r w:rsidRPr="00DE52DE">
              <w:rPr>
                <w:sz w:val="20"/>
                <w:szCs w:val="20"/>
              </w:rPr>
              <w:t xml:space="preserve">Приказ Комитета по охране объектов культурного наследия </w:t>
            </w:r>
            <w:r w:rsidRPr="00DE52DE">
              <w:rPr>
                <w:sz w:val="20"/>
                <w:szCs w:val="20"/>
              </w:rPr>
              <w:t>Псковской области от 29.06.2023 № 370</w:t>
            </w:r>
          </w:p>
        </w:tc>
        <w:tc>
          <w:tcPr>
            <w:tcW w:w="2957" w:type="dxa"/>
            <w:vMerge/>
            <w:tcBorders>
              <w:tl2br w:val="nil"/>
              <w:tr2bl w:val="nil"/>
            </w:tcBorders>
            <w:shd w:val="clear" w:color="auto" w:fill="auto"/>
            <w:vAlign w:val="center"/>
          </w:tcPr>
          <w:p w:rsidR="009B0B2C" w:rsidRDefault="009B0B2C">
            <w:pPr>
              <w:widowControl w:val="0"/>
              <w:spacing w:line="200" w:lineRule="exact"/>
              <w:rPr>
                <w:sz w:val="20"/>
                <w:szCs w:val="20"/>
              </w:rPr>
            </w:pPr>
          </w:p>
        </w:tc>
      </w:tr>
      <w:tr w:rsidR="009B0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63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rStyle w:val="2100"/>
                <w:b/>
                <w:bCs/>
                <w:sz w:val="20"/>
                <w:szCs w:val="20"/>
              </w:rPr>
            </w:pPr>
            <w:r>
              <w:rPr>
                <w:rStyle w:val="2100"/>
                <w:b/>
                <w:bCs/>
                <w:sz w:val="20"/>
                <w:szCs w:val="20"/>
              </w:rPr>
              <w:t>56</w:t>
            </w:r>
          </w:p>
        </w:tc>
        <w:tc>
          <w:tcPr>
            <w:tcW w:w="338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Депо пожарное, около 1911 г.</w:t>
            </w:r>
          </w:p>
        </w:tc>
        <w:tc>
          <w:tcPr>
            <w:tcW w:w="297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Новоржевский район, г. Новоржев, ул. Рабоче- Крестьянская, 73</w:t>
            </w:r>
          </w:p>
        </w:tc>
        <w:tc>
          <w:tcPr>
            <w:tcW w:w="3658" w:type="dxa"/>
            <w:tcBorders>
              <w:tl2br w:val="nil"/>
              <w:tr2bl w:val="nil"/>
            </w:tcBorders>
            <w:shd w:val="clear" w:color="auto" w:fill="auto"/>
            <w:vAlign w:val="center"/>
          </w:tcPr>
          <w:p w:rsidR="009B0B2C" w:rsidRDefault="000061EC">
            <w:pPr>
              <w:widowControl w:val="0"/>
              <w:spacing w:line="200" w:lineRule="exact"/>
              <w:ind w:left="20" w:right="20"/>
              <w:jc w:val="center"/>
              <w:rPr>
                <w:sz w:val="20"/>
                <w:szCs w:val="20"/>
              </w:rPr>
            </w:pPr>
            <w:r w:rsidRPr="00DE52DE">
              <w:rPr>
                <w:sz w:val="20"/>
                <w:szCs w:val="20"/>
              </w:rPr>
              <w:t>Приказ Комитета по охране объектов культурного наследия Псковской области от 13.04.2023 № 207</w:t>
            </w:r>
          </w:p>
        </w:tc>
        <w:tc>
          <w:tcPr>
            <w:tcW w:w="2957" w:type="dxa"/>
            <w:vMerge/>
            <w:tcBorders>
              <w:tl2br w:val="nil"/>
              <w:tr2bl w:val="nil"/>
            </w:tcBorders>
            <w:shd w:val="clear" w:color="auto" w:fill="auto"/>
            <w:vAlign w:val="center"/>
          </w:tcPr>
          <w:p w:rsidR="009B0B2C" w:rsidRDefault="009B0B2C">
            <w:pPr>
              <w:widowControl w:val="0"/>
              <w:spacing w:line="200" w:lineRule="exact"/>
              <w:rPr>
                <w:sz w:val="20"/>
                <w:szCs w:val="20"/>
              </w:rPr>
            </w:pPr>
          </w:p>
        </w:tc>
      </w:tr>
      <w:tr w:rsidR="009B0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63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rStyle w:val="2100"/>
                <w:b/>
                <w:bCs/>
                <w:sz w:val="20"/>
                <w:szCs w:val="20"/>
              </w:rPr>
            </w:pPr>
            <w:r>
              <w:rPr>
                <w:rStyle w:val="2100"/>
                <w:b/>
                <w:bCs/>
                <w:sz w:val="20"/>
                <w:szCs w:val="20"/>
              </w:rPr>
              <w:t>57</w:t>
            </w:r>
          </w:p>
        </w:tc>
        <w:tc>
          <w:tcPr>
            <w:tcW w:w="338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Кузница Мартынова В.С.,</w:t>
            </w:r>
            <w:r>
              <w:rPr>
                <w:rStyle w:val="2100"/>
                <w:sz w:val="20"/>
                <w:szCs w:val="20"/>
              </w:rPr>
              <w:t xml:space="preserve"> начало XIX вв.</w:t>
            </w:r>
          </w:p>
        </w:tc>
        <w:tc>
          <w:tcPr>
            <w:tcW w:w="297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Новоржевский район, г. Новоржев, ул. Рабоче- Крестьянская, 79</w:t>
            </w:r>
          </w:p>
        </w:tc>
        <w:tc>
          <w:tcPr>
            <w:tcW w:w="3658" w:type="dxa"/>
            <w:tcBorders>
              <w:tl2br w:val="nil"/>
              <w:tr2bl w:val="nil"/>
            </w:tcBorders>
            <w:shd w:val="clear" w:color="auto" w:fill="auto"/>
            <w:vAlign w:val="center"/>
          </w:tcPr>
          <w:p w:rsidR="009B0B2C" w:rsidRDefault="000061EC">
            <w:pPr>
              <w:widowControl w:val="0"/>
              <w:spacing w:line="200" w:lineRule="exact"/>
              <w:ind w:left="20" w:right="20"/>
              <w:jc w:val="center"/>
              <w:rPr>
                <w:sz w:val="20"/>
                <w:szCs w:val="20"/>
              </w:rPr>
            </w:pPr>
            <w:r w:rsidRPr="00DE52DE">
              <w:rPr>
                <w:sz w:val="20"/>
                <w:szCs w:val="20"/>
              </w:rPr>
              <w:t>Приказ Комитета по охране объектов культурного наследия Псковской области от 29.06.2023 № 369</w:t>
            </w:r>
          </w:p>
        </w:tc>
        <w:tc>
          <w:tcPr>
            <w:tcW w:w="2957" w:type="dxa"/>
            <w:vMerge w:val="restart"/>
            <w:tcBorders>
              <w:tl2br w:val="nil"/>
              <w:tr2bl w:val="nil"/>
            </w:tcBorders>
            <w:shd w:val="clear" w:color="auto" w:fill="auto"/>
            <w:vAlign w:val="center"/>
          </w:tcPr>
          <w:p w:rsidR="009B0B2C" w:rsidRDefault="000061EC">
            <w:pPr>
              <w:widowControl w:val="0"/>
              <w:spacing w:line="200" w:lineRule="exact"/>
              <w:jc w:val="center"/>
              <w:rPr>
                <w:sz w:val="20"/>
                <w:szCs w:val="20"/>
              </w:rPr>
            </w:pPr>
            <w:r>
              <w:rPr>
                <w:sz w:val="20"/>
                <w:szCs w:val="20"/>
              </w:rPr>
              <w:t>Постановление Псковского областного Собрания депутатов от 30.01.1998 № 542</w:t>
            </w:r>
          </w:p>
        </w:tc>
      </w:tr>
      <w:tr w:rsidR="009B0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63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rStyle w:val="2100"/>
                <w:b/>
                <w:bCs/>
                <w:sz w:val="20"/>
                <w:szCs w:val="20"/>
              </w:rPr>
            </w:pPr>
            <w:r>
              <w:rPr>
                <w:rStyle w:val="2100"/>
                <w:b/>
                <w:bCs/>
                <w:sz w:val="20"/>
                <w:szCs w:val="20"/>
              </w:rPr>
              <w:lastRenderedPageBreak/>
              <w:t>58</w:t>
            </w:r>
          </w:p>
        </w:tc>
        <w:tc>
          <w:tcPr>
            <w:tcW w:w="338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 xml:space="preserve">Клуб </w:t>
            </w:r>
            <w:r>
              <w:rPr>
                <w:rStyle w:val="2100"/>
                <w:sz w:val="20"/>
                <w:szCs w:val="20"/>
              </w:rPr>
              <w:t>дворянский, начало XX века.</w:t>
            </w:r>
          </w:p>
        </w:tc>
        <w:tc>
          <w:tcPr>
            <w:tcW w:w="297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Новоржевский район, г. Новоржев, ул. Советская, 12</w:t>
            </w:r>
          </w:p>
        </w:tc>
        <w:tc>
          <w:tcPr>
            <w:tcW w:w="3658" w:type="dxa"/>
            <w:tcBorders>
              <w:tl2br w:val="nil"/>
              <w:tr2bl w:val="nil"/>
            </w:tcBorders>
            <w:shd w:val="clear" w:color="auto" w:fill="auto"/>
            <w:vAlign w:val="center"/>
          </w:tcPr>
          <w:p w:rsidR="009B0B2C" w:rsidRDefault="000061EC">
            <w:pPr>
              <w:widowControl w:val="0"/>
              <w:spacing w:line="200" w:lineRule="exact"/>
              <w:ind w:left="20" w:right="20"/>
              <w:jc w:val="center"/>
              <w:rPr>
                <w:sz w:val="20"/>
                <w:szCs w:val="20"/>
              </w:rPr>
            </w:pPr>
            <w:r w:rsidRPr="00DE52DE">
              <w:rPr>
                <w:sz w:val="20"/>
                <w:szCs w:val="20"/>
              </w:rPr>
              <w:t>Приказ Комитета по охране объектов культурного наследия Псковской области от 29.06.2023 № 368</w:t>
            </w:r>
          </w:p>
        </w:tc>
        <w:tc>
          <w:tcPr>
            <w:tcW w:w="2957" w:type="dxa"/>
            <w:vMerge/>
            <w:tcBorders>
              <w:tl2br w:val="nil"/>
              <w:tr2bl w:val="nil"/>
            </w:tcBorders>
            <w:shd w:val="clear" w:color="auto" w:fill="auto"/>
            <w:vAlign w:val="center"/>
          </w:tcPr>
          <w:p w:rsidR="009B0B2C" w:rsidRDefault="009B0B2C">
            <w:pPr>
              <w:widowControl w:val="0"/>
              <w:spacing w:line="200" w:lineRule="exact"/>
              <w:rPr>
                <w:sz w:val="20"/>
                <w:szCs w:val="20"/>
              </w:rPr>
            </w:pPr>
          </w:p>
        </w:tc>
      </w:tr>
      <w:tr w:rsidR="009B0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63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rStyle w:val="2100"/>
                <w:b/>
                <w:bCs/>
                <w:sz w:val="20"/>
                <w:szCs w:val="20"/>
              </w:rPr>
            </w:pPr>
            <w:r>
              <w:rPr>
                <w:rStyle w:val="2100"/>
                <w:b/>
                <w:bCs/>
                <w:sz w:val="20"/>
                <w:szCs w:val="20"/>
              </w:rPr>
              <w:t>59</w:t>
            </w:r>
          </w:p>
        </w:tc>
        <w:tc>
          <w:tcPr>
            <w:tcW w:w="338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Аптека земская, после 1904 г.</w:t>
            </w:r>
          </w:p>
        </w:tc>
        <w:tc>
          <w:tcPr>
            <w:tcW w:w="297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 xml:space="preserve">Новоржевский район, г. Новоржев, ул. Толстого, </w:t>
            </w:r>
            <w:r>
              <w:rPr>
                <w:rStyle w:val="2100"/>
                <w:sz w:val="20"/>
                <w:szCs w:val="20"/>
              </w:rPr>
              <w:t>42</w:t>
            </w:r>
          </w:p>
        </w:tc>
        <w:tc>
          <w:tcPr>
            <w:tcW w:w="3658" w:type="dxa"/>
            <w:tcBorders>
              <w:tl2br w:val="nil"/>
              <w:tr2bl w:val="nil"/>
            </w:tcBorders>
            <w:shd w:val="clear" w:color="auto" w:fill="auto"/>
            <w:vAlign w:val="center"/>
          </w:tcPr>
          <w:p w:rsidR="009B0B2C" w:rsidRDefault="000061EC">
            <w:pPr>
              <w:widowControl w:val="0"/>
              <w:spacing w:line="200" w:lineRule="exact"/>
              <w:ind w:left="20" w:right="20"/>
              <w:jc w:val="center"/>
              <w:rPr>
                <w:sz w:val="20"/>
                <w:szCs w:val="20"/>
              </w:rPr>
            </w:pPr>
            <w:r w:rsidRPr="00DE52DE">
              <w:rPr>
                <w:sz w:val="20"/>
                <w:szCs w:val="20"/>
              </w:rPr>
              <w:t>Приказ Комитета по охране объектов культурного наследия Псковской области от 20.06.2023 № 340</w:t>
            </w:r>
          </w:p>
        </w:tc>
        <w:tc>
          <w:tcPr>
            <w:tcW w:w="2957" w:type="dxa"/>
            <w:vMerge/>
            <w:tcBorders>
              <w:tl2br w:val="nil"/>
              <w:tr2bl w:val="nil"/>
            </w:tcBorders>
            <w:shd w:val="clear" w:color="auto" w:fill="auto"/>
            <w:vAlign w:val="center"/>
          </w:tcPr>
          <w:p w:rsidR="009B0B2C" w:rsidRDefault="009B0B2C">
            <w:pPr>
              <w:widowControl w:val="0"/>
              <w:spacing w:line="200" w:lineRule="exact"/>
              <w:rPr>
                <w:sz w:val="20"/>
                <w:szCs w:val="20"/>
              </w:rPr>
            </w:pPr>
          </w:p>
        </w:tc>
      </w:tr>
      <w:tr w:rsidR="009B0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63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rStyle w:val="2100"/>
                <w:b/>
                <w:bCs/>
                <w:sz w:val="20"/>
                <w:szCs w:val="20"/>
              </w:rPr>
            </w:pPr>
            <w:r>
              <w:rPr>
                <w:rStyle w:val="2100"/>
                <w:b/>
                <w:bCs/>
                <w:sz w:val="20"/>
                <w:szCs w:val="20"/>
              </w:rPr>
              <w:t>60</w:t>
            </w:r>
          </w:p>
        </w:tc>
        <w:tc>
          <w:tcPr>
            <w:tcW w:w="338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Церковь Рождества Христова, XVIII в.</w:t>
            </w:r>
          </w:p>
        </w:tc>
        <w:tc>
          <w:tcPr>
            <w:tcW w:w="297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Новоржевский район, г. Новоржев, на городском кладбище</w:t>
            </w:r>
          </w:p>
        </w:tc>
        <w:tc>
          <w:tcPr>
            <w:tcW w:w="3658" w:type="dxa"/>
            <w:tcBorders>
              <w:tl2br w:val="nil"/>
              <w:tr2bl w:val="nil"/>
            </w:tcBorders>
            <w:shd w:val="clear" w:color="auto" w:fill="auto"/>
            <w:vAlign w:val="center"/>
          </w:tcPr>
          <w:p w:rsidR="009B0B2C" w:rsidRDefault="000061EC">
            <w:pPr>
              <w:widowControl w:val="0"/>
              <w:spacing w:line="200" w:lineRule="exact"/>
              <w:ind w:left="20" w:right="20"/>
              <w:jc w:val="center"/>
              <w:rPr>
                <w:sz w:val="20"/>
                <w:szCs w:val="20"/>
              </w:rPr>
            </w:pPr>
            <w:r>
              <w:rPr>
                <w:sz w:val="20"/>
                <w:szCs w:val="20"/>
              </w:rPr>
              <w:t xml:space="preserve">Приказ Комитета по охране объектов культурного наследия от </w:t>
            </w:r>
            <w:r>
              <w:rPr>
                <w:sz w:val="20"/>
                <w:szCs w:val="20"/>
              </w:rPr>
              <w:t>29.04.2019 № 199</w:t>
            </w:r>
          </w:p>
        </w:tc>
        <w:tc>
          <w:tcPr>
            <w:tcW w:w="2957" w:type="dxa"/>
            <w:tcBorders>
              <w:tl2br w:val="nil"/>
              <w:tr2bl w:val="nil"/>
            </w:tcBorders>
            <w:shd w:val="clear" w:color="auto" w:fill="auto"/>
            <w:vAlign w:val="center"/>
          </w:tcPr>
          <w:p w:rsidR="009B0B2C" w:rsidRDefault="009B0B2C">
            <w:pPr>
              <w:widowControl w:val="0"/>
              <w:spacing w:line="200" w:lineRule="exact"/>
              <w:jc w:val="center"/>
              <w:rPr>
                <w:sz w:val="20"/>
                <w:szCs w:val="20"/>
              </w:rPr>
            </w:pPr>
          </w:p>
        </w:tc>
      </w:tr>
      <w:tr w:rsidR="009B0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63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rStyle w:val="2100"/>
                <w:b/>
                <w:bCs/>
                <w:sz w:val="20"/>
                <w:szCs w:val="20"/>
              </w:rPr>
            </w:pPr>
            <w:r>
              <w:rPr>
                <w:rStyle w:val="2100"/>
                <w:b/>
                <w:bCs/>
                <w:sz w:val="20"/>
                <w:szCs w:val="20"/>
              </w:rPr>
              <w:t>61</w:t>
            </w:r>
          </w:p>
        </w:tc>
        <w:tc>
          <w:tcPr>
            <w:tcW w:w="338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Усадьба Львовых, XIX в.</w:t>
            </w:r>
          </w:p>
        </w:tc>
        <w:tc>
          <w:tcPr>
            <w:tcW w:w="297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Новоржевский район, деревня Алтун, Вехнянская волость</w:t>
            </w:r>
          </w:p>
        </w:tc>
        <w:tc>
          <w:tcPr>
            <w:tcW w:w="3658" w:type="dxa"/>
            <w:vMerge w:val="restart"/>
            <w:tcBorders>
              <w:tl2br w:val="nil"/>
              <w:tr2bl w:val="nil"/>
            </w:tcBorders>
            <w:shd w:val="clear" w:color="auto" w:fill="auto"/>
            <w:vAlign w:val="center"/>
          </w:tcPr>
          <w:p w:rsidR="009B0B2C" w:rsidRDefault="000061EC">
            <w:pPr>
              <w:widowControl w:val="0"/>
              <w:spacing w:line="200" w:lineRule="exact"/>
              <w:ind w:left="20" w:right="20"/>
              <w:jc w:val="center"/>
              <w:rPr>
                <w:sz w:val="20"/>
                <w:szCs w:val="20"/>
              </w:rPr>
            </w:pPr>
            <w:r>
              <w:rPr>
                <w:sz w:val="20"/>
                <w:szCs w:val="20"/>
              </w:rPr>
              <w:t>-</w:t>
            </w:r>
          </w:p>
        </w:tc>
        <w:tc>
          <w:tcPr>
            <w:tcW w:w="2957" w:type="dxa"/>
            <w:vMerge w:val="restart"/>
            <w:tcBorders>
              <w:tl2br w:val="nil"/>
              <w:tr2bl w:val="nil"/>
            </w:tcBorders>
            <w:shd w:val="clear" w:color="auto" w:fill="auto"/>
            <w:vAlign w:val="center"/>
          </w:tcPr>
          <w:p w:rsidR="009B0B2C" w:rsidRDefault="000061EC">
            <w:pPr>
              <w:widowControl w:val="0"/>
              <w:spacing w:line="200" w:lineRule="exact"/>
              <w:jc w:val="center"/>
              <w:rPr>
                <w:sz w:val="20"/>
                <w:szCs w:val="20"/>
              </w:rPr>
            </w:pPr>
            <w:r>
              <w:rPr>
                <w:sz w:val="20"/>
                <w:szCs w:val="20"/>
              </w:rPr>
              <w:t>Постановление Псковского областного Собрания депутатов от 30.01.1998 № 542</w:t>
            </w:r>
          </w:p>
        </w:tc>
      </w:tr>
      <w:tr w:rsidR="009B0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63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rStyle w:val="2100"/>
                <w:b/>
                <w:bCs/>
                <w:sz w:val="20"/>
                <w:szCs w:val="20"/>
              </w:rPr>
            </w:pPr>
            <w:r>
              <w:rPr>
                <w:rStyle w:val="2100"/>
                <w:b/>
                <w:bCs/>
                <w:sz w:val="20"/>
                <w:szCs w:val="20"/>
              </w:rPr>
              <w:t>62</w:t>
            </w:r>
          </w:p>
        </w:tc>
        <w:tc>
          <w:tcPr>
            <w:tcW w:w="338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Мельница ветряная, XIX в.</w:t>
            </w:r>
          </w:p>
        </w:tc>
        <w:tc>
          <w:tcPr>
            <w:tcW w:w="297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 xml:space="preserve">Новоржевский район, деревня Алтун, Вехнянская </w:t>
            </w:r>
            <w:r>
              <w:rPr>
                <w:rStyle w:val="2100"/>
                <w:sz w:val="20"/>
                <w:szCs w:val="20"/>
              </w:rPr>
              <w:t>волость</w:t>
            </w:r>
          </w:p>
        </w:tc>
        <w:tc>
          <w:tcPr>
            <w:tcW w:w="3658" w:type="dxa"/>
            <w:vMerge/>
            <w:tcBorders>
              <w:tl2br w:val="nil"/>
              <w:tr2bl w:val="nil"/>
            </w:tcBorders>
            <w:shd w:val="clear" w:color="auto" w:fill="auto"/>
            <w:vAlign w:val="center"/>
          </w:tcPr>
          <w:p w:rsidR="009B0B2C" w:rsidRDefault="009B0B2C">
            <w:pPr>
              <w:widowControl w:val="0"/>
              <w:spacing w:line="200" w:lineRule="exact"/>
              <w:ind w:left="20" w:right="20"/>
              <w:jc w:val="center"/>
              <w:rPr>
                <w:sz w:val="20"/>
                <w:szCs w:val="20"/>
              </w:rPr>
            </w:pPr>
          </w:p>
        </w:tc>
        <w:tc>
          <w:tcPr>
            <w:tcW w:w="2957" w:type="dxa"/>
            <w:vMerge/>
            <w:tcBorders>
              <w:tl2br w:val="nil"/>
              <w:tr2bl w:val="nil"/>
            </w:tcBorders>
            <w:shd w:val="clear" w:color="auto" w:fill="auto"/>
            <w:vAlign w:val="center"/>
          </w:tcPr>
          <w:p w:rsidR="009B0B2C" w:rsidRDefault="009B0B2C">
            <w:pPr>
              <w:widowControl w:val="0"/>
              <w:spacing w:line="200" w:lineRule="exact"/>
              <w:jc w:val="center"/>
              <w:rPr>
                <w:sz w:val="20"/>
                <w:szCs w:val="20"/>
              </w:rPr>
            </w:pPr>
          </w:p>
        </w:tc>
      </w:tr>
      <w:tr w:rsidR="009B0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63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rStyle w:val="2100"/>
                <w:b/>
                <w:bCs/>
                <w:sz w:val="20"/>
                <w:szCs w:val="20"/>
              </w:rPr>
            </w:pPr>
            <w:r>
              <w:rPr>
                <w:rStyle w:val="2100"/>
                <w:b/>
                <w:bCs/>
                <w:sz w:val="20"/>
                <w:szCs w:val="20"/>
              </w:rPr>
              <w:t>63</w:t>
            </w:r>
          </w:p>
        </w:tc>
        <w:tc>
          <w:tcPr>
            <w:tcW w:w="338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Церковь Воскресения с колокольней, 1758- 1763 гг.</w:t>
            </w:r>
          </w:p>
        </w:tc>
        <w:tc>
          <w:tcPr>
            <w:tcW w:w="297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Новоржевский район, д. Вехно, Вехнянская волость</w:t>
            </w:r>
          </w:p>
        </w:tc>
        <w:tc>
          <w:tcPr>
            <w:tcW w:w="3658" w:type="dxa"/>
            <w:vMerge/>
            <w:tcBorders>
              <w:tl2br w:val="nil"/>
              <w:tr2bl w:val="nil"/>
            </w:tcBorders>
            <w:shd w:val="clear" w:color="auto" w:fill="auto"/>
            <w:vAlign w:val="center"/>
          </w:tcPr>
          <w:p w:rsidR="009B0B2C" w:rsidRDefault="009B0B2C">
            <w:pPr>
              <w:widowControl w:val="0"/>
              <w:spacing w:line="200" w:lineRule="exact"/>
              <w:ind w:left="20" w:right="20"/>
              <w:jc w:val="center"/>
              <w:rPr>
                <w:sz w:val="20"/>
                <w:szCs w:val="20"/>
              </w:rPr>
            </w:pPr>
          </w:p>
        </w:tc>
        <w:tc>
          <w:tcPr>
            <w:tcW w:w="2957" w:type="dxa"/>
            <w:vMerge/>
            <w:tcBorders>
              <w:tl2br w:val="nil"/>
              <w:tr2bl w:val="nil"/>
            </w:tcBorders>
            <w:shd w:val="clear" w:color="auto" w:fill="auto"/>
            <w:vAlign w:val="center"/>
          </w:tcPr>
          <w:p w:rsidR="009B0B2C" w:rsidRDefault="009B0B2C">
            <w:pPr>
              <w:widowControl w:val="0"/>
              <w:spacing w:line="200" w:lineRule="exact"/>
              <w:jc w:val="center"/>
              <w:rPr>
                <w:sz w:val="20"/>
                <w:szCs w:val="20"/>
              </w:rPr>
            </w:pPr>
          </w:p>
        </w:tc>
      </w:tr>
      <w:tr w:rsidR="009B0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63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rStyle w:val="2100"/>
                <w:b/>
                <w:bCs/>
                <w:sz w:val="20"/>
                <w:szCs w:val="20"/>
              </w:rPr>
            </w:pPr>
            <w:r>
              <w:rPr>
                <w:rStyle w:val="2100"/>
                <w:b/>
                <w:bCs/>
                <w:sz w:val="20"/>
                <w:szCs w:val="20"/>
              </w:rPr>
              <w:t>64</w:t>
            </w:r>
          </w:p>
        </w:tc>
        <w:tc>
          <w:tcPr>
            <w:tcW w:w="338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Барская усадьба, XIX в.</w:t>
            </w:r>
          </w:p>
        </w:tc>
        <w:tc>
          <w:tcPr>
            <w:tcW w:w="297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Новоржевский район, д. Вехно, Вехнянская волость</w:t>
            </w:r>
          </w:p>
        </w:tc>
        <w:tc>
          <w:tcPr>
            <w:tcW w:w="3658" w:type="dxa"/>
            <w:vMerge/>
            <w:tcBorders>
              <w:tl2br w:val="nil"/>
              <w:tr2bl w:val="nil"/>
            </w:tcBorders>
            <w:shd w:val="clear" w:color="auto" w:fill="auto"/>
            <w:vAlign w:val="center"/>
          </w:tcPr>
          <w:p w:rsidR="009B0B2C" w:rsidRDefault="009B0B2C">
            <w:pPr>
              <w:widowControl w:val="0"/>
              <w:spacing w:line="200" w:lineRule="exact"/>
              <w:ind w:left="20" w:right="20"/>
              <w:jc w:val="center"/>
              <w:rPr>
                <w:sz w:val="20"/>
                <w:szCs w:val="20"/>
              </w:rPr>
            </w:pPr>
          </w:p>
        </w:tc>
        <w:tc>
          <w:tcPr>
            <w:tcW w:w="2957" w:type="dxa"/>
            <w:vMerge/>
            <w:tcBorders>
              <w:tl2br w:val="nil"/>
              <w:tr2bl w:val="nil"/>
            </w:tcBorders>
            <w:shd w:val="clear" w:color="auto" w:fill="auto"/>
            <w:vAlign w:val="center"/>
          </w:tcPr>
          <w:p w:rsidR="009B0B2C" w:rsidRDefault="009B0B2C">
            <w:pPr>
              <w:widowControl w:val="0"/>
              <w:spacing w:line="200" w:lineRule="exact"/>
              <w:jc w:val="center"/>
              <w:rPr>
                <w:sz w:val="20"/>
                <w:szCs w:val="20"/>
              </w:rPr>
            </w:pPr>
          </w:p>
        </w:tc>
      </w:tr>
      <w:tr w:rsidR="009B0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63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rStyle w:val="2100"/>
                <w:b/>
                <w:bCs/>
                <w:sz w:val="20"/>
                <w:szCs w:val="20"/>
              </w:rPr>
            </w:pPr>
            <w:r>
              <w:rPr>
                <w:rStyle w:val="2100"/>
                <w:b/>
                <w:bCs/>
                <w:sz w:val="20"/>
                <w:szCs w:val="20"/>
              </w:rPr>
              <w:t>65</w:t>
            </w:r>
          </w:p>
        </w:tc>
        <w:tc>
          <w:tcPr>
            <w:tcW w:w="338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Церковь, XIX в.</w:t>
            </w:r>
          </w:p>
        </w:tc>
        <w:tc>
          <w:tcPr>
            <w:tcW w:w="297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Новоржевский район, д. </w:t>
            </w:r>
            <w:r>
              <w:rPr>
                <w:rStyle w:val="2100"/>
                <w:sz w:val="20"/>
                <w:szCs w:val="20"/>
              </w:rPr>
              <w:t>Выбор</w:t>
            </w:r>
          </w:p>
        </w:tc>
        <w:tc>
          <w:tcPr>
            <w:tcW w:w="3658" w:type="dxa"/>
            <w:vMerge/>
            <w:tcBorders>
              <w:tl2br w:val="nil"/>
              <w:tr2bl w:val="nil"/>
            </w:tcBorders>
            <w:shd w:val="clear" w:color="auto" w:fill="auto"/>
            <w:vAlign w:val="center"/>
          </w:tcPr>
          <w:p w:rsidR="009B0B2C" w:rsidRDefault="009B0B2C">
            <w:pPr>
              <w:widowControl w:val="0"/>
              <w:spacing w:line="200" w:lineRule="exact"/>
              <w:ind w:left="20" w:right="20"/>
              <w:jc w:val="center"/>
              <w:rPr>
                <w:sz w:val="20"/>
                <w:szCs w:val="20"/>
              </w:rPr>
            </w:pPr>
          </w:p>
        </w:tc>
        <w:tc>
          <w:tcPr>
            <w:tcW w:w="2957" w:type="dxa"/>
            <w:vMerge/>
            <w:tcBorders>
              <w:tl2br w:val="nil"/>
              <w:tr2bl w:val="nil"/>
            </w:tcBorders>
            <w:shd w:val="clear" w:color="auto" w:fill="auto"/>
            <w:vAlign w:val="center"/>
          </w:tcPr>
          <w:p w:rsidR="009B0B2C" w:rsidRDefault="009B0B2C">
            <w:pPr>
              <w:widowControl w:val="0"/>
              <w:spacing w:line="200" w:lineRule="exact"/>
              <w:rPr>
                <w:sz w:val="20"/>
                <w:szCs w:val="20"/>
              </w:rPr>
            </w:pPr>
          </w:p>
        </w:tc>
      </w:tr>
      <w:tr w:rsidR="009B0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63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rStyle w:val="2100"/>
                <w:b/>
                <w:bCs/>
                <w:sz w:val="20"/>
                <w:szCs w:val="20"/>
              </w:rPr>
            </w:pPr>
            <w:r>
              <w:rPr>
                <w:rStyle w:val="2100"/>
                <w:b/>
                <w:bCs/>
                <w:sz w:val="20"/>
                <w:szCs w:val="20"/>
              </w:rPr>
              <w:t>66</w:t>
            </w:r>
          </w:p>
        </w:tc>
        <w:tc>
          <w:tcPr>
            <w:tcW w:w="338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Мельница каменная, XIX в.</w:t>
            </w:r>
          </w:p>
        </w:tc>
        <w:tc>
          <w:tcPr>
            <w:tcW w:w="297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Новоржевский район, Выборская волость</w:t>
            </w:r>
            <w:r w:rsidRPr="00DE52DE">
              <w:rPr>
                <w:rStyle w:val="2100"/>
                <w:sz w:val="20"/>
                <w:szCs w:val="20"/>
              </w:rPr>
              <w:t xml:space="preserve">, </w:t>
            </w:r>
            <w:r>
              <w:rPr>
                <w:rStyle w:val="2100"/>
                <w:sz w:val="20"/>
                <w:szCs w:val="20"/>
              </w:rPr>
              <w:t xml:space="preserve">д. </w:t>
            </w:r>
            <w:r>
              <w:rPr>
                <w:rStyle w:val="2100"/>
                <w:sz w:val="20"/>
                <w:szCs w:val="20"/>
              </w:rPr>
              <w:t>Фатьяново</w:t>
            </w:r>
            <w:r>
              <w:rPr>
                <w:rStyle w:val="2100"/>
                <w:sz w:val="20"/>
                <w:szCs w:val="20"/>
              </w:rPr>
              <w:t>,</w:t>
            </w:r>
          </w:p>
        </w:tc>
        <w:tc>
          <w:tcPr>
            <w:tcW w:w="3658" w:type="dxa"/>
            <w:vMerge/>
            <w:tcBorders>
              <w:tl2br w:val="nil"/>
              <w:tr2bl w:val="nil"/>
            </w:tcBorders>
            <w:shd w:val="clear" w:color="auto" w:fill="auto"/>
            <w:vAlign w:val="center"/>
          </w:tcPr>
          <w:p w:rsidR="009B0B2C" w:rsidRDefault="009B0B2C">
            <w:pPr>
              <w:widowControl w:val="0"/>
              <w:spacing w:line="200" w:lineRule="exact"/>
              <w:ind w:left="20" w:right="20"/>
              <w:jc w:val="center"/>
              <w:rPr>
                <w:sz w:val="20"/>
                <w:szCs w:val="20"/>
              </w:rPr>
            </w:pPr>
          </w:p>
        </w:tc>
        <w:tc>
          <w:tcPr>
            <w:tcW w:w="2957" w:type="dxa"/>
            <w:vMerge/>
            <w:tcBorders>
              <w:tl2br w:val="nil"/>
              <w:tr2bl w:val="nil"/>
            </w:tcBorders>
            <w:shd w:val="clear" w:color="auto" w:fill="auto"/>
            <w:vAlign w:val="center"/>
          </w:tcPr>
          <w:p w:rsidR="009B0B2C" w:rsidRDefault="009B0B2C">
            <w:pPr>
              <w:widowControl w:val="0"/>
              <w:spacing w:line="200" w:lineRule="exact"/>
              <w:rPr>
                <w:sz w:val="20"/>
                <w:szCs w:val="20"/>
              </w:rPr>
            </w:pPr>
          </w:p>
        </w:tc>
      </w:tr>
      <w:tr w:rsidR="009B0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63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rStyle w:val="2100"/>
                <w:b/>
                <w:bCs/>
                <w:sz w:val="20"/>
                <w:szCs w:val="20"/>
              </w:rPr>
            </w:pPr>
            <w:r>
              <w:rPr>
                <w:rStyle w:val="2100"/>
                <w:b/>
                <w:bCs/>
                <w:sz w:val="20"/>
                <w:szCs w:val="20"/>
              </w:rPr>
              <w:t>67</w:t>
            </w:r>
          </w:p>
        </w:tc>
        <w:tc>
          <w:tcPr>
            <w:tcW w:w="338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Церковь Воскресения с колокольней, 1768 г.</w:t>
            </w:r>
          </w:p>
        </w:tc>
        <w:tc>
          <w:tcPr>
            <w:tcW w:w="297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Новоржевский район, д. Ладино, Жадрицкая волость</w:t>
            </w:r>
          </w:p>
        </w:tc>
        <w:tc>
          <w:tcPr>
            <w:tcW w:w="3658" w:type="dxa"/>
            <w:tcBorders>
              <w:tl2br w:val="nil"/>
              <w:tr2bl w:val="nil"/>
            </w:tcBorders>
            <w:shd w:val="clear" w:color="auto" w:fill="auto"/>
            <w:vAlign w:val="center"/>
          </w:tcPr>
          <w:p w:rsidR="009B0B2C" w:rsidRDefault="000061EC">
            <w:pPr>
              <w:widowControl w:val="0"/>
              <w:spacing w:line="200" w:lineRule="exact"/>
              <w:ind w:left="20" w:right="20"/>
              <w:jc w:val="center"/>
              <w:rPr>
                <w:sz w:val="20"/>
                <w:szCs w:val="20"/>
              </w:rPr>
            </w:pPr>
            <w:r>
              <w:rPr>
                <w:sz w:val="20"/>
                <w:szCs w:val="20"/>
              </w:rPr>
              <w:t>Приказ Комитета по охране объектов культурного наследия</w:t>
            </w:r>
            <w:r w:rsidRPr="00DE52DE">
              <w:rPr>
                <w:sz w:val="20"/>
                <w:szCs w:val="20"/>
              </w:rPr>
              <w:t xml:space="preserve"> </w:t>
            </w:r>
            <w:r>
              <w:rPr>
                <w:sz w:val="20"/>
                <w:szCs w:val="20"/>
              </w:rPr>
              <w:t>от 13.11.2020 №722</w:t>
            </w:r>
          </w:p>
        </w:tc>
        <w:tc>
          <w:tcPr>
            <w:tcW w:w="2957" w:type="dxa"/>
            <w:tcBorders>
              <w:tl2br w:val="nil"/>
              <w:tr2bl w:val="nil"/>
            </w:tcBorders>
            <w:shd w:val="clear" w:color="auto" w:fill="auto"/>
            <w:vAlign w:val="center"/>
          </w:tcPr>
          <w:p w:rsidR="009B0B2C" w:rsidRDefault="009B0B2C">
            <w:pPr>
              <w:pStyle w:val="2d"/>
              <w:shd w:val="clear" w:color="auto" w:fill="auto"/>
              <w:spacing w:before="0" w:after="0" w:line="200" w:lineRule="exact"/>
              <w:jc w:val="center"/>
              <w:rPr>
                <w:rStyle w:val="2100"/>
                <w:color w:val="auto"/>
                <w:sz w:val="20"/>
                <w:szCs w:val="20"/>
              </w:rPr>
            </w:pPr>
          </w:p>
        </w:tc>
      </w:tr>
      <w:tr w:rsidR="009B0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63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rStyle w:val="2100"/>
                <w:b/>
                <w:bCs/>
                <w:sz w:val="20"/>
                <w:szCs w:val="20"/>
              </w:rPr>
            </w:pPr>
            <w:r>
              <w:rPr>
                <w:rStyle w:val="2100"/>
                <w:b/>
                <w:bCs/>
                <w:sz w:val="20"/>
                <w:szCs w:val="20"/>
              </w:rPr>
              <w:t>68</w:t>
            </w:r>
          </w:p>
        </w:tc>
        <w:tc>
          <w:tcPr>
            <w:tcW w:w="338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 xml:space="preserve">Церковь Успения с колокольней, </w:t>
            </w:r>
            <w:r>
              <w:rPr>
                <w:rStyle w:val="2100"/>
                <w:sz w:val="20"/>
                <w:szCs w:val="20"/>
              </w:rPr>
              <w:br/>
              <w:t>1787 г.</w:t>
            </w:r>
          </w:p>
        </w:tc>
        <w:tc>
          <w:tcPr>
            <w:tcW w:w="297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Новоржевский район, д. Столбушино, Жадрицкая волость</w:t>
            </w:r>
          </w:p>
        </w:tc>
        <w:tc>
          <w:tcPr>
            <w:tcW w:w="3658" w:type="dxa"/>
            <w:vMerge w:val="restart"/>
            <w:tcBorders>
              <w:tl2br w:val="nil"/>
              <w:tr2bl w:val="nil"/>
            </w:tcBorders>
            <w:shd w:val="clear" w:color="auto" w:fill="auto"/>
            <w:vAlign w:val="center"/>
          </w:tcPr>
          <w:p w:rsidR="009B0B2C" w:rsidRDefault="000061EC">
            <w:pPr>
              <w:widowControl w:val="0"/>
              <w:spacing w:line="200" w:lineRule="exact"/>
              <w:ind w:left="20" w:right="20"/>
              <w:jc w:val="center"/>
              <w:rPr>
                <w:sz w:val="20"/>
                <w:szCs w:val="20"/>
              </w:rPr>
            </w:pPr>
            <w:r>
              <w:rPr>
                <w:sz w:val="20"/>
                <w:szCs w:val="20"/>
              </w:rPr>
              <w:t>-</w:t>
            </w:r>
          </w:p>
        </w:tc>
        <w:tc>
          <w:tcPr>
            <w:tcW w:w="2957" w:type="dxa"/>
            <w:vMerge w:val="restart"/>
            <w:tcBorders>
              <w:tl2br w:val="nil"/>
              <w:tr2bl w:val="nil"/>
            </w:tcBorders>
            <w:shd w:val="clear" w:color="auto" w:fill="auto"/>
            <w:vAlign w:val="center"/>
          </w:tcPr>
          <w:p w:rsidR="009B0B2C" w:rsidRDefault="000061EC">
            <w:pPr>
              <w:widowControl w:val="0"/>
              <w:spacing w:line="200" w:lineRule="exact"/>
              <w:jc w:val="center"/>
              <w:rPr>
                <w:rStyle w:val="2100"/>
                <w:color w:val="auto"/>
                <w:sz w:val="20"/>
                <w:szCs w:val="20"/>
              </w:rPr>
            </w:pPr>
            <w:r>
              <w:rPr>
                <w:rStyle w:val="2100"/>
                <w:color w:val="auto"/>
                <w:sz w:val="20"/>
                <w:szCs w:val="20"/>
              </w:rPr>
              <w:t>Постановление Псковского областного Собрания депутатов от 30.01.1998 № 542</w:t>
            </w:r>
          </w:p>
        </w:tc>
      </w:tr>
      <w:tr w:rsidR="009B0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63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rStyle w:val="2100"/>
                <w:b/>
                <w:bCs/>
                <w:sz w:val="20"/>
                <w:szCs w:val="20"/>
              </w:rPr>
            </w:pPr>
            <w:r>
              <w:rPr>
                <w:rStyle w:val="2100"/>
                <w:b/>
                <w:bCs/>
                <w:sz w:val="20"/>
                <w:szCs w:val="20"/>
              </w:rPr>
              <w:t>69</w:t>
            </w:r>
          </w:p>
        </w:tc>
        <w:tc>
          <w:tcPr>
            <w:tcW w:w="338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Руины церкви, XIX в.</w:t>
            </w:r>
          </w:p>
        </w:tc>
        <w:tc>
          <w:tcPr>
            <w:tcW w:w="297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rStyle w:val="2100"/>
                <w:sz w:val="20"/>
                <w:szCs w:val="20"/>
              </w:rPr>
            </w:pPr>
            <w:r>
              <w:rPr>
                <w:rStyle w:val="2100"/>
                <w:sz w:val="20"/>
                <w:szCs w:val="20"/>
              </w:rPr>
              <w:t>Новоржевский район,сельское поселение "Макаровская волость",</w:t>
            </w:r>
            <w:r>
              <w:rPr>
                <w:rStyle w:val="2100"/>
                <w:sz w:val="20"/>
                <w:szCs w:val="20"/>
              </w:rPr>
              <w:t xml:space="preserve"> деревня Макарово, ул.  Центральная, в восточной части населенного</w:t>
            </w:r>
          </w:p>
          <w:p w:rsidR="009B0B2C" w:rsidRDefault="000061EC">
            <w:pPr>
              <w:pStyle w:val="2d"/>
              <w:shd w:val="clear" w:color="auto" w:fill="auto"/>
              <w:spacing w:before="0" w:after="0" w:line="200" w:lineRule="exact"/>
              <w:jc w:val="center"/>
              <w:rPr>
                <w:sz w:val="20"/>
                <w:szCs w:val="20"/>
              </w:rPr>
            </w:pPr>
            <w:r>
              <w:rPr>
                <w:rStyle w:val="2100"/>
                <w:sz w:val="20"/>
                <w:szCs w:val="20"/>
              </w:rPr>
              <w:t>пункта</w:t>
            </w:r>
          </w:p>
        </w:tc>
        <w:tc>
          <w:tcPr>
            <w:tcW w:w="3658" w:type="dxa"/>
            <w:vMerge/>
            <w:tcBorders>
              <w:tl2br w:val="nil"/>
              <w:tr2bl w:val="nil"/>
            </w:tcBorders>
            <w:shd w:val="clear" w:color="auto" w:fill="auto"/>
            <w:vAlign w:val="center"/>
          </w:tcPr>
          <w:p w:rsidR="009B0B2C" w:rsidRDefault="009B0B2C">
            <w:pPr>
              <w:widowControl w:val="0"/>
              <w:spacing w:line="200" w:lineRule="exact"/>
              <w:ind w:left="20" w:right="20"/>
              <w:rPr>
                <w:sz w:val="20"/>
                <w:szCs w:val="20"/>
              </w:rPr>
            </w:pPr>
          </w:p>
        </w:tc>
        <w:tc>
          <w:tcPr>
            <w:tcW w:w="2957" w:type="dxa"/>
            <w:vMerge/>
            <w:tcBorders>
              <w:tl2br w:val="nil"/>
              <w:tr2bl w:val="nil"/>
            </w:tcBorders>
            <w:shd w:val="clear" w:color="auto" w:fill="auto"/>
            <w:vAlign w:val="center"/>
          </w:tcPr>
          <w:p w:rsidR="009B0B2C" w:rsidRDefault="009B0B2C">
            <w:pPr>
              <w:widowControl w:val="0"/>
              <w:spacing w:line="200" w:lineRule="exact"/>
              <w:rPr>
                <w:sz w:val="20"/>
                <w:szCs w:val="20"/>
              </w:rPr>
            </w:pPr>
          </w:p>
        </w:tc>
      </w:tr>
      <w:tr w:rsidR="009B0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63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rStyle w:val="2100"/>
                <w:b/>
                <w:bCs/>
                <w:sz w:val="20"/>
                <w:szCs w:val="20"/>
              </w:rPr>
            </w:pPr>
            <w:r>
              <w:rPr>
                <w:rStyle w:val="2100"/>
                <w:b/>
                <w:bCs/>
                <w:sz w:val="20"/>
                <w:szCs w:val="20"/>
              </w:rPr>
              <w:t>70</w:t>
            </w:r>
          </w:p>
        </w:tc>
        <w:tc>
          <w:tcPr>
            <w:tcW w:w="338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Церковь Троицы с колокольней, 1751 г.</w:t>
            </w:r>
          </w:p>
        </w:tc>
        <w:tc>
          <w:tcPr>
            <w:tcW w:w="297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Новоржевский район, сельское поселение "Барутская волость", д. Гривино</w:t>
            </w:r>
          </w:p>
        </w:tc>
        <w:tc>
          <w:tcPr>
            <w:tcW w:w="3658" w:type="dxa"/>
            <w:vMerge/>
            <w:tcBorders>
              <w:tl2br w:val="nil"/>
              <w:tr2bl w:val="nil"/>
            </w:tcBorders>
            <w:shd w:val="clear" w:color="auto" w:fill="auto"/>
            <w:vAlign w:val="center"/>
          </w:tcPr>
          <w:p w:rsidR="009B0B2C" w:rsidRDefault="009B0B2C">
            <w:pPr>
              <w:widowControl w:val="0"/>
              <w:spacing w:line="200" w:lineRule="exact"/>
              <w:ind w:left="20" w:right="20"/>
              <w:rPr>
                <w:sz w:val="20"/>
                <w:szCs w:val="20"/>
              </w:rPr>
            </w:pPr>
          </w:p>
        </w:tc>
        <w:tc>
          <w:tcPr>
            <w:tcW w:w="2957" w:type="dxa"/>
            <w:vMerge/>
            <w:tcBorders>
              <w:tl2br w:val="nil"/>
              <w:tr2bl w:val="nil"/>
            </w:tcBorders>
            <w:shd w:val="clear" w:color="auto" w:fill="auto"/>
            <w:vAlign w:val="center"/>
          </w:tcPr>
          <w:p w:rsidR="009B0B2C" w:rsidRDefault="009B0B2C">
            <w:pPr>
              <w:widowControl w:val="0"/>
              <w:spacing w:line="200" w:lineRule="exact"/>
              <w:rPr>
                <w:sz w:val="20"/>
                <w:szCs w:val="20"/>
              </w:rPr>
            </w:pPr>
          </w:p>
        </w:tc>
      </w:tr>
      <w:tr w:rsidR="009B0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63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rStyle w:val="2100"/>
                <w:b/>
                <w:bCs/>
                <w:sz w:val="20"/>
                <w:szCs w:val="20"/>
              </w:rPr>
            </w:pPr>
            <w:r>
              <w:rPr>
                <w:rStyle w:val="2100"/>
                <w:b/>
                <w:bCs/>
                <w:sz w:val="20"/>
                <w:szCs w:val="20"/>
              </w:rPr>
              <w:t>71</w:t>
            </w:r>
          </w:p>
        </w:tc>
        <w:tc>
          <w:tcPr>
            <w:tcW w:w="338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Мельница у реки, XIX в.</w:t>
            </w:r>
          </w:p>
        </w:tc>
        <w:tc>
          <w:tcPr>
            <w:tcW w:w="297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Новоржевский район, деревня Коньково,</w:t>
            </w:r>
            <w:r>
              <w:rPr>
                <w:rStyle w:val="2100"/>
                <w:sz w:val="20"/>
                <w:szCs w:val="20"/>
              </w:rPr>
              <w:t xml:space="preserve"> Оршанская волость</w:t>
            </w:r>
          </w:p>
        </w:tc>
        <w:tc>
          <w:tcPr>
            <w:tcW w:w="3658" w:type="dxa"/>
            <w:vMerge/>
            <w:tcBorders>
              <w:tl2br w:val="nil"/>
              <w:tr2bl w:val="nil"/>
            </w:tcBorders>
            <w:shd w:val="clear" w:color="auto" w:fill="auto"/>
            <w:vAlign w:val="center"/>
          </w:tcPr>
          <w:p w:rsidR="009B0B2C" w:rsidRDefault="009B0B2C">
            <w:pPr>
              <w:widowControl w:val="0"/>
              <w:spacing w:line="200" w:lineRule="exact"/>
              <w:ind w:left="20" w:right="20"/>
              <w:rPr>
                <w:sz w:val="20"/>
                <w:szCs w:val="20"/>
              </w:rPr>
            </w:pPr>
          </w:p>
        </w:tc>
        <w:tc>
          <w:tcPr>
            <w:tcW w:w="2957" w:type="dxa"/>
            <w:vMerge/>
            <w:tcBorders>
              <w:tl2br w:val="nil"/>
              <w:tr2bl w:val="nil"/>
            </w:tcBorders>
            <w:shd w:val="clear" w:color="auto" w:fill="auto"/>
            <w:vAlign w:val="center"/>
          </w:tcPr>
          <w:p w:rsidR="009B0B2C" w:rsidRDefault="009B0B2C">
            <w:pPr>
              <w:widowControl w:val="0"/>
              <w:spacing w:line="200" w:lineRule="exact"/>
              <w:rPr>
                <w:sz w:val="20"/>
                <w:szCs w:val="20"/>
              </w:rPr>
            </w:pPr>
          </w:p>
        </w:tc>
      </w:tr>
      <w:tr w:rsidR="009B0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63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rStyle w:val="2100"/>
                <w:b/>
                <w:bCs/>
                <w:sz w:val="20"/>
                <w:szCs w:val="20"/>
              </w:rPr>
            </w:pPr>
            <w:r>
              <w:rPr>
                <w:rStyle w:val="2100"/>
                <w:b/>
                <w:bCs/>
                <w:sz w:val="20"/>
                <w:szCs w:val="20"/>
              </w:rPr>
              <w:lastRenderedPageBreak/>
              <w:t>72</w:t>
            </w:r>
          </w:p>
        </w:tc>
        <w:tc>
          <w:tcPr>
            <w:tcW w:w="338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Хозяйственные постройки (Силин двор), XIX в.</w:t>
            </w:r>
          </w:p>
        </w:tc>
        <w:tc>
          <w:tcPr>
            <w:tcW w:w="297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Новоржевский район, сельское поселение "Макаровская волость", деревня Макарово, ул. Центральная, в западной части населённого пункта</w:t>
            </w:r>
          </w:p>
        </w:tc>
        <w:tc>
          <w:tcPr>
            <w:tcW w:w="3658" w:type="dxa"/>
            <w:vMerge/>
            <w:tcBorders>
              <w:tl2br w:val="nil"/>
              <w:tr2bl w:val="nil"/>
            </w:tcBorders>
            <w:shd w:val="clear" w:color="auto" w:fill="auto"/>
            <w:vAlign w:val="center"/>
          </w:tcPr>
          <w:p w:rsidR="009B0B2C" w:rsidRDefault="009B0B2C">
            <w:pPr>
              <w:widowControl w:val="0"/>
              <w:spacing w:line="200" w:lineRule="exact"/>
              <w:ind w:left="20" w:right="20"/>
              <w:rPr>
                <w:sz w:val="20"/>
                <w:szCs w:val="20"/>
              </w:rPr>
            </w:pPr>
          </w:p>
        </w:tc>
        <w:tc>
          <w:tcPr>
            <w:tcW w:w="2957" w:type="dxa"/>
            <w:vMerge/>
            <w:tcBorders>
              <w:tl2br w:val="nil"/>
              <w:tr2bl w:val="nil"/>
            </w:tcBorders>
            <w:shd w:val="clear" w:color="auto" w:fill="auto"/>
            <w:vAlign w:val="center"/>
          </w:tcPr>
          <w:p w:rsidR="009B0B2C" w:rsidRDefault="009B0B2C">
            <w:pPr>
              <w:widowControl w:val="0"/>
              <w:spacing w:line="200" w:lineRule="exact"/>
              <w:rPr>
                <w:sz w:val="20"/>
                <w:szCs w:val="20"/>
              </w:rPr>
            </w:pPr>
          </w:p>
        </w:tc>
      </w:tr>
      <w:tr w:rsidR="009B0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63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rStyle w:val="2100"/>
                <w:b/>
                <w:bCs/>
                <w:sz w:val="20"/>
                <w:szCs w:val="20"/>
              </w:rPr>
            </w:pPr>
            <w:r>
              <w:rPr>
                <w:rStyle w:val="2100"/>
                <w:b/>
                <w:bCs/>
                <w:sz w:val="20"/>
                <w:szCs w:val="20"/>
              </w:rPr>
              <w:t>73</w:t>
            </w:r>
          </w:p>
        </w:tc>
        <w:tc>
          <w:tcPr>
            <w:tcW w:w="338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Имение Елагиных, XIX в.</w:t>
            </w:r>
          </w:p>
        </w:tc>
        <w:tc>
          <w:tcPr>
            <w:tcW w:w="297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 xml:space="preserve">Новоржевский район, </w:t>
            </w:r>
            <w:r>
              <w:rPr>
                <w:rStyle w:val="2100"/>
                <w:sz w:val="20"/>
                <w:szCs w:val="20"/>
              </w:rPr>
              <w:t>сельское поселение "Макаровская волость", деревня Петровское, в центре населённого пункта</w:t>
            </w:r>
          </w:p>
        </w:tc>
        <w:tc>
          <w:tcPr>
            <w:tcW w:w="3658" w:type="dxa"/>
            <w:vMerge/>
            <w:tcBorders>
              <w:tl2br w:val="nil"/>
              <w:tr2bl w:val="nil"/>
            </w:tcBorders>
            <w:shd w:val="clear" w:color="auto" w:fill="auto"/>
            <w:vAlign w:val="center"/>
          </w:tcPr>
          <w:p w:rsidR="009B0B2C" w:rsidRDefault="009B0B2C">
            <w:pPr>
              <w:widowControl w:val="0"/>
              <w:spacing w:line="200" w:lineRule="exact"/>
              <w:ind w:left="20" w:right="20"/>
              <w:rPr>
                <w:sz w:val="20"/>
                <w:szCs w:val="20"/>
              </w:rPr>
            </w:pPr>
          </w:p>
        </w:tc>
        <w:tc>
          <w:tcPr>
            <w:tcW w:w="2957" w:type="dxa"/>
            <w:vMerge/>
            <w:tcBorders>
              <w:tl2br w:val="nil"/>
              <w:tr2bl w:val="nil"/>
            </w:tcBorders>
            <w:shd w:val="clear" w:color="auto" w:fill="auto"/>
            <w:vAlign w:val="center"/>
          </w:tcPr>
          <w:p w:rsidR="009B0B2C" w:rsidRDefault="009B0B2C">
            <w:pPr>
              <w:widowControl w:val="0"/>
              <w:spacing w:line="200" w:lineRule="exact"/>
              <w:rPr>
                <w:sz w:val="20"/>
                <w:szCs w:val="20"/>
              </w:rPr>
            </w:pPr>
          </w:p>
        </w:tc>
      </w:tr>
      <w:tr w:rsidR="009B0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63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rStyle w:val="2100"/>
                <w:b/>
                <w:bCs/>
                <w:sz w:val="20"/>
                <w:szCs w:val="20"/>
              </w:rPr>
            </w:pPr>
            <w:r>
              <w:rPr>
                <w:rStyle w:val="2100"/>
                <w:b/>
                <w:bCs/>
                <w:sz w:val="20"/>
                <w:szCs w:val="20"/>
              </w:rPr>
              <w:t>74</w:t>
            </w:r>
          </w:p>
        </w:tc>
        <w:tc>
          <w:tcPr>
            <w:tcW w:w="338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Часовня, XIX в.</w:t>
            </w:r>
          </w:p>
        </w:tc>
        <w:tc>
          <w:tcPr>
            <w:tcW w:w="297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Новоржевский район, д. Большая Слобода, Оршанская волость</w:t>
            </w:r>
          </w:p>
        </w:tc>
        <w:tc>
          <w:tcPr>
            <w:tcW w:w="3658" w:type="dxa"/>
            <w:vMerge/>
            <w:tcBorders>
              <w:tl2br w:val="nil"/>
              <w:tr2bl w:val="nil"/>
            </w:tcBorders>
            <w:shd w:val="clear" w:color="auto" w:fill="auto"/>
            <w:vAlign w:val="center"/>
          </w:tcPr>
          <w:p w:rsidR="009B0B2C" w:rsidRDefault="009B0B2C">
            <w:pPr>
              <w:widowControl w:val="0"/>
              <w:spacing w:line="200" w:lineRule="exact"/>
              <w:ind w:left="20" w:right="20"/>
              <w:rPr>
                <w:sz w:val="20"/>
                <w:szCs w:val="20"/>
              </w:rPr>
            </w:pPr>
          </w:p>
        </w:tc>
        <w:tc>
          <w:tcPr>
            <w:tcW w:w="2957" w:type="dxa"/>
            <w:vMerge/>
            <w:tcBorders>
              <w:tl2br w:val="nil"/>
              <w:tr2bl w:val="nil"/>
            </w:tcBorders>
            <w:shd w:val="clear" w:color="auto" w:fill="auto"/>
            <w:vAlign w:val="center"/>
          </w:tcPr>
          <w:p w:rsidR="009B0B2C" w:rsidRDefault="009B0B2C">
            <w:pPr>
              <w:widowControl w:val="0"/>
              <w:spacing w:line="200" w:lineRule="exact"/>
              <w:rPr>
                <w:sz w:val="20"/>
                <w:szCs w:val="20"/>
              </w:rPr>
            </w:pPr>
          </w:p>
        </w:tc>
      </w:tr>
      <w:tr w:rsidR="009B0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jc w:val="center"/>
        </w:trPr>
        <w:tc>
          <w:tcPr>
            <w:tcW w:w="63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rStyle w:val="2100"/>
                <w:b/>
                <w:bCs/>
                <w:sz w:val="20"/>
                <w:szCs w:val="20"/>
              </w:rPr>
            </w:pPr>
            <w:r>
              <w:rPr>
                <w:rStyle w:val="2100"/>
                <w:b/>
                <w:bCs/>
                <w:sz w:val="20"/>
                <w:szCs w:val="20"/>
              </w:rPr>
              <w:t>75</w:t>
            </w:r>
          </w:p>
        </w:tc>
        <w:tc>
          <w:tcPr>
            <w:tcW w:w="338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Церковь Воскресения с колокольней, 1777 г.</w:t>
            </w:r>
          </w:p>
        </w:tc>
        <w:tc>
          <w:tcPr>
            <w:tcW w:w="297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 xml:space="preserve">Новоржевский район, д. Сторожня, </w:t>
            </w:r>
            <w:r>
              <w:rPr>
                <w:rStyle w:val="2100"/>
                <w:sz w:val="20"/>
                <w:szCs w:val="20"/>
              </w:rPr>
              <w:t>Оршанская волость</w:t>
            </w:r>
          </w:p>
        </w:tc>
        <w:tc>
          <w:tcPr>
            <w:tcW w:w="3658" w:type="dxa"/>
            <w:vMerge w:val="restart"/>
            <w:tcBorders>
              <w:tl2br w:val="nil"/>
              <w:tr2bl w:val="nil"/>
            </w:tcBorders>
            <w:shd w:val="clear" w:color="auto" w:fill="auto"/>
            <w:vAlign w:val="center"/>
          </w:tcPr>
          <w:p w:rsidR="009B0B2C" w:rsidRDefault="009B0B2C">
            <w:pPr>
              <w:widowControl w:val="0"/>
              <w:spacing w:line="200" w:lineRule="exact"/>
              <w:ind w:left="20" w:right="20"/>
              <w:jc w:val="center"/>
              <w:rPr>
                <w:sz w:val="20"/>
                <w:szCs w:val="20"/>
              </w:rPr>
            </w:pPr>
          </w:p>
        </w:tc>
        <w:tc>
          <w:tcPr>
            <w:tcW w:w="2957" w:type="dxa"/>
            <w:vMerge w:val="restart"/>
            <w:tcBorders>
              <w:tl2br w:val="nil"/>
              <w:tr2bl w:val="nil"/>
            </w:tcBorders>
            <w:shd w:val="clear" w:color="auto" w:fill="auto"/>
            <w:vAlign w:val="center"/>
          </w:tcPr>
          <w:p w:rsidR="009B0B2C" w:rsidRDefault="000061EC">
            <w:pPr>
              <w:widowControl w:val="0"/>
              <w:spacing w:line="200" w:lineRule="exact"/>
              <w:jc w:val="center"/>
              <w:rPr>
                <w:sz w:val="20"/>
                <w:szCs w:val="20"/>
              </w:rPr>
            </w:pPr>
            <w:r>
              <w:rPr>
                <w:sz w:val="20"/>
                <w:szCs w:val="20"/>
              </w:rPr>
              <w:t>Постановление Псковского областного Собрания депутатов от 30.01.1998 № 542</w:t>
            </w:r>
          </w:p>
        </w:tc>
      </w:tr>
      <w:tr w:rsidR="009B0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63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rStyle w:val="2100"/>
                <w:b/>
                <w:bCs/>
                <w:color w:val="auto"/>
                <w:sz w:val="20"/>
                <w:szCs w:val="20"/>
              </w:rPr>
            </w:pPr>
            <w:r>
              <w:rPr>
                <w:rStyle w:val="2100"/>
                <w:b/>
                <w:bCs/>
                <w:color w:val="auto"/>
                <w:sz w:val="20"/>
                <w:szCs w:val="20"/>
              </w:rPr>
              <w:t>76</w:t>
            </w:r>
          </w:p>
        </w:tc>
        <w:tc>
          <w:tcPr>
            <w:tcW w:w="338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Хозяйственная постройка, 1891 г.</w:t>
            </w:r>
          </w:p>
        </w:tc>
        <w:tc>
          <w:tcPr>
            <w:tcW w:w="297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Новоржевский район, д. Сторожня, Оршанская волость</w:t>
            </w:r>
          </w:p>
        </w:tc>
        <w:tc>
          <w:tcPr>
            <w:tcW w:w="3658" w:type="dxa"/>
            <w:vMerge/>
            <w:tcBorders>
              <w:tl2br w:val="nil"/>
              <w:tr2bl w:val="nil"/>
            </w:tcBorders>
            <w:shd w:val="clear" w:color="auto" w:fill="auto"/>
            <w:vAlign w:val="center"/>
          </w:tcPr>
          <w:p w:rsidR="009B0B2C" w:rsidRDefault="009B0B2C">
            <w:pPr>
              <w:widowControl w:val="0"/>
              <w:spacing w:line="200" w:lineRule="exact"/>
              <w:ind w:left="20" w:right="20"/>
              <w:rPr>
                <w:sz w:val="20"/>
                <w:szCs w:val="20"/>
              </w:rPr>
            </w:pPr>
          </w:p>
        </w:tc>
        <w:tc>
          <w:tcPr>
            <w:tcW w:w="2957" w:type="dxa"/>
            <w:vMerge/>
            <w:tcBorders>
              <w:tl2br w:val="nil"/>
              <w:tr2bl w:val="nil"/>
            </w:tcBorders>
            <w:shd w:val="clear" w:color="auto" w:fill="auto"/>
            <w:vAlign w:val="center"/>
          </w:tcPr>
          <w:p w:rsidR="009B0B2C" w:rsidRDefault="009B0B2C">
            <w:pPr>
              <w:widowControl w:val="0"/>
              <w:spacing w:line="200" w:lineRule="exact"/>
              <w:rPr>
                <w:sz w:val="20"/>
                <w:szCs w:val="20"/>
              </w:rPr>
            </w:pPr>
          </w:p>
        </w:tc>
      </w:tr>
      <w:tr w:rsidR="009B0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63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rStyle w:val="2100"/>
                <w:b/>
                <w:bCs/>
                <w:color w:val="auto"/>
                <w:sz w:val="20"/>
                <w:szCs w:val="20"/>
              </w:rPr>
            </w:pPr>
            <w:r>
              <w:rPr>
                <w:rStyle w:val="2100"/>
                <w:b/>
                <w:bCs/>
                <w:color w:val="auto"/>
                <w:sz w:val="20"/>
                <w:szCs w:val="20"/>
              </w:rPr>
              <w:t>77</w:t>
            </w:r>
          </w:p>
        </w:tc>
        <w:tc>
          <w:tcPr>
            <w:tcW w:w="338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Среднепоместная усадьба, XIX в.</w:t>
            </w:r>
          </w:p>
        </w:tc>
        <w:tc>
          <w:tcPr>
            <w:tcW w:w="297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 xml:space="preserve">Новоржевский район, д. Стехново, </w:t>
            </w:r>
            <w:r>
              <w:rPr>
                <w:rStyle w:val="2100"/>
                <w:sz w:val="20"/>
                <w:szCs w:val="20"/>
              </w:rPr>
              <w:t>Стехновская волость</w:t>
            </w:r>
          </w:p>
        </w:tc>
        <w:tc>
          <w:tcPr>
            <w:tcW w:w="3658" w:type="dxa"/>
            <w:vMerge/>
            <w:tcBorders>
              <w:tl2br w:val="nil"/>
              <w:tr2bl w:val="nil"/>
            </w:tcBorders>
            <w:shd w:val="clear" w:color="auto" w:fill="auto"/>
            <w:vAlign w:val="center"/>
          </w:tcPr>
          <w:p w:rsidR="009B0B2C" w:rsidRDefault="009B0B2C">
            <w:pPr>
              <w:widowControl w:val="0"/>
              <w:spacing w:line="200" w:lineRule="exact"/>
              <w:ind w:left="20" w:right="20"/>
              <w:rPr>
                <w:sz w:val="20"/>
                <w:szCs w:val="20"/>
              </w:rPr>
            </w:pPr>
          </w:p>
        </w:tc>
        <w:tc>
          <w:tcPr>
            <w:tcW w:w="2957" w:type="dxa"/>
            <w:vMerge/>
            <w:tcBorders>
              <w:tl2br w:val="nil"/>
              <w:tr2bl w:val="nil"/>
            </w:tcBorders>
            <w:shd w:val="clear" w:color="auto" w:fill="auto"/>
            <w:vAlign w:val="center"/>
          </w:tcPr>
          <w:p w:rsidR="009B0B2C" w:rsidRDefault="009B0B2C">
            <w:pPr>
              <w:widowControl w:val="0"/>
              <w:spacing w:line="200" w:lineRule="exact"/>
              <w:rPr>
                <w:sz w:val="20"/>
                <w:szCs w:val="20"/>
              </w:rPr>
            </w:pPr>
          </w:p>
        </w:tc>
      </w:tr>
      <w:tr w:rsidR="009B0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63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rStyle w:val="2100"/>
                <w:b/>
                <w:bCs/>
                <w:color w:val="auto"/>
                <w:sz w:val="20"/>
                <w:szCs w:val="20"/>
              </w:rPr>
            </w:pPr>
            <w:r>
              <w:rPr>
                <w:rStyle w:val="2100"/>
                <w:b/>
                <w:bCs/>
                <w:color w:val="auto"/>
                <w:sz w:val="20"/>
                <w:szCs w:val="20"/>
              </w:rPr>
              <w:t>78</w:t>
            </w:r>
          </w:p>
        </w:tc>
        <w:tc>
          <w:tcPr>
            <w:tcW w:w="338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Помещичий дом Вревских, XIX в.</w:t>
            </w:r>
          </w:p>
        </w:tc>
        <w:tc>
          <w:tcPr>
            <w:tcW w:w="297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Новоржевский район, д. Крутцы, Стехновская волость</w:t>
            </w:r>
          </w:p>
        </w:tc>
        <w:tc>
          <w:tcPr>
            <w:tcW w:w="3658" w:type="dxa"/>
            <w:vMerge/>
            <w:tcBorders>
              <w:tl2br w:val="nil"/>
              <w:tr2bl w:val="nil"/>
            </w:tcBorders>
            <w:shd w:val="clear" w:color="auto" w:fill="auto"/>
            <w:vAlign w:val="center"/>
          </w:tcPr>
          <w:p w:rsidR="009B0B2C" w:rsidRDefault="009B0B2C">
            <w:pPr>
              <w:widowControl w:val="0"/>
              <w:spacing w:line="200" w:lineRule="exact"/>
              <w:ind w:left="20" w:right="20"/>
              <w:rPr>
                <w:sz w:val="20"/>
                <w:szCs w:val="20"/>
              </w:rPr>
            </w:pPr>
          </w:p>
        </w:tc>
        <w:tc>
          <w:tcPr>
            <w:tcW w:w="2957" w:type="dxa"/>
            <w:vMerge/>
            <w:tcBorders>
              <w:tl2br w:val="nil"/>
              <w:tr2bl w:val="nil"/>
            </w:tcBorders>
            <w:shd w:val="clear" w:color="auto" w:fill="auto"/>
            <w:vAlign w:val="center"/>
          </w:tcPr>
          <w:p w:rsidR="009B0B2C" w:rsidRDefault="009B0B2C">
            <w:pPr>
              <w:widowControl w:val="0"/>
              <w:spacing w:line="200" w:lineRule="exact"/>
              <w:rPr>
                <w:sz w:val="20"/>
                <w:szCs w:val="20"/>
              </w:rPr>
            </w:pPr>
          </w:p>
        </w:tc>
      </w:tr>
      <w:tr w:rsidR="009B0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63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rStyle w:val="2100"/>
                <w:b/>
                <w:bCs/>
                <w:color w:val="auto"/>
                <w:sz w:val="20"/>
                <w:szCs w:val="20"/>
              </w:rPr>
            </w:pPr>
            <w:r>
              <w:rPr>
                <w:rStyle w:val="2100"/>
                <w:b/>
                <w:bCs/>
                <w:color w:val="auto"/>
                <w:sz w:val="20"/>
                <w:szCs w:val="20"/>
              </w:rPr>
              <w:t>79</w:t>
            </w:r>
          </w:p>
        </w:tc>
        <w:tc>
          <w:tcPr>
            <w:tcW w:w="338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Часовня Параскевы Пятницы, XX в.</w:t>
            </w:r>
          </w:p>
        </w:tc>
        <w:tc>
          <w:tcPr>
            <w:tcW w:w="297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Новоржевский район, б.д.</w:t>
            </w:r>
            <w:r>
              <w:rPr>
                <w:rStyle w:val="2100"/>
                <w:sz w:val="20"/>
                <w:szCs w:val="20"/>
                <w:lang w:val="en-US"/>
              </w:rPr>
              <w:t> </w:t>
            </w:r>
            <w:r>
              <w:rPr>
                <w:rStyle w:val="2100"/>
                <w:sz w:val="20"/>
                <w:szCs w:val="20"/>
              </w:rPr>
              <w:t>Богданово, Зареченская волость, Богдановские горы, у карьера</w:t>
            </w:r>
          </w:p>
        </w:tc>
        <w:tc>
          <w:tcPr>
            <w:tcW w:w="3658" w:type="dxa"/>
            <w:vMerge/>
            <w:tcBorders>
              <w:tl2br w:val="nil"/>
              <w:tr2bl w:val="nil"/>
            </w:tcBorders>
            <w:shd w:val="clear" w:color="auto" w:fill="auto"/>
            <w:vAlign w:val="center"/>
          </w:tcPr>
          <w:p w:rsidR="009B0B2C" w:rsidRDefault="009B0B2C">
            <w:pPr>
              <w:widowControl w:val="0"/>
              <w:spacing w:line="200" w:lineRule="exact"/>
              <w:ind w:left="20" w:right="20"/>
              <w:rPr>
                <w:sz w:val="20"/>
                <w:szCs w:val="20"/>
              </w:rPr>
            </w:pPr>
          </w:p>
        </w:tc>
        <w:tc>
          <w:tcPr>
            <w:tcW w:w="2957" w:type="dxa"/>
            <w:vMerge/>
            <w:tcBorders>
              <w:tl2br w:val="nil"/>
              <w:tr2bl w:val="nil"/>
            </w:tcBorders>
            <w:shd w:val="clear" w:color="auto" w:fill="auto"/>
            <w:vAlign w:val="center"/>
          </w:tcPr>
          <w:p w:rsidR="009B0B2C" w:rsidRDefault="009B0B2C">
            <w:pPr>
              <w:widowControl w:val="0"/>
              <w:spacing w:line="200" w:lineRule="exact"/>
              <w:rPr>
                <w:sz w:val="20"/>
                <w:szCs w:val="20"/>
              </w:rPr>
            </w:pPr>
          </w:p>
        </w:tc>
      </w:tr>
      <w:tr w:rsidR="009B0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63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rStyle w:val="2100"/>
                <w:b/>
                <w:bCs/>
                <w:color w:val="auto"/>
                <w:sz w:val="20"/>
                <w:szCs w:val="20"/>
              </w:rPr>
            </w:pPr>
            <w:r>
              <w:rPr>
                <w:rStyle w:val="2100"/>
                <w:b/>
                <w:bCs/>
                <w:color w:val="auto"/>
                <w:sz w:val="20"/>
                <w:szCs w:val="20"/>
              </w:rPr>
              <w:t>80</w:t>
            </w:r>
          </w:p>
        </w:tc>
        <w:tc>
          <w:tcPr>
            <w:tcW w:w="338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 xml:space="preserve">Усадебный парк, </w:t>
            </w:r>
            <w:r>
              <w:rPr>
                <w:rStyle w:val="2100"/>
                <w:sz w:val="20"/>
                <w:szCs w:val="20"/>
              </w:rPr>
              <w:t>вт. пол. XIX в.</w:t>
            </w:r>
          </w:p>
        </w:tc>
        <w:tc>
          <w:tcPr>
            <w:tcW w:w="297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Новоржевский район, Вехнянская волость, д. Вехно</w:t>
            </w:r>
          </w:p>
        </w:tc>
        <w:tc>
          <w:tcPr>
            <w:tcW w:w="3658" w:type="dxa"/>
            <w:tcBorders>
              <w:tl2br w:val="nil"/>
              <w:tr2bl w:val="nil"/>
            </w:tcBorders>
            <w:shd w:val="clear" w:color="auto" w:fill="auto"/>
            <w:vAlign w:val="center"/>
          </w:tcPr>
          <w:p w:rsidR="009B0B2C" w:rsidRDefault="009B0B2C">
            <w:pPr>
              <w:pStyle w:val="2d"/>
              <w:shd w:val="clear" w:color="auto" w:fill="auto"/>
              <w:spacing w:before="0" w:after="0" w:line="200" w:lineRule="exact"/>
              <w:ind w:left="20" w:right="20"/>
              <w:jc w:val="center"/>
              <w:rPr>
                <w:rStyle w:val="2100"/>
                <w:sz w:val="20"/>
                <w:szCs w:val="20"/>
              </w:rPr>
            </w:pPr>
          </w:p>
        </w:tc>
        <w:tc>
          <w:tcPr>
            <w:tcW w:w="295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rStyle w:val="2100"/>
                <w:color w:val="auto"/>
                <w:sz w:val="20"/>
                <w:szCs w:val="20"/>
              </w:rPr>
            </w:pPr>
            <w:r>
              <w:rPr>
                <w:rStyle w:val="2100"/>
                <w:color w:val="auto"/>
                <w:sz w:val="20"/>
                <w:szCs w:val="20"/>
              </w:rPr>
              <w:t>Решение Псковского областного Собрания депутатов от 25.04.1996 г.</w:t>
            </w:r>
          </w:p>
        </w:tc>
      </w:tr>
      <w:tr w:rsidR="009B0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63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rStyle w:val="2100"/>
                <w:b/>
                <w:bCs/>
                <w:color w:val="auto"/>
                <w:sz w:val="20"/>
                <w:szCs w:val="20"/>
              </w:rPr>
            </w:pPr>
            <w:r>
              <w:rPr>
                <w:rStyle w:val="2100"/>
                <w:b/>
                <w:bCs/>
                <w:color w:val="auto"/>
                <w:sz w:val="20"/>
                <w:szCs w:val="20"/>
              </w:rPr>
              <w:t>81</w:t>
            </w:r>
          </w:p>
        </w:tc>
        <w:tc>
          <w:tcPr>
            <w:tcW w:w="338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Усадебный парк, вт.пол. XVIII -нач. XIX в.</w:t>
            </w:r>
          </w:p>
        </w:tc>
        <w:tc>
          <w:tcPr>
            <w:tcW w:w="297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Новоржевский район, сельское поселение "Новоржевская волость", д. Ладино</w:t>
            </w:r>
          </w:p>
        </w:tc>
        <w:tc>
          <w:tcPr>
            <w:tcW w:w="3658" w:type="dxa"/>
            <w:tcBorders>
              <w:tl2br w:val="nil"/>
              <w:tr2bl w:val="nil"/>
            </w:tcBorders>
            <w:shd w:val="clear" w:color="auto" w:fill="auto"/>
            <w:vAlign w:val="center"/>
          </w:tcPr>
          <w:p w:rsidR="009B0B2C" w:rsidRDefault="000061EC">
            <w:pPr>
              <w:pStyle w:val="2d"/>
              <w:shd w:val="clear" w:color="auto" w:fill="auto"/>
              <w:spacing w:before="0" w:after="0" w:line="200" w:lineRule="exact"/>
              <w:ind w:left="20" w:right="20"/>
              <w:jc w:val="center"/>
              <w:rPr>
                <w:rStyle w:val="2100"/>
                <w:sz w:val="20"/>
                <w:szCs w:val="20"/>
              </w:rPr>
            </w:pPr>
            <w:r>
              <w:rPr>
                <w:rStyle w:val="2100"/>
                <w:sz w:val="20"/>
                <w:szCs w:val="20"/>
              </w:rPr>
              <w:t>Приказ Комитета по охране объектов культурного наследия от 13.11.2020 №722</w:t>
            </w:r>
          </w:p>
        </w:tc>
        <w:tc>
          <w:tcPr>
            <w:tcW w:w="2957" w:type="dxa"/>
            <w:tcBorders>
              <w:tl2br w:val="nil"/>
              <w:tr2bl w:val="nil"/>
            </w:tcBorders>
            <w:shd w:val="clear" w:color="auto" w:fill="auto"/>
            <w:vAlign w:val="center"/>
          </w:tcPr>
          <w:p w:rsidR="009B0B2C" w:rsidRDefault="009B0B2C">
            <w:pPr>
              <w:pStyle w:val="2d"/>
              <w:shd w:val="clear" w:color="auto" w:fill="auto"/>
              <w:spacing w:before="0" w:after="0" w:line="200" w:lineRule="exact"/>
              <w:jc w:val="center"/>
              <w:rPr>
                <w:rStyle w:val="2100"/>
                <w:color w:val="auto"/>
                <w:sz w:val="20"/>
                <w:szCs w:val="20"/>
              </w:rPr>
            </w:pPr>
          </w:p>
        </w:tc>
      </w:tr>
      <w:tr w:rsidR="009B0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63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rStyle w:val="2100"/>
                <w:b/>
                <w:bCs/>
                <w:sz w:val="20"/>
                <w:szCs w:val="20"/>
              </w:rPr>
            </w:pPr>
            <w:r>
              <w:rPr>
                <w:rStyle w:val="2100"/>
                <w:b/>
                <w:bCs/>
                <w:sz w:val="20"/>
                <w:szCs w:val="20"/>
              </w:rPr>
              <w:t>82</w:t>
            </w:r>
          </w:p>
        </w:tc>
        <w:tc>
          <w:tcPr>
            <w:tcW w:w="338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Усадебный парк, пер. пол. и кон. XIX в.</w:t>
            </w:r>
          </w:p>
        </w:tc>
        <w:tc>
          <w:tcPr>
            <w:tcW w:w="297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Новоржевский район, сельское поселение "Выборская волость", д. Стехново</w:t>
            </w:r>
          </w:p>
        </w:tc>
        <w:tc>
          <w:tcPr>
            <w:tcW w:w="3658" w:type="dxa"/>
            <w:tcBorders>
              <w:tl2br w:val="nil"/>
              <w:tr2bl w:val="nil"/>
            </w:tcBorders>
            <w:shd w:val="clear" w:color="auto" w:fill="auto"/>
            <w:vAlign w:val="center"/>
          </w:tcPr>
          <w:p w:rsidR="009B0B2C" w:rsidRDefault="009B0B2C">
            <w:pPr>
              <w:pStyle w:val="2d"/>
              <w:shd w:val="clear" w:color="auto" w:fill="auto"/>
              <w:spacing w:before="0" w:after="0" w:line="200" w:lineRule="exact"/>
              <w:ind w:left="20" w:right="20"/>
              <w:jc w:val="center"/>
              <w:rPr>
                <w:rStyle w:val="2100"/>
                <w:color w:val="auto"/>
                <w:sz w:val="20"/>
                <w:szCs w:val="20"/>
              </w:rPr>
            </w:pPr>
          </w:p>
        </w:tc>
        <w:tc>
          <w:tcPr>
            <w:tcW w:w="295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rStyle w:val="2100"/>
                <w:color w:val="auto"/>
                <w:sz w:val="20"/>
                <w:szCs w:val="20"/>
              </w:rPr>
            </w:pPr>
            <w:r>
              <w:rPr>
                <w:rStyle w:val="2100"/>
                <w:color w:val="auto"/>
                <w:sz w:val="20"/>
                <w:szCs w:val="20"/>
              </w:rPr>
              <w:t xml:space="preserve">Решение Псковского областного Собрания депутатов от 25.04.1996 </w:t>
            </w:r>
            <w:r>
              <w:rPr>
                <w:rStyle w:val="2100"/>
                <w:color w:val="auto"/>
                <w:sz w:val="20"/>
                <w:szCs w:val="20"/>
              </w:rPr>
              <w:t>г.</w:t>
            </w:r>
          </w:p>
        </w:tc>
      </w:tr>
      <w:tr w:rsidR="009B0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63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rStyle w:val="2100"/>
                <w:b/>
                <w:bCs/>
                <w:sz w:val="20"/>
                <w:szCs w:val="20"/>
              </w:rPr>
            </w:pPr>
            <w:r>
              <w:rPr>
                <w:rStyle w:val="2100"/>
                <w:b/>
                <w:bCs/>
                <w:sz w:val="20"/>
                <w:szCs w:val="20"/>
              </w:rPr>
              <w:t>83</w:t>
            </w:r>
          </w:p>
        </w:tc>
        <w:tc>
          <w:tcPr>
            <w:tcW w:w="338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Усадебный парк, пер. пол. и кон. XIX в.</w:t>
            </w:r>
          </w:p>
        </w:tc>
        <w:tc>
          <w:tcPr>
            <w:tcW w:w="297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Новоржевский район, Вехнянская волость, д. Алтун</w:t>
            </w:r>
          </w:p>
        </w:tc>
        <w:tc>
          <w:tcPr>
            <w:tcW w:w="3658" w:type="dxa"/>
            <w:tcBorders>
              <w:tl2br w:val="nil"/>
              <w:tr2bl w:val="nil"/>
            </w:tcBorders>
            <w:shd w:val="clear" w:color="auto" w:fill="auto"/>
            <w:vAlign w:val="center"/>
          </w:tcPr>
          <w:p w:rsidR="009B0B2C" w:rsidRDefault="009B0B2C">
            <w:pPr>
              <w:pStyle w:val="2d"/>
              <w:shd w:val="clear" w:color="auto" w:fill="auto"/>
              <w:spacing w:before="0" w:after="0" w:line="200" w:lineRule="exact"/>
              <w:ind w:left="20" w:right="20"/>
              <w:jc w:val="center"/>
              <w:rPr>
                <w:rStyle w:val="2100"/>
                <w:color w:val="auto"/>
                <w:sz w:val="20"/>
                <w:szCs w:val="20"/>
              </w:rPr>
            </w:pPr>
          </w:p>
        </w:tc>
        <w:tc>
          <w:tcPr>
            <w:tcW w:w="295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rStyle w:val="2100"/>
                <w:color w:val="auto"/>
                <w:sz w:val="20"/>
                <w:szCs w:val="20"/>
              </w:rPr>
            </w:pPr>
            <w:r>
              <w:rPr>
                <w:rStyle w:val="2100"/>
                <w:color w:val="auto"/>
                <w:sz w:val="20"/>
                <w:szCs w:val="20"/>
              </w:rPr>
              <w:t>Решение Псковского областного Собрания депутатов от 25.04.1996 г.</w:t>
            </w:r>
          </w:p>
        </w:tc>
      </w:tr>
      <w:tr w:rsidR="009B0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63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rStyle w:val="2100"/>
                <w:b/>
                <w:bCs/>
                <w:sz w:val="20"/>
                <w:szCs w:val="20"/>
              </w:rPr>
            </w:pPr>
            <w:r>
              <w:rPr>
                <w:rStyle w:val="2100"/>
                <w:b/>
                <w:bCs/>
                <w:sz w:val="20"/>
                <w:szCs w:val="20"/>
              </w:rPr>
              <w:t>84</w:t>
            </w:r>
          </w:p>
        </w:tc>
        <w:tc>
          <w:tcPr>
            <w:tcW w:w="338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rStyle w:val="2100"/>
                <w:sz w:val="20"/>
                <w:szCs w:val="20"/>
              </w:rPr>
            </w:pPr>
            <w:r>
              <w:rPr>
                <w:rStyle w:val="2100"/>
                <w:sz w:val="20"/>
                <w:szCs w:val="20"/>
              </w:rPr>
              <w:t>Братская могила советских воинов,</w:t>
            </w:r>
          </w:p>
          <w:p w:rsidR="009B0B2C" w:rsidRDefault="000061EC">
            <w:pPr>
              <w:pStyle w:val="2d"/>
              <w:shd w:val="clear" w:color="auto" w:fill="auto"/>
              <w:spacing w:before="0" w:after="0" w:line="200" w:lineRule="exact"/>
              <w:jc w:val="center"/>
              <w:rPr>
                <w:sz w:val="20"/>
                <w:szCs w:val="20"/>
              </w:rPr>
            </w:pPr>
            <w:r>
              <w:rPr>
                <w:rStyle w:val="2100"/>
                <w:sz w:val="20"/>
                <w:szCs w:val="20"/>
              </w:rPr>
              <w:t>погибших в боях с фашистами 1944 г.</w:t>
            </w:r>
          </w:p>
        </w:tc>
        <w:tc>
          <w:tcPr>
            <w:tcW w:w="297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Новоржевский район,</w:t>
            </w:r>
            <w:r>
              <w:rPr>
                <w:rStyle w:val="2100"/>
                <w:sz w:val="20"/>
                <w:szCs w:val="20"/>
              </w:rPr>
              <w:t xml:space="preserve"> г. Новоржев</w:t>
            </w:r>
          </w:p>
        </w:tc>
        <w:tc>
          <w:tcPr>
            <w:tcW w:w="3658" w:type="dxa"/>
            <w:tcBorders>
              <w:tl2br w:val="nil"/>
              <w:tr2bl w:val="nil"/>
            </w:tcBorders>
            <w:shd w:val="clear" w:color="auto" w:fill="auto"/>
            <w:vAlign w:val="center"/>
          </w:tcPr>
          <w:p w:rsidR="009B0B2C" w:rsidRDefault="009B0B2C">
            <w:pPr>
              <w:pStyle w:val="2d"/>
              <w:shd w:val="clear" w:color="auto" w:fill="auto"/>
              <w:spacing w:before="0" w:after="0" w:line="200" w:lineRule="exact"/>
              <w:ind w:left="20" w:right="20"/>
              <w:jc w:val="center"/>
              <w:rPr>
                <w:rStyle w:val="2100"/>
                <w:color w:val="auto"/>
                <w:sz w:val="20"/>
                <w:szCs w:val="20"/>
              </w:rPr>
            </w:pPr>
          </w:p>
        </w:tc>
        <w:tc>
          <w:tcPr>
            <w:tcW w:w="2957" w:type="dxa"/>
            <w:tcBorders>
              <w:tl2br w:val="nil"/>
              <w:tr2bl w:val="nil"/>
            </w:tcBorders>
            <w:shd w:val="clear" w:color="auto" w:fill="auto"/>
            <w:vAlign w:val="center"/>
          </w:tcPr>
          <w:p w:rsidR="009B0B2C" w:rsidRDefault="009B0B2C">
            <w:pPr>
              <w:pStyle w:val="2d"/>
              <w:shd w:val="clear" w:color="auto" w:fill="auto"/>
              <w:spacing w:before="0" w:after="0" w:line="200" w:lineRule="exact"/>
              <w:jc w:val="center"/>
              <w:rPr>
                <w:rStyle w:val="2100"/>
                <w:color w:val="auto"/>
                <w:sz w:val="20"/>
                <w:szCs w:val="20"/>
              </w:rPr>
            </w:pPr>
          </w:p>
        </w:tc>
      </w:tr>
      <w:tr w:rsidR="009B0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63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rStyle w:val="2100"/>
                <w:b/>
                <w:bCs/>
                <w:sz w:val="20"/>
                <w:szCs w:val="20"/>
              </w:rPr>
            </w:pPr>
            <w:r>
              <w:rPr>
                <w:rStyle w:val="2100"/>
                <w:b/>
                <w:bCs/>
                <w:sz w:val="20"/>
                <w:szCs w:val="20"/>
              </w:rPr>
              <w:lastRenderedPageBreak/>
              <w:t>85</w:t>
            </w:r>
          </w:p>
        </w:tc>
        <w:tc>
          <w:tcPr>
            <w:tcW w:w="338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Братская могила советских воинов, г. Новоржев, в городском саду и партизан, погибших в борьбе с фашистами 1941, 1944 г.г.</w:t>
            </w:r>
          </w:p>
        </w:tc>
        <w:tc>
          <w:tcPr>
            <w:tcW w:w="297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Новоржевский район, г. Новоржев, в городском саду</w:t>
            </w:r>
          </w:p>
        </w:tc>
        <w:tc>
          <w:tcPr>
            <w:tcW w:w="3658" w:type="dxa"/>
            <w:tcBorders>
              <w:tl2br w:val="nil"/>
              <w:tr2bl w:val="nil"/>
            </w:tcBorders>
            <w:shd w:val="clear" w:color="auto" w:fill="auto"/>
            <w:vAlign w:val="center"/>
          </w:tcPr>
          <w:p w:rsidR="009B0B2C" w:rsidRDefault="009B0B2C">
            <w:pPr>
              <w:pStyle w:val="2d"/>
              <w:shd w:val="clear" w:color="auto" w:fill="auto"/>
              <w:spacing w:before="0" w:after="0" w:line="200" w:lineRule="exact"/>
              <w:ind w:left="20" w:right="20"/>
              <w:jc w:val="center"/>
              <w:rPr>
                <w:rStyle w:val="2100"/>
                <w:color w:val="auto"/>
                <w:sz w:val="20"/>
                <w:szCs w:val="20"/>
              </w:rPr>
            </w:pPr>
          </w:p>
        </w:tc>
        <w:tc>
          <w:tcPr>
            <w:tcW w:w="295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lang w:bidi="ru-RU"/>
              </w:rPr>
            </w:pPr>
            <w:r>
              <w:rPr>
                <w:rStyle w:val="2100"/>
                <w:color w:val="auto"/>
                <w:sz w:val="20"/>
                <w:szCs w:val="20"/>
              </w:rPr>
              <w:t>Решение Псковского облисполкома от 28.03.1950г. № 163</w:t>
            </w:r>
          </w:p>
        </w:tc>
      </w:tr>
      <w:tr w:rsidR="009B0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63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rStyle w:val="2100"/>
                <w:b/>
                <w:bCs/>
                <w:sz w:val="20"/>
                <w:szCs w:val="20"/>
              </w:rPr>
            </w:pPr>
            <w:r>
              <w:rPr>
                <w:rStyle w:val="2100"/>
                <w:b/>
                <w:bCs/>
                <w:sz w:val="20"/>
                <w:szCs w:val="20"/>
              </w:rPr>
              <w:t>86</w:t>
            </w:r>
          </w:p>
        </w:tc>
        <w:tc>
          <w:tcPr>
            <w:tcW w:w="338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Школа,</w:t>
            </w:r>
            <w:r>
              <w:rPr>
                <w:rStyle w:val="2100"/>
                <w:sz w:val="20"/>
                <w:szCs w:val="20"/>
              </w:rPr>
              <w:t xml:space="preserve"> в которой в 1930 - 1932 гг. учился Герой Советского Союза Заходский Александр Иванович</w:t>
            </w:r>
          </w:p>
        </w:tc>
        <w:tc>
          <w:tcPr>
            <w:tcW w:w="297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Новоржевский район, г. Новоржев, ул. Германа, средняя школа</w:t>
            </w:r>
          </w:p>
        </w:tc>
        <w:tc>
          <w:tcPr>
            <w:tcW w:w="3658" w:type="dxa"/>
            <w:tcBorders>
              <w:tl2br w:val="nil"/>
              <w:tr2bl w:val="nil"/>
            </w:tcBorders>
            <w:shd w:val="clear" w:color="auto" w:fill="auto"/>
            <w:vAlign w:val="center"/>
          </w:tcPr>
          <w:p w:rsidR="009B0B2C" w:rsidRDefault="009B0B2C">
            <w:pPr>
              <w:pStyle w:val="2d"/>
              <w:shd w:val="clear" w:color="auto" w:fill="auto"/>
              <w:spacing w:before="0" w:after="0" w:line="200" w:lineRule="exact"/>
              <w:ind w:left="20" w:right="20"/>
              <w:jc w:val="center"/>
              <w:rPr>
                <w:rStyle w:val="2100"/>
                <w:color w:val="auto"/>
                <w:sz w:val="20"/>
                <w:szCs w:val="20"/>
              </w:rPr>
            </w:pPr>
          </w:p>
        </w:tc>
        <w:tc>
          <w:tcPr>
            <w:tcW w:w="295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lang w:bidi="ru-RU"/>
              </w:rPr>
            </w:pPr>
            <w:r>
              <w:rPr>
                <w:rStyle w:val="2100"/>
                <w:color w:val="auto"/>
                <w:sz w:val="20"/>
                <w:szCs w:val="20"/>
              </w:rPr>
              <w:t>Решение Псковского облисполкома от 28.05.1986 № 265</w:t>
            </w:r>
          </w:p>
        </w:tc>
      </w:tr>
      <w:tr w:rsidR="009B0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63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rStyle w:val="2100"/>
                <w:b/>
                <w:bCs/>
                <w:sz w:val="20"/>
                <w:szCs w:val="20"/>
              </w:rPr>
            </w:pPr>
            <w:r>
              <w:rPr>
                <w:rStyle w:val="2100"/>
                <w:b/>
                <w:bCs/>
                <w:sz w:val="20"/>
                <w:szCs w:val="20"/>
              </w:rPr>
              <w:t>87</w:t>
            </w:r>
          </w:p>
        </w:tc>
        <w:tc>
          <w:tcPr>
            <w:tcW w:w="338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 xml:space="preserve">Памятник - танк в честь воинов 2-го Прибалтийского </w:t>
            </w:r>
            <w:r>
              <w:rPr>
                <w:rStyle w:val="2100"/>
                <w:sz w:val="20"/>
                <w:szCs w:val="20"/>
              </w:rPr>
              <w:t>фронта, освободивших в 1944 г. г. Новоржев от немецко-фашистских захватчиков</w:t>
            </w:r>
          </w:p>
        </w:tc>
        <w:tc>
          <w:tcPr>
            <w:tcW w:w="297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 xml:space="preserve">Новоржевский район, г. Новоржев, при въезде в город из Пушкинских Гор, справа от шоссе ул. Пушкина. </w:t>
            </w:r>
            <w:r>
              <w:rPr>
                <w:rStyle w:val="2100"/>
                <w:sz w:val="20"/>
                <w:szCs w:val="20"/>
              </w:rPr>
              <w:t>угол</w:t>
            </w:r>
            <w:r>
              <w:rPr>
                <w:rStyle w:val="2100"/>
                <w:sz w:val="20"/>
                <w:szCs w:val="20"/>
              </w:rPr>
              <w:t xml:space="preserve"> ул. </w:t>
            </w:r>
            <w:r>
              <w:rPr>
                <w:rStyle w:val="2100"/>
                <w:sz w:val="20"/>
                <w:szCs w:val="20"/>
              </w:rPr>
              <w:t>Ге</w:t>
            </w:r>
            <w:r>
              <w:rPr>
                <w:rStyle w:val="2100"/>
                <w:sz w:val="20"/>
                <w:szCs w:val="20"/>
              </w:rPr>
              <w:t>рмана</w:t>
            </w:r>
          </w:p>
        </w:tc>
        <w:tc>
          <w:tcPr>
            <w:tcW w:w="3658" w:type="dxa"/>
            <w:tcBorders>
              <w:tl2br w:val="nil"/>
              <w:tr2bl w:val="nil"/>
            </w:tcBorders>
            <w:shd w:val="clear" w:color="auto" w:fill="auto"/>
            <w:vAlign w:val="center"/>
          </w:tcPr>
          <w:p w:rsidR="009B0B2C" w:rsidRDefault="009B0B2C">
            <w:pPr>
              <w:pStyle w:val="2d"/>
              <w:shd w:val="clear" w:color="auto" w:fill="auto"/>
              <w:spacing w:before="0" w:after="0" w:line="200" w:lineRule="exact"/>
              <w:ind w:left="20" w:right="20"/>
              <w:jc w:val="center"/>
              <w:rPr>
                <w:rStyle w:val="2100"/>
                <w:color w:val="auto"/>
                <w:sz w:val="20"/>
                <w:szCs w:val="20"/>
              </w:rPr>
            </w:pPr>
          </w:p>
        </w:tc>
        <w:tc>
          <w:tcPr>
            <w:tcW w:w="295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lang w:bidi="ru-RU"/>
              </w:rPr>
            </w:pPr>
            <w:r>
              <w:rPr>
                <w:rStyle w:val="2100"/>
                <w:color w:val="auto"/>
                <w:sz w:val="20"/>
                <w:szCs w:val="20"/>
              </w:rPr>
              <w:t>Решение Псковского облисполкома от 28.05.1986 № 265</w:t>
            </w:r>
          </w:p>
        </w:tc>
      </w:tr>
      <w:tr w:rsidR="009B0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63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rStyle w:val="2100"/>
                <w:b/>
                <w:bCs/>
                <w:sz w:val="20"/>
                <w:szCs w:val="20"/>
              </w:rPr>
            </w:pPr>
            <w:r>
              <w:rPr>
                <w:rStyle w:val="2100"/>
                <w:b/>
                <w:bCs/>
                <w:sz w:val="20"/>
                <w:szCs w:val="20"/>
              </w:rPr>
              <w:t>88</w:t>
            </w:r>
          </w:p>
        </w:tc>
        <w:tc>
          <w:tcPr>
            <w:tcW w:w="338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Братская могила воинов, павших в борьбе с немецко-фашистскими захватчиками</w:t>
            </w:r>
          </w:p>
        </w:tc>
        <w:tc>
          <w:tcPr>
            <w:tcW w:w="297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Новоржевский район, г. Новоржев, у городского кладбища (ул. Пушкина)</w:t>
            </w:r>
          </w:p>
        </w:tc>
        <w:tc>
          <w:tcPr>
            <w:tcW w:w="3658" w:type="dxa"/>
            <w:vMerge w:val="restart"/>
            <w:tcBorders>
              <w:tl2br w:val="nil"/>
              <w:tr2bl w:val="nil"/>
            </w:tcBorders>
            <w:shd w:val="clear" w:color="auto" w:fill="auto"/>
            <w:vAlign w:val="center"/>
          </w:tcPr>
          <w:p w:rsidR="009B0B2C" w:rsidRDefault="009B0B2C">
            <w:pPr>
              <w:pStyle w:val="2d"/>
              <w:shd w:val="clear" w:color="auto" w:fill="auto"/>
              <w:spacing w:before="0" w:after="0" w:line="200" w:lineRule="exact"/>
              <w:ind w:left="20" w:right="20"/>
              <w:jc w:val="center"/>
              <w:rPr>
                <w:rStyle w:val="2100"/>
                <w:color w:val="auto"/>
                <w:sz w:val="20"/>
                <w:szCs w:val="20"/>
              </w:rPr>
            </w:pPr>
          </w:p>
        </w:tc>
        <w:tc>
          <w:tcPr>
            <w:tcW w:w="295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lang w:bidi="ru-RU"/>
              </w:rPr>
            </w:pPr>
            <w:r>
              <w:rPr>
                <w:rStyle w:val="2100"/>
                <w:color w:val="auto"/>
                <w:sz w:val="20"/>
                <w:szCs w:val="20"/>
              </w:rPr>
              <w:t>Решение Псковского облисполкома от 28.03.1950г. № 163</w:t>
            </w:r>
          </w:p>
        </w:tc>
      </w:tr>
      <w:tr w:rsidR="009B0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63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rStyle w:val="2100"/>
                <w:b/>
                <w:bCs/>
                <w:sz w:val="20"/>
                <w:szCs w:val="20"/>
              </w:rPr>
            </w:pPr>
            <w:r>
              <w:rPr>
                <w:rStyle w:val="2100"/>
                <w:b/>
                <w:bCs/>
                <w:sz w:val="20"/>
                <w:szCs w:val="20"/>
              </w:rPr>
              <w:t>89</w:t>
            </w:r>
          </w:p>
        </w:tc>
        <w:tc>
          <w:tcPr>
            <w:tcW w:w="338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 xml:space="preserve">Братское кладбище мирных жителей, расстрелянных </w:t>
            </w:r>
            <w:r>
              <w:rPr>
                <w:rStyle w:val="2100"/>
                <w:sz w:val="20"/>
                <w:szCs w:val="20"/>
              </w:rPr>
              <w:t>фашистами в годы оккупации, воинов СА и партизан</w:t>
            </w:r>
          </w:p>
        </w:tc>
        <w:tc>
          <w:tcPr>
            <w:tcW w:w="297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Новоржевский район, 5 км к северу от Новоржева. шоссе Новоржев - Псков</w:t>
            </w:r>
          </w:p>
        </w:tc>
        <w:tc>
          <w:tcPr>
            <w:tcW w:w="3658" w:type="dxa"/>
            <w:vMerge/>
            <w:tcBorders>
              <w:tl2br w:val="nil"/>
              <w:tr2bl w:val="nil"/>
            </w:tcBorders>
            <w:shd w:val="clear" w:color="auto" w:fill="auto"/>
            <w:vAlign w:val="center"/>
          </w:tcPr>
          <w:p w:rsidR="009B0B2C" w:rsidRDefault="009B0B2C">
            <w:pPr>
              <w:pStyle w:val="2d"/>
              <w:shd w:val="clear" w:color="auto" w:fill="auto"/>
              <w:spacing w:before="0" w:after="0" w:line="200" w:lineRule="exact"/>
              <w:ind w:left="20" w:right="20"/>
              <w:jc w:val="center"/>
              <w:rPr>
                <w:rStyle w:val="2100"/>
                <w:sz w:val="20"/>
                <w:szCs w:val="20"/>
              </w:rPr>
            </w:pPr>
          </w:p>
        </w:tc>
        <w:tc>
          <w:tcPr>
            <w:tcW w:w="2957" w:type="dxa"/>
            <w:tcBorders>
              <w:tl2br w:val="nil"/>
              <w:tr2bl w:val="nil"/>
            </w:tcBorders>
            <w:shd w:val="clear" w:color="auto" w:fill="auto"/>
            <w:vAlign w:val="center"/>
          </w:tcPr>
          <w:p w:rsidR="009B0B2C" w:rsidRDefault="009B0B2C">
            <w:pPr>
              <w:pStyle w:val="2d"/>
              <w:shd w:val="clear" w:color="auto" w:fill="auto"/>
              <w:spacing w:before="0" w:after="0" w:line="200" w:lineRule="exact"/>
              <w:jc w:val="center"/>
              <w:rPr>
                <w:rStyle w:val="2100"/>
                <w:color w:val="auto"/>
                <w:sz w:val="20"/>
                <w:szCs w:val="20"/>
              </w:rPr>
            </w:pPr>
          </w:p>
        </w:tc>
      </w:tr>
      <w:tr w:rsidR="009B0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63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rStyle w:val="2100"/>
                <w:b/>
                <w:bCs/>
                <w:sz w:val="20"/>
                <w:szCs w:val="20"/>
              </w:rPr>
            </w:pPr>
            <w:r>
              <w:rPr>
                <w:rStyle w:val="2100"/>
                <w:b/>
                <w:bCs/>
                <w:sz w:val="20"/>
                <w:szCs w:val="20"/>
              </w:rPr>
              <w:t>90</w:t>
            </w:r>
          </w:p>
        </w:tc>
        <w:tc>
          <w:tcPr>
            <w:tcW w:w="338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Место прорыва в 1944 г. линии фашистских</w:t>
            </w:r>
            <w:r w:rsidRPr="00DE52DE">
              <w:rPr>
                <w:rStyle w:val="2100"/>
                <w:sz w:val="20"/>
                <w:szCs w:val="20"/>
              </w:rPr>
              <w:t xml:space="preserve"> </w:t>
            </w:r>
            <w:r>
              <w:rPr>
                <w:rStyle w:val="2100"/>
                <w:sz w:val="20"/>
                <w:szCs w:val="20"/>
              </w:rPr>
              <w:t>укреплений «Пантера», где героически</w:t>
            </w:r>
            <w:r w:rsidRPr="00DE52DE">
              <w:rPr>
                <w:rStyle w:val="2100"/>
                <w:sz w:val="20"/>
                <w:szCs w:val="20"/>
              </w:rPr>
              <w:t xml:space="preserve"> </w:t>
            </w:r>
            <w:r>
              <w:rPr>
                <w:rStyle w:val="2100"/>
                <w:sz w:val="20"/>
                <w:szCs w:val="20"/>
              </w:rPr>
              <w:t>сражались 28 советских воинов, повторивших</w:t>
            </w:r>
            <w:r w:rsidRPr="00DE52DE">
              <w:rPr>
                <w:rStyle w:val="2100"/>
                <w:sz w:val="20"/>
                <w:szCs w:val="20"/>
              </w:rPr>
              <w:t xml:space="preserve"> </w:t>
            </w:r>
            <w:r>
              <w:rPr>
                <w:rStyle w:val="2100"/>
                <w:sz w:val="20"/>
                <w:szCs w:val="20"/>
              </w:rPr>
              <w:t xml:space="preserve">подвиг </w:t>
            </w:r>
            <w:r>
              <w:rPr>
                <w:rStyle w:val="2100"/>
                <w:sz w:val="20"/>
                <w:szCs w:val="20"/>
              </w:rPr>
              <w:t>панфиловцев:</w:t>
            </w:r>
            <w:r w:rsidRPr="00DE52DE">
              <w:rPr>
                <w:rStyle w:val="2100"/>
                <w:sz w:val="20"/>
                <w:szCs w:val="20"/>
              </w:rPr>
              <w:t xml:space="preserve"> </w:t>
            </w:r>
            <w:r>
              <w:rPr>
                <w:rStyle w:val="2100"/>
                <w:sz w:val="20"/>
                <w:szCs w:val="20"/>
              </w:rPr>
              <w:t>окопы</w:t>
            </w:r>
            <w:r w:rsidRPr="00DE52DE">
              <w:rPr>
                <w:rStyle w:val="2100"/>
                <w:sz w:val="20"/>
                <w:szCs w:val="20"/>
              </w:rPr>
              <w:t xml:space="preserve"> </w:t>
            </w:r>
            <w:r>
              <w:rPr>
                <w:rStyle w:val="2100"/>
                <w:sz w:val="20"/>
                <w:szCs w:val="20"/>
              </w:rPr>
              <w:t>траншеи</w:t>
            </w:r>
            <w:r w:rsidRPr="00DE52DE">
              <w:rPr>
                <w:rStyle w:val="2100"/>
                <w:sz w:val="20"/>
                <w:szCs w:val="20"/>
              </w:rPr>
              <w:t xml:space="preserve"> </w:t>
            </w:r>
            <w:r>
              <w:rPr>
                <w:rStyle w:val="2100"/>
                <w:sz w:val="20"/>
                <w:szCs w:val="20"/>
              </w:rPr>
              <w:t>противотанковый ров</w:t>
            </w:r>
          </w:p>
        </w:tc>
        <w:tc>
          <w:tcPr>
            <w:tcW w:w="297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Новоржевский район, 300 м южнее деревни Бородино</w:t>
            </w:r>
          </w:p>
        </w:tc>
        <w:tc>
          <w:tcPr>
            <w:tcW w:w="3658" w:type="dxa"/>
            <w:tcBorders>
              <w:tl2br w:val="nil"/>
              <w:tr2bl w:val="nil"/>
            </w:tcBorders>
            <w:shd w:val="clear" w:color="auto" w:fill="auto"/>
            <w:vAlign w:val="center"/>
          </w:tcPr>
          <w:p w:rsidR="009B0B2C" w:rsidRDefault="009B0B2C">
            <w:pPr>
              <w:pStyle w:val="2d"/>
              <w:shd w:val="clear" w:color="auto" w:fill="auto"/>
              <w:spacing w:before="0" w:after="0" w:line="200" w:lineRule="exact"/>
              <w:ind w:left="20" w:right="20"/>
              <w:jc w:val="center"/>
              <w:rPr>
                <w:rStyle w:val="2100"/>
                <w:color w:val="auto"/>
                <w:sz w:val="20"/>
                <w:szCs w:val="20"/>
              </w:rPr>
            </w:pPr>
          </w:p>
        </w:tc>
        <w:tc>
          <w:tcPr>
            <w:tcW w:w="295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lang w:bidi="ru-RU"/>
              </w:rPr>
            </w:pPr>
            <w:r>
              <w:rPr>
                <w:rStyle w:val="2100"/>
                <w:color w:val="auto"/>
                <w:sz w:val="20"/>
                <w:szCs w:val="20"/>
              </w:rPr>
              <w:t>Решение Псковского облисполкома от 28.05.1986 № 265</w:t>
            </w:r>
          </w:p>
        </w:tc>
      </w:tr>
      <w:tr w:rsidR="009B0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63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rStyle w:val="2100"/>
                <w:b/>
                <w:bCs/>
                <w:sz w:val="20"/>
                <w:szCs w:val="20"/>
              </w:rPr>
            </w:pPr>
            <w:r>
              <w:rPr>
                <w:rStyle w:val="2100"/>
                <w:b/>
                <w:bCs/>
                <w:sz w:val="20"/>
                <w:szCs w:val="20"/>
              </w:rPr>
              <w:t>91</w:t>
            </w:r>
          </w:p>
        </w:tc>
        <w:tc>
          <w:tcPr>
            <w:tcW w:w="338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Братская могила воинов Советской Армии, погибших в 1944 г.</w:t>
            </w:r>
          </w:p>
        </w:tc>
        <w:tc>
          <w:tcPr>
            <w:tcW w:w="297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Новоржевский район, деревня Барсуки</w:t>
            </w:r>
          </w:p>
        </w:tc>
        <w:tc>
          <w:tcPr>
            <w:tcW w:w="3658" w:type="dxa"/>
            <w:tcBorders>
              <w:tl2br w:val="nil"/>
              <w:tr2bl w:val="nil"/>
            </w:tcBorders>
            <w:shd w:val="clear" w:color="auto" w:fill="auto"/>
            <w:vAlign w:val="center"/>
          </w:tcPr>
          <w:p w:rsidR="009B0B2C" w:rsidRDefault="009B0B2C">
            <w:pPr>
              <w:pStyle w:val="2d"/>
              <w:shd w:val="clear" w:color="auto" w:fill="auto"/>
              <w:spacing w:before="0" w:after="0" w:line="200" w:lineRule="exact"/>
              <w:ind w:left="20" w:right="20"/>
              <w:jc w:val="center"/>
              <w:rPr>
                <w:rStyle w:val="2100"/>
                <w:color w:val="auto"/>
                <w:sz w:val="20"/>
                <w:szCs w:val="20"/>
              </w:rPr>
            </w:pPr>
          </w:p>
        </w:tc>
        <w:tc>
          <w:tcPr>
            <w:tcW w:w="295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lang w:bidi="ru-RU"/>
              </w:rPr>
            </w:pPr>
            <w:r>
              <w:rPr>
                <w:rStyle w:val="2100"/>
                <w:color w:val="auto"/>
                <w:sz w:val="20"/>
                <w:szCs w:val="20"/>
              </w:rPr>
              <w:t>Решение</w:t>
            </w:r>
            <w:r>
              <w:rPr>
                <w:rStyle w:val="2100"/>
                <w:color w:val="auto"/>
                <w:sz w:val="20"/>
                <w:szCs w:val="20"/>
              </w:rPr>
              <w:t xml:space="preserve"> Псковского облисполкома от 28.05.1986 № 265</w:t>
            </w:r>
          </w:p>
        </w:tc>
      </w:tr>
      <w:tr w:rsidR="009B0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63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rStyle w:val="2100"/>
                <w:b/>
                <w:bCs/>
                <w:sz w:val="20"/>
                <w:szCs w:val="20"/>
              </w:rPr>
            </w:pPr>
            <w:r>
              <w:rPr>
                <w:rStyle w:val="2100"/>
                <w:b/>
                <w:bCs/>
                <w:sz w:val="20"/>
                <w:szCs w:val="20"/>
              </w:rPr>
              <w:t>92</w:t>
            </w:r>
          </w:p>
        </w:tc>
        <w:tc>
          <w:tcPr>
            <w:tcW w:w="338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Братская могила воинов Советской Армии, погибших в 1944 г.</w:t>
            </w:r>
          </w:p>
        </w:tc>
        <w:tc>
          <w:tcPr>
            <w:tcW w:w="297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Новоржевский район, деревня Воробьево</w:t>
            </w:r>
          </w:p>
        </w:tc>
        <w:tc>
          <w:tcPr>
            <w:tcW w:w="3658" w:type="dxa"/>
            <w:tcBorders>
              <w:tl2br w:val="nil"/>
              <w:tr2bl w:val="nil"/>
            </w:tcBorders>
            <w:shd w:val="clear" w:color="auto" w:fill="auto"/>
            <w:vAlign w:val="center"/>
          </w:tcPr>
          <w:p w:rsidR="009B0B2C" w:rsidRDefault="009B0B2C">
            <w:pPr>
              <w:pStyle w:val="2d"/>
              <w:shd w:val="clear" w:color="auto" w:fill="auto"/>
              <w:spacing w:before="0" w:after="0" w:line="200" w:lineRule="exact"/>
              <w:ind w:left="20" w:right="20"/>
              <w:jc w:val="center"/>
              <w:rPr>
                <w:rStyle w:val="2100"/>
                <w:color w:val="auto"/>
                <w:sz w:val="20"/>
                <w:szCs w:val="20"/>
              </w:rPr>
            </w:pPr>
          </w:p>
        </w:tc>
        <w:tc>
          <w:tcPr>
            <w:tcW w:w="295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lang w:bidi="ru-RU"/>
              </w:rPr>
            </w:pPr>
            <w:r>
              <w:rPr>
                <w:rStyle w:val="2100"/>
                <w:color w:val="auto"/>
                <w:sz w:val="20"/>
                <w:szCs w:val="20"/>
              </w:rPr>
              <w:t>Решение Псковского облисполкома от 28.05.1986 № 265</w:t>
            </w:r>
          </w:p>
        </w:tc>
      </w:tr>
      <w:tr w:rsidR="009B0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63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rStyle w:val="2100"/>
                <w:b/>
                <w:bCs/>
                <w:sz w:val="20"/>
                <w:szCs w:val="20"/>
              </w:rPr>
            </w:pPr>
            <w:r>
              <w:rPr>
                <w:rStyle w:val="2100"/>
                <w:b/>
                <w:bCs/>
                <w:sz w:val="20"/>
                <w:szCs w:val="20"/>
              </w:rPr>
              <w:t>93</w:t>
            </w:r>
          </w:p>
        </w:tc>
        <w:tc>
          <w:tcPr>
            <w:tcW w:w="338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 xml:space="preserve">Братская могила воинов Советской Армии, погибших в </w:t>
            </w:r>
            <w:r>
              <w:rPr>
                <w:rStyle w:val="2100"/>
                <w:sz w:val="20"/>
                <w:szCs w:val="20"/>
              </w:rPr>
              <w:t>1944 г.</w:t>
            </w:r>
          </w:p>
        </w:tc>
        <w:tc>
          <w:tcPr>
            <w:tcW w:w="297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Новоржевский район, деревня Выбор</w:t>
            </w:r>
          </w:p>
        </w:tc>
        <w:tc>
          <w:tcPr>
            <w:tcW w:w="3658" w:type="dxa"/>
            <w:tcBorders>
              <w:tl2br w:val="nil"/>
              <w:tr2bl w:val="nil"/>
            </w:tcBorders>
            <w:shd w:val="clear" w:color="auto" w:fill="auto"/>
            <w:vAlign w:val="center"/>
          </w:tcPr>
          <w:p w:rsidR="009B0B2C" w:rsidRDefault="009B0B2C">
            <w:pPr>
              <w:pStyle w:val="2d"/>
              <w:shd w:val="clear" w:color="auto" w:fill="auto"/>
              <w:spacing w:before="0" w:after="0" w:line="200" w:lineRule="exact"/>
              <w:ind w:left="20" w:right="20"/>
              <w:jc w:val="center"/>
              <w:rPr>
                <w:rStyle w:val="2100"/>
                <w:color w:val="auto"/>
                <w:sz w:val="20"/>
                <w:szCs w:val="20"/>
              </w:rPr>
            </w:pPr>
          </w:p>
        </w:tc>
        <w:tc>
          <w:tcPr>
            <w:tcW w:w="295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lang w:bidi="ru-RU"/>
              </w:rPr>
            </w:pPr>
            <w:r>
              <w:rPr>
                <w:rStyle w:val="2100"/>
                <w:color w:val="auto"/>
                <w:sz w:val="20"/>
                <w:szCs w:val="20"/>
              </w:rPr>
              <w:t>Решение Псковского облисполкома от 28.05.1986 № 265</w:t>
            </w:r>
          </w:p>
        </w:tc>
      </w:tr>
      <w:tr w:rsidR="009B0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63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rStyle w:val="2100"/>
                <w:b/>
                <w:bCs/>
                <w:sz w:val="20"/>
                <w:szCs w:val="20"/>
              </w:rPr>
            </w:pPr>
            <w:r>
              <w:rPr>
                <w:rStyle w:val="2100"/>
                <w:b/>
                <w:bCs/>
                <w:sz w:val="20"/>
                <w:szCs w:val="20"/>
              </w:rPr>
              <w:t>94</w:t>
            </w:r>
          </w:p>
        </w:tc>
        <w:tc>
          <w:tcPr>
            <w:tcW w:w="338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Место боя 3-й партизанской бригады в 1943 г., в котором погиб Герой Советского Союза Герман Александр Викторович</w:t>
            </w:r>
          </w:p>
        </w:tc>
        <w:tc>
          <w:tcPr>
            <w:tcW w:w="297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rStyle w:val="2100"/>
                <w:sz w:val="20"/>
                <w:szCs w:val="20"/>
              </w:rPr>
            </w:pPr>
            <w:r>
              <w:rPr>
                <w:rStyle w:val="2100"/>
                <w:sz w:val="20"/>
                <w:szCs w:val="20"/>
              </w:rPr>
              <w:t>Новоржевский район, деревня Житница</w:t>
            </w:r>
          </w:p>
        </w:tc>
        <w:tc>
          <w:tcPr>
            <w:tcW w:w="3658" w:type="dxa"/>
            <w:tcBorders>
              <w:tl2br w:val="nil"/>
              <w:tr2bl w:val="nil"/>
            </w:tcBorders>
            <w:shd w:val="clear" w:color="auto" w:fill="auto"/>
            <w:vAlign w:val="center"/>
          </w:tcPr>
          <w:p w:rsidR="009B0B2C" w:rsidRDefault="009B0B2C">
            <w:pPr>
              <w:pStyle w:val="2d"/>
              <w:shd w:val="clear" w:color="auto" w:fill="auto"/>
              <w:spacing w:before="0" w:after="0" w:line="200" w:lineRule="exact"/>
              <w:ind w:left="20" w:right="20"/>
              <w:jc w:val="center"/>
              <w:rPr>
                <w:rStyle w:val="2100"/>
                <w:color w:val="auto"/>
                <w:sz w:val="20"/>
                <w:szCs w:val="20"/>
              </w:rPr>
            </w:pPr>
          </w:p>
        </w:tc>
        <w:tc>
          <w:tcPr>
            <w:tcW w:w="295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lang w:bidi="ru-RU"/>
              </w:rPr>
            </w:pPr>
            <w:r>
              <w:rPr>
                <w:rStyle w:val="2100"/>
                <w:color w:val="auto"/>
                <w:sz w:val="20"/>
                <w:szCs w:val="20"/>
              </w:rPr>
              <w:t>Решение</w:t>
            </w:r>
            <w:r>
              <w:rPr>
                <w:rStyle w:val="2100"/>
                <w:color w:val="auto"/>
                <w:sz w:val="20"/>
                <w:szCs w:val="20"/>
              </w:rPr>
              <w:t xml:space="preserve"> Псковского облисполкома от 28.05.1986 № 265</w:t>
            </w:r>
          </w:p>
        </w:tc>
      </w:tr>
      <w:tr w:rsidR="009B0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63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rStyle w:val="2100"/>
                <w:b/>
                <w:bCs/>
                <w:sz w:val="20"/>
                <w:szCs w:val="20"/>
              </w:rPr>
            </w:pPr>
            <w:r>
              <w:rPr>
                <w:rStyle w:val="2100"/>
                <w:b/>
                <w:bCs/>
                <w:sz w:val="20"/>
                <w:szCs w:val="20"/>
              </w:rPr>
              <w:lastRenderedPageBreak/>
              <w:t>95</w:t>
            </w:r>
          </w:p>
        </w:tc>
        <w:tc>
          <w:tcPr>
            <w:tcW w:w="338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rStyle w:val="2100"/>
                <w:sz w:val="20"/>
                <w:szCs w:val="20"/>
              </w:rPr>
            </w:pPr>
            <w:r>
              <w:rPr>
                <w:rStyle w:val="2100"/>
                <w:sz w:val="20"/>
                <w:szCs w:val="20"/>
              </w:rPr>
              <w:t>Братская могила партизан 3-й партизанской</w:t>
            </w:r>
          </w:p>
          <w:p w:rsidR="009B0B2C" w:rsidRDefault="000061EC">
            <w:pPr>
              <w:pStyle w:val="2d"/>
              <w:shd w:val="clear" w:color="auto" w:fill="auto"/>
              <w:spacing w:before="0" w:after="0" w:line="200" w:lineRule="exact"/>
              <w:jc w:val="center"/>
              <w:rPr>
                <w:sz w:val="20"/>
                <w:szCs w:val="20"/>
              </w:rPr>
            </w:pPr>
            <w:r>
              <w:rPr>
                <w:rStyle w:val="2100"/>
                <w:sz w:val="20"/>
                <w:szCs w:val="20"/>
              </w:rPr>
              <w:t>бригады, погибших в 1943 г.</w:t>
            </w:r>
          </w:p>
        </w:tc>
        <w:tc>
          <w:tcPr>
            <w:tcW w:w="297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rStyle w:val="2100"/>
                <w:sz w:val="20"/>
                <w:szCs w:val="20"/>
              </w:rPr>
            </w:pPr>
            <w:r>
              <w:rPr>
                <w:rStyle w:val="2100"/>
                <w:sz w:val="20"/>
                <w:szCs w:val="20"/>
              </w:rPr>
              <w:t>Новоржевский район, деревня Житница</w:t>
            </w:r>
          </w:p>
        </w:tc>
        <w:tc>
          <w:tcPr>
            <w:tcW w:w="3658" w:type="dxa"/>
            <w:tcBorders>
              <w:tl2br w:val="nil"/>
              <w:tr2bl w:val="nil"/>
            </w:tcBorders>
            <w:shd w:val="clear" w:color="auto" w:fill="auto"/>
            <w:vAlign w:val="center"/>
          </w:tcPr>
          <w:p w:rsidR="009B0B2C" w:rsidRDefault="009B0B2C">
            <w:pPr>
              <w:pStyle w:val="2d"/>
              <w:shd w:val="clear" w:color="auto" w:fill="auto"/>
              <w:spacing w:before="0" w:after="0" w:line="200" w:lineRule="exact"/>
              <w:ind w:left="20" w:right="20"/>
              <w:jc w:val="center"/>
              <w:rPr>
                <w:rStyle w:val="2100"/>
                <w:color w:val="auto"/>
                <w:sz w:val="20"/>
                <w:szCs w:val="20"/>
              </w:rPr>
            </w:pPr>
          </w:p>
        </w:tc>
        <w:tc>
          <w:tcPr>
            <w:tcW w:w="295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lang w:bidi="ru-RU"/>
              </w:rPr>
            </w:pPr>
            <w:r>
              <w:rPr>
                <w:rStyle w:val="2100"/>
                <w:color w:val="auto"/>
                <w:sz w:val="20"/>
                <w:szCs w:val="20"/>
              </w:rPr>
              <w:t>Решение Псковского облисполкома от 28.05.1986 № 265</w:t>
            </w:r>
          </w:p>
        </w:tc>
      </w:tr>
      <w:tr w:rsidR="009B0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63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rStyle w:val="2100"/>
                <w:b/>
                <w:bCs/>
                <w:sz w:val="20"/>
                <w:szCs w:val="20"/>
              </w:rPr>
            </w:pPr>
            <w:r>
              <w:rPr>
                <w:rStyle w:val="2100"/>
                <w:b/>
                <w:bCs/>
                <w:sz w:val="20"/>
                <w:szCs w:val="20"/>
              </w:rPr>
              <w:t>96</w:t>
            </w:r>
          </w:p>
        </w:tc>
        <w:tc>
          <w:tcPr>
            <w:tcW w:w="338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 xml:space="preserve">Могила Гринчука Алексея Павловича (1921 - </w:t>
            </w:r>
            <w:r>
              <w:rPr>
                <w:rStyle w:val="2100"/>
                <w:sz w:val="20"/>
                <w:szCs w:val="20"/>
              </w:rPr>
              <w:t>1943), партизана</w:t>
            </w:r>
          </w:p>
        </w:tc>
        <w:tc>
          <w:tcPr>
            <w:tcW w:w="297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Новоржевский район, сельское поселение "Выборская волость", д. Крюково</w:t>
            </w:r>
          </w:p>
        </w:tc>
        <w:tc>
          <w:tcPr>
            <w:tcW w:w="3658" w:type="dxa"/>
            <w:tcBorders>
              <w:tl2br w:val="nil"/>
              <w:tr2bl w:val="nil"/>
            </w:tcBorders>
            <w:shd w:val="clear" w:color="auto" w:fill="auto"/>
            <w:vAlign w:val="center"/>
          </w:tcPr>
          <w:p w:rsidR="009B0B2C" w:rsidRDefault="009B0B2C">
            <w:pPr>
              <w:pStyle w:val="2d"/>
              <w:shd w:val="clear" w:color="auto" w:fill="auto"/>
              <w:spacing w:before="0" w:after="0" w:line="200" w:lineRule="exact"/>
              <w:ind w:left="20" w:right="20"/>
              <w:jc w:val="center"/>
              <w:rPr>
                <w:rStyle w:val="2100"/>
                <w:color w:val="auto"/>
                <w:sz w:val="20"/>
                <w:szCs w:val="20"/>
              </w:rPr>
            </w:pPr>
          </w:p>
        </w:tc>
        <w:tc>
          <w:tcPr>
            <w:tcW w:w="295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lang w:bidi="ru-RU"/>
              </w:rPr>
            </w:pPr>
            <w:r>
              <w:rPr>
                <w:rStyle w:val="2100"/>
                <w:color w:val="auto"/>
                <w:sz w:val="20"/>
                <w:szCs w:val="20"/>
              </w:rPr>
              <w:t>Решение Псковского облисполкома от 28.05.1986 № 265</w:t>
            </w:r>
          </w:p>
        </w:tc>
      </w:tr>
      <w:tr w:rsidR="009B0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63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rStyle w:val="2100"/>
                <w:b/>
                <w:bCs/>
                <w:sz w:val="20"/>
                <w:szCs w:val="20"/>
              </w:rPr>
            </w:pPr>
            <w:r>
              <w:rPr>
                <w:rStyle w:val="2100"/>
                <w:b/>
                <w:bCs/>
                <w:sz w:val="20"/>
                <w:szCs w:val="20"/>
              </w:rPr>
              <w:t>97</w:t>
            </w:r>
          </w:p>
        </w:tc>
        <w:tc>
          <w:tcPr>
            <w:tcW w:w="338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Братская могила воинов Советской Армии, погибших в 1944 г.</w:t>
            </w:r>
          </w:p>
        </w:tc>
        <w:tc>
          <w:tcPr>
            <w:tcW w:w="297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 xml:space="preserve">Новоржевский район, сельское поселение "Выборская </w:t>
            </w:r>
            <w:r>
              <w:rPr>
                <w:rStyle w:val="2100"/>
                <w:sz w:val="20"/>
                <w:szCs w:val="20"/>
              </w:rPr>
              <w:t>волость", д. Крюково</w:t>
            </w:r>
          </w:p>
        </w:tc>
        <w:tc>
          <w:tcPr>
            <w:tcW w:w="3658" w:type="dxa"/>
            <w:tcBorders>
              <w:tl2br w:val="nil"/>
              <w:tr2bl w:val="nil"/>
            </w:tcBorders>
            <w:shd w:val="clear" w:color="auto" w:fill="auto"/>
            <w:vAlign w:val="center"/>
          </w:tcPr>
          <w:p w:rsidR="009B0B2C" w:rsidRDefault="009B0B2C">
            <w:pPr>
              <w:pStyle w:val="2d"/>
              <w:shd w:val="clear" w:color="auto" w:fill="auto"/>
              <w:spacing w:before="0" w:after="0" w:line="200" w:lineRule="exact"/>
              <w:ind w:left="20" w:right="20"/>
              <w:jc w:val="center"/>
              <w:rPr>
                <w:rStyle w:val="2100"/>
                <w:color w:val="auto"/>
                <w:sz w:val="20"/>
                <w:szCs w:val="20"/>
              </w:rPr>
            </w:pPr>
          </w:p>
        </w:tc>
        <w:tc>
          <w:tcPr>
            <w:tcW w:w="295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lang w:bidi="ru-RU"/>
              </w:rPr>
            </w:pPr>
            <w:r>
              <w:rPr>
                <w:rStyle w:val="2100"/>
                <w:color w:val="auto"/>
                <w:sz w:val="20"/>
                <w:szCs w:val="20"/>
              </w:rPr>
              <w:t>Решение Псковского облисполкома от 28.05.1986 № 265</w:t>
            </w:r>
          </w:p>
        </w:tc>
      </w:tr>
      <w:tr w:rsidR="009B0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63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rStyle w:val="2100"/>
                <w:b/>
                <w:bCs/>
                <w:sz w:val="20"/>
                <w:szCs w:val="20"/>
              </w:rPr>
            </w:pPr>
            <w:r>
              <w:rPr>
                <w:rStyle w:val="2100"/>
                <w:b/>
                <w:bCs/>
                <w:sz w:val="20"/>
                <w:szCs w:val="20"/>
              </w:rPr>
              <w:t>98</w:t>
            </w:r>
          </w:p>
        </w:tc>
        <w:tc>
          <w:tcPr>
            <w:tcW w:w="338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Братская могила воинов Советской Армии, погибших в 1944 г.</w:t>
            </w:r>
          </w:p>
        </w:tc>
        <w:tc>
          <w:tcPr>
            <w:tcW w:w="297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Новоржевский район, деревня Литово</w:t>
            </w:r>
          </w:p>
        </w:tc>
        <w:tc>
          <w:tcPr>
            <w:tcW w:w="3658" w:type="dxa"/>
            <w:tcBorders>
              <w:tl2br w:val="nil"/>
              <w:tr2bl w:val="nil"/>
            </w:tcBorders>
            <w:shd w:val="clear" w:color="auto" w:fill="auto"/>
            <w:vAlign w:val="center"/>
          </w:tcPr>
          <w:p w:rsidR="009B0B2C" w:rsidRDefault="009B0B2C">
            <w:pPr>
              <w:pStyle w:val="2d"/>
              <w:shd w:val="clear" w:color="auto" w:fill="auto"/>
              <w:spacing w:before="0" w:after="0" w:line="200" w:lineRule="exact"/>
              <w:ind w:left="20" w:right="20"/>
              <w:jc w:val="center"/>
              <w:rPr>
                <w:rStyle w:val="2100"/>
                <w:color w:val="auto"/>
                <w:sz w:val="20"/>
                <w:szCs w:val="20"/>
              </w:rPr>
            </w:pPr>
          </w:p>
        </w:tc>
        <w:tc>
          <w:tcPr>
            <w:tcW w:w="295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lang w:bidi="ru-RU"/>
              </w:rPr>
            </w:pPr>
            <w:r>
              <w:rPr>
                <w:rStyle w:val="2100"/>
                <w:color w:val="auto"/>
                <w:sz w:val="20"/>
                <w:szCs w:val="20"/>
              </w:rPr>
              <w:t>Решение Псковского облисполкома от 28.05.1986 № 265</w:t>
            </w:r>
          </w:p>
        </w:tc>
      </w:tr>
      <w:tr w:rsidR="009B0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63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rStyle w:val="2100"/>
                <w:b/>
                <w:bCs/>
                <w:sz w:val="20"/>
                <w:szCs w:val="20"/>
              </w:rPr>
            </w:pPr>
            <w:r>
              <w:rPr>
                <w:rStyle w:val="2100"/>
                <w:b/>
                <w:bCs/>
                <w:sz w:val="20"/>
                <w:szCs w:val="20"/>
              </w:rPr>
              <w:t>99</w:t>
            </w:r>
          </w:p>
        </w:tc>
        <w:tc>
          <w:tcPr>
            <w:tcW w:w="338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 xml:space="preserve">Братская могила воинов </w:t>
            </w:r>
            <w:r>
              <w:rPr>
                <w:rStyle w:val="2100"/>
                <w:sz w:val="20"/>
                <w:szCs w:val="20"/>
              </w:rPr>
              <w:t>Советской Армии, погибших в 1944 г.</w:t>
            </w:r>
          </w:p>
        </w:tc>
        <w:tc>
          <w:tcPr>
            <w:tcW w:w="297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Новоржевский район, деревня Мартюши</w:t>
            </w:r>
          </w:p>
        </w:tc>
        <w:tc>
          <w:tcPr>
            <w:tcW w:w="3658" w:type="dxa"/>
            <w:tcBorders>
              <w:tl2br w:val="nil"/>
              <w:tr2bl w:val="nil"/>
            </w:tcBorders>
            <w:shd w:val="clear" w:color="auto" w:fill="auto"/>
            <w:vAlign w:val="center"/>
          </w:tcPr>
          <w:p w:rsidR="009B0B2C" w:rsidRDefault="009B0B2C">
            <w:pPr>
              <w:pStyle w:val="2d"/>
              <w:shd w:val="clear" w:color="auto" w:fill="auto"/>
              <w:spacing w:before="0" w:after="0" w:line="200" w:lineRule="exact"/>
              <w:ind w:left="20" w:right="20"/>
              <w:jc w:val="center"/>
              <w:rPr>
                <w:rStyle w:val="2100"/>
                <w:color w:val="auto"/>
                <w:sz w:val="20"/>
                <w:szCs w:val="20"/>
              </w:rPr>
            </w:pPr>
          </w:p>
        </w:tc>
        <w:tc>
          <w:tcPr>
            <w:tcW w:w="295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lang w:bidi="ru-RU"/>
              </w:rPr>
            </w:pPr>
            <w:r>
              <w:rPr>
                <w:rStyle w:val="2100"/>
                <w:color w:val="auto"/>
                <w:sz w:val="20"/>
                <w:szCs w:val="20"/>
              </w:rPr>
              <w:t>Решение Псковского облисполкома от 28.05.1986 № 265</w:t>
            </w:r>
          </w:p>
        </w:tc>
      </w:tr>
      <w:tr w:rsidR="009B0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63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rStyle w:val="2100"/>
                <w:b/>
                <w:bCs/>
                <w:sz w:val="20"/>
                <w:szCs w:val="20"/>
              </w:rPr>
            </w:pPr>
            <w:r>
              <w:rPr>
                <w:rStyle w:val="2100"/>
                <w:b/>
                <w:bCs/>
                <w:sz w:val="20"/>
                <w:szCs w:val="20"/>
              </w:rPr>
              <w:t>100</w:t>
            </w:r>
          </w:p>
        </w:tc>
        <w:tc>
          <w:tcPr>
            <w:tcW w:w="338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Братская могила воинов Советской Армии, погибших в 1944 г.</w:t>
            </w:r>
          </w:p>
        </w:tc>
        <w:tc>
          <w:tcPr>
            <w:tcW w:w="297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Новоржевский район, деревня Мосеево</w:t>
            </w:r>
          </w:p>
        </w:tc>
        <w:tc>
          <w:tcPr>
            <w:tcW w:w="3658" w:type="dxa"/>
            <w:tcBorders>
              <w:tl2br w:val="nil"/>
              <w:tr2bl w:val="nil"/>
            </w:tcBorders>
            <w:shd w:val="clear" w:color="auto" w:fill="auto"/>
            <w:vAlign w:val="center"/>
          </w:tcPr>
          <w:p w:rsidR="009B0B2C" w:rsidRDefault="009B0B2C">
            <w:pPr>
              <w:pStyle w:val="2d"/>
              <w:shd w:val="clear" w:color="auto" w:fill="auto"/>
              <w:spacing w:before="0" w:after="0" w:line="200" w:lineRule="exact"/>
              <w:ind w:left="20" w:right="20"/>
              <w:jc w:val="center"/>
              <w:rPr>
                <w:rStyle w:val="2100"/>
                <w:color w:val="auto"/>
                <w:sz w:val="20"/>
                <w:szCs w:val="20"/>
              </w:rPr>
            </w:pPr>
          </w:p>
        </w:tc>
        <w:tc>
          <w:tcPr>
            <w:tcW w:w="295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lang w:bidi="ru-RU"/>
              </w:rPr>
            </w:pPr>
            <w:r>
              <w:rPr>
                <w:rStyle w:val="2100"/>
                <w:color w:val="auto"/>
                <w:sz w:val="20"/>
                <w:szCs w:val="20"/>
              </w:rPr>
              <w:t xml:space="preserve">Решение Псковского </w:t>
            </w:r>
            <w:r>
              <w:rPr>
                <w:rStyle w:val="2100"/>
                <w:color w:val="auto"/>
                <w:sz w:val="20"/>
                <w:szCs w:val="20"/>
              </w:rPr>
              <w:t>облисполкома от 28.05.1986 № 265</w:t>
            </w:r>
          </w:p>
        </w:tc>
      </w:tr>
      <w:tr w:rsidR="009B0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63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rStyle w:val="2100"/>
                <w:b/>
                <w:bCs/>
                <w:sz w:val="20"/>
                <w:szCs w:val="20"/>
              </w:rPr>
            </w:pPr>
            <w:r>
              <w:rPr>
                <w:rStyle w:val="2100"/>
                <w:b/>
                <w:bCs/>
                <w:sz w:val="20"/>
                <w:szCs w:val="20"/>
              </w:rPr>
              <w:t>101</w:t>
            </w:r>
          </w:p>
        </w:tc>
        <w:tc>
          <w:tcPr>
            <w:tcW w:w="338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Могила неизвестного советского солдата</w:t>
            </w:r>
          </w:p>
        </w:tc>
        <w:tc>
          <w:tcPr>
            <w:tcW w:w="297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Новоржевский район, деревня Михеево</w:t>
            </w:r>
          </w:p>
        </w:tc>
        <w:tc>
          <w:tcPr>
            <w:tcW w:w="3658" w:type="dxa"/>
            <w:tcBorders>
              <w:tl2br w:val="nil"/>
              <w:tr2bl w:val="nil"/>
            </w:tcBorders>
            <w:shd w:val="clear" w:color="auto" w:fill="auto"/>
            <w:vAlign w:val="center"/>
          </w:tcPr>
          <w:p w:rsidR="009B0B2C" w:rsidRDefault="009B0B2C">
            <w:pPr>
              <w:pStyle w:val="2d"/>
              <w:shd w:val="clear" w:color="auto" w:fill="auto"/>
              <w:spacing w:before="0" w:after="0" w:line="200" w:lineRule="exact"/>
              <w:ind w:left="20" w:right="20"/>
              <w:jc w:val="center"/>
              <w:rPr>
                <w:rStyle w:val="2100"/>
                <w:color w:val="auto"/>
                <w:sz w:val="20"/>
                <w:szCs w:val="20"/>
              </w:rPr>
            </w:pPr>
          </w:p>
        </w:tc>
        <w:tc>
          <w:tcPr>
            <w:tcW w:w="295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lang w:bidi="ru-RU"/>
              </w:rPr>
            </w:pPr>
            <w:r>
              <w:rPr>
                <w:rStyle w:val="2100"/>
                <w:color w:val="auto"/>
                <w:sz w:val="20"/>
                <w:szCs w:val="20"/>
              </w:rPr>
              <w:t>Решение Псковского облисполкома от 28.05.1986 № 265</w:t>
            </w:r>
          </w:p>
        </w:tc>
      </w:tr>
      <w:tr w:rsidR="009B0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63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rStyle w:val="2100"/>
                <w:b/>
                <w:bCs/>
                <w:sz w:val="20"/>
                <w:szCs w:val="20"/>
              </w:rPr>
            </w:pPr>
            <w:r>
              <w:rPr>
                <w:rStyle w:val="2100"/>
                <w:b/>
                <w:bCs/>
                <w:sz w:val="20"/>
                <w:szCs w:val="20"/>
              </w:rPr>
              <w:t>102</w:t>
            </w:r>
          </w:p>
        </w:tc>
        <w:tc>
          <w:tcPr>
            <w:tcW w:w="338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Братская могила воинов Советской Армии, погибших в 1944 г.</w:t>
            </w:r>
          </w:p>
        </w:tc>
        <w:tc>
          <w:tcPr>
            <w:tcW w:w="297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 xml:space="preserve">Новоржевский район, </w:t>
            </w:r>
            <w:r>
              <w:rPr>
                <w:rStyle w:val="2100"/>
                <w:sz w:val="20"/>
                <w:szCs w:val="20"/>
              </w:rPr>
              <w:t>деревня Посадниково</w:t>
            </w:r>
          </w:p>
        </w:tc>
        <w:tc>
          <w:tcPr>
            <w:tcW w:w="3658" w:type="dxa"/>
            <w:tcBorders>
              <w:tl2br w:val="nil"/>
              <w:tr2bl w:val="nil"/>
            </w:tcBorders>
            <w:shd w:val="clear" w:color="auto" w:fill="auto"/>
            <w:vAlign w:val="center"/>
          </w:tcPr>
          <w:p w:rsidR="009B0B2C" w:rsidRDefault="009B0B2C">
            <w:pPr>
              <w:pStyle w:val="2d"/>
              <w:shd w:val="clear" w:color="auto" w:fill="auto"/>
              <w:spacing w:before="0" w:after="0" w:line="200" w:lineRule="exact"/>
              <w:ind w:left="20" w:right="20"/>
              <w:jc w:val="center"/>
              <w:rPr>
                <w:rStyle w:val="2100"/>
                <w:color w:val="auto"/>
                <w:sz w:val="20"/>
                <w:szCs w:val="20"/>
              </w:rPr>
            </w:pPr>
          </w:p>
        </w:tc>
        <w:tc>
          <w:tcPr>
            <w:tcW w:w="295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lang w:bidi="ru-RU"/>
              </w:rPr>
            </w:pPr>
            <w:r>
              <w:rPr>
                <w:rStyle w:val="2100"/>
                <w:color w:val="auto"/>
                <w:sz w:val="20"/>
                <w:szCs w:val="20"/>
              </w:rPr>
              <w:t>Решение Псковского облисполкома от 28.05.1986 № 265</w:t>
            </w:r>
          </w:p>
        </w:tc>
      </w:tr>
      <w:tr w:rsidR="009B0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63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rStyle w:val="2100"/>
                <w:b/>
                <w:bCs/>
                <w:sz w:val="20"/>
                <w:szCs w:val="20"/>
              </w:rPr>
            </w:pPr>
            <w:r>
              <w:rPr>
                <w:rStyle w:val="2100"/>
                <w:b/>
                <w:bCs/>
                <w:sz w:val="20"/>
                <w:szCs w:val="20"/>
              </w:rPr>
              <w:t>103</w:t>
            </w:r>
          </w:p>
        </w:tc>
        <w:tc>
          <w:tcPr>
            <w:tcW w:w="338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rPr>
            </w:pPr>
            <w:r>
              <w:rPr>
                <w:rStyle w:val="2100"/>
                <w:sz w:val="20"/>
                <w:szCs w:val="20"/>
              </w:rPr>
              <w:t>Братское кладбище воинов Советской Армии, умерших от ран в 1944 г.</w:t>
            </w:r>
          </w:p>
        </w:tc>
        <w:tc>
          <w:tcPr>
            <w:tcW w:w="2972"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lang w:val="en-US"/>
              </w:rPr>
            </w:pPr>
            <w:r>
              <w:rPr>
                <w:rStyle w:val="2100"/>
                <w:sz w:val="20"/>
                <w:szCs w:val="20"/>
              </w:rPr>
              <w:t>Новоржевский район, деревня Ульяненки</w:t>
            </w:r>
            <w:r w:rsidRPr="00DE52DE">
              <w:rPr>
                <w:rStyle w:val="2100"/>
                <w:sz w:val="20"/>
                <w:szCs w:val="20"/>
              </w:rPr>
              <w:t>, (перезахоронение в дер.</w:t>
            </w:r>
            <w:r>
              <w:rPr>
                <w:rStyle w:val="2100"/>
                <w:sz w:val="20"/>
                <w:szCs w:val="20"/>
                <w:lang w:val="en-US"/>
              </w:rPr>
              <w:t> Крюково)</w:t>
            </w:r>
          </w:p>
        </w:tc>
        <w:tc>
          <w:tcPr>
            <w:tcW w:w="3658" w:type="dxa"/>
            <w:tcBorders>
              <w:tl2br w:val="nil"/>
              <w:tr2bl w:val="nil"/>
            </w:tcBorders>
            <w:shd w:val="clear" w:color="auto" w:fill="auto"/>
            <w:vAlign w:val="center"/>
          </w:tcPr>
          <w:p w:rsidR="009B0B2C" w:rsidRDefault="009B0B2C">
            <w:pPr>
              <w:pStyle w:val="2d"/>
              <w:shd w:val="clear" w:color="auto" w:fill="auto"/>
              <w:spacing w:before="0" w:after="0" w:line="200" w:lineRule="exact"/>
              <w:ind w:left="20" w:right="20"/>
              <w:jc w:val="center"/>
              <w:rPr>
                <w:rStyle w:val="2100"/>
                <w:color w:val="auto"/>
                <w:sz w:val="20"/>
                <w:szCs w:val="20"/>
              </w:rPr>
            </w:pPr>
          </w:p>
        </w:tc>
        <w:tc>
          <w:tcPr>
            <w:tcW w:w="2957" w:type="dxa"/>
            <w:tcBorders>
              <w:tl2br w:val="nil"/>
              <w:tr2bl w:val="nil"/>
            </w:tcBorders>
            <w:shd w:val="clear" w:color="auto" w:fill="auto"/>
            <w:vAlign w:val="center"/>
          </w:tcPr>
          <w:p w:rsidR="009B0B2C" w:rsidRDefault="000061EC">
            <w:pPr>
              <w:pStyle w:val="2d"/>
              <w:shd w:val="clear" w:color="auto" w:fill="auto"/>
              <w:spacing w:before="0" w:after="0" w:line="200" w:lineRule="exact"/>
              <w:jc w:val="center"/>
              <w:rPr>
                <w:sz w:val="20"/>
                <w:szCs w:val="20"/>
                <w:lang w:bidi="ru-RU"/>
              </w:rPr>
            </w:pPr>
            <w:r>
              <w:rPr>
                <w:rStyle w:val="2100"/>
                <w:color w:val="auto"/>
                <w:sz w:val="20"/>
                <w:szCs w:val="20"/>
              </w:rPr>
              <w:t xml:space="preserve">Решение Псковского облисполкома от </w:t>
            </w:r>
            <w:r>
              <w:rPr>
                <w:rStyle w:val="2100"/>
                <w:color w:val="auto"/>
                <w:sz w:val="20"/>
                <w:szCs w:val="20"/>
              </w:rPr>
              <w:t>28.05.1986 № 265</w:t>
            </w:r>
          </w:p>
        </w:tc>
      </w:tr>
    </w:tbl>
    <w:p w:rsidR="009B0B2C" w:rsidRDefault="009B0B2C">
      <w:pPr>
        <w:pStyle w:val="25"/>
        <w:widowControl w:val="0"/>
        <w:spacing w:after="0" w:line="240" w:lineRule="auto"/>
        <w:ind w:left="0" w:firstLine="709"/>
        <w:jc w:val="center"/>
        <w:rPr>
          <w:b/>
          <w:sz w:val="20"/>
          <w:szCs w:val="20"/>
        </w:rPr>
      </w:pPr>
    </w:p>
    <w:p w:rsidR="009B0B2C" w:rsidRDefault="009B0B2C">
      <w:pPr>
        <w:pStyle w:val="25"/>
        <w:widowControl w:val="0"/>
        <w:spacing w:after="0" w:line="240" w:lineRule="auto"/>
        <w:ind w:left="0" w:firstLine="709"/>
        <w:jc w:val="center"/>
        <w:rPr>
          <w:b/>
          <w:sz w:val="20"/>
          <w:szCs w:val="20"/>
        </w:rPr>
      </w:pPr>
    </w:p>
    <w:p w:rsidR="009B0B2C" w:rsidRDefault="009B0B2C">
      <w:pPr>
        <w:pStyle w:val="25"/>
        <w:widowControl w:val="0"/>
        <w:spacing w:after="0" w:line="240" w:lineRule="auto"/>
        <w:ind w:left="0" w:firstLine="709"/>
        <w:jc w:val="center"/>
        <w:rPr>
          <w:b/>
          <w:sz w:val="20"/>
          <w:szCs w:val="20"/>
        </w:rPr>
      </w:pPr>
    </w:p>
    <w:p w:rsidR="009B0B2C" w:rsidRDefault="009B0B2C">
      <w:pPr>
        <w:pStyle w:val="25"/>
        <w:widowControl w:val="0"/>
        <w:spacing w:after="0" w:line="240" w:lineRule="auto"/>
        <w:ind w:left="0" w:firstLine="709"/>
        <w:jc w:val="center"/>
        <w:rPr>
          <w:b/>
          <w:sz w:val="20"/>
          <w:szCs w:val="20"/>
        </w:rPr>
      </w:pPr>
    </w:p>
    <w:p w:rsidR="009B0B2C" w:rsidRDefault="009B0B2C">
      <w:pPr>
        <w:pStyle w:val="25"/>
        <w:widowControl w:val="0"/>
        <w:spacing w:after="0" w:line="240" w:lineRule="auto"/>
        <w:ind w:left="0" w:firstLine="709"/>
        <w:jc w:val="center"/>
        <w:rPr>
          <w:b/>
          <w:sz w:val="20"/>
          <w:szCs w:val="20"/>
        </w:rPr>
        <w:sectPr w:rsidR="009B0B2C">
          <w:pgSz w:w="16838" w:h="11906" w:orient="landscape"/>
          <w:pgMar w:top="1701" w:right="850" w:bottom="1701" w:left="850" w:header="709" w:footer="709" w:gutter="0"/>
          <w:cols w:space="708"/>
          <w:docGrid w:linePitch="360"/>
        </w:sectPr>
      </w:pPr>
    </w:p>
    <w:p w:rsidR="009B0B2C" w:rsidRDefault="000061EC">
      <w:pPr>
        <w:pStyle w:val="25"/>
        <w:widowControl w:val="0"/>
        <w:spacing w:after="0" w:line="240" w:lineRule="auto"/>
        <w:ind w:left="0" w:firstLine="709"/>
        <w:jc w:val="center"/>
        <w:rPr>
          <w:sz w:val="20"/>
          <w:szCs w:val="20"/>
        </w:rPr>
      </w:pPr>
      <w:r>
        <w:rPr>
          <w:b/>
          <w:sz w:val="20"/>
          <w:szCs w:val="20"/>
        </w:rPr>
        <w:lastRenderedPageBreak/>
        <w:t>Перечень выявленных объектов культурного наследия Псковской области</w:t>
      </w:r>
    </w:p>
    <w:tbl>
      <w:tblPr>
        <w:tblpPr w:leftFromText="180" w:rightFromText="180" w:vertAnchor="text" w:horzAnchor="page" w:tblpX="1431" w:tblpY="240"/>
        <w:tblOverlap w:val="never"/>
        <w:tblW w:w="14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8"/>
        <w:gridCol w:w="3531"/>
        <w:gridCol w:w="1213"/>
        <w:gridCol w:w="4290"/>
        <w:gridCol w:w="2654"/>
        <w:gridCol w:w="1757"/>
      </w:tblGrid>
      <w:tr w:rsidR="009B0B2C">
        <w:trPr>
          <w:trHeight w:val="23"/>
        </w:trPr>
        <w:tc>
          <w:tcPr>
            <w:tcW w:w="728" w:type="dxa"/>
            <w:tcBorders>
              <w:tl2br w:val="nil"/>
              <w:tr2bl w:val="nil"/>
            </w:tcBorders>
            <w:shd w:val="clear" w:color="auto" w:fill="auto"/>
            <w:vAlign w:val="center"/>
          </w:tcPr>
          <w:p w:rsidR="009B0B2C" w:rsidRDefault="000061EC">
            <w:pPr>
              <w:snapToGrid w:val="0"/>
              <w:rPr>
                <w:b/>
                <w:bCs/>
                <w:sz w:val="20"/>
                <w:szCs w:val="20"/>
              </w:rPr>
            </w:pPr>
            <w:r>
              <w:rPr>
                <w:b/>
                <w:bCs/>
                <w:sz w:val="20"/>
                <w:szCs w:val="20"/>
              </w:rPr>
              <w:t>№ п\п</w:t>
            </w:r>
          </w:p>
        </w:tc>
        <w:tc>
          <w:tcPr>
            <w:tcW w:w="3531" w:type="dxa"/>
            <w:tcBorders>
              <w:tl2br w:val="nil"/>
              <w:tr2bl w:val="nil"/>
            </w:tcBorders>
            <w:shd w:val="clear" w:color="auto" w:fill="auto"/>
            <w:vAlign w:val="center"/>
          </w:tcPr>
          <w:p w:rsidR="009B0B2C" w:rsidRDefault="000061EC">
            <w:pPr>
              <w:snapToGrid w:val="0"/>
              <w:jc w:val="center"/>
              <w:rPr>
                <w:b/>
                <w:bCs/>
                <w:sz w:val="20"/>
                <w:szCs w:val="20"/>
              </w:rPr>
            </w:pPr>
            <w:r>
              <w:rPr>
                <w:b/>
                <w:bCs/>
                <w:sz w:val="20"/>
                <w:szCs w:val="20"/>
              </w:rPr>
              <w:t>Наименование</w:t>
            </w:r>
          </w:p>
          <w:p w:rsidR="009B0B2C" w:rsidRDefault="000061EC">
            <w:pPr>
              <w:jc w:val="center"/>
              <w:rPr>
                <w:b/>
                <w:bCs/>
                <w:sz w:val="20"/>
                <w:szCs w:val="20"/>
              </w:rPr>
            </w:pPr>
            <w:r>
              <w:rPr>
                <w:b/>
                <w:bCs/>
                <w:sz w:val="20"/>
                <w:szCs w:val="20"/>
              </w:rPr>
              <w:t>объекта</w:t>
            </w:r>
          </w:p>
        </w:tc>
        <w:tc>
          <w:tcPr>
            <w:tcW w:w="1213" w:type="dxa"/>
            <w:tcBorders>
              <w:tl2br w:val="nil"/>
              <w:tr2bl w:val="nil"/>
            </w:tcBorders>
            <w:shd w:val="clear" w:color="auto" w:fill="auto"/>
            <w:vAlign w:val="center"/>
          </w:tcPr>
          <w:p w:rsidR="009B0B2C" w:rsidRDefault="000061EC">
            <w:pPr>
              <w:snapToGrid w:val="0"/>
              <w:jc w:val="center"/>
              <w:rPr>
                <w:b/>
                <w:bCs/>
                <w:sz w:val="20"/>
                <w:szCs w:val="20"/>
              </w:rPr>
            </w:pPr>
            <w:r>
              <w:rPr>
                <w:b/>
                <w:bCs/>
                <w:sz w:val="20"/>
                <w:szCs w:val="20"/>
              </w:rPr>
              <w:t>Датировка</w:t>
            </w:r>
          </w:p>
        </w:tc>
        <w:tc>
          <w:tcPr>
            <w:tcW w:w="4290" w:type="dxa"/>
            <w:tcBorders>
              <w:tl2br w:val="nil"/>
              <w:tr2bl w:val="nil"/>
            </w:tcBorders>
            <w:shd w:val="clear" w:color="auto" w:fill="auto"/>
            <w:vAlign w:val="center"/>
          </w:tcPr>
          <w:p w:rsidR="009B0B2C" w:rsidRDefault="000061EC">
            <w:pPr>
              <w:snapToGrid w:val="0"/>
              <w:jc w:val="center"/>
              <w:rPr>
                <w:b/>
                <w:bCs/>
                <w:sz w:val="20"/>
                <w:szCs w:val="20"/>
              </w:rPr>
            </w:pPr>
            <w:r>
              <w:rPr>
                <w:b/>
                <w:bCs/>
                <w:sz w:val="20"/>
                <w:szCs w:val="20"/>
              </w:rPr>
              <w:t>Местонахождение объекта</w:t>
            </w:r>
          </w:p>
        </w:tc>
        <w:tc>
          <w:tcPr>
            <w:tcW w:w="2654" w:type="dxa"/>
            <w:tcBorders>
              <w:tl2br w:val="nil"/>
              <w:tr2bl w:val="nil"/>
            </w:tcBorders>
            <w:shd w:val="clear" w:color="auto" w:fill="auto"/>
            <w:vAlign w:val="center"/>
          </w:tcPr>
          <w:p w:rsidR="009B0B2C" w:rsidRDefault="000061EC">
            <w:pPr>
              <w:snapToGrid w:val="0"/>
              <w:jc w:val="center"/>
              <w:rPr>
                <w:b/>
                <w:bCs/>
                <w:sz w:val="20"/>
                <w:szCs w:val="20"/>
              </w:rPr>
            </w:pPr>
            <w:r>
              <w:rPr>
                <w:b/>
                <w:bCs/>
                <w:sz w:val="20"/>
                <w:szCs w:val="20"/>
              </w:rPr>
              <w:t xml:space="preserve">Дата и № приказа об отнесении объекта, обладающего признаками объекта культурного </w:t>
            </w:r>
            <w:r>
              <w:rPr>
                <w:b/>
                <w:bCs/>
                <w:sz w:val="20"/>
                <w:szCs w:val="20"/>
              </w:rPr>
              <w:t>наследия, к выявленным объектам культурного наследия</w:t>
            </w:r>
          </w:p>
        </w:tc>
        <w:tc>
          <w:tcPr>
            <w:tcW w:w="1757" w:type="dxa"/>
            <w:tcBorders>
              <w:tl2br w:val="nil"/>
              <w:tr2bl w:val="nil"/>
            </w:tcBorders>
            <w:shd w:val="clear" w:color="auto" w:fill="auto"/>
            <w:vAlign w:val="center"/>
          </w:tcPr>
          <w:p w:rsidR="009B0B2C" w:rsidRDefault="000061EC">
            <w:pPr>
              <w:snapToGrid w:val="0"/>
              <w:jc w:val="center"/>
              <w:rPr>
                <w:b/>
                <w:bCs/>
                <w:sz w:val="20"/>
                <w:szCs w:val="20"/>
              </w:rPr>
            </w:pPr>
            <w:r>
              <w:rPr>
                <w:b/>
                <w:bCs/>
                <w:sz w:val="20"/>
                <w:szCs w:val="20"/>
              </w:rPr>
              <w:t>Предлагаемая категория значения</w:t>
            </w:r>
          </w:p>
        </w:tc>
      </w:tr>
      <w:tr w:rsidR="009B0B2C">
        <w:trPr>
          <w:trHeight w:val="23"/>
        </w:trPr>
        <w:tc>
          <w:tcPr>
            <w:tcW w:w="728" w:type="dxa"/>
            <w:tcBorders>
              <w:tl2br w:val="nil"/>
              <w:tr2bl w:val="nil"/>
            </w:tcBorders>
            <w:shd w:val="clear" w:color="auto" w:fill="auto"/>
            <w:vAlign w:val="center"/>
          </w:tcPr>
          <w:p w:rsidR="009B0B2C" w:rsidRDefault="000061EC">
            <w:pPr>
              <w:snapToGrid w:val="0"/>
              <w:jc w:val="center"/>
              <w:rPr>
                <w:b/>
                <w:bCs/>
                <w:sz w:val="20"/>
                <w:szCs w:val="20"/>
              </w:rPr>
            </w:pPr>
            <w:r>
              <w:rPr>
                <w:b/>
                <w:bCs/>
                <w:sz w:val="20"/>
                <w:szCs w:val="20"/>
              </w:rPr>
              <w:t>104</w:t>
            </w:r>
          </w:p>
        </w:tc>
        <w:tc>
          <w:tcPr>
            <w:tcW w:w="3531" w:type="dxa"/>
            <w:tcBorders>
              <w:tl2br w:val="nil"/>
              <w:tr2bl w:val="nil"/>
            </w:tcBorders>
            <w:shd w:val="clear" w:color="auto" w:fill="auto"/>
            <w:vAlign w:val="center"/>
          </w:tcPr>
          <w:p w:rsidR="009B0B2C" w:rsidRDefault="000061EC">
            <w:pPr>
              <w:jc w:val="center"/>
              <w:rPr>
                <w:sz w:val="20"/>
                <w:szCs w:val="20"/>
              </w:rPr>
            </w:pPr>
            <w:r>
              <w:rPr>
                <w:sz w:val="20"/>
                <w:szCs w:val="20"/>
              </w:rPr>
              <w:t>«Гора Лобно 328 м»</w:t>
            </w:r>
          </w:p>
        </w:tc>
        <w:tc>
          <w:tcPr>
            <w:tcW w:w="1213" w:type="dxa"/>
            <w:tcBorders>
              <w:tl2br w:val="nil"/>
              <w:tr2bl w:val="nil"/>
            </w:tcBorders>
            <w:shd w:val="clear" w:color="auto" w:fill="auto"/>
            <w:vAlign w:val="center"/>
          </w:tcPr>
          <w:p w:rsidR="009B0B2C" w:rsidRDefault="000061EC">
            <w:pPr>
              <w:snapToGrid w:val="0"/>
              <w:jc w:val="center"/>
              <w:rPr>
                <w:sz w:val="20"/>
                <w:szCs w:val="20"/>
              </w:rPr>
            </w:pPr>
            <w:r>
              <w:rPr>
                <w:sz w:val="20"/>
                <w:szCs w:val="20"/>
              </w:rPr>
              <w:t>1901 г.</w:t>
            </w:r>
          </w:p>
        </w:tc>
        <w:tc>
          <w:tcPr>
            <w:tcW w:w="4290" w:type="dxa"/>
            <w:tcBorders>
              <w:tl2br w:val="nil"/>
              <w:tr2bl w:val="nil"/>
            </w:tcBorders>
            <w:shd w:val="clear" w:color="auto" w:fill="auto"/>
            <w:vAlign w:val="center"/>
          </w:tcPr>
          <w:p w:rsidR="009B0B2C" w:rsidRDefault="000061EC">
            <w:pPr>
              <w:jc w:val="center"/>
              <w:rPr>
                <w:sz w:val="20"/>
                <w:szCs w:val="20"/>
              </w:rPr>
            </w:pPr>
            <w:r>
              <w:rPr>
                <w:sz w:val="20"/>
                <w:szCs w:val="20"/>
              </w:rPr>
              <w:t>Псковская область, Новоржевский район, Новоржевская волость, д. Власково, Гора Лобно 36 км от г. Новоржева, в сторону д. Макарово</w:t>
            </w:r>
          </w:p>
          <w:p w:rsidR="009B0B2C" w:rsidRDefault="009B0B2C">
            <w:pPr>
              <w:snapToGrid w:val="0"/>
              <w:jc w:val="center"/>
              <w:rPr>
                <w:sz w:val="20"/>
                <w:szCs w:val="20"/>
              </w:rPr>
            </w:pPr>
          </w:p>
        </w:tc>
        <w:tc>
          <w:tcPr>
            <w:tcW w:w="2654" w:type="dxa"/>
            <w:tcBorders>
              <w:tl2br w:val="nil"/>
              <w:tr2bl w:val="nil"/>
            </w:tcBorders>
            <w:shd w:val="clear" w:color="auto" w:fill="auto"/>
            <w:vAlign w:val="center"/>
          </w:tcPr>
          <w:p w:rsidR="009B0B2C" w:rsidRDefault="000061EC">
            <w:pPr>
              <w:snapToGrid w:val="0"/>
              <w:jc w:val="center"/>
              <w:rPr>
                <w:sz w:val="20"/>
                <w:szCs w:val="20"/>
              </w:rPr>
            </w:pPr>
            <w:r>
              <w:rPr>
                <w:sz w:val="20"/>
                <w:szCs w:val="20"/>
              </w:rPr>
              <w:t xml:space="preserve">Приказ </w:t>
            </w:r>
            <w:r>
              <w:rPr>
                <w:sz w:val="20"/>
                <w:szCs w:val="20"/>
              </w:rPr>
              <w:t>Государственного комитета Псковской области по охране объектов культурного наследия от 22.04.2016 № 176</w:t>
            </w:r>
          </w:p>
        </w:tc>
        <w:tc>
          <w:tcPr>
            <w:tcW w:w="1757" w:type="dxa"/>
            <w:tcBorders>
              <w:tl2br w:val="nil"/>
              <w:tr2bl w:val="nil"/>
            </w:tcBorders>
            <w:shd w:val="clear" w:color="auto" w:fill="auto"/>
            <w:vAlign w:val="center"/>
          </w:tcPr>
          <w:p w:rsidR="009B0B2C" w:rsidRDefault="000061EC">
            <w:pPr>
              <w:snapToGrid w:val="0"/>
              <w:jc w:val="center"/>
              <w:rPr>
                <w:sz w:val="20"/>
                <w:szCs w:val="20"/>
              </w:rPr>
            </w:pPr>
            <w:r>
              <w:rPr>
                <w:sz w:val="20"/>
                <w:szCs w:val="20"/>
              </w:rPr>
              <w:t>региональная</w:t>
            </w:r>
          </w:p>
        </w:tc>
      </w:tr>
      <w:tr w:rsidR="009B0B2C">
        <w:trPr>
          <w:trHeight w:val="23"/>
        </w:trPr>
        <w:tc>
          <w:tcPr>
            <w:tcW w:w="728" w:type="dxa"/>
            <w:tcBorders>
              <w:tl2br w:val="nil"/>
              <w:tr2bl w:val="nil"/>
            </w:tcBorders>
            <w:shd w:val="clear" w:color="auto" w:fill="auto"/>
            <w:vAlign w:val="center"/>
          </w:tcPr>
          <w:p w:rsidR="009B0B2C" w:rsidRDefault="000061EC">
            <w:pPr>
              <w:snapToGrid w:val="0"/>
              <w:jc w:val="center"/>
              <w:rPr>
                <w:sz w:val="20"/>
                <w:szCs w:val="20"/>
              </w:rPr>
            </w:pPr>
            <w:r>
              <w:rPr>
                <w:b/>
                <w:bCs/>
                <w:sz w:val="20"/>
                <w:szCs w:val="20"/>
              </w:rPr>
              <w:t>105</w:t>
            </w:r>
          </w:p>
        </w:tc>
        <w:tc>
          <w:tcPr>
            <w:tcW w:w="3531" w:type="dxa"/>
            <w:tcBorders>
              <w:tl2br w:val="nil"/>
              <w:tr2bl w:val="nil"/>
            </w:tcBorders>
            <w:shd w:val="clear" w:color="auto" w:fill="auto"/>
            <w:vAlign w:val="center"/>
          </w:tcPr>
          <w:p w:rsidR="009B0B2C" w:rsidRDefault="000061EC">
            <w:pPr>
              <w:jc w:val="center"/>
              <w:rPr>
                <w:sz w:val="20"/>
                <w:szCs w:val="20"/>
              </w:rPr>
            </w:pPr>
            <w:r>
              <w:rPr>
                <w:sz w:val="20"/>
                <w:szCs w:val="20"/>
              </w:rPr>
              <w:t xml:space="preserve">«Достопримечательное место: Фортификационные и инженерные сооружения времен 1-й Мировой войны: Святогорско-Новоржевская укрепленная </w:t>
            </w:r>
            <w:r>
              <w:rPr>
                <w:sz w:val="20"/>
                <w:szCs w:val="20"/>
              </w:rPr>
              <w:t>позиция»</w:t>
            </w:r>
          </w:p>
        </w:tc>
        <w:tc>
          <w:tcPr>
            <w:tcW w:w="1213" w:type="dxa"/>
            <w:tcBorders>
              <w:tl2br w:val="nil"/>
              <w:tr2bl w:val="nil"/>
            </w:tcBorders>
            <w:shd w:val="clear" w:color="auto" w:fill="auto"/>
            <w:vAlign w:val="center"/>
          </w:tcPr>
          <w:p w:rsidR="009B0B2C" w:rsidRDefault="009B0B2C">
            <w:pPr>
              <w:snapToGrid w:val="0"/>
              <w:rPr>
                <w:sz w:val="20"/>
                <w:szCs w:val="20"/>
              </w:rPr>
            </w:pPr>
          </w:p>
        </w:tc>
        <w:tc>
          <w:tcPr>
            <w:tcW w:w="4290" w:type="dxa"/>
            <w:tcBorders>
              <w:tl2br w:val="nil"/>
              <w:tr2bl w:val="nil"/>
            </w:tcBorders>
            <w:shd w:val="clear" w:color="auto" w:fill="auto"/>
            <w:vAlign w:val="center"/>
          </w:tcPr>
          <w:p w:rsidR="009B0B2C" w:rsidRDefault="000061EC">
            <w:pPr>
              <w:jc w:val="center"/>
              <w:rPr>
                <w:sz w:val="20"/>
                <w:szCs w:val="20"/>
              </w:rPr>
            </w:pPr>
            <w:r>
              <w:rPr>
                <w:sz w:val="20"/>
                <w:szCs w:val="20"/>
              </w:rPr>
              <w:t>Псковская область, Пушкиногорский район, Новоржевский район, Бежаницкий район. По линии: Пушкиногорский район – правый берег реки Великой (у д. Варагушино), д. Лешово, д. Жарки, д. Рытица, д. Бобры, д. Куялы; Новоржевский район – д. Литово, д. Ал</w:t>
            </w:r>
            <w:r>
              <w:rPr>
                <w:sz w:val="20"/>
                <w:szCs w:val="20"/>
              </w:rPr>
              <w:t>тун, д. Осинкино, д. Тараскино, д. Хахалево, д. Васьково-Иглино, д. Плясани, д. Большое Кузино; Бежаницкий район – д. Авинищи, д. Каменка, д. Большое Гагарино, д. Ашево, д. Гущино, д. Шилово, д. Федорыгино, д. Выдрино</w:t>
            </w:r>
          </w:p>
        </w:tc>
        <w:tc>
          <w:tcPr>
            <w:tcW w:w="2654" w:type="dxa"/>
            <w:tcBorders>
              <w:tl2br w:val="nil"/>
              <w:tr2bl w:val="nil"/>
            </w:tcBorders>
            <w:shd w:val="clear" w:color="auto" w:fill="auto"/>
            <w:vAlign w:val="center"/>
          </w:tcPr>
          <w:p w:rsidR="009B0B2C" w:rsidRDefault="000061EC">
            <w:pPr>
              <w:snapToGrid w:val="0"/>
              <w:jc w:val="center"/>
              <w:rPr>
                <w:sz w:val="20"/>
                <w:szCs w:val="20"/>
              </w:rPr>
            </w:pPr>
            <w:r>
              <w:rPr>
                <w:sz w:val="20"/>
                <w:szCs w:val="20"/>
              </w:rPr>
              <w:t>Приказ Государственного комитета Псков</w:t>
            </w:r>
            <w:r>
              <w:rPr>
                <w:sz w:val="20"/>
                <w:szCs w:val="20"/>
              </w:rPr>
              <w:t>ской области по охране объектов культурного наследия от 25.12.2018 № 469</w:t>
            </w:r>
          </w:p>
        </w:tc>
        <w:tc>
          <w:tcPr>
            <w:tcW w:w="1757" w:type="dxa"/>
            <w:tcBorders>
              <w:tl2br w:val="nil"/>
              <w:tr2bl w:val="nil"/>
            </w:tcBorders>
            <w:shd w:val="clear" w:color="auto" w:fill="auto"/>
            <w:vAlign w:val="center"/>
          </w:tcPr>
          <w:p w:rsidR="009B0B2C" w:rsidRDefault="000061EC">
            <w:pPr>
              <w:snapToGrid w:val="0"/>
              <w:jc w:val="center"/>
              <w:rPr>
                <w:sz w:val="20"/>
                <w:szCs w:val="20"/>
              </w:rPr>
            </w:pPr>
            <w:r>
              <w:rPr>
                <w:sz w:val="20"/>
                <w:szCs w:val="20"/>
              </w:rPr>
              <w:t>-</w:t>
            </w:r>
          </w:p>
        </w:tc>
      </w:tr>
      <w:tr w:rsidR="009B0B2C">
        <w:trPr>
          <w:trHeight w:val="23"/>
        </w:trPr>
        <w:tc>
          <w:tcPr>
            <w:tcW w:w="728" w:type="dxa"/>
            <w:tcBorders>
              <w:tl2br w:val="nil"/>
              <w:tr2bl w:val="nil"/>
            </w:tcBorders>
            <w:shd w:val="clear" w:color="auto" w:fill="auto"/>
            <w:vAlign w:val="center"/>
          </w:tcPr>
          <w:p w:rsidR="009B0B2C" w:rsidRDefault="000061EC">
            <w:pPr>
              <w:snapToGrid w:val="0"/>
              <w:jc w:val="center"/>
              <w:rPr>
                <w:sz w:val="20"/>
                <w:szCs w:val="20"/>
              </w:rPr>
            </w:pPr>
            <w:r>
              <w:rPr>
                <w:b/>
                <w:bCs/>
                <w:sz w:val="20"/>
                <w:szCs w:val="20"/>
              </w:rPr>
              <w:t>106</w:t>
            </w:r>
          </w:p>
        </w:tc>
        <w:tc>
          <w:tcPr>
            <w:tcW w:w="3531" w:type="dxa"/>
            <w:tcBorders>
              <w:tl2br w:val="nil"/>
              <w:tr2bl w:val="nil"/>
            </w:tcBorders>
            <w:shd w:val="clear" w:color="auto" w:fill="auto"/>
            <w:vAlign w:val="center"/>
          </w:tcPr>
          <w:p w:rsidR="009B0B2C" w:rsidRDefault="000061EC">
            <w:pPr>
              <w:jc w:val="center"/>
              <w:rPr>
                <w:sz w:val="20"/>
                <w:szCs w:val="20"/>
              </w:rPr>
            </w:pPr>
            <w:r>
              <w:rPr>
                <w:sz w:val="20"/>
                <w:szCs w:val="20"/>
              </w:rPr>
              <w:t>«Достопримечательное место, связанное с жизнью В.Н. Татищева</w:t>
            </w:r>
            <w:r>
              <w:rPr>
                <w:sz w:val="20"/>
                <w:szCs w:val="20"/>
              </w:rPr>
              <w:t xml:space="preserve">  </w:t>
            </w:r>
            <w:r>
              <w:rPr>
                <w:sz w:val="20"/>
                <w:szCs w:val="20"/>
              </w:rPr>
              <w:t xml:space="preserve"> (1686-1750): место усадьбы в д. Барсука (Новоржевский район, Выборская волость)»,</w:t>
            </w:r>
          </w:p>
        </w:tc>
        <w:tc>
          <w:tcPr>
            <w:tcW w:w="1213" w:type="dxa"/>
            <w:tcBorders>
              <w:tl2br w:val="nil"/>
              <w:tr2bl w:val="nil"/>
            </w:tcBorders>
            <w:shd w:val="clear" w:color="auto" w:fill="auto"/>
            <w:vAlign w:val="center"/>
          </w:tcPr>
          <w:p w:rsidR="009B0B2C" w:rsidRDefault="000061EC">
            <w:pPr>
              <w:snapToGrid w:val="0"/>
              <w:rPr>
                <w:sz w:val="20"/>
                <w:szCs w:val="20"/>
              </w:rPr>
            </w:pPr>
            <w:r>
              <w:rPr>
                <w:sz w:val="20"/>
                <w:szCs w:val="20"/>
                <w:lang w:val="en-US"/>
              </w:rPr>
              <w:t>XVII</w:t>
            </w:r>
            <w:r>
              <w:rPr>
                <w:sz w:val="20"/>
                <w:szCs w:val="20"/>
              </w:rPr>
              <w:t xml:space="preserve"> в. – начало </w:t>
            </w:r>
            <w:r>
              <w:rPr>
                <w:sz w:val="20"/>
                <w:szCs w:val="20"/>
                <w:lang w:val="en-US"/>
              </w:rPr>
              <w:t>XX</w:t>
            </w:r>
            <w:r>
              <w:rPr>
                <w:sz w:val="20"/>
                <w:szCs w:val="20"/>
              </w:rPr>
              <w:t xml:space="preserve"> в.</w:t>
            </w:r>
          </w:p>
        </w:tc>
        <w:tc>
          <w:tcPr>
            <w:tcW w:w="4290" w:type="dxa"/>
            <w:tcBorders>
              <w:tl2br w:val="nil"/>
              <w:tr2bl w:val="nil"/>
            </w:tcBorders>
            <w:shd w:val="clear" w:color="auto" w:fill="auto"/>
            <w:vAlign w:val="center"/>
          </w:tcPr>
          <w:p w:rsidR="009B0B2C" w:rsidRDefault="000061EC">
            <w:pPr>
              <w:jc w:val="center"/>
              <w:rPr>
                <w:sz w:val="20"/>
                <w:szCs w:val="20"/>
              </w:rPr>
            </w:pPr>
            <w:r>
              <w:rPr>
                <w:sz w:val="20"/>
                <w:szCs w:val="20"/>
              </w:rPr>
              <w:t>Псковская область, Новоржевский район, деревня Барсуки</w:t>
            </w:r>
          </w:p>
        </w:tc>
        <w:tc>
          <w:tcPr>
            <w:tcW w:w="2654" w:type="dxa"/>
            <w:tcBorders>
              <w:tl2br w:val="nil"/>
              <w:tr2bl w:val="nil"/>
            </w:tcBorders>
            <w:shd w:val="clear" w:color="auto" w:fill="auto"/>
            <w:vAlign w:val="center"/>
          </w:tcPr>
          <w:p w:rsidR="009B0B2C" w:rsidRDefault="000061EC">
            <w:pPr>
              <w:snapToGrid w:val="0"/>
              <w:jc w:val="center"/>
              <w:rPr>
                <w:sz w:val="20"/>
                <w:szCs w:val="20"/>
              </w:rPr>
            </w:pPr>
            <w:r>
              <w:rPr>
                <w:sz w:val="20"/>
                <w:szCs w:val="20"/>
              </w:rPr>
              <w:t>Приказ Комитета по охране объектов культурного наследия Псковской области от 06.08.2020 № 428</w:t>
            </w:r>
          </w:p>
        </w:tc>
        <w:tc>
          <w:tcPr>
            <w:tcW w:w="1757" w:type="dxa"/>
            <w:tcBorders>
              <w:tl2br w:val="nil"/>
              <w:tr2bl w:val="nil"/>
            </w:tcBorders>
            <w:shd w:val="clear" w:color="auto" w:fill="auto"/>
            <w:vAlign w:val="center"/>
          </w:tcPr>
          <w:p w:rsidR="009B0B2C" w:rsidRDefault="000061EC">
            <w:pPr>
              <w:snapToGrid w:val="0"/>
              <w:jc w:val="center"/>
              <w:rPr>
                <w:sz w:val="20"/>
                <w:szCs w:val="20"/>
              </w:rPr>
            </w:pPr>
            <w:r>
              <w:rPr>
                <w:sz w:val="20"/>
                <w:szCs w:val="20"/>
              </w:rPr>
              <w:t>регионального</w:t>
            </w:r>
          </w:p>
        </w:tc>
      </w:tr>
    </w:tbl>
    <w:p w:rsidR="009B0B2C" w:rsidRDefault="009B0B2C">
      <w:pPr>
        <w:pStyle w:val="25"/>
        <w:widowControl w:val="0"/>
        <w:spacing w:after="0" w:line="240" w:lineRule="auto"/>
        <w:ind w:left="0" w:firstLine="709"/>
        <w:jc w:val="both"/>
        <w:rPr>
          <w:color w:val="0000FF"/>
        </w:rPr>
      </w:pPr>
    </w:p>
    <w:p w:rsidR="009B0B2C" w:rsidRDefault="009B0B2C">
      <w:pPr>
        <w:pStyle w:val="25"/>
        <w:widowControl w:val="0"/>
        <w:spacing w:after="0" w:line="240" w:lineRule="auto"/>
        <w:ind w:left="0" w:firstLine="709"/>
        <w:jc w:val="both"/>
        <w:rPr>
          <w:color w:val="0000FF"/>
        </w:rPr>
      </w:pPr>
    </w:p>
    <w:p w:rsidR="009B0B2C" w:rsidRDefault="009B0B2C">
      <w:pPr>
        <w:pStyle w:val="25"/>
        <w:widowControl w:val="0"/>
        <w:spacing w:after="0" w:line="240" w:lineRule="auto"/>
        <w:ind w:left="0" w:firstLine="709"/>
        <w:jc w:val="both"/>
        <w:rPr>
          <w:color w:val="0000FF"/>
        </w:rPr>
      </w:pPr>
    </w:p>
    <w:p w:rsidR="009B0B2C" w:rsidRDefault="009B0B2C">
      <w:pPr>
        <w:pStyle w:val="25"/>
        <w:widowControl w:val="0"/>
        <w:spacing w:after="0" w:line="240" w:lineRule="auto"/>
        <w:ind w:left="0" w:firstLine="709"/>
        <w:jc w:val="both"/>
        <w:rPr>
          <w:color w:val="0000FF"/>
        </w:rPr>
        <w:sectPr w:rsidR="009B0B2C">
          <w:pgSz w:w="16838" w:h="11906" w:orient="landscape"/>
          <w:pgMar w:top="1701" w:right="850" w:bottom="1701" w:left="850" w:header="709" w:footer="709" w:gutter="0"/>
          <w:cols w:space="708"/>
          <w:docGrid w:linePitch="360"/>
        </w:sectPr>
      </w:pPr>
    </w:p>
    <w:p w:rsidR="009B0B2C" w:rsidRPr="00DE52DE" w:rsidRDefault="000061EC">
      <w:pPr>
        <w:pStyle w:val="25"/>
        <w:widowControl w:val="0"/>
        <w:spacing w:after="0" w:line="240" w:lineRule="auto"/>
        <w:ind w:left="0" w:firstLine="709"/>
        <w:jc w:val="both"/>
      </w:pPr>
      <w:r w:rsidRPr="00DE52DE">
        <w:lastRenderedPageBreak/>
        <w:t xml:space="preserve">В соответствии с Федеральным законом от 25.06.2002 № 73-ФЗ «Об </w:t>
      </w:r>
      <w:r w:rsidRPr="00DE52DE">
        <w:t xml:space="preserve">объектах культурного наследия (памятниках истории и культуры) народов Российской Федерации», приказом Министерства культуры Российской Федерации от 01.09.2015 № 2328 «Об утверждении перечня отдельных сведений об объектах археологического наследия, которые </w:t>
      </w:r>
      <w:r w:rsidRPr="00DE52DE">
        <w:t>не подлежат опубликованию» не подлежат опубликованию:</w:t>
      </w:r>
    </w:p>
    <w:p w:rsidR="009B0B2C" w:rsidRPr="00DE52DE" w:rsidRDefault="000061EC">
      <w:pPr>
        <w:pStyle w:val="25"/>
        <w:widowControl w:val="0"/>
        <w:numPr>
          <w:ilvl w:val="0"/>
          <w:numId w:val="20"/>
        </w:numPr>
        <w:spacing w:after="0" w:line="240" w:lineRule="auto"/>
        <w:ind w:left="0" w:firstLine="709"/>
        <w:jc w:val="both"/>
      </w:pPr>
      <w:r w:rsidRPr="00DE52DE">
        <w:t>Сведения о местонахождении объекта археологического наследия (адрес объекта или при его отсутствии описание местоположения объекта).</w:t>
      </w:r>
    </w:p>
    <w:p w:rsidR="009B0B2C" w:rsidRPr="00DE52DE" w:rsidRDefault="000061EC">
      <w:pPr>
        <w:pStyle w:val="25"/>
        <w:widowControl w:val="0"/>
        <w:numPr>
          <w:ilvl w:val="0"/>
          <w:numId w:val="20"/>
        </w:numPr>
        <w:spacing w:after="0" w:line="240" w:lineRule="auto"/>
        <w:ind w:left="0" w:firstLine="709"/>
        <w:jc w:val="both"/>
      </w:pPr>
      <w:r w:rsidRPr="00DE52DE">
        <w:t>Фотографическое (иное графическое) изображение объекта археологическо</w:t>
      </w:r>
      <w:r w:rsidRPr="00DE52DE">
        <w:t>го наследия.</w:t>
      </w:r>
    </w:p>
    <w:p w:rsidR="009B0B2C" w:rsidRPr="00DE52DE" w:rsidRDefault="000061EC">
      <w:pPr>
        <w:pStyle w:val="25"/>
        <w:widowControl w:val="0"/>
        <w:numPr>
          <w:ilvl w:val="0"/>
          <w:numId w:val="20"/>
        </w:numPr>
        <w:spacing w:after="0" w:line="240" w:lineRule="auto"/>
        <w:ind w:left="0" w:firstLine="709"/>
        <w:jc w:val="both"/>
      </w:pPr>
      <w:r w:rsidRPr="00DE52DE">
        <w:t>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 кадастр</w:t>
      </w:r>
      <w:r w:rsidRPr="00DE52DE">
        <w:t xml:space="preserve">а объектов недвижимости. </w:t>
      </w:r>
    </w:p>
    <w:p w:rsidR="009B0B2C" w:rsidRPr="00DE52DE" w:rsidRDefault="000061EC">
      <w:pPr>
        <w:pStyle w:val="25"/>
        <w:widowControl w:val="0"/>
        <w:numPr>
          <w:ilvl w:val="0"/>
          <w:numId w:val="20"/>
        </w:numPr>
        <w:spacing w:after="0" w:line="240" w:lineRule="auto"/>
        <w:ind w:left="0" w:firstLine="709"/>
        <w:jc w:val="both"/>
      </w:pPr>
      <w:r w:rsidRPr="00DE52DE">
        <w:t>Сведения о наличии или об отсутствии зон охраны объекта археологического наследия.</w:t>
      </w:r>
    </w:p>
    <w:p w:rsidR="009B0B2C" w:rsidRPr="00DE52DE" w:rsidRDefault="000061EC">
      <w:pPr>
        <w:pStyle w:val="25"/>
        <w:widowControl w:val="0"/>
        <w:numPr>
          <w:ilvl w:val="0"/>
          <w:numId w:val="20"/>
        </w:numPr>
        <w:spacing w:after="0" w:line="240" w:lineRule="auto"/>
        <w:ind w:left="0" w:firstLine="709"/>
        <w:jc w:val="both"/>
      </w:pPr>
      <w:r w:rsidRPr="00DE52DE">
        <w:t xml:space="preserve">Сведения о расположении объекта археологического наследия, имеющего вид "памятник" или "ансамбль", в границах зон охраны иного объекта культурного </w:t>
      </w:r>
      <w:r w:rsidRPr="00DE52DE">
        <w:t>наследия.</w:t>
      </w:r>
    </w:p>
    <w:p w:rsidR="009B0B2C" w:rsidRPr="00DE52DE" w:rsidRDefault="000061EC">
      <w:pPr>
        <w:pStyle w:val="25"/>
        <w:widowControl w:val="0"/>
        <w:numPr>
          <w:ilvl w:val="0"/>
          <w:numId w:val="20"/>
        </w:numPr>
        <w:spacing w:after="0" w:line="240" w:lineRule="auto"/>
        <w:ind w:left="0" w:firstLine="709"/>
        <w:jc w:val="both"/>
      </w:pPr>
      <w:r w:rsidRPr="00DE52DE">
        <w:t xml:space="preserve">Сведения о предмете охраны объекта археологического наследия. </w:t>
      </w:r>
    </w:p>
    <w:p w:rsidR="009B0B2C" w:rsidRDefault="000061EC">
      <w:pPr>
        <w:pStyle w:val="25"/>
        <w:widowControl w:val="0"/>
        <w:spacing w:after="0" w:line="240" w:lineRule="auto"/>
        <w:ind w:left="0" w:firstLine="709"/>
        <w:jc w:val="both"/>
      </w:pPr>
      <w:r w:rsidRPr="00DE52DE">
        <w:t>На территории Псковской области органом государственной власти, уполномоченным в области сохранения, использования, популяризации и государственной охраны объектов культурного наследи</w:t>
      </w:r>
      <w:r w:rsidRPr="00DE52DE">
        <w:t>я является Комитет по охране объектов культурного наследия Псковской области.</w:t>
      </w:r>
    </w:p>
    <w:p w:rsidR="009B0B2C" w:rsidRDefault="000061EC">
      <w:pPr>
        <w:pStyle w:val="25"/>
        <w:widowControl w:val="0"/>
        <w:spacing w:after="0" w:line="240" w:lineRule="auto"/>
        <w:ind w:left="0" w:firstLine="709"/>
        <w:jc w:val="both"/>
      </w:pPr>
      <w:r>
        <w:t xml:space="preserve">По данным, предоставленным </w:t>
      </w:r>
      <w:hyperlink r:id="rId57" w:history="1">
        <w:r>
          <w:t>Комитет</w:t>
        </w:r>
        <w:r>
          <w:t>ом</w:t>
        </w:r>
        <w:r>
          <w:t xml:space="preserve"> по охране объектов культурного наследия Псковской области</w:t>
        </w:r>
      </w:hyperlink>
      <w:r>
        <w:t>, на территор</w:t>
      </w:r>
      <w:r>
        <w:t>ии Новоржевского района находятся 10</w:t>
      </w:r>
      <w:r>
        <w:t>3</w:t>
      </w:r>
      <w:r>
        <w:t xml:space="preserve"> объектов культурного наследия, среди них </w:t>
      </w:r>
      <w:r>
        <w:t>45</w:t>
      </w:r>
      <w:r>
        <w:t xml:space="preserve"> – объекты федерального значения , </w:t>
      </w:r>
      <w:r>
        <w:t>58</w:t>
      </w:r>
      <w:r>
        <w:t xml:space="preserve"> – объектов регионального значения. </w:t>
      </w:r>
      <w:r>
        <w:t xml:space="preserve">Кроме того имеется 3 выявленных объекта культурного наследия регионального значения. </w:t>
      </w:r>
    </w:p>
    <w:p w:rsidR="009B0B2C" w:rsidRDefault="000061EC">
      <w:pPr>
        <w:pStyle w:val="25"/>
        <w:widowControl w:val="0"/>
        <w:spacing w:after="0" w:line="240" w:lineRule="auto"/>
        <w:ind w:left="0" w:firstLine="709"/>
        <w:jc w:val="both"/>
      </w:pPr>
      <w:r>
        <w:t>Объекты культурн</w:t>
      </w:r>
      <w:r>
        <w:t>ого наследия</w:t>
      </w:r>
      <w:r>
        <w:t xml:space="preserve"> </w:t>
      </w:r>
      <w:r>
        <w:t xml:space="preserve">Новоржевского муниципального </w:t>
      </w:r>
      <w:r>
        <w:t xml:space="preserve">района </w:t>
      </w:r>
      <w:r>
        <w:t>подразделяются по назначению:</w:t>
      </w:r>
      <w:r>
        <w:t xml:space="preserve"> </w:t>
      </w:r>
    </w:p>
    <w:p w:rsidR="009B0B2C" w:rsidRDefault="000061EC">
      <w:pPr>
        <w:pStyle w:val="25"/>
        <w:widowControl w:val="0"/>
        <w:spacing w:after="0" w:line="240" w:lineRule="auto"/>
        <w:ind w:left="0" w:firstLine="709"/>
        <w:jc w:val="both"/>
      </w:pPr>
      <w:r>
        <w:t>- памятники археологии - 41;</w:t>
      </w:r>
    </w:p>
    <w:p w:rsidR="009B0B2C" w:rsidRDefault="000061EC">
      <w:pPr>
        <w:pStyle w:val="25"/>
        <w:widowControl w:val="0"/>
        <w:spacing w:after="0" w:line="240" w:lineRule="auto"/>
        <w:ind w:left="0" w:firstLine="709"/>
        <w:jc w:val="both"/>
      </w:pPr>
      <w:r>
        <w:t>- памятники архитектуры - 42;</w:t>
      </w:r>
    </w:p>
    <w:p w:rsidR="009B0B2C" w:rsidRDefault="000061EC">
      <w:pPr>
        <w:pStyle w:val="25"/>
        <w:widowControl w:val="0"/>
        <w:spacing w:after="0" w:line="240" w:lineRule="auto"/>
        <w:ind w:left="0" w:firstLine="709"/>
        <w:jc w:val="both"/>
      </w:pPr>
      <w:r>
        <w:t>- памятники истории - 20</w:t>
      </w:r>
      <w:r>
        <w:t xml:space="preserve">. </w:t>
      </w:r>
    </w:p>
    <w:p w:rsidR="009B0B2C" w:rsidRDefault="000061EC">
      <w:pPr>
        <w:pStyle w:val="25"/>
        <w:widowControl w:val="0"/>
        <w:spacing w:after="0" w:line="240" w:lineRule="auto"/>
        <w:ind w:left="0" w:firstLine="709"/>
        <w:jc w:val="both"/>
      </w:pPr>
      <w:r>
        <w:rPr>
          <w:b/>
          <w:bCs/>
        </w:rPr>
        <w:t>Памятники археологии</w:t>
      </w:r>
      <w:r>
        <w:t xml:space="preserve"> – источник информации о прошлом; их изучение позволяет узнать многое </w:t>
      </w:r>
      <w:r>
        <w:t xml:space="preserve">о жизни наших далеких предков, о религиозных представлениях, обычаях, социальных нормах общества в тот или иной временной период. </w:t>
      </w:r>
    </w:p>
    <w:p w:rsidR="009B0B2C" w:rsidRDefault="000061EC">
      <w:pPr>
        <w:pStyle w:val="25"/>
        <w:widowControl w:val="0"/>
        <w:spacing w:after="0" w:line="240" w:lineRule="auto"/>
        <w:ind w:left="0" w:firstLine="709"/>
        <w:jc w:val="both"/>
      </w:pPr>
      <w:r>
        <w:t xml:space="preserve">Памятники археологии - объекты культурного наследия </w:t>
      </w:r>
      <w:r>
        <w:rPr>
          <w:i/>
          <w:iCs/>
        </w:rPr>
        <w:t>федерального значения</w:t>
      </w:r>
      <w:r>
        <w:t xml:space="preserve"> представлены курганами и курганными группами, город</w:t>
      </w:r>
      <w:r>
        <w:t xml:space="preserve">ищами, селищами, каменными крестами, грунтовыми и жальничными могильниками. Места сосредоточения наибольшего количества курганов и курганных групп расположены близ населенных пунктов Ямища и Исаково. Городища и селища расположены в деревнях Гущино, Выбор, </w:t>
      </w:r>
      <w:r>
        <w:t>Дубровы, Липовик и Крекшино. Каменные кресты обнаружены в деревнях Гущино, Крюково и Выбор.</w:t>
      </w:r>
    </w:p>
    <w:p w:rsidR="009B0B2C" w:rsidRDefault="000061EC">
      <w:pPr>
        <w:pStyle w:val="25"/>
        <w:widowControl w:val="0"/>
        <w:spacing w:after="0" w:line="240" w:lineRule="auto"/>
        <w:ind w:left="0" w:firstLine="709"/>
        <w:jc w:val="both"/>
      </w:pPr>
      <w:r>
        <w:rPr>
          <w:b/>
          <w:bCs/>
        </w:rPr>
        <w:t>Памятники архитектуры</w:t>
      </w:r>
      <w:r>
        <w:t xml:space="preserve"> </w:t>
      </w:r>
      <w:r>
        <w:t>представлен</w:t>
      </w:r>
      <w:r>
        <w:t>ы</w:t>
      </w:r>
      <w:r>
        <w:t xml:space="preserve"> полностью или частично сохранившимися зданиями церквей, усадебных построек, помещичьих домов. </w:t>
      </w:r>
    </w:p>
    <w:p w:rsidR="009B0B2C" w:rsidRDefault="000061EC">
      <w:pPr>
        <w:shd w:val="clear" w:color="auto" w:fill="FFFFFF"/>
        <w:ind w:firstLineChars="300" w:firstLine="720"/>
        <w:jc w:val="both"/>
      </w:pPr>
      <w:r>
        <w:t xml:space="preserve">Памятники </w:t>
      </w:r>
      <w:r>
        <w:rPr>
          <w:rFonts w:eastAsia="TimesNewRomanPSMT"/>
          <w:lang w:val="en-US"/>
        </w:rPr>
        <w:t xml:space="preserve">архитектуры </w:t>
      </w:r>
      <w:r>
        <w:rPr>
          <w:i/>
          <w:iCs/>
        </w:rPr>
        <w:t>федерального</w:t>
      </w:r>
      <w:r>
        <w:rPr>
          <w:i/>
          <w:iCs/>
        </w:rPr>
        <w:t xml:space="preserve"> значени</w:t>
      </w:r>
      <w:r>
        <w:t>я</w:t>
      </w:r>
      <w:r>
        <w:t>:</w:t>
      </w:r>
      <w:r>
        <w:t xml:space="preserve"> </w:t>
      </w:r>
    </w:p>
    <w:p w:rsidR="009B0B2C" w:rsidRDefault="000061EC">
      <w:pPr>
        <w:pStyle w:val="25"/>
        <w:widowControl w:val="0"/>
        <w:numPr>
          <w:ilvl w:val="0"/>
          <w:numId w:val="21"/>
        </w:numPr>
        <w:tabs>
          <w:tab w:val="clear" w:pos="420"/>
        </w:tabs>
        <w:spacing w:after="0" w:line="240" w:lineRule="auto"/>
        <w:ind w:firstLine="540"/>
        <w:jc w:val="both"/>
      </w:pPr>
      <w:r>
        <w:t>Ансамбль Покровской церкви в д. Барута. Церковь построена из кирпича в 1762 году на месте прежней.</w:t>
      </w:r>
    </w:p>
    <w:p w:rsidR="009B0B2C" w:rsidRDefault="000061EC">
      <w:pPr>
        <w:pStyle w:val="25"/>
        <w:widowControl w:val="0"/>
        <w:numPr>
          <w:ilvl w:val="0"/>
          <w:numId w:val="21"/>
        </w:numPr>
        <w:tabs>
          <w:tab w:val="clear" w:pos="420"/>
        </w:tabs>
        <w:spacing w:after="0" w:line="240" w:lineRule="auto"/>
        <w:ind w:firstLine="540"/>
        <w:jc w:val="both"/>
      </w:pPr>
      <w:r>
        <w:t xml:space="preserve">Ансамбль Преображенской церкви в д. Вехно. Церковь построена из камня в 1763 г. на средства помещика майора И.М. Кокошкина на месте ветхой </w:t>
      </w:r>
      <w:r>
        <w:t>деревянной церкви. Храм освящён в 1767</w:t>
      </w:r>
      <w:r>
        <w:t xml:space="preserve"> </w:t>
      </w:r>
      <w:r>
        <w:t xml:space="preserve">г. Трехъярусная колокольня </w:t>
      </w:r>
      <w:r>
        <w:lastRenderedPageBreak/>
        <w:t>пристроена позднее. В 1877 году вокруг церкви была установлена каменная ограда, а в 1900 году – ворота. Храм никогда не закрывался.</w:t>
      </w:r>
    </w:p>
    <w:p w:rsidR="009B0B2C" w:rsidRDefault="000061EC">
      <w:pPr>
        <w:pStyle w:val="25"/>
        <w:widowControl w:val="0"/>
        <w:numPr>
          <w:ilvl w:val="0"/>
          <w:numId w:val="21"/>
        </w:numPr>
        <w:tabs>
          <w:tab w:val="clear" w:pos="420"/>
        </w:tabs>
        <w:spacing w:after="0" w:line="240" w:lineRule="auto"/>
        <w:ind w:firstLine="540"/>
        <w:jc w:val="both"/>
      </w:pPr>
      <w:r>
        <w:t>Каменная церковь в честь Казанской иконы Божьей матери с д</w:t>
      </w:r>
      <w:r>
        <w:t>вумя престолами и колокольней в д. Посадниково сооружена в 1739 г. владельцем села А.Г. Ланским. В 1881 г. осуществлен ремонт и украшение церкви. На сегодняшний день церковь не действует. В ней проведены лишь первоначальные консервационные работы.</w:t>
      </w:r>
    </w:p>
    <w:p w:rsidR="009B0B2C" w:rsidRDefault="000061EC">
      <w:pPr>
        <w:pStyle w:val="25"/>
        <w:widowControl w:val="0"/>
        <w:numPr>
          <w:ilvl w:val="0"/>
          <w:numId w:val="21"/>
        </w:numPr>
        <w:tabs>
          <w:tab w:val="clear" w:pos="420"/>
        </w:tabs>
        <w:spacing w:after="0" w:line="240" w:lineRule="auto"/>
        <w:ind w:firstLine="540"/>
        <w:jc w:val="both"/>
      </w:pPr>
      <w:r>
        <w:t>Усадебны</w:t>
      </w:r>
      <w:r>
        <w:t>й дом Баруздина (Бороздина) расположен на территории усадьбы в д. Ладино. Дом постройки второй половины XVIII в. окружен усадебным парком - памятником садово-паркового искусства (объект культурного наследия регионального значения). В плане бывший помещичий</w:t>
      </w:r>
      <w:r>
        <w:t xml:space="preserve"> дом имеет П-образную форму, вытянут по оси север-юг. Стиль – позднее борокко, эклектика. Основу внутренней планировки его первого (кирпичного) этажа составляют западная и восточная анфилады покоев. Напротив хозяйского дома имеется деревянный флигель. Неда</w:t>
      </w:r>
      <w:r>
        <w:t>леко от него (вне пределов парка) сохранились хозяйственные постройки: скотный двор и валунной кладки амбар. В структуре парка до сих пор сохраняются два фруктовых сада и липовые аллеи. Парк окружает сложная система прудов и каналов, которые в прошлом были</w:t>
      </w:r>
      <w:r>
        <w:t xml:space="preserve"> соединены с расположенным рядом с усадьбой озером. Сегодня значительное число парковых деревьев вырублено. Часть прудов заросла и засорена бытовыми отходами, мусором, ветками растений и т.п.</w:t>
      </w:r>
    </w:p>
    <w:p w:rsidR="009B0B2C" w:rsidRDefault="000061EC">
      <w:pPr>
        <w:pStyle w:val="25"/>
        <w:widowControl w:val="0"/>
        <w:spacing w:after="0" w:line="240" w:lineRule="auto"/>
        <w:ind w:left="0" w:firstLine="709"/>
        <w:jc w:val="both"/>
      </w:pPr>
      <w:r>
        <w:t>Памятники архитектуры и садово-паркового искусства</w:t>
      </w:r>
      <w:r>
        <w:t xml:space="preserve"> </w:t>
      </w:r>
      <w:r>
        <w:rPr>
          <w:i/>
          <w:iCs/>
        </w:rPr>
        <w:t>регионального</w:t>
      </w:r>
      <w:r>
        <w:rPr>
          <w:i/>
          <w:iCs/>
        </w:rPr>
        <w:t xml:space="preserve"> значения</w:t>
      </w:r>
      <w:r>
        <w:t xml:space="preserve"> </w:t>
      </w:r>
      <w:r>
        <w:t xml:space="preserve">представлены следующими объектами культурного наследия: </w:t>
      </w:r>
    </w:p>
    <w:p w:rsidR="009B0B2C" w:rsidRDefault="000061EC">
      <w:pPr>
        <w:pStyle w:val="25"/>
        <w:widowControl w:val="0"/>
        <w:numPr>
          <w:ilvl w:val="0"/>
          <w:numId w:val="21"/>
        </w:numPr>
        <w:tabs>
          <w:tab w:val="clear" w:pos="420"/>
        </w:tabs>
        <w:spacing w:after="0" w:line="240" w:lineRule="auto"/>
        <w:ind w:firstLine="540"/>
        <w:jc w:val="both"/>
      </w:pPr>
      <w:r>
        <w:t>Церковь Рождества Христова, XVIII в. располагалась в г. Новоржев, сгорела во время Великой Отечественной войны. В 1999 г. на ее месте построена новая церковь, унаследовавшая ее название.</w:t>
      </w:r>
    </w:p>
    <w:p w:rsidR="009B0B2C" w:rsidRDefault="000061EC">
      <w:pPr>
        <w:pStyle w:val="25"/>
        <w:widowControl w:val="0"/>
        <w:numPr>
          <w:ilvl w:val="0"/>
          <w:numId w:val="21"/>
        </w:numPr>
        <w:tabs>
          <w:tab w:val="clear" w:pos="420"/>
        </w:tabs>
        <w:spacing w:after="0" w:line="240" w:lineRule="auto"/>
        <w:ind w:firstLine="540"/>
        <w:jc w:val="both"/>
      </w:pPr>
      <w:r>
        <w:t>До</w:t>
      </w:r>
      <w:r>
        <w:t>м купцов Платишенских – Песецких расположенный в г. Новоржев. В здании расположен Музей партизанской славы.</w:t>
      </w:r>
    </w:p>
    <w:p w:rsidR="009B0B2C" w:rsidRDefault="000061EC">
      <w:pPr>
        <w:pStyle w:val="25"/>
        <w:widowControl w:val="0"/>
        <w:numPr>
          <w:ilvl w:val="0"/>
          <w:numId w:val="21"/>
        </w:numPr>
        <w:tabs>
          <w:tab w:val="clear" w:pos="420"/>
        </w:tabs>
        <w:spacing w:after="0" w:line="240" w:lineRule="auto"/>
        <w:ind w:firstLine="540"/>
        <w:jc w:val="both"/>
      </w:pPr>
      <w:r>
        <w:t>Доходный дом – г. Новоржев.</w:t>
      </w:r>
    </w:p>
    <w:p w:rsidR="009B0B2C" w:rsidRDefault="000061EC">
      <w:pPr>
        <w:pStyle w:val="25"/>
        <w:widowControl w:val="0"/>
        <w:numPr>
          <w:ilvl w:val="0"/>
          <w:numId w:val="21"/>
        </w:numPr>
        <w:tabs>
          <w:tab w:val="clear" w:pos="420"/>
        </w:tabs>
        <w:spacing w:after="0" w:line="240" w:lineRule="auto"/>
        <w:ind w:firstLine="540"/>
        <w:jc w:val="both"/>
      </w:pPr>
      <w:r>
        <w:t>Здание типографии – г. Новоржев.</w:t>
      </w:r>
    </w:p>
    <w:p w:rsidR="009B0B2C" w:rsidRDefault="000061EC">
      <w:pPr>
        <w:pStyle w:val="25"/>
        <w:widowControl w:val="0"/>
        <w:numPr>
          <w:ilvl w:val="0"/>
          <w:numId w:val="21"/>
        </w:numPr>
        <w:tabs>
          <w:tab w:val="clear" w:pos="420"/>
        </w:tabs>
        <w:spacing w:after="0" w:line="240" w:lineRule="auto"/>
        <w:ind w:firstLine="540"/>
        <w:jc w:val="both"/>
      </w:pPr>
      <w:r>
        <w:t>Кузница – г. Новоржев.</w:t>
      </w:r>
    </w:p>
    <w:p w:rsidR="009B0B2C" w:rsidRDefault="000061EC">
      <w:pPr>
        <w:pStyle w:val="25"/>
        <w:widowControl w:val="0"/>
        <w:numPr>
          <w:ilvl w:val="0"/>
          <w:numId w:val="21"/>
        </w:numPr>
        <w:tabs>
          <w:tab w:val="clear" w:pos="420"/>
        </w:tabs>
        <w:spacing w:after="0" w:line="240" w:lineRule="auto"/>
        <w:ind w:firstLine="540"/>
        <w:jc w:val="both"/>
      </w:pPr>
      <w:r>
        <w:t>Пожарное депо – г. Новоржев.</w:t>
      </w:r>
    </w:p>
    <w:p w:rsidR="009B0B2C" w:rsidRDefault="000061EC">
      <w:pPr>
        <w:pStyle w:val="25"/>
        <w:widowControl w:val="0"/>
        <w:numPr>
          <w:ilvl w:val="0"/>
          <w:numId w:val="21"/>
        </w:numPr>
        <w:tabs>
          <w:tab w:val="clear" w:pos="420"/>
        </w:tabs>
        <w:spacing w:after="0" w:line="240" w:lineRule="auto"/>
        <w:ind w:firstLine="540"/>
        <w:jc w:val="both"/>
      </w:pPr>
      <w:r>
        <w:t>Здание поликлиники – г. Новоржев.</w:t>
      </w:r>
    </w:p>
    <w:p w:rsidR="009B0B2C" w:rsidRDefault="000061EC">
      <w:pPr>
        <w:pStyle w:val="25"/>
        <w:widowControl w:val="0"/>
        <w:numPr>
          <w:ilvl w:val="0"/>
          <w:numId w:val="21"/>
        </w:numPr>
        <w:tabs>
          <w:tab w:val="clear" w:pos="420"/>
        </w:tabs>
        <w:spacing w:after="0" w:line="240" w:lineRule="auto"/>
        <w:ind w:firstLine="540"/>
        <w:jc w:val="both"/>
      </w:pPr>
      <w:r>
        <w:t>С</w:t>
      </w:r>
      <w:r>
        <w:t>кладские помещения и хозяйственные пристройки – г. Новоржев.</w:t>
      </w:r>
    </w:p>
    <w:p w:rsidR="009B0B2C" w:rsidRDefault="000061EC">
      <w:pPr>
        <w:pStyle w:val="25"/>
        <w:widowControl w:val="0"/>
        <w:numPr>
          <w:ilvl w:val="0"/>
          <w:numId w:val="21"/>
        </w:numPr>
        <w:tabs>
          <w:tab w:val="clear" w:pos="420"/>
        </w:tabs>
        <w:spacing w:after="0" w:line="240" w:lineRule="auto"/>
        <w:ind w:firstLine="540"/>
        <w:jc w:val="both"/>
      </w:pPr>
      <w:r>
        <w:t>Церковь Воскресения с колокольней 1763 г. постройки в д. Вехно.</w:t>
      </w:r>
    </w:p>
    <w:p w:rsidR="009B0B2C" w:rsidRDefault="000061EC">
      <w:pPr>
        <w:pStyle w:val="25"/>
        <w:widowControl w:val="0"/>
        <w:numPr>
          <w:ilvl w:val="0"/>
          <w:numId w:val="21"/>
        </w:numPr>
        <w:tabs>
          <w:tab w:val="clear" w:pos="420"/>
        </w:tabs>
        <w:spacing w:after="0" w:line="240" w:lineRule="auto"/>
        <w:ind w:firstLine="540"/>
        <w:jc w:val="both"/>
      </w:pPr>
      <w:r>
        <w:t>Церковь Успения Пресвятой Богородицы с колокольней 1807 г. постройки в д. Выбор.</w:t>
      </w:r>
    </w:p>
    <w:p w:rsidR="009B0B2C" w:rsidRDefault="000061EC">
      <w:pPr>
        <w:pStyle w:val="25"/>
        <w:widowControl w:val="0"/>
        <w:numPr>
          <w:ilvl w:val="0"/>
          <w:numId w:val="21"/>
        </w:numPr>
        <w:tabs>
          <w:tab w:val="clear" w:pos="420"/>
        </w:tabs>
        <w:spacing w:after="0" w:line="240" w:lineRule="auto"/>
        <w:ind w:firstLine="540"/>
        <w:jc w:val="both"/>
      </w:pPr>
      <w:r>
        <w:t>Церковь Воскресения Христова с колокольней 1768 г.</w:t>
      </w:r>
      <w:r>
        <w:t xml:space="preserve"> постройки в д. Ладино.</w:t>
      </w:r>
    </w:p>
    <w:p w:rsidR="009B0B2C" w:rsidRDefault="000061EC">
      <w:pPr>
        <w:pStyle w:val="25"/>
        <w:widowControl w:val="0"/>
        <w:numPr>
          <w:ilvl w:val="0"/>
          <w:numId w:val="21"/>
        </w:numPr>
        <w:tabs>
          <w:tab w:val="clear" w:pos="420"/>
        </w:tabs>
        <w:spacing w:after="0" w:line="240" w:lineRule="auto"/>
        <w:ind w:firstLine="540"/>
        <w:jc w:val="both"/>
      </w:pPr>
      <w:r>
        <w:t>Церковь Успения Пресвятой Богородицы 1787 г. постройки в д. Столбушино.</w:t>
      </w:r>
    </w:p>
    <w:p w:rsidR="009B0B2C" w:rsidRDefault="000061EC">
      <w:pPr>
        <w:pStyle w:val="25"/>
        <w:widowControl w:val="0"/>
        <w:numPr>
          <w:ilvl w:val="0"/>
          <w:numId w:val="21"/>
        </w:numPr>
        <w:tabs>
          <w:tab w:val="clear" w:pos="420"/>
        </w:tabs>
        <w:spacing w:after="0" w:line="240" w:lineRule="auto"/>
        <w:ind w:firstLine="540"/>
        <w:jc w:val="both"/>
      </w:pPr>
      <w:r>
        <w:t>Руины церкви в д. Бараново.</w:t>
      </w:r>
    </w:p>
    <w:p w:rsidR="009B0B2C" w:rsidRDefault="000061EC">
      <w:pPr>
        <w:pStyle w:val="25"/>
        <w:widowControl w:val="0"/>
        <w:numPr>
          <w:ilvl w:val="0"/>
          <w:numId w:val="21"/>
        </w:numPr>
        <w:tabs>
          <w:tab w:val="clear" w:pos="420"/>
        </w:tabs>
        <w:spacing w:after="0" w:line="240" w:lineRule="auto"/>
        <w:ind w:firstLine="540"/>
        <w:jc w:val="both"/>
      </w:pPr>
      <w:r>
        <w:t>Церковь Троицы Живоначальной 1756 г. постройки в д. Гривно (Гривино).</w:t>
      </w:r>
    </w:p>
    <w:p w:rsidR="009B0B2C" w:rsidRDefault="000061EC">
      <w:pPr>
        <w:pStyle w:val="25"/>
        <w:widowControl w:val="0"/>
        <w:numPr>
          <w:ilvl w:val="0"/>
          <w:numId w:val="21"/>
        </w:numPr>
        <w:tabs>
          <w:tab w:val="clear" w:pos="420"/>
        </w:tabs>
        <w:spacing w:after="0" w:line="240" w:lineRule="auto"/>
        <w:ind w:firstLine="540"/>
        <w:jc w:val="both"/>
      </w:pPr>
      <w:r>
        <w:t xml:space="preserve">Часовня в д. Слобода (Большая Слобода), </w:t>
      </w:r>
      <w:r>
        <w:rPr>
          <w:lang w:val="en-US"/>
        </w:rPr>
        <w:t>XIX</w:t>
      </w:r>
      <w:r>
        <w:t xml:space="preserve"> в.</w:t>
      </w:r>
    </w:p>
    <w:p w:rsidR="009B0B2C" w:rsidRDefault="000061EC">
      <w:pPr>
        <w:pStyle w:val="25"/>
        <w:widowControl w:val="0"/>
        <w:numPr>
          <w:ilvl w:val="0"/>
          <w:numId w:val="21"/>
        </w:numPr>
        <w:tabs>
          <w:tab w:val="clear" w:pos="420"/>
        </w:tabs>
        <w:spacing w:after="0" w:line="240" w:lineRule="auto"/>
        <w:ind w:firstLine="540"/>
        <w:jc w:val="both"/>
      </w:pPr>
      <w:r>
        <w:t xml:space="preserve">Церковь </w:t>
      </w:r>
      <w:r>
        <w:t>Воскресения Христова 1777 г. постройки в д. Сторожня.</w:t>
      </w:r>
    </w:p>
    <w:p w:rsidR="009B0B2C" w:rsidRDefault="000061EC">
      <w:pPr>
        <w:pStyle w:val="25"/>
        <w:widowControl w:val="0"/>
        <w:numPr>
          <w:ilvl w:val="0"/>
          <w:numId w:val="21"/>
        </w:numPr>
        <w:tabs>
          <w:tab w:val="clear" w:pos="420"/>
        </w:tabs>
        <w:spacing w:after="0" w:line="240" w:lineRule="auto"/>
        <w:ind w:firstLine="540"/>
        <w:jc w:val="both"/>
      </w:pPr>
      <w:r>
        <w:t>Часовня Параскевы Пятницы в бывшей д. Богданово.</w:t>
      </w:r>
    </w:p>
    <w:p w:rsidR="009B0B2C" w:rsidRDefault="000061EC">
      <w:pPr>
        <w:pStyle w:val="25"/>
        <w:widowControl w:val="0"/>
        <w:numPr>
          <w:ilvl w:val="0"/>
          <w:numId w:val="21"/>
        </w:numPr>
        <w:tabs>
          <w:tab w:val="clear" w:pos="420"/>
        </w:tabs>
        <w:spacing w:after="0" w:line="240" w:lineRule="auto"/>
        <w:ind w:firstLine="540"/>
        <w:jc w:val="both"/>
        <w:rPr>
          <w:iCs/>
        </w:rPr>
      </w:pPr>
      <w:r>
        <w:t xml:space="preserve">Усадьба </w:t>
      </w:r>
      <w:r>
        <w:rPr>
          <w:iCs/>
        </w:rPr>
        <w:t xml:space="preserve">Львовых в д. Алтун постройки конца </w:t>
      </w:r>
      <w:r>
        <w:rPr>
          <w:iCs/>
          <w:lang w:val="en-US"/>
        </w:rPr>
        <w:t>XIX</w:t>
      </w:r>
      <w:r>
        <w:rPr>
          <w:iCs/>
        </w:rPr>
        <w:t xml:space="preserve"> в. Усадьба славилась своим богатством, роскошью интерьеров, картинной галереей. В начале ХХ века имение со</w:t>
      </w:r>
      <w:r>
        <w:rPr>
          <w:iCs/>
        </w:rPr>
        <w:t xml:space="preserve">стояло из двух господских домов, расположенных на берегу озера и окруженных усадебным парком. Парадный (кирпичный) дом с учетом башен был четырехэтажным, парадный вход был обращен на </w:t>
      </w:r>
      <w:r>
        <w:rPr>
          <w:iCs/>
        </w:rPr>
        <w:lastRenderedPageBreak/>
        <w:t>запад, выход на озеро был обустроен широкой мраморной лестницей. Жилая пл</w:t>
      </w:r>
      <w:r>
        <w:rPr>
          <w:iCs/>
        </w:rPr>
        <w:t>ощадь здания составляла более десяти тысяч квадратных метров. В нем были предусмотрены все удобства: центральное отопление, водопровод, электрическое освещение. Судя по всему, роскошное строение было задумано для приема гостей, т.к. сами хозяева летом пред</w:t>
      </w:r>
      <w:r>
        <w:rPr>
          <w:iCs/>
        </w:rPr>
        <w:t>почитали оставаться в старом деревянном доме, который стоял по соседству над прудом. Береговая линия пруда была облицована валунным камнем и повторяла очертания двух континентов – Южной и Северной Америки. В имении работали винокуренный, кирпичный и черепи</w:t>
      </w:r>
      <w:r>
        <w:rPr>
          <w:iCs/>
        </w:rPr>
        <w:t>чный заводы. Здесь было развито скотоводство и молочное хозяйство, разводили чистопородных овец и свиней, был конный завод, семенное хозяйство. Парк окружающий усадьбу занимал 32 га на южном берегу озера Алтун и включал систему искусственных прудов. От уса</w:t>
      </w:r>
      <w:r>
        <w:rPr>
          <w:iCs/>
        </w:rPr>
        <w:t>дьбы на данный момент сохранилось несколько хозяйственных строений: спиртохранилище, скотный двор, рига, каретная, руины ветряной мельницы и два ледника. В парке сохранились искусственные пруды, вековые деревья местной флоры и экзоты – сосна сибирская, сос</w:t>
      </w:r>
      <w:r>
        <w:rPr>
          <w:iCs/>
        </w:rPr>
        <w:t xml:space="preserve">на Веймутова, лиственница сибирская, липа европейская. </w:t>
      </w:r>
    </w:p>
    <w:p w:rsidR="009B0B2C" w:rsidRDefault="000061EC">
      <w:pPr>
        <w:pStyle w:val="25"/>
        <w:widowControl w:val="0"/>
        <w:numPr>
          <w:ilvl w:val="0"/>
          <w:numId w:val="21"/>
        </w:numPr>
        <w:tabs>
          <w:tab w:val="clear" w:pos="420"/>
        </w:tabs>
        <w:spacing w:after="0" w:line="240" w:lineRule="auto"/>
        <w:ind w:firstLine="540"/>
        <w:jc w:val="both"/>
      </w:pPr>
      <w:r>
        <w:rPr>
          <w:iCs/>
        </w:rPr>
        <w:t>Б</w:t>
      </w:r>
      <w:r>
        <w:t xml:space="preserve">арская усадьба в д. Вехно. На данный момент сохранился усадебный парк второй половины </w:t>
      </w:r>
      <w:r>
        <w:rPr>
          <w:lang w:val="en-US"/>
        </w:rPr>
        <w:t>XIX</w:t>
      </w:r>
      <w:r>
        <w:t xml:space="preserve"> в. с вековыми деревьями местной флоры (дуб, вяз, ясень, клен) и церковь Преображения господня 1763 г. построй</w:t>
      </w:r>
      <w:r>
        <w:t>ки.</w:t>
      </w:r>
    </w:p>
    <w:p w:rsidR="009B0B2C" w:rsidRDefault="000061EC">
      <w:pPr>
        <w:pStyle w:val="25"/>
        <w:widowControl w:val="0"/>
        <w:numPr>
          <w:ilvl w:val="0"/>
          <w:numId w:val="21"/>
        </w:numPr>
        <w:tabs>
          <w:tab w:val="clear" w:pos="420"/>
        </w:tabs>
        <w:spacing w:after="0" w:line="240" w:lineRule="auto"/>
        <w:ind w:firstLine="540"/>
        <w:jc w:val="both"/>
      </w:pPr>
      <w:r>
        <w:t xml:space="preserve">Среднепоместная усадьба в д. Стехново. На данный момент сохранился усадебный парк </w:t>
      </w:r>
      <w:r>
        <w:rPr>
          <w:lang w:val="en-US"/>
        </w:rPr>
        <w:t>XIX</w:t>
      </w:r>
      <w:r>
        <w:t xml:space="preserve"> в. с остатками вековых деревьев местной флоры.</w:t>
      </w:r>
    </w:p>
    <w:p w:rsidR="009B0B2C" w:rsidRDefault="000061EC">
      <w:pPr>
        <w:pStyle w:val="25"/>
        <w:widowControl w:val="0"/>
        <w:numPr>
          <w:ilvl w:val="0"/>
          <w:numId w:val="21"/>
        </w:numPr>
        <w:tabs>
          <w:tab w:val="clear" w:pos="420"/>
        </w:tabs>
        <w:spacing w:after="0" w:line="240" w:lineRule="auto"/>
        <w:ind w:firstLine="540"/>
        <w:jc w:val="both"/>
      </w:pPr>
      <w:r>
        <w:t xml:space="preserve">Имение Елагиных (Петровское), где провел детские годы художник-иллюстратор А.А.Агин (1817-1875 гг.) в д. Петровское </w:t>
      </w:r>
      <w:r>
        <w:t>(Иваньково). Сохранились лишь остатки фундамента помещичьего дома.</w:t>
      </w:r>
    </w:p>
    <w:p w:rsidR="009B0B2C" w:rsidRDefault="000061EC">
      <w:pPr>
        <w:pStyle w:val="25"/>
        <w:widowControl w:val="0"/>
        <w:numPr>
          <w:ilvl w:val="0"/>
          <w:numId w:val="21"/>
        </w:numPr>
        <w:tabs>
          <w:tab w:val="clear" w:pos="420"/>
        </w:tabs>
        <w:spacing w:after="0" w:line="240" w:lineRule="auto"/>
        <w:ind w:firstLine="540"/>
        <w:jc w:val="both"/>
      </w:pPr>
      <w:r>
        <w:t>Помещичий дом Вревских (Обольяниновых) в д. Крутцы. Сохранились: флигель, ледник, скотный двор, система прудов и водяных каскадов, а также остатки усадебного парка с вековыми деревьями мест</w:t>
      </w:r>
      <w:r>
        <w:t>ной флоры (вязы, дубы, липы, душистый тополь).</w:t>
      </w:r>
    </w:p>
    <w:p w:rsidR="009B0B2C" w:rsidRDefault="000061EC">
      <w:pPr>
        <w:pStyle w:val="25"/>
        <w:widowControl w:val="0"/>
        <w:numPr>
          <w:ilvl w:val="0"/>
          <w:numId w:val="21"/>
        </w:numPr>
        <w:tabs>
          <w:tab w:val="clear" w:pos="420"/>
        </w:tabs>
        <w:spacing w:after="0" w:line="240" w:lineRule="auto"/>
        <w:ind w:firstLine="540"/>
        <w:jc w:val="both"/>
      </w:pPr>
      <w:r>
        <w:t>Мельницы в деревнях Фатьяново и Коньково.</w:t>
      </w:r>
    </w:p>
    <w:p w:rsidR="009B0B2C" w:rsidRDefault="000061EC">
      <w:pPr>
        <w:pStyle w:val="25"/>
        <w:widowControl w:val="0"/>
        <w:numPr>
          <w:ilvl w:val="0"/>
          <w:numId w:val="21"/>
        </w:numPr>
        <w:tabs>
          <w:tab w:val="clear" w:pos="420"/>
        </w:tabs>
        <w:spacing w:after="0" w:line="240" w:lineRule="auto"/>
        <w:ind w:firstLine="540"/>
        <w:jc w:val="both"/>
      </w:pPr>
      <w:r>
        <w:t>Хозяйственные постройки в деревнях Макарово и Сторожня.</w:t>
      </w:r>
    </w:p>
    <w:p w:rsidR="009B0B2C" w:rsidRDefault="000061EC">
      <w:pPr>
        <w:pStyle w:val="25"/>
        <w:widowControl w:val="0"/>
        <w:numPr>
          <w:ilvl w:val="0"/>
          <w:numId w:val="21"/>
        </w:numPr>
        <w:tabs>
          <w:tab w:val="clear" w:pos="420"/>
        </w:tabs>
        <w:spacing w:after="0" w:line="240" w:lineRule="auto"/>
        <w:ind w:firstLine="540"/>
        <w:jc w:val="both"/>
      </w:pPr>
      <w:r>
        <w:t>Усадебный парк второй половины XVIII – начала Х</w:t>
      </w:r>
      <w:r>
        <w:rPr>
          <w:lang w:val="en-US"/>
        </w:rPr>
        <w:t>I</w:t>
      </w:r>
      <w:r>
        <w:t>Х вв. некогда принадлежал семье Баруздиных (Бороздиных). В парк</w:t>
      </w:r>
      <w:r>
        <w:t>е произрастают дубы, липы, клены, возраст которых превышает 200 лет.</w:t>
      </w:r>
    </w:p>
    <w:p w:rsidR="009B0B2C" w:rsidRDefault="000061EC">
      <w:pPr>
        <w:pStyle w:val="25"/>
        <w:widowControl w:val="0"/>
        <w:numPr>
          <w:ilvl w:val="0"/>
          <w:numId w:val="21"/>
        </w:numPr>
        <w:tabs>
          <w:tab w:val="clear" w:pos="420"/>
        </w:tabs>
        <w:spacing w:after="0" w:line="240" w:lineRule="auto"/>
        <w:ind w:firstLine="540"/>
        <w:jc w:val="both"/>
      </w:pPr>
      <w:r>
        <w:t xml:space="preserve">Историческая застройка главной улицы </w:t>
      </w:r>
      <w:r>
        <w:t xml:space="preserve">(г. Новоржев) </w:t>
      </w:r>
      <w:r>
        <w:t xml:space="preserve">конца </w:t>
      </w:r>
      <w:r>
        <w:rPr>
          <w:lang w:val="en-US"/>
        </w:rPr>
        <w:t>XIX</w:t>
      </w:r>
      <w:r>
        <w:t xml:space="preserve"> в. Двухэтажные каменные дома периода эклектики, имеют средовое значение в историческом центре города.</w:t>
      </w:r>
    </w:p>
    <w:p w:rsidR="009B0B2C" w:rsidRDefault="000061EC">
      <w:pPr>
        <w:pStyle w:val="25"/>
        <w:widowControl w:val="0"/>
        <w:numPr>
          <w:ilvl w:val="0"/>
          <w:numId w:val="21"/>
        </w:numPr>
        <w:tabs>
          <w:tab w:val="clear" w:pos="420"/>
        </w:tabs>
        <w:spacing w:after="0" w:line="240" w:lineRule="auto"/>
        <w:ind w:firstLine="540"/>
        <w:jc w:val="both"/>
      </w:pPr>
      <w:r>
        <w:t>Комплекс купеческих домо</w:t>
      </w:r>
      <w:r>
        <w:t>в конца XIX - начала XX в</w:t>
      </w:r>
      <w:r>
        <w:t xml:space="preserve"> (г.Новоржев)</w:t>
      </w:r>
      <w:r>
        <w:t>. Интересный комплекс одно-двухэтажных валунно-кирпичных купеческих зданий в центре города, на базарной площади. Имеют опорное значение в историческом ансамбле. Образец традиционных строений местного характера.</w:t>
      </w:r>
    </w:p>
    <w:p w:rsidR="009B0B2C" w:rsidRDefault="000061EC">
      <w:pPr>
        <w:pStyle w:val="25"/>
        <w:widowControl w:val="0"/>
        <w:numPr>
          <w:ilvl w:val="0"/>
          <w:numId w:val="21"/>
        </w:numPr>
        <w:tabs>
          <w:tab w:val="clear" w:pos="420"/>
        </w:tabs>
        <w:spacing w:after="0" w:line="240" w:lineRule="auto"/>
        <w:ind w:firstLine="540"/>
        <w:jc w:val="both"/>
      </w:pPr>
      <w:r>
        <w:t>Рождест</w:t>
      </w:r>
      <w:r>
        <w:t>венское кладбище XIX в. - 1929 г. Сохранилась кирпичновалунная ограда со столбиками, мощные круглые столбы ворот. Церковь Рождества Христова ("Красная") сгорела в годы Великой Отечественной войны.</w:t>
      </w:r>
    </w:p>
    <w:p w:rsidR="009B0B2C" w:rsidRDefault="000061EC">
      <w:pPr>
        <w:pStyle w:val="25"/>
        <w:widowControl w:val="0"/>
        <w:numPr>
          <w:ilvl w:val="0"/>
          <w:numId w:val="21"/>
        </w:numPr>
        <w:tabs>
          <w:tab w:val="clear" w:pos="420"/>
        </w:tabs>
        <w:spacing w:after="0" w:line="240" w:lineRule="auto"/>
        <w:ind w:firstLine="540"/>
        <w:jc w:val="both"/>
      </w:pPr>
      <w:r>
        <w:t>Часовня в д. Лукино заложена 8 мая 1906 г. (дата на закладн</w:t>
      </w:r>
      <w:r>
        <w:t>ом камне). Квадратная в плане, под четырехскатной кровлей, одноглавая. Материал - валун, голландская черепица; металлические кованые решетки. Состояние – ветхое.</w:t>
      </w:r>
    </w:p>
    <w:p w:rsidR="009B0B2C" w:rsidRPr="00DE52DE" w:rsidRDefault="000061EC">
      <w:pPr>
        <w:shd w:val="clear" w:color="auto" w:fill="FFFFFF"/>
        <w:ind w:firstLineChars="300" w:firstLine="720"/>
        <w:jc w:val="both"/>
        <w:rPr>
          <w:rFonts w:eastAsia="TimesNewRomanPSMT"/>
        </w:rPr>
      </w:pPr>
      <w:r w:rsidRPr="00DE52DE">
        <w:rPr>
          <w:rFonts w:eastAsia="TimesNewRomanPSMT"/>
          <w:i/>
          <w:iCs/>
        </w:rPr>
        <w:lastRenderedPageBreak/>
        <w:t>Памятники садово-паркового</w:t>
      </w:r>
      <w:r w:rsidRPr="00DE52DE">
        <w:rPr>
          <w:rFonts w:eastAsia="TimesNewRomanPSMT"/>
        </w:rPr>
        <w:t xml:space="preserve"> искусства на территории Новоржевского района поставлены на государственную охрану решением Псковского областного Собрания депутатов от 25.04.1996 «О сохранности старинных парков-памятников садово-паркового искусства Псковской области», согласно которому: </w:t>
      </w:r>
    </w:p>
    <w:p w:rsidR="009B0B2C" w:rsidRPr="00DE52DE" w:rsidRDefault="000061EC">
      <w:pPr>
        <w:numPr>
          <w:ilvl w:val="0"/>
          <w:numId w:val="22"/>
        </w:numPr>
        <w:shd w:val="clear" w:color="auto" w:fill="FFFFFF"/>
        <w:ind w:firstLineChars="300" w:firstLine="720"/>
        <w:jc w:val="both"/>
        <w:rPr>
          <w:rFonts w:eastAsia="TimesNewRomanPSMT"/>
        </w:rPr>
      </w:pPr>
      <w:r w:rsidRPr="00DE52DE">
        <w:rPr>
          <w:rFonts w:eastAsia="TimesNewRomanPSMT"/>
        </w:rPr>
        <w:t>Памятниками садово-паркового искусства являются парки, имеющие значение как памятники ландшафтной и парковой архитектуры, в создание которых вложен труд многих поколений, отличающиеся богатым составом интродуцированных пород деревьев и кустарников, а такж</w:t>
      </w:r>
      <w:r w:rsidRPr="00DE52DE">
        <w:rPr>
          <w:rFonts w:eastAsia="TimesNewRomanPSMT"/>
        </w:rPr>
        <w:t>е дендрологические и мемориальные насаждения, имеющие научное, просветительское и эстетическое значение.</w:t>
      </w:r>
    </w:p>
    <w:p w:rsidR="009B0B2C" w:rsidRDefault="000061EC">
      <w:pPr>
        <w:numPr>
          <w:ilvl w:val="0"/>
          <w:numId w:val="22"/>
        </w:numPr>
        <w:shd w:val="clear" w:color="auto" w:fill="FFFFFF"/>
        <w:ind w:firstLineChars="300" w:firstLine="720"/>
        <w:jc w:val="both"/>
        <w:rPr>
          <w:rFonts w:eastAsia="TimesNewRomanPSMT"/>
          <w:lang w:eastAsia="en-US"/>
        </w:rPr>
      </w:pPr>
      <w:r w:rsidRPr="00DE52DE">
        <w:rPr>
          <w:rFonts w:eastAsia="TimesNewRomanPSMT"/>
        </w:rPr>
        <w:t>На территории старинных парков - памятников садово-паркового искусства запрещается:</w:t>
      </w:r>
    </w:p>
    <w:p w:rsidR="009B0B2C" w:rsidRPr="00DE52DE" w:rsidRDefault="000061EC">
      <w:pPr>
        <w:numPr>
          <w:ilvl w:val="1"/>
          <w:numId w:val="22"/>
        </w:numPr>
        <w:shd w:val="clear" w:color="auto" w:fill="FFFFFF"/>
        <w:ind w:firstLineChars="300" w:firstLine="720"/>
        <w:jc w:val="both"/>
        <w:rPr>
          <w:rFonts w:eastAsia="TimesNewRomanPSMT"/>
        </w:rPr>
      </w:pPr>
      <w:r w:rsidRPr="00DE52DE">
        <w:rPr>
          <w:rFonts w:eastAsia="TimesNewRomanPSMT"/>
        </w:rPr>
        <w:t>Строительство, не связанное с охраной и реконструкцией парка.</w:t>
      </w:r>
    </w:p>
    <w:p w:rsidR="009B0B2C" w:rsidRDefault="000061EC">
      <w:pPr>
        <w:numPr>
          <w:ilvl w:val="1"/>
          <w:numId w:val="22"/>
        </w:numPr>
        <w:shd w:val="clear" w:color="auto" w:fill="FFFFFF"/>
        <w:ind w:firstLineChars="300" w:firstLine="720"/>
        <w:jc w:val="both"/>
        <w:rPr>
          <w:rFonts w:eastAsia="TimesNewRomanPSMT"/>
          <w:lang w:eastAsia="en-US"/>
        </w:rPr>
      </w:pPr>
      <w:r w:rsidRPr="00DE52DE">
        <w:rPr>
          <w:rFonts w:eastAsia="TimesNewRomanPSMT"/>
        </w:rPr>
        <w:t>Выруб</w:t>
      </w:r>
      <w:r w:rsidRPr="00DE52DE">
        <w:rPr>
          <w:rFonts w:eastAsia="TimesNewRomanPSMT"/>
        </w:rPr>
        <w:t>ка живых и относительно здоровых деревьев и кустарников (мемориальные деревья сохраняются до их естественного отмирания), а также проведение мероприятий, изменяющих структуру парка.</w:t>
      </w:r>
    </w:p>
    <w:p w:rsidR="009B0B2C" w:rsidRDefault="000061EC">
      <w:pPr>
        <w:numPr>
          <w:ilvl w:val="1"/>
          <w:numId w:val="22"/>
        </w:numPr>
        <w:shd w:val="clear" w:color="auto" w:fill="FFFFFF"/>
        <w:ind w:firstLineChars="300" w:firstLine="720"/>
        <w:jc w:val="both"/>
        <w:rPr>
          <w:rFonts w:eastAsia="TimesNewRomanPSMT"/>
          <w:lang w:eastAsia="en-US"/>
        </w:rPr>
      </w:pPr>
      <w:r w:rsidRPr="00DE52DE">
        <w:rPr>
          <w:rFonts w:eastAsia="TimesNewRomanPSMT"/>
        </w:rPr>
        <w:t>Посадка деревьев и кустарников без плана реконструкции.</w:t>
      </w:r>
    </w:p>
    <w:p w:rsidR="009B0B2C" w:rsidRPr="00DE52DE" w:rsidRDefault="000061EC">
      <w:pPr>
        <w:numPr>
          <w:ilvl w:val="1"/>
          <w:numId w:val="22"/>
        </w:numPr>
        <w:shd w:val="clear" w:color="auto" w:fill="FFFFFF"/>
        <w:ind w:firstLineChars="300" w:firstLine="720"/>
        <w:jc w:val="both"/>
        <w:rPr>
          <w:rFonts w:eastAsia="TimesNewRomanPSMT"/>
        </w:rPr>
      </w:pPr>
      <w:r w:rsidRPr="00DE52DE">
        <w:rPr>
          <w:rFonts w:eastAsia="TimesNewRomanPSMT"/>
        </w:rPr>
        <w:t>Промышленная экспл</w:t>
      </w:r>
      <w:r w:rsidRPr="00DE52DE">
        <w:rPr>
          <w:rFonts w:eastAsia="TimesNewRomanPSMT"/>
        </w:rPr>
        <w:t>уатация природных ресурсов: охота, заготовка древесины, подсочка деревьев, пастьба скота, добыча общераспространенных полезных ископаемых.</w:t>
      </w:r>
    </w:p>
    <w:p w:rsidR="009B0B2C" w:rsidRPr="00DE52DE" w:rsidRDefault="000061EC">
      <w:pPr>
        <w:numPr>
          <w:ilvl w:val="1"/>
          <w:numId w:val="22"/>
        </w:numPr>
        <w:shd w:val="clear" w:color="auto" w:fill="FFFFFF"/>
        <w:ind w:firstLineChars="300" w:firstLine="720"/>
        <w:jc w:val="both"/>
        <w:rPr>
          <w:rFonts w:eastAsia="TimesNewRomanPSMT"/>
        </w:rPr>
      </w:pPr>
      <w:r w:rsidRPr="00DE52DE">
        <w:rPr>
          <w:rFonts w:eastAsia="TimesNewRomanPSMT"/>
        </w:rPr>
        <w:t>Нарушение почвенного покрова любым путем.</w:t>
      </w:r>
    </w:p>
    <w:p w:rsidR="009B0B2C" w:rsidRDefault="000061EC">
      <w:pPr>
        <w:numPr>
          <w:ilvl w:val="1"/>
          <w:numId w:val="22"/>
        </w:numPr>
        <w:shd w:val="clear" w:color="auto" w:fill="FFFFFF"/>
        <w:ind w:firstLineChars="300" w:firstLine="720"/>
        <w:jc w:val="both"/>
        <w:rPr>
          <w:rFonts w:eastAsia="TimesNewRomanPSMT"/>
          <w:lang w:eastAsia="en-US"/>
        </w:rPr>
      </w:pPr>
      <w:r w:rsidRPr="00DE52DE">
        <w:rPr>
          <w:rFonts w:eastAsia="TimesNewRomanPSMT"/>
        </w:rPr>
        <w:t>Уничтожение диких животных, разорение гнезд и нор, повреждение деревьев, ку</w:t>
      </w:r>
      <w:r w:rsidRPr="00DE52DE">
        <w:rPr>
          <w:rFonts w:eastAsia="TimesNewRomanPSMT"/>
        </w:rPr>
        <w:t>старников и других растений и другие действия, вызывающие ухудшение природной среды.</w:t>
      </w:r>
    </w:p>
    <w:p w:rsidR="009B0B2C" w:rsidRDefault="000061EC">
      <w:pPr>
        <w:numPr>
          <w:ilvl w:val="1"/>
          <w:numId w:val="22"/>
        </w:numPr>
        <w:shd w:val="clear" w:color="auto" w:fill="FFFFFF"/>
        <w:ind w:firstLineChars="300" w:firstLine="720"/>
        <w:jc w:val="both"/>
        <w:rPr>
          <w:rFonts w:eastAsia="TimesNewRomanPSMT"/>
          <w:lang w:val="en-US"/>
        </w:rPr>
      </w:pPr>
      <w:r>
        <w:rPr>
          <w:rFonts w:eastAsia="TimesNewRomanPSMT"/>
          <w:lang w:val="en-US"/>
        </w:rPr>
        <w:t>Организация стоянок автотранспорта.</w:t>
      </w:r>
    </w:p>
    <w:p w:rsidR="009B0B2C" w:rsidRPr="00DE52DE" w:rsidRDefault="000061EC">
      <w:pPr>
        <w:numPr>
          <w:ilvl w:val="1"/>
          <w:numId w:val="22"/>
        </w:numPr>
        <w:shd w:val="clear" w:color="auto" w:fill="FFFFFF"/>
        <w:ind w:firstLineChars="300" w:firstLine="720"/>
        <w:jc w:val="both"/>
        <w:rPr>
          <w:rFonts w:eastAsia="TimesNewRomanPSMT"/>
        </w:rPr>
      </w:pPr>
      <w:r w:rsidRPr="00DE52DE">
        <w:rPr>
          <w:rFonts w:eastAsia="TimesNewRomanPSMT"/>
        </w:rPr>
        <w:t xml:space="preserve">Прокладка дорог и коммуникаций, установление опор ЛЭП и линий связи без соответствующего разрешения областного управления по делам </w:t>
      </w:r>
      <w:r w:rsidRPr="00DE52DE">
        <w:rPr>
          <w:rFonts w:eastAsia="TimesNewRomanPSMT"/>
        </w:rPr>
        <w:t>архитектуры и градостроительства и согласования с органами охраны памятников и природы.</w:t>
      </w:r>
    </w:p>
    <w:p w:rsidR="009B0B2C" w:rsidRPr="00DE52DE" w:rsidRDefault="000061EC">
      <w:pPr>
        <w:numPr>
          <w:ilvl w:val="0"/>
          <w:numId w:val="22"/>
        </w:numPr>
        <w:shd w:val="clear" w:color="auto" w:fill="FFFFFF"/>
        <w:ind w:firstLineChars="300" w:firstLine="720"/>
        <w:jc w:val="both"/>
        <w:rPr>
          <w:rFonts w:eastAsia="TimesNewRomanPSMT"/>
        </w:rPr>
      </w:pPr>
      <w:r w:rsidRPr="00DE52DE">
        <w:rPr>
          <w:rFonts w:eastAsia="TimesNewRomanPSMT"/>
        </w:rPr>
        <w:t>Реконструкция старинных парков - памятников садово-паркового искусства проводится по специально разработанным проектам, утвержденным областным комитетом по культуре и т</w:t>
      </w:r>
      <w:r w:rsidRPr="00DE52DE">
        <w:rPr>
          <w:rFonts w:eastAsia="TimesNewRomanPSMT"/>
        </w:rPr>
        <w:t>уризму и областным комитетом по охране природы.</w:t>
      </w:r>
    </w:p>
    <w:p w:rsidR="009B0B2C" w:rsidRDefault="000061EC">
      <w:pPr>
        <w:numPr>
          <w:ilvl w:val="0"/>
          <w:numId w:val="22"/>
        </w:numPr>
        <w:shd w:val="clear" w:color="auto" w:fill="FFFFFF"/>
        <w:ind w:firstLineChars="300" w:firstLine="720"/>
        <w:jc w:val="both"/>
        <w:rPr>
          <w:rFonts w:eastAsia="TimesNewRomanPSMT"/>
          <w:lang w:eastAsia="en-US"/>
        </w:rPr>
      </w:pPr>
      <w:r w:rsidRPr="00DE52DE">
        <w:rPr>
          <w:rFonts w:eastAsia="TimesNewRomanPSMT"/>
        </w:rPr>
        <w:t>Для каждого старинного парка - памятника на основе данных о его ценности и состоянии разрабатывается система мероприятий по охране и уходу, включая снос или перемещение за пределы парка строений, функциональн</w:t>
      </w:r>
      <w:r w:rsidRPr="00DE52DE">
        <w:rPr>
          <w:rFonts w:eastAsia="TimesNewRomanPSMT"/>
        </w:rPr>
        <w:t>о с ним не связанных.</w:t>
      </w:r>
    </w:p>
    <w:p w:rsidR="009B0B2C" w:rsidRDefault="000061EC">
      <w:pPr>
        <w:numPr>
          <w:ilvl w:val="0"/>
          <w:numId w:val="22"/>
        </w:numPr>
        <w:shd w:val="clear" w:color="auto" w:fill="FFFFFF"/>
        <w:ind w:firstLineChars="300" w:firstLine="720"/>
        <w:jc w:val="both"/>
        <w:rPr>
          <w:rFonts w:eastAsia="TimesNewRomanPSMT"/>
          <w:lang w:eastAsia="en-US"/>
        </w:rPr>
      </w:pPr>
      <w:r w:rsidRPr="00DE52DE">
        <w:rPr>
          <w:rFonts w:eastAsia="TimesNewRomanPSMT"/>
        </w:rPr>
        <w:t>В старинных парках - памятниках садово-паркового искусства рекомендуется проведение следующих работ:</w:t>
      </w:r>
    </w:p>
    <w:p w:rsidR="009B0B2C" w:rsidRPr="00DE52DE" w:rsidRDefault="000061EC">
      <w:pPr>
        <w:numPr>
          <w:ilvl w:val="1"/>
          <w:numId w:val="22"/>
        </w:numPr>
        <w:shd w:val="clear" w:color="auto" w:fill="FFFFFF"/>
        <w:ind w:firstLineChars="300" w:firstLine="720"/>
        <w:jc w:val="both"/>
        <w:rPr>
          <w:rFonts w:eastAsia="TimesNewRomanPSMT"/>
        </w:rPr>
      </w:pPr>
      <w:r w:rsidRPr="00DE52DE">
        <w:rPr>
          <w:rFonts w:eastAsia="TimesNewRomanPSMT"/>
        </w:rPr>
        <w:t>Уборка сухих и усыхающих деревьев, вырубка малоценных видов деревьев (ива, осина, ольха серая), обрезка сухих сучьев, заделка дупел.</w:t>
      </w:r>
    </w:p>
    <w:p w:rsidR="009B0B2C" w:rsidRDefault="000061EC">
      <w:pPr>
        <w:numPr>
          <w:ilvl w:val="1"/>
          <w:numId w:val="22"/>
        </w:numPr>
        <w:shd w:val="clear" w:color="auto" w:fill="FFFFFF"/>
        <w:ind w:firstLineChars="300" w:firstLine="720"/>
        <w:jc w:val="both"/>
        <w:rPr>
          <w:rFonts w:eastAsia="TimesNewRomanPSMT"/>
          <w:lang w:val="en-US"/>
        </w:rPr>
      </w:pPr>
      <w:r>
        <w:rPr>
          <w:rFonts w:eastAsia="TimesNewRomanPSMT"/>
          <w:lang w:val="en-US"/>
        </w:rPr>
        <w:t>Оформление тропиночно-дорожной сети.</w:t>
      </w:r>
    </w:p>
    <w:p w:rsidR="009B0B2C" w:rsidRPr="00DE52DE" w:rsidRDefault="000061EC">
      <w:pPr>
        <w:numPr>
          <w:ilvl w:val="1"/>
          <w:numId w:val="22"/>
        </w:numPr>
        <w:shd w:val="clear" w:color="auto" w:fill="FFFFFF"/>
        <w:ind w:firstLineChars="300" w:firstLine="720"/>
        <w:jc w:val="both"/>
        <w:rPr>
          <w:rFonts w:eastAsia="TimesNewRomanPSMT"/>
        </w:rPr>
      </w:pPr>
      <w:r w:rsidRPr="00DE52DE">
        <w:rPr>
          <w:rFonts w:eastAsia="TimesNewRomanPSMT"/>
        </w:rPr>
        <w:t>Очистка прудов, каналов, осушение заболоченных участков при наличии проектной документации.</w:t>
      </w:r>
    </w:p>
    <w:p w:rsidR="009B0B2C" w:rsidRPr="00DE52DE" w:rsidRDefault="000061EC">
      <w:pPr>
        <w:numPr>
          <w:ilvl w:val="1"/>
          <w:numId w:val="22"/>
        </w:numPr>
        <w:shd w:val="clear" w:color="auto" w:fill="FFFFFF"/>
        <w:ind w:firstLineChars="300" w:firstLine="720"/>
        <w:jc w:val="both"/>
        <w:rPr>
          <w:rFonts w:eastAsia="TimesNewRomanPSMT"/>
        </w:rPr>
      </w:pPr>
      <w:r w:rsidRPr="00DE52DE">
        <w:rPr>
          <w:rFonts w:eastAsia="TimesNewRomanPSMT"/>
        </w:rPr>
        <w:t>Скашивание травы на освещенных газонах с преобладанием</w:t>
      </w:r>
      <w:r w:rsidRPr="00DE52DE">
        <w:rPr>
          <w:rFonts w:eastAsia="TimesNewRomanPSMT"/>
        </w:rPr>
        <w:br/>
        <w:t>луговых злаков.</w:t>
      </w:r>
    </w:p>
    <w:p w:rsidR="009B0B2C" w:rsidRDefault="000061EC">
      <w:pPr>
        <w:numPr>
          <w:ilvl w:val="1"/>
          <w:numId w:val="22"/>
        </w:numPr>
        <w:shd w:val="clear" w:color="auto" w:fill="FFFFFF"/>
        <w:ind w:firstLineChars="300" w:firstLine="720"/>
        <w:jc w:val="both"/>
        <w:rPr>
          <w:rFonts w:eastAsia="TimesNewRomanPSMT"/>
          <w:lang w:val="en-US"/>
        </w:rPr>
      </w:pPr>
      <w:r>
        <w:rPr>
          <w:rFonts w:eastAsia="TimesNewRomanPSMT"/>
          <w:lang w:val="en-US"/>
        </w:rPr>
        <w:t>Очистка территории от мусора.</w:t>
      </w:r>
    </w:p>
    <w:p w:rsidR="009B0B2C" w:rsidRDefault="000061EC">
      <w:pPr>
        <w:numPr>
          <w:ilvl w:val="1"/>
          <w:numId w:val="22"/>
        </w:numPr>
        <w:shd w:val="clear" w:color="auto" w:fill="FFFFFF"/>
        <w:ind w:firstLineChars="300" w:firstLine="720"/>
        <w:jc w:val="both"/>
        <w:rPr>
          <w:rFonts w:eastAsia="TimesNewRomanPSMT"/>
          <w:lang w:val="en-US"/>
        </w:rPr>
      </w:pPr>
      <w:r>
        <w:rPr>
          <w:rFonts w:eastAsia="TimesNewRomanPSMT"/>
          <w:lang w:val="en-US"/>
        </w:rPr>
        <w:t>Цветочное оформление парко</w:t>
      </w:r>
      <w:r>
        <w:rPr>
          <w:rFonts w:eastAsia="TimesNewRomanPSMT"/>
          <w:lang w:val="en-US"/>
        </w:rPr>
        <w:t>в.</w:t>
      </w:r>
    </w:p>
    <w:p w:rsidR="009B0B2C" w:rsidRDefault="000061EC">
      <w:pPr>
        <w:pStyle w:val="25"/>
        <w:widowControl w:val="0"/>
        <w:tabs>
          <w:tab w:val="left" w:pos="480"/>
        </w:tabs>
        <w:spacing w:before="40" w:after="40" w:line="240" w:lineRule="auto"/>
        <w:ind w:left="0" w:firstLineChars="300" w:firstLine="720"/>
        <w:jc w:val="both"/>
        <w:rPr>
          <w:iCs/>
        </w:rPr>
      </w:pPr>
      <w:r w:rsidRPr="00DE52DE">
        <w:rPr>
          <w:rFonts w:eastAsia="TimesNewRomanPSMT"/>
        </w:rPr>
        <w:t>5.7. Улучшение состояния дорожно-тропиночной сети без применения твердого покрытия.</w:t>
      </w:r>
    </w:p>
    <w:p w:rsidR="009B0B2C" w:rsidRDefault="000061EC">
      <w:pPr>
        <w:pStyle w:val="25"/>
        <w:widowControl w:val="0"/>
        <w:spacing w:after="0" w:line="240" w:lineRule="auto"/>
        <w:ind w:left="0" w:firstLine="709"/>
        <w:jc w:val="both"/>
      </w:pPr>
      <w:r>
        <w:rPr>
          <w:b/>
          <w:bCs/>
        </w:rPr>
        <w:t>Памятники истории</w:t>
      </w:r>
      <w:r>
        <w:t xml:space="preserve"> </w:t>
      </w:r>
      <w:r>
        <w:t xml:space="preserve">- объекты культурного наследия </w:t>
      </w:r>
      <w:r>
        <w:rPr>
          <w:i/>
          <w:iCs/>
          <w:u w:val="single"/>
        </w:rPr>
        <w:t>регионального значения</w:t>
      </w:r>
      <w:r>
        <w:t xml:space="preserve"> представлены</w:t>
      </w:r>
      <w:r>
        <w:t xml:space="preserve"> воинскими захоронениями, местами боев периода Великой Отечественной войны, объектами связанными с историческими </w:t>
      </w:r>
      <w:r>
        <w:lastRenderedPageBreak/>
        <w:t xml:space="preserve">личностями и монументами. </w:t>
      </w:r>
    </w:p>
    <w:p w:rsidR="009B0B2C" w:rsidRDefault="000061EC">
      <w:pPr>
        <w:pStyle w:val="25"/>
        <w:widowControl w:val="0"/>
        <w:numPr>
          <w:ilvl w:val="0"/>
          <w:numId w:val="21"/>
        </w:numPr>
        <w:spacing w:after="0" w:line="240" w:lineRule="auto"/>
        <w:jc w:val="both"/>
      </w:pPr>
      <w:r>
        <w:t>Братские и одиночные могилы советских воинов, партизан и жертв из числа мирных жителей расположены повсеместно и, бо</w:t>
      </w:r>
      <w:r>
        <w:t>льшей частью, отмечены монументами.</w:t>
      </w:r>
    </w:p>
    <w:p w:rsidR="009B0B2C" w:rsidRDefault="000061EC">
      <w:pPr>
        <w:pStyle w:val="25"/>
        <w:widowControl w:val="0"/>
        <w:numPr>
          <w:ilvl w:val="0"/>
          <w:numId w:val="21"/>
        </w:numPr>
        <w:spacing w:after="0" w:line="240" w:lineRule="auto"/>
        <w:jc w:val="both"/>
      </w:pPr>
      <w:r>
        <w:t xml:space="preserve">На территории г. Новоржев расположена школа, в которой учился Герой Советского Союза Заходский А.И., </w:t>
      </w:r>
    </w:p>
    <w:p w:rsidR="009B0B2C" w:rsidRDefault="000061EC">
      <w:pPr>
        <w:pStyle w:val="25"/>
        <w:widowControl w:val="0"/>
        <w:numPr>
          <w:ilvl w:val="0"/>
          <w:numId w:val="21"/>
        </w:numPr>
        <w:spacing w:after="0" w:line="240" w:lineRule="auto"/>
        <w:jc w:val="both"/>
      </w:pPr>
      <w:r>
        <w:t>памятник – танк в честь воинов 2-го Прибалтийского фронта, освободившего в 1944 г. город от немецко-фашистских захватч</w:t>
      </w:r>
      <w:r>
        <w:t xml:space="preserve">иков. </w:t>
      </w:r>
    </w:p>
    <w:p w:rsidR="009B0B2C" w:rsidRDefault="000061EC">
      <w:pPr>
        <w:pStyle w:val="25"/>
        <w:widowControl w:val="0"/>
        <w:numPr>
          <w:ilvl w:val="0"/>
          <w:numId w:val="21"/>
        </w:numPr>
        <w:spacing w:after="0" w:line="240" w:lineRule="auto"/>
        <w:jc w:val="both"/>
      </w:pPr>
      <w:r>
        <w:t xml:space="preserve">Южнее д. Бородино сохранились окопы, траншеи, противотанковый ров на месте прорыва в 1944 г. линии фашистских укреплений «Пантера», где героически сражались 28 советских воинов. </w:t>
      </w:r>
    </w:p>
    <w:p w:rsidR="009B0B2C" w:rsidRDefault="000061EC">
      <w:pPr>
        <w:pStyle w:val="25"/>
        <w:widowControl w:val="0"/>
        <w:numPr>
          <w:ilvl w:val="0"/>
          <w:numId w:val="21"/>
        </w:numPr>
        <w:spacing w:after="0" w:line="240" w:lineRule="auto"/>
        <w:jc w:val="both"/>
      </w:pPr>
      <w:r>
        <w:t>В д. Житница находится место боя 3-й партизанской бригады в 1943 г., в</w:t>
      </w:r>
      <w:r>
        <w:t xml:space="preserve"> котором погиб Герой Советского Союза Герман А.В.</w:t>
      </w:r>
    </w:p>
    <w:p w:rsidR="009B0B2C" w:rsidRDefault="000061EC">
      <w:pPr>
        <w:pStyle w:val="25"/>
        <w:widowControl w:val="0"/>
        <w:numPr>
          <w:ilvl w:val="0"/>
          <w:numId w:val="21"/>
        </w:numPr>
        <w:spacing w:after="0" w:line="240" w:lineRule="auto"/>
        <w:jc w:val="both"/>
      </w:pPr>
      <w:r>
        <w:t xml:space="preserve">В г. Новоржев установлены памятный знак-барельеф Б.С. Трояновскому – основоположнику современной школы виртуозного исполнительства на балалайке </w:t>
      </w:r>
    </w:p>
    <w:p w:rsidR="009B0B2C" w:rsidRDefault="000061EC">
      <w:pPr>
        <w:pStyle w:val="25"/>
        <w:widowControl w:val="0"/>
        <w:numPr>
          <w:ilvl w:val="0"/>
          <w:numId w:val="21"/>
        </w:numPr>
        <w:spacing w:after="0" w:line="240" w:lineRule="auto"/>
        <w:jc w:val="both"/>
      </w:pPr>
      <w:r>
        <w:t xml:space="preserve">и мемориальная доска А.С. Пушкину – </w:t>
      </w:r>
      <w:r>
        <w:t>великому</w:t>
      </w:r>
      <w:r>
        <w:t xml:space="preserve"> русскому поэту, </w:t>
      </w:r>
      <w:r>
        <w:t xml:space="preserve">драматургу и прозаику XIX в., неоднократно посещавшему эти места. </w:t>
      </w:r>
    </w:p>
    <w:p w:rsidR="009B0B2C" w:rsidRDefault="000061EC">
      <w:pPr>
        <w:pStyle w:val="25"/>
        <w:widowControl w:val="0"/>
        <w:numPr>
          <w:ilvl w:val="0"/>
          <w:numId w:val="21"/>
        </w:numPr>
        <w:spacing w:after="0" w:line="240" w:lineRule="auto"/>
        <w:jc w:val="both"/>
      </w:pPr>
      <w:r>
        <w:t xml:space="preserve">В д. Барута расположено имение писателя Я.Б. Княжнина. Он родился в г. Псков, но неоднократно приезжал в свое имение в Барутском стане Пусторжевского (позже Новоржевского) уезда. </w:t>
      </w:r>
    </w:p>
    <w:p w:rsidR="009B0B2C" w:rsidRDefault="000061EC">
      <w:pPr>
        <w:pStyle w:val="25"/>
        <w:widowControl w:val="0"/>
        <w:numPr>
          <w:ilvl w:val="0"/>
          <w:numId w:val="21"/>
        </w:numPr>
        <w:spacing w:after="0" w:line="240" w:lineRule="auto"/>
        <w:jc w:val="both"/>
      </w:pPr>
      <w:r>
        <w:t>По количе</w:t>
      </w:r>
      <w:r>
        <w:t xml:space="preserve">ству и значимости объектов культурного наследия в Новоржевском районе можно выделить ряд старинных деревень, которые вправе претендовать на статус исторических: </w:t>
      </w:r>
    </w:p>
    <w:p w:rsidR="009B0B2C" w:rsidRDefault="000061EC">
      <w:pPr>
        <w:pStyle w:val="25"/>
        <w:widowControl w:val="0"/>
        <w:numPr>
          <w:ilvl w:val="0"/>
          <w:numId w:val="23"/>
        </w:numPr>
        <w:tabs>
          <w:tab w:val="left" w:pos="709"/>
        </w:tabs>
        <w:spacing w:before="40" w:after="40" w:line="240" w:lineRule="auto"/>
        <w:ind w:left="0" w:firstLine="0"/>
        <w:jc w:val="both"/>
      </w:pPr>
      <w:r>
        <w:t xml:space="preserve">Алтун (усадьба помещиков Львовых), </w:t>
      </w:r>
    </w:p>
    <w:p w:rsidR="009B0B2C" w:rsidRDefault="000061EC">
      <w:pPr>
        <w:pStyle w:val="25"/>
        <w:widowControl w:val="0"/>
        <w:numPr>
          <w:ilvl w:val="0"/>
          <w:numId w:val="23"/>
        </w:numPr>
        <w:tabs>
          <w:tab w:val="left" w:pos="709"/>
        </w:tabs>
        <w:spacing w:before="40" w:after="40" w:line="240" w:lineRule="auto"/>
        <w:ind w:left="0" w:firstLine="0"/>
        <w:jc w:val="both"/>
      </w:pPr>
      <w:r>
        <w:t xml:space="preserve">Бараново (руины церкви Покрова Пресвятой Богородицы), </w:t>
      </w:r>
    </w:p>
    <w:p w:rsidR="009B0B2C" w:rsidRDefault="000061EC">
      <w:pPr>
        <w:pStyle w:val="25"/>
        <w:widowControl w:val="0"/>
        <w:numPr>
          <w:ilvl w:val="0"/>
          <w:numId w:val="23"/>
        </w:numPr>
        <w:tabs>
          <w:tab w:val="left" w:pos="709"/>
        </w:tabs>
        <w:spacing w:before="40" w:after="40" w:line="240" w:lineRule="auto"/>
        <w:ind w:left="0" w:firstLine="0"/>
        <w:jc w:val="both"/>
      </w:pPr>
      <w:r>
        <w:t>Бар</w:t>
      </w:r>
      <w:r>
        <w:t xml:space="preserve">ута (Ансамбль </w:t>
      </w:r>
      <w:r>
        <w:rPr>
          <w:iCs/>
        </w:rPr>
        <w:t>Покровской</w:t>
      </w:r>
      <w:r>
        <w:t xml:space="preserve"> церкви </w:t>
      </w:r>
      <w:r>
        <w:rPr>
          <w:lang w:val="en-US"/>
        </w:rPr>
        <w:t>XVIII</w:t>
      </w:r>
      <w:r>
        <w:t>-</w:t>
      </w:r>
      <w:r>
        <w:rPr>
          <w:lang w:val="en-US"/>
        </w:rPr>
        <w:t>XIX</w:t>
      </w:r>
      <w:r>
        <w:t xml:space="preserve"> вв., имение писателя Я.Б. Княжнина), </w:t>
      </w:r>
    </w:p>
    <w:p w:rsidR="009B0B2C" w:rsidRDefault="000061EC">
      <w:pPr>
        <w:pStyle w:val="25"/>
        <w:widowControl w:val="0"/>
        <w:numPr>
          <w:ilvl w:val="0"/>
          <w:numId w:val="23"/>
        </w:numPr>
        <w:tabs>
          <w:tab w:val="left" w:pos="709"/>
        </w:tabs>
        <w:spacing w:before="40" w:after="40" w:line="240" w:lineRule="auto"/>
        <w:ind w:left="0" w:firstLine="0"/>
        <w:jc w:val="both"/>
      </w:pPr>
      <w:r>
        <w:t xml:space="preserve">Вехно (ансамбль Преображенской церкви 1758 – 1763 гг., церковь Воскресения с колокольней, археология, барская усадьба с парком), </w:t>
      </w:r>
    </w:p>
    <w:p w:rsidR="009B0B2C" w:rsidRDefault="000061EC">
      <w:pPr>
        <w:pStyle w:val="25"/>
        <w:widowControl w:val="0"/>
        <w:numPr>
          <w:ilvl w:val="0"/>
          <w:numId w:val="23"/>
        </w:numPr>
        <w:tabs>
          <w:tab w:val="left" w:pos="709"/>
        </w:tabs>
        <w:spacing w:before="40" w:after="40" w:line="240" w:lineRule="auto"/>
        <w:ind w:left="0" w:firstLine="0"/>
        <w:jc w:val="both"/>
      </w:pPr>
      <w:r>
        <w:t>Выбор (археология, церковь XIX в., братская мо</w:t>
      </w:r>
      <w:r>
        <w:t xml:space="preserve">гила), </w:t>
      </w:r>
    </w:p>
    <w:p w:rsidR="009B0B2C" w:rsidRDefault="000061EC">
      <w:pPr>
        <w:pStyle w:val="25"/>
        <w:widowControl w:val="0"/>
        <w:numPr>
          <w:ilvl w:val="0"/>
          <w:numId w:val="23"/>
        </w:numPr>
        <w:tabs>
          <w:tab w:val="left" w:pos="709"/>
        </w:tabs>
        <w:spacing w:before="40" w:after="40" w:line="240" w:lineRule="auto"/>
        <w:ind w:left="0" w:firstLine="0"/>
        <w:jc w:val="both"/>
      </w:pPr>
      <w:r>
        <w:t xml:space="preserve">Гривно (Гривино) (церковь Троицы 1751 г.), </w:t>
      </w:r>
    </w:p>
    <w:p w:rsidR="009B0B2C" w:rsidRDefault="000061EC">
      <w:pPr>
        <w:pStyle w:val="25"/>
        <w:widowControl w:val="0"/>
        <w:numPr>
          <w:ilvl w:val="0"/>
          <w:numId w:val="23"/>
        </w:numPr>
        <w:tabs>
          <w:tab w:val="left" w:pos="709"/>
        </w:tabs>
        <w:spacing w:before="40" w:after="40" w:line="240" w:lineRule="auto"/>
        <w:ind w:left="0" w:firstLine="0"/>
        <w:jc w:val="both"/>
      </w:pPr>
      <w:r>
        <w:t xml:space="preserve">Крутцы (помещичий дом Вревских (Обольяниновых), </w:t>
      </w:r>
    </w:p>
    <w:p w:rsidR="009B0B2C" w:rsidRDefault="000061EC">
      <w:pPr>
        <w:pStyle w:val="25"/>
        <w:widowControl w:val="0"/>
        <w:numPr>
          <w:ilvl w:val="0"/>
          <w:numId w:val="23"/>
        </w:numPr>
        <w:tabs>
          <w:tab w:val="left" w:pos="709"/>
        </w:tabs>
        <w:spacing w:before="40" w:after="40" w:line="240" w:lineRule="auto"/>
        <w:ind w:left="0" w:firstLine="0"/>
        <w:jc w:val="both"/>
      </w:pPr>
      <w:r>
        <w:t xml:space="preserve">Ладино (усадебный дом помещиков Баруздиных (Бороздиных) </w:t>
      </w:r>
      <w:r>
        <w:rPr>
          <w:lang w:val="en-US"/>
        </w:rPr>
        <w:t>XVIII</w:t>
      </w:r>
      <w:r>
        <w:t>-</w:t>
      </w:r>
      <w:r>
        <w:rPr>
          <w:lang w:val="en-US"/>
        </w:rPr>
        <w:t>XIX</w:t>
      </w:r>
      <w:r>
        <w:t xml:space="preserve"> вв. с парком, церковь Воскресения 1768 г.), </w:t>
      </w:r>
    </w:p>
    <w:p w:rsidR="009B0B2C" w:rsidRDefault="000061EC">
      <w:pPr>
        <w:pStyle w:val="25"/>
        <w:widowControl w:val="0"/>
        <w:numPr>
          <w:ilvl w:val="0"/>
          <w:numId w:val="23"/>
        </w:numPr>
        <w:tabs>
          <w:tab w:val="left" w:pos="709"/>
        </w:tabs>
        <w:spacing w:before="40" w:after="40" w:line="240" w:lineRule="auto"/>
        <w:ind w:left="0" w:firstLine="0"/>
        <w:jc w:val="both"/>
      </w:pPr>
      <w:r>
        <w:t xml:space="preserve">Петровское (имение Елагиных), </w:t>
      </w:r>
    </w:p>
    <w:p w:rsidR="009B0B2C" w:rsidRDefault="000061EC">
      <w:pPr>
        <w:pStyle w:val="25"/>
        <w:widowControl w:val="0"/>
        <w:numPr>
          <w:ilvl w:val="0"/>
          <w:numId w:val="23"/>
        </w:numPr>
        <w:tabs>
          <w:tab w:val="left" w:pos="709"/>
        </w:tabs>
        <w:spacing w:before="40" w:after="40" w:line="240" w:lineRule="auto"/>
        <w:ind w:left="0" w:firstLine="0"/>
        <w:jc w:val="both"/>
      </w:pPr>
      <w:r>
        <w:t>Посадниково (</w:t>
      </w:r>
      <w:r>
        <w:t xml:space="preserve">Казанская церковь, 1739 г.), </w:t>
      </w:r>
    </w:p>
    <w:p w:rsidR="009B0B2C" w:rsidRDefault="000061EC">
      <w:pPr>
        <w:pStyle w:val="25"/>
        <w:widowControl w:val="0"/>
        <w:numPr>
          <w:ilvl w:val="0"/>
          <w:numId w:val="23"/>
        </w:numPr>
        <w:tabs>
          <w:tab w:val="left" w:pos="709"/>
        </w:tabs>
        <w:spacing w:before="40" w:after="40" w:line="240" w:lineRule="auto"/>
        <w:ind w:left="0" w:firstLine="0"/>
        <w:jc w:val="both"/>
      </w:pPr>
      <w:r>
        <w:t xml:space="preserve">Слобода (Большая Слобода) (часовня), </w:t>
      </w:r>
    </w:p>
    <w:p w:rsidR="009B0B2C" w:rsidRDefault="000061EC">
      <w:pPr>
        <w:pStyle w:val="25"/>
        <w:widowControl w:val="0"/>
        <w:numPr>
          <w:ilvl w:val="0"/>
          <w:numId w:val="23"/>
        </w:numPr>
        <w:tabs>
          <w:tab w:val="left" w:pos="709"/>
        </w:tabs>
        <w:spacing w:before="40" w:after="40" w:line="240" w:lineRule="auto"/>
        <w:ind w:left="0" w:firstLine="0"/>
        <w:jc w:val="both"/>
      </w:pPr>
      <w:r>
        <w:t>Стехново (среднепоместная усадьба с парком),</w:t>
      </w:r>
    </w:p>
    <w:p w:rsidR="009B0B2C" w:rsidRDefault="000061EC">
      <w:pPr>
        <w:pStyle w:val="25"/>
        <w:widowControl w:val="0"/>
        <w:numPr>
          <w:ilvl w:val="0"/>
          <w:numId w:val="23"/>
        </w:numPr>
        <w:tabs>
          <w:tab w:val="left" w:pos="709"/>
        </w:tabs>
        <w:spacing w:before="40" w:after="40" w:line="240" w:lineRule="auto"/>
        <w:ind w:left="0" w:firstLine="0"/>
        <w:jc w:val="both"/>
      </w:pPr>
      <w:r>
        <w:t xml:space="preserve">Столбушино (церковь Успения 1787 г.), </w:t>
      </w:r>
    </w:p>
    <w:p w:rsidR="009B0B2C" w:rsidRDefault="000061EC">
      <w:pPr>
        <w:pStyle w:val="25"/>
        <w:widowControl w:val="0"/>
        <w:numPr>
          <w:ilvl w:val="0"/>
          <w:numId w:val="23"/>
        </w:numPr>
        <w:tabs>
          <w:tab w:val="left" w:pos="709"/>
        </w:tabs>
        <w:spacing w:before="40" w:after="40" w:line="240" w:lineRule="auto"/>
        <w:ind w:left="0" w:firstLine="0"/>
        <w:jc w:val="both"/>
      </w:pPr>
      <w:r>
        <w:t>Сторожня (церковь Воскресения 1777г.г., хоз. постройки).</w:t>
      </w:r>
    </w:p>
    <w:p w:rsidR="009B0B2C" w:rsidRDefault="009B0B2C">
      <w:pPr>
        <w:pStyle w:val="25"/>
        <w:widowControl w:val="0"/>
        <w:spacing w:after="0" w:line="240" w:lineRule="auto"/>
        <w:ind w:left="0" w:firstLine="709"/>
        <w:jc w:val="both"/>
      </w:pPr>
    </w:p>
    <w:p w:rsidR="009B0B2C" w:rsidRDefault="000061EC">
      <w:pPr>
        <w:pStyle w:val="25"/>
        <w:widowControl w:val="0"/>
        <w:spacing w:after="0" w:line="240" w:lineRule="auto"/>
        <w:ind w:left="0" w:firstLine="709"/>
        <w:jc w:val="both"/>
      </w:pPr>
      <w:r>
        <w:t xml:space="preserve">Кроме того на территории Новоржевского района </w:t>
      </w:r>
      <w:r>
        <w:t xml:space="preserve">расположены </w:t>
      </w:r>
      <w:r>
        <w:rPr>
          <w:b/>
          <w:bCs/>
        </w:rPr>
        <w:t>выявленны</w:t>
      </w:r>
      <w:r>
        <w:t>е объекты культурного наследия:</w:t>
      </w:r>
    </w:p>
    <w:p w:rsidR="009B0B2C" w:rsidRDefault="000061EC">
      <w:pPr>
        <w:pStyle w:val="25"/>
        <w:widowControl w:val="0"/>
        <w:numPr>
          <w:ilvl w:val="0"/>
          <w:numId w:val="21"/>
        </w:numPr>
        <w:spacing w:after="0" w:line="240" w:lineRule="auto"/>
        <w:jc w:val="both"/>
      </w:pPr>
      <w:r>
        <w:t>«Гора Лобно 328 м», 1901 г, расположен: Псковская область, Новоржевский район, Новоржевская волость, д. Власково, Гора Лобно 36 км от г. Новоржева, в сторону д. Макарово (Приказ Государственного комитета</w:t>
      </w:r>
      <w:r>
        <w:t xml:space="preserve"> Псковской области по охране объектов культурного наследия от 22.04.2016 № 176);</w:t>
      </w:r>
    </w:p>
    <w:p w:rsidR="009B0B2C" w:rsidRDefault="000061EC">
      <w:pPr>
        <w:pStyle w:val="25"/>
        <w:widowControl w:val="0"/>
        <w:numPr>
          <w:ilvl w:val="0"/>
          <w:numId w:val="21"/>
        </w:numPr>
        <w:spacing w:after="0" w:line="240" w:lineRule="auto"/>
        <w:jc w:val="both"/>
      </w:pPr>
      <w:r>
        <w:t xml:space="preserve">«Достопримечательное место: Фортификационные и инженерные сооружения времен 1-й Мировой войны: Святогорско-Новоржевская укрепленная </w:t>
      </w:r>
      <w:r>
        <w:lastRenderedPageBreak/>
        <w:t xml:space="preserve">позиция» расположение: Псковская область, </w:t>
      </w:r>
      <w:r>
        <w:t>Пушкиногорский район, Новоржевский район, Бежаницкий район. По линии: Пушкиногорский район – правый берег реки Великой (у д. Варагушино), д. Лешово, д. Жарки, д. Рытица, д. Бобры, д. Куялы; Новоржевский район – д. Литово, д. Алтун, д. Осинкино, д. Тараскин</w:t>
      </w:r>
      <w:r>
        <w:t>о, д. Хахалево, д. Васьково-Иглино, д. Плясани, д. Большое Кузино; Бежаницкий район – д. Авинищи, д. Каменка, д. Большое Гагарино, д. Ашево, д. Гущино, д. Шилово, д. Федорыгино, д. Выдрино (Приказ Государственного комитета Псковской области по охране объек</w:t>
      </w:r>
      <w:r>
        <w:t>тов культурного наследия от 25.12.2018 № 469);</w:t>
      </w:r>
    </w:p>
    <w:p w:rsidR="009B0B2C" w:rsidRDefault="000061EC">
      <w:pPr>
        <w:pStyle w:val="25"/>
        <w:widowControl w:val="0"/>
        <w:numPr>
          <w:ilvl w:val="0"/>
          <w:numId w:val="21"/>
        </w:numPr>
        <w:spacing w:after="0" w:line="240" w:lineRule="auto"/>
        <w:jc w:val="both"/>
      </w:pPr>
      <w:r>
        <w:t xml:space="preserve">«Достопримечательное место, связанное с жизнью В.Н. Татищева (1686-1750): место усадьбы в д. Барсука (Новоржевский район, Выборская волость)», </w:t>
      </w:r>
      <w:r>
        <w:rPr>
          <w:lang w:val="en-US"/>
        </w:rPr>
        <w:t>XVII</w:t>
      </w:r>
      <w:r>
        <w:t xml:space="preserve"> в. – начало </w:t>
      </w:r>
      <w:r>
        <w:rPr>
          <w:lang w:val="en-US"/>
        </w:rPr>
        <w:t>XX</w:t>
      </w:r>
      <w:r>
        <w:t xml:space="preserve"> в., расположение: Псковская область, Новоржевс</w:t>
      </w:r>
      <w:r>
        <w:t>кий район, деревня Барсуки (Приказ Комитета по охране объектов культурного наследия Псковской области от 06.08.2020 № 428).</w:t>
      </w:r>
    </w:p>
    <w:p w:rsidR="009B0B2C" w:rsidRDefault="000061EC">
      <w:pPr>
        <w:pStyle w:val="25"/>
        <w:widowControl w:val="0"/>
        <w:spacing w:after="0" w:line="240" w:lineRule="auto"/>
        <w:ind w:left="0" w:firstLine="709"/>
        <w:jc w:val="both"/>
      </w:pPr>
      <w:r>
        <w:t>Сохранение культурного наследия является одним из важнейших условий для сохранения духовности, поддержания культурных традиций и раз</w:t>
      </w:r>
      <w:r>
        <w:t xml:space="preserve">вития культурно-познавательного туризма. В первую очередь необходимы мероприятия по сохранению конфессиональных объектов, зачастую пребывающих в заброшенном состоянии. Необходимо передавать недействующие храмы Русской Православной церкви. </w:t>
      </w:r>
    </w:p>
    <w:p w:rsidR="009B0B2C" w:rsidRDefault="000061EC">
      <w:pPr>
        <w:pStyle w:val="25"/>
        <w:widowControl w:val="0"/>
        <w:spacing w:after="0" w:line="240" w:lineRule="auto"/>
        <w:ind w:left="0" w:firstLine="709"/>
        <w:jc w:val="both"/>
      </w:pPr>
      <w:r>
        <w:t>На основании про</w:t>
      </w:r>
      <w:r>
        <w:t>веденного анализа существующего состояния объектов историко-культурного наследия с целью их дальнейшего сохранения предлагаются следующие взаимосвязанные группы мероприятий по охране культурного наследия, имеющие территориальный характер.</w:t>
      </w:r>
    </w:p>
    <w:p w:rsidR="009B0B2C" w:rsidRDefault="000061EC">
      <w:pPr>
        <w:pStyle w:val="25"/>
        <w:widowControl w:val="0"/>
        <w:spacing w:after="0" w:line="240" w:lineRule="auto"/>
        <w:ind w:left="0" w:firstLine="709"/>
        <w:jc w:val="both"/>
      </w:pPr>
      <w:r>
        <w:t>В Новоржеве прохо</w:t>
      </w:r>
      <w:r>
        <w:t>дят музыкальные фестивали имени Бориса Трояновского и Ольги Сергеевой, которые организует, совместно с филармонией, областной Центр народного творчества. ОЦНТ занимается также сохранением, и изучением и пропагандой других нематериальных форм традиционной к</w:t>
      </w:r>
      <w:r>
        <w:t>ультуры: сказительства, этномедицины, этнопедагогики и т.д. В результате научных фольклорных экспедиций издан фундаментальный труд «Традиционная культура Псковской земли», ставший основой в работе многочисленных любительских и профессиональных коллективов,</w:t>
      </w:r>
      <w:r>
        <w:t xml:space="preserve"> связанных с народным творчеством.</w:t>
      </w:r>
    </w:p>
    <w:p w:rsidR="009B0B2C" w:rsidRDefault="000061EC">
      <w:pPr>
        <w:pStyle w:val="25"/>
        <w:widowControl w:val="0"/>
        <w:spacing w:before="120" w:line="240" w:lineRule="auto"/>
        <w:ind w:left="0" w:firstLine="709"/>
        <w:rPr>
          <w:b/>
          <w:iCs/>
        </w:rPr>
      </w:pPr>
      <w:r>
        <w:rPr>
          <w:b/>
          <w:iCs/>
        </w:rPr>
        <w:t>Мероприятия на первую очередь</w:t>
      </w:r>
    </w:p>
    <w:p w:rsidR="009B0B2C" w:rsidRDefault="000061EC">
      <w:pPr>
        <w:spacing w:before="120" w:after="40"/>
        <w:ind w:firstLine="709"/>
        <w:jc w:val="both"/>
        <w:rPr>
          <w:bCs/>
          <w:u w:val="single"/>
        </w:rPr>
      </w:pPr>
      <w:r>
        <w:rPr>
          <w:bCs/>
          <w:u w:val="single"/>
        </w:rPr>
        <w:t>По углублению и расширению исследований</w:t>
      </w:r>
    </w:p>
    <w:p w:rsidR="009B0B2C" w:rsidRDefault="000061EC">
      <w:pPr>
        <w:pStyle w:val="25"/>
        <w:widowControl w:val="0"/>
        <w:numPr>
          <w:ilvl w:val="0"/>
          <w:numId w:val="13"/>
        </w:numPr>
        <w:spacing w:after="0" w:line="240" w:lineRule="auto"/>
        <w:jc w:val="both"/>
      </w:pPr>
      <w:r>
        <w:t>Выявление объектов культурного наследия в целях их дальнейшего включения в единый государственный реестр объектов культурного наследия (памятников исто</w:t>
      </w:r>
      <w:r>
        <w:t>рии и культуры) народов Российской федерации в качестве объектов культурного наследия местного (муниципального) значения;</w:t>
      </w:r>
    </w:p>
    <w:p w:rsidR="009B0B2C" w:rsidRDefault="000061EC">
      <w:pPr>
        <w:pStyle w:val="25"/>
        <w:widowControl w:val="0"/>
        <w:numPr>
          <w:ilvl w:val="0"/>
          <w:numId w:val="13"/>
        </w:numPr>
        <w:spacing w:after="0" w:line="240" w:lineRule="auto"/>
        <w:jc w:val="both"/>
      </w:pPr>
      <w:r>
        <w:t>Разработка документации необходимой для включения объектов культурного наследия в Единый государственный реестр, документационное обес</w:t>
      </w:r>
      <w:r>
        <w:t>печение учета объектов культурного наследия, объектов, обладающих признаками объекта культурного наследия, и объектов, представляющих историко-культурную ценность;</w:t>
      </w:r>
    </w:p>
    <w:p w:rsidR="009B0B2C" w:rsidRDefault="000061EC">
      <w:pPr>
        <w:pStyle w:val="25"/>
        <w:widowControl w:val="0"/>
        <w:numPr>
          <w:ilvl w:val="0"/>
          <w:numId w:val="13"/>
        </w:numPr>
        <w:spacing w:after="0" w:line="240" w:lineRule="auto"/>
        <w:jc w:val="both"/>
      </w:pPr>
      <w:r>
        <w:t>Исследование старинных сельских поселений</w:t>
      </w:r>
      <w:r>
        <w:t xml:space="preserve"> </w:t>
      </w:r>
      <w:r>
        <w:t>района в целях обоснования предоставления им стату</w:t>
      </w:r>
      <w:r>
        <w:t xml:space="preserve">са исторических поселений (дд. Алтун, Бараново, Барута, Вехно, Выбор, Гривно (Гривино), Крутцы, Ладино, Петровское, Посадниково, Слобода (Большая Слобода), Стехново, Столбушино, Сторожня); </w:t>
      </w:r>
    </w:p>
    <w:p w:rsidR="009B0B2C" w:rsidRDefault="000061EC">
      <w:pPr>
        <w:pStyle w:val="25"/>
        <w:widowControl w:val="0"/>
        <w:numPr>
          <w:ilvl w:val="0"/>
          <w:numId w:val="13"/>
        </w:numPr>
        <w:spacing w:after="0" w:line="240" w:lineRule="auto"/>
        <w:jc w:val="both"/>
      </w:pPr>
      <w:r>
        <w:t>Составления списков объектов нематериального и устного наследия, п</w:t>
      </w:r>
      <w:r>
        <w:t>отенциальных для взятия под охрану и обеспечение их сохранения.</w:t>
      </w:r>
    </w:p>
    <w:p w:rsidR="009B0B2C" w:rsidRDefault="000061EC">
      <w:pPr>
        <w:spacing w:before="120" w:after="40"/>
        <w:ind w:firstLine="709"/>
        <w:jc w:val="both"/>
        <w:rPr>
          <w:bCs/>
          <w:u w:val="single"/>
        </w:rPr>
      </w:pPr>
      <w:r>
        <w:rPr>
          <w:bCs/>
          <w:u w:val="single"/>
        </w:rPr>
        <w:t xml:space="preserve">По совершенствованию учета и охранного зонирования </w:t>
      </w:r>
    </w:p>
    <w:p w:rsidR="009B0B2C" w:rsidRDefault="000061EC">
      <w:pPr>
        <w:pStyle w:val="25"/>
        <w:widowControl w:val="0"/>
        <w:numPr>
          <w:ilvl w:val="0"/>
          <w:numId w:val="13"/>
        </w:numPr>
        <w:spacing w:after="0" w:line="240" w:lineRule="auto"/>
        <w:jc w:val="both"/>
      </w:pPr>
      <w:r>
        <w:lastRenderedPageBreak/>
        <w:t>Организация работы по установлению границ территорий объектов культурного наследия;</w:t>
      </w:r>
    </w:p>
    <w:p w:rsidR="009B0B2C" w:rsidRDefault="000061EC">
      <w:pPr>
        <w:pStyle w:val="25"/>
        <w:widowControl w:val="0"/>
        <w:numPr>
          <w:ilvl w:val="0"/>
          <w:numId w:val="13"/>
        </w:numPr>
        <w:spacing w:after="0" w:line="240" w:lineRule="auto"/>
        <w:jc w:val="both"/>
      </w:pPr>
      <w:r>
        <w:t>Организация работы по определению предмета охраны объект</w:t>
      </w:r>
      <w:r>
        <w:t>ов культурного наследия;</w:t>
      </w:r>
    </w:p>
    <w:p w:rsidR="009B0B2C" w:rsidRDefault="000061EC">
      <w:pPr>
        <w:pStyle w:val="25"/>
        <w:widowControl w:val="0"/>
        <w:numPr>
          <w:ilvl w:val="0"/>
          <w:numId w:val="13"/>
        </w:numPr>
        <w:spacing w:after="0" w:line="240" w:lineRule="auto"/>
        <w:jc w:val="both"/>
      </w:pPr>
      <w:r>
        <w:t>Отнесение земельных участков, в пределах которых располагаются объекты культурного наследия к землям историко-культурного назначения, постановка на кадастровый учет;</w:t>
      </w:r>
    </w:p>
    <w:p w:rsidR="009B0B2C" w:rsidRDefault="000061EC">
      <w:pPr>
        <w:pStyle w:val="25"/>
        <w:widowControl w:val="0"/>
        <w:numPr>
          <w:ilvl w:val="0"/>
          <w:numId w:val="13"/>
        </w:numPr>
        <w:spacing w:after="0" w:line="240" w:lineRule="auto"/>
        <w:jc w:val="both"/>
      </w:pPr>
      <w:r>
        <w:t>Приведение на территории Новоржевского района учета выявленных па</w:t>
      </w:r>
      <w:r>
        <w:t>мятников археологии на уровне, соответствующем их правовому статусу объектов культурного наследия федерального значения;</w:t>
      </w:r>
    </w:p>
    <w:p w:rsidR="009B0B2C" w:rsidRDefault="000061EC">
      <w:pPr>
        <w:pStyle w:val="25"/>
        <w:widowControl w:val="0"/>
        <w:numPr>
          <w:ilvl w:val="0"/>
          <w:numId w:val="13"/>
        </w:numPr>
        <w:spacing w:after="0" w:line="240" w:lineRule="auto"/>
        <w:ind w:left="0" w:firstLine="0"/>
        <w:jc w:val="both"/>
      </w:pPr>
      <w:r>
        <w:t>Организация работы по разработке проектов зон охраны объектов культурного наследия, расположенных на территории Новоржевского района. В</w:t>
      </w:r>
      <w:r>
        <w:t xml:space="preserve"> первую очередь в г. Новоржеве и сельских населенных пунктах дд. Алтун, Бараново, Барута, Вехно, Выбор, Гривно, Крутцы, Ладино, Петровское, Посадниково, Слобода (Большая Слобода), Стехново, Столбушино, Сторожня;</w:t>
      </w:r>
    </w:p>
    <w:p w:rsidR="009B0B2C" w:rsidRDefault="000061EC">
      <w:pPr>
        <w:pStyle w:val="25"/>
        <w:widowControl w:val="0"/>
        <w:numPr>
          <w:ilvl w:val="0"/>
          <w:numId w:val="13"/>
        </w:numPr>
        <w:spacing w:after="0" w:line="240" w:lineRule="auto"/>
        <w:ind w:left="0" w:firstLine="0"/>
        <w:jc w:val="both"/>
      </w:pPr>
      <w:r>
        <w:t xml:space="preserve">Выделение зон, имеющих особые условия использования территорий из-за повышенной ценности и концентрации в их границах объектов культурного наследия, с их возможной фиксацией, охраной и использованием, как достопримечательных мест: </w:t>
      </w:r>
    </w:p>
    <w:p w:rsidR="009B0B2C" w:rsidRDefault="000061EC">
      <w:pPr>
        <w:pStyle w:val="25"/>
        <w:widowControl w:val="0"/>
        <w:numPr>
          <w:ilvl w:val="0"/>
          <w:numId w:val="24"/>
        </w:numPr>
        <w:spacing w:line="240" w:lineRule="auto"/>
        <w:ind w:left="0" w:firstLine="0"/>
        <w:jc w:val="both"/>
        <w:rPr>
          <w:iCs/>
        </w:rPr>
      </w:pPr>
      <w:r>
        <w:rPr>
          <w:iCs/>
        </w:rPr>
        <w:t>Коридор визуального восп</w:t>
      </w:r>
      <w:r>
        <w:rPr>
          <w:iCs/>
        </w:rPr>
        <w:t>риятия культурного ландшафта вдоль трасс исторических трактов Новогородка – Новоржев и Псков – Великие Луки, включающие ценные природные и культурные ландшафты (усадебный комплекс в д. Алтун, Барская усадьба, Ансамбль Преображенской церкви и памятники архе</w:t>
      </w:r>
      <w:r>
        <w:rPr>
          <w:iCs/>
        </w:rPr>
        <w:t>ологии в д. Вехно, исторический город Новоржев с прилегающей системой озер Орша и Росцо, усадебный комплекс Имение Елагиных (Петровское) в д. Петровское (Иваньково), Церковь Троицы с колокольней в д. Гривно (Гривино), Мельница у реки в д. Коньково).</w:t>
      </w:r>
    </w:p>
    <w:p w:rsidR="009B0B2C" w:rsidRDefault="000061EC">
      <w:pPr>
        <w:pStyle w:val="25"/>
        <w:widowControl w:val="0"/>
        <w:numPr>
          <w:ilvl w:val="0"/>
          <w:numId w:val="24"/>
        </w:numPr>
        <w:spacing w:line="240" w:lineRule="auto"/>
        <w:ind w:left="0" w:firstLine="0"/>
        <w:jc w:val="both"/>
        <w:rPr>
          <w:iCs/>
        </w:rPr>
      </w:pPr>
      <w:r>
        <w:rPr>
          <w:iCs/>
        </w:rPr>
        <w:t>Окрест</w:t>
      </w:r>
      <w:r>
        <w:rPr>
          <w:iCs/>
        </w:rPr>
        <w:t>ности оз. Посадниковское с окружающими его культурными и природными ландшафтами (Среднепоместная усадьба в д. Стехново, Казанская церковь в д. Посадниково, Усадьба Вревских (Обольяниновых) в д. Крутцы, погост Ругодево, объекты археологического наследия).</w:t>
      </w:r>
    </w:p>
    <w:p w:rsidR="009B0B2C" w:rsidRDefault="000061EC">
      <w:pPr>
        <w:pStyle w:val="25"/>
        <w:widowControl w:val="0"/>
        <w:numPr>
          <w:ilvl w:val="0"/>
          <w:numId w:val="24"/>
        </w:numPr>
        <w:spacing w:line="240" w:lineRule="auto"/>
        <w:ind w:left="0" w:firstLine="0"/>
        <w:jc w:val="both"/>
        <w:rPr>
          <w:iCs/>
        </w:rPr>
      </w:pPr>
      <w:r>
        <w:rPr>
          <w:iCs/>
        </w:rPr>
        <w:t>О</w:t>
      </w:r>
      <w:r>
        <w:rPr>
          <w:iCs/>
        </w:rPr>
        <w:t>крестности оз. Милья (памятники археологии близ деревень Выбор и Исаково).</w:t>
      </w:r>
    </w:p>
    <w:p w:rsidR="009B0B2C" w:rsidRDefault="000061EC">
      <w:pPr>
        <w:pStyle w:val="25"/>
        <w:widowControl w:val="0"/>
        <w:numPr>
          <w:ilvl w:val="0"/>
          <w:numId w:val="24"/>
        </w:numPr>
        <w:spacing w:line="240" w:lineRule="auto"/>
        <w:ind w:left="0" w:firstLine="0"/>
        <w:jc w:val="both"/>
        <w:rPr>
          <w:iCs/>
        </w:rPr>
      </w:pPr>
      <w:r>
        <w:rPr>
          <w:iCs/>
        </w:rPr>
        <w:t>Окрестности системы озер Чернозерье (Городище Дубков).</w:t>
      </w:r>
    </w:p>
    <w:p w:rsidR="009B0B2C" w:rsidRDefault="000061EC">
      <w:pPr>
        <w:pStyle w:val="25"/>
        <w:widowControl w:val="0"/>
        <w:numPr>
          <w:ilvl w:val="0"/>
          <w:numId w:val="24"/>
        </w:numPr>
        <w:spacing w:line="240" w:lineRule="auto"/>
        <w:ind w:left="0" w:firstLine="0"/>
        <w:jc w:val="both"/>
        <w:rPr>
          <w:iCs/>
        </w:rPr>
      </w:pPr>
      <w:r>
        <w:rPr>
          <w:iCs/>
        </w:rPr>
        <w:t xml:space="preserve">Окрестности озер Столбушинское и Далысецкое (Усадебный комплекс дом Баруздина (Бороздина) в д. Ладино, Церковь Успения с </w:t>
      </w:r>
      <w:r>
        <w:rPr>
          <w:iCs/>
        </w:rPr>
        <w:t>колокольней в д. Столбушино, памятники археологии).</w:t>
      </w:r>
    </w:p>
    <w:p w:rsidR="009B0B2C" w:rsidRDefault="000061EC">
      <w:pPr>
        <w:pStyle w:val="25"/>
        <w:widowControl w:val="0"/>
        <w:numPr>
          <w:ilvl w:val="0"/>
          <w:numId w:val="13"/>
        </w:numPr>
        <w:spacing w:after="0" w:line="240" w:lineRule="auto"/>
        <w:ind w:left="0" w:firstLine="0"/>
        <w:jc w:val="both"/>
      </w:pPr>
      <w:r>
        <w:t>Разработка и реализация районной программы комплексного развития, сохранения наследия, совершенствования экологического состояния и рекреационно-туристского использования местностей, имеющих наиболее ценн</w:t>
      </w:r>
      <w:r>
        <w:t>ое культурное наследие.</w:t>
      </w:r>
    </w:p>
    <w:p w:rsidR="009B0B2C" w:rsidRDefault="000061EC">
      <w:pPr>
        <w:pStyle w:val="25"/>
        <w:widowControl w:val="0"/>
        <w:numPr>
          <w:ilvl w:val="0"/>
          <w:numId w:val="13"/>
        </w:numPr>
        <w:spacing w:after="0" w:line="240" w:lineRule="auto"/>
        <w:ind w:left="0" w:firstLine="0"/>
        <w:jc w:val="both"/>
      </w:pPr>
      <w:r>
        <w:t>Организация и содействие проведению мониторинга по контролю за состоянием и использованием объектов культурного наследия всех категорий значения на территории муниципального образования Новоржевский район.</w:t>
      </w:r>
    </w:p>
    <w:p w:rsidR="009B0B2C" w:rsidRDefault="000061EC">
      <w:pPr>
        <w:pStyle w:val="25"/>
        <w:widowControl w:val="0"/>
        <w:numPr>
          <w:ilvl w:val="0"/>
          <w:numId w:val="13"/>
        </w:numPr>
        <w:spacing w:after="0" w:line="240" w:lineRule="auto"/>
        <w:ind w:left="0" w:firstLine="0"/>
        <w:jc w:val="both"/>
      </w:pPr>
      <w:r>
        <w:t>Установление системы огран</w:t>
      </w:r>
      <w:r>
        <w:t xml:space="preserve">ичений хозяйственной деятельности для объектов археологического наследия, расположенных вне границ населенных пунктов в соответствии с </w:t>
      </w:r>
      <w:r>
        <w:t>п.</w:t>
      </w:r>
      <w:r>
        <w:t>5</w:t>
      </w:r>
      <w:r>
        <w:t xml:space="preserve"> </w:t>
      </w:r>
      <w:r>
        <w:t>Стать</w:t>
      </w:r>
      <w:r>
        <w:t>и</w:t>
      </w:r>
      <w:r>
        <w:t xml:space="preserve"> 5.1. </w:t>
      </w:r>
      <w:hyperlink r:id="rId58" w:history="1">
        <w:r>
          <w:t>Федеральн</w:t>
        </w:r>
        <w:r>
          <w:t>ого</w:t>
        </w:r>
        <w:r>
          <w:t xml:space="preserve"> закон</w:t>
        </w:r>
        <w:r>
          <w:t>а</w:t>
        </w:r>
        <w:r>
          <w:t xml:space="preserve"> от 25.06.2002 N 7</w:t>
        </w:r>
        <w:r>
          <w:t>3-ФЗ"Об объектах культурного наследия (памятниках истории и культуры) народов Российской Федерации"</w:t>
        </w:r>
      </w:hyperlink>
      <w:r>
        <w:t xml:space="preserve"> </w:t>
      </w:r>
      <w:r>
        <w:t>:</w:t>
      </w:r>
    </w:p>
    <w:p w:rsidR="009B0B2C" w:rsidRDefault="000061EC">
      <w:pPr>
        <w:pStyle w:val="25"/>
        <w:widowControl w:val="0"/>
        <w:spacing w:after="0" w:line="240" w:lineRule="auto"/>
        <w:ind w:left="0" w:firstLineChars="200" w:firstLine="480"/>
        <w:jc w:val="both"/>
      </w:pPr>
      <w:r>
        <w:t xml:space="preserve">Особый режим использования земельного участка, в границах которого располагается объект археологического наследия, включенный в единый </w:t>
      </w:r>
      <w:r>
        <w:lastRenderedPageBreak/>
        <w:t xml:space="preserve">государственный </w:t>
      </w:r>
      <w:r>
        <w:t>реестр объектов культурного наследия (памятников истории и культуры) народов Российской Федерации, либо выявленный объект археологического наследия, предусматривает возможность проведения археологических полевых работ в порядке, установленном настоящим Фед</w:t>
      </w:r>
      <w:r>
        <w:t>еральным законом, земляных, строительных, мелиоративных, хозяйственных работ, указанных в </w:t>
      </w:r>
      <w:hyperlink r:id="rId59" w:anchor="dst100183" w:history="1">
        <w:r>
          <w:t>статье 30</w:t>
        </w:r>
      </w:hyperlink>
      <w:r>
        <w:t> настоящего Федерального зако</w:t>
      </w:r>
      <w:r>
        <w:t>на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w:t>
      </w:r>
      <w:r>
        <w:t xml:space="preserve"> выявленного объекта археологического наследия, а также обеспечения доступа граждан к указанным объектам.</w:t>
      </w:r>
    </w:p>
    <w:p w:rsidR="009B0B2C" w:rsidRDefault="000061EC">
      <w:pPr>
        <w:pStyle w:val="25"/>
        <w:widowControl w:val="0"/>
        <w:spacing w:after="0" w:line="240" w:lineRule="auto"/>
        <w:ind w:left="0" w:firstLineChars="200" w:firstLine="480"/>
        <w:jc w:val="both"/>
      </w:pPr>
      <w:r w:rsidRPr="00DE52DE">
        <w:rPr>
          <w:lang w:eastAsia="zh-CN"/>
        </w:rPr>
        <w:t>Особый режим использования водного объекта или его части, в границах которых располагается объект археологического наследия, включенный в единый госуд</w:t>
      </w:r>
      <w:r w:rsidRPr="00DE52DE">
        <w:rPr>
          <w:lang w:eastAsia="zh-CN"/>
        </w:rPr>
        <w:t>арственный реестр объектов культурного наследия (памятников истории и культуры) народов Российской Федерации, либо выявленный объект археологического наследия, предусматривает возможность проведения работ, определенных Водным</w:t>
      </w:r>
      <w:r>
        <w:rPr>
          <w:lang w:val="en-US" w:eastAsia="zh-CN"/>
        </w:rPr>
        <w:t> </w:t>
      </w:r>
      <w:hyperlink r:id="rId60" w:history="1">
        <w:r>
          <w:t>кодексом</w:t>
        </w:r>
      </w:hyperlink>
      <w:r>
        <w:rPr>
          <w:lang w:val="en-US" w:eastAsia="zh-CN"/>
        </w:rPr>
        <w:t> </w:t>
      </w:r>
      <w:r w:rsidRPr="00DE52DE">
        <w:rPr>
          <w:lang w:eastAsia="zh-CN"/>
        </w:rPr>
        <w:t>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w:t>
      </w:r>
      <w:r w:rsidRPr="00DE52DE">
        <w:rPr>
          <w:lang w:eastAsia="zh-CN"/>
        </w:rPr>
        <w:t xml:space="preserve">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w:t>
      </w:r>
      <w:r>
        <w:t>N 73-ФЗ</w:t>
      </w:r>
      <w:r w:rsidRPr="00DE52DE">
        <w:rPr>
          <w:lang w:eastAsia="zh-CN"/>
        </w:rPr>
        <w:t>.</w:t>
      </w:r>
    </w:p>
    <w:p w:rsidR="009B0B2C" w:rsidRDefault="009B0B2C">
      <w:pPr>
        <w:pStyle w:val="25"/>
        <w:widowControl w:val="0"/>
        <w:spacing w:after="0" w:line="240" w:lineRule="auto"/>
        <w:ind w:left="0"/>
        <w:jc w:val="both"/>
      </w:pPr>
    </w:p>
    <w:p w:rsidR="009B0B2C" w:rsidRDefault="000061EC">
      <w:pPr>
        <w:jc w:val="both"/>
        <w:rPr>
          <w:bCs/>
          <w:u w:val="single"/>
        </w:rPr>
      </w:pPr>
      <w:r>
        <w:rPr>
          <w:bCs/>
          <w:u w:val="single"/>
        </w:rPr>
        <w:t>По использованию историко-культурного наследи</w:t>
      </w:r>
      <w:r>
        <w:rPr>
          <w:bCs/>
          <w:u w:val="single"/>
        </w:rPr>
        <w:t>я</w:t>
      </w:r>
    </w:p>
    <w:p w:rsidR="009B0B2C" w:rsidRDefault="000061EC">
      <w:pPr>
        <w:pStyle w:val="25"/>
        <w:widowControl w:val="0"/>
        <w:numPr>
          <w:ilvl w:val="0"/>
          <w:numId w:val="13"/>
        </w:numPr>
        <w:spacing w:after="0" w:line="240" w:lineRule="auto"/>
        <w:ind w:left="0" w:firstLine="0"/>
        <w:jc w:val="both"/>
      </w:pPr>
      <w:r>
        <w:t xml:space="preserve">Разработка концепции социально-экономического развития старинных сельских поселений и исторических поселений района, с учетом максимального сохранения и использования их культурного наследия; </w:t>
      </w:r>
    </w:p>
    <w:p w:rsidR="009B0B2C" w:rsidRDefault="000061EC">
      <w:pPr>
        <w:pStyle w:val="25"/>
        <w:widowControl w:val="0"/>
        <w:numPr>
          <w:ilvl w:val="0"/>
          <w:numId w:val="13"/>
        </w:numPr>
        <w:spacing w:after="0" w:line="240" w:lineRule="auto"/>
        <w:ind w:left="0" w:firstLine="0"/>
        <w:jc w:val="both"/>
      </w:pPr>
      <w:r>
        <w:t>Сохранение, консервация неиспользуемых культовых объектов, пр</w:t>
      </w:r>
      <w:r>
        <w:t>ебывающих в заброшенном состоянии;</w:t>
      </w:r>
    </w:p>
    <w:p w:rsidR="009B0B2C" w:rsidRDefault="000061EC">
      <w:pPr>
        <w:pStyle w:val="25"/>
        <w:widowControl w:val="0"/>
        <w:numPr>
          <w:ilvl w:val="0"/>
          <w:numId w:val="13"/>
        </w:numPr>
        <w:spacing w:after="0" w:line="240" w:lineRule="auto"/>
        <w:ind w:left="0" w:firstLine="0"/>
        <w:jc w:val="both"/>
      </w:pPr>
      <w:r>
        <w:t>Восстановление, реставрация недействующих и руинированных культовых объектов для использования по назначению, в том числе - Церковь Успения Пресвятой Богородицы в д. Выбор, Церковь Троицы Живоначальной в д. Гривно (Гривин</w:t>
      </w:r>
      <w:r>
        <w:t>о), Церковь Воскресения Христова в д. Ладино, Церковь Успения Пресвятой Богородицы в д. Лобно, Неизвестная часовня в д. Лукино, Церковь Казанской иконы Божией Матери в д. Посадниково, Церковь Воскресения Христова в д. Сторожня, Часовня в д. Слобода (Больша</w:t>
      </w:r>
      <w:r>
        <w:t>я Слобода).</w:t>
      </w:r>
    </w:p>
    <w:p w:rsidR="009B0B2C" w:rsidRDefault="000061EC">
      <w:pPr>
        <w:pStyle w:val="25"/>
        <w:widowControl w:val="0"/>
        <w:spacing w:before="120" w:line="240" w:lineRule="auto"/>
        <w:ind w:left="0" w:firstLine="709"/>
        <w:rPr>
          <w:b/>
          <w:iCs/>
        </w:rPr>
      </w:pPr>
      <w:r>
        <w:rPr>
          <w:b/>
          <w:iCs/>
        </w:rPr>
        <w:t>Мероприятия на расчетный срок</w:t>
      </w:r>
    </w:p>
    <w:p w:rsidR="009B0B2C" w:rsidRDefault="000061EC">
      <w:pPr>
        <w:spacing w:before="120" w:after="40"/>
        <w:ind w:firstLine="709"/>
        <w:jc w:val="both"/>
        <w:rPr>
          <w:bCs/>
          <w:u w:val="single"/>
        </w:rPr>
      </w:pPr>
      <w:r>
        <w:rPr>
          <w:bCs/>
          <w:u w:val="single"/>
        </w:rPr>
        <w:t xml:space="preserve">По совершенствованию учета и охранного зонирования </w:t>
      </w:r>
    </w:p>
    <w:p w:rsidR="009B0B2C" w:rsidRDefault="000061EC">
      <w:pPr>
        <w:pStyle w:val="ConsNormal"/>
        <w:numPr>
          <w:ilvl w:val="0"/>
          <w:numId w:val="25"/>
        </w:numPr>
        <w:spacing w:before="40" w:after="40"/>
        <w:ind w:left="357" w:right="0" w:hanging="357"/>
        <w:jc w:val="both"/>
        <w:rPr>
          <w:rFonts w:ascii="Times New Roman" w:hAnsi="Times New Roman" w:cs="Times New Roman"/>
          <w:sz w:val="24"/>
          <w:szCs w:val="24"/>
        </w:rPr>
      </w:pPr>
      <w:r>
        <w:rPr>
          <w:rFonts w:ascii="Times New Roman" w:hAnsi="Times New Roman" w:cs="Times New Roman"/>
          <w:sz w:val="24"/>
          <w:szCs w:val="24"/>
        </w:rPr>
        <w:t xml:space="preserve">Разработка для ряда предлагаемых исторических сельских поселений (дд. Алтун, Бараново, Барута, Вехно, Выбор, Гривно, Крутцы, Ладино, Петровское, Посадниково, </w:t>
      </w:r>
      <w:r>
        <w:rPr>
          <w:rFonts w:ascii="Times New Roman" w:hAnsi="Times New Roman" w:cs="Times New Roman"/>
          <w:sz w:val="24"/>
          <w:szCs w:val="24"/>
        </w:rPr>
        <w:t>Слобода (Большая Слобода), Стехново, Столбушино, Сторожня) Новоржевского района историко-культурных опорных планов и проектов зон охраны объектов культурного наследия.</w:t>
      </w:r>
    </w:p>
    <w:p w:rsidR="009B0B2C" w:rsidRDefault="000061EC">
      <w:pPr>
        <w:spacing w:before="120" w:after="40"/>
        <w:ind w:firstLine="709"/>
        <w:jc w:val="both"/>
        <w:rPr>
          <w:bCs/>
          <w:u w:val="single"/>
        </w:rPr>
      </w:pPr>
      <w:r>
        <w:rPr>
          <w:bCs/>
          <w:u w:val="single"/>
        </w:rPr>
        <w:t>По использованию историко-культурного наследия</w:t>
      </w:r>
    </w:p>
    <w:p w:rsidR="009B0B2C" w:rsidRDefault="000061EC">
      <w:pPr>
        <w:pStyle w:val="25"/>
        <w:widowControl w:val="0"/>
        <w:numPr>
          <w:ilvl w:val="0"/>
          <w:numId w:val="13"/>
        </w:numPr>
        <w:spacing w:after="0" w:line="240" w:lineRule="auto"/>
        <w:jc w:val="both"/>
      </w:pPr>
      <w:r>
        <w:t>Разработка комплексных схем сохранения на</w:t>
      </w:r>
      <w:r>
        <w:t>следия, охраны природы, развития туризма, в увязке с программой социально-экономического развития Новоржевского района.</w:t>
      </w:r>
    </w:p>
    <w:p w:rsidR="009B0B2C" w:rsidRDefault="000061EC">
      <w:pPr>
        <w:pStyle w:val="21"/>
        <w:spacing w:before="360" w:after="240"/>
        <w:jc w:val="center"/>
        <w:rPr>
          <w:rFonts w:ascii="Times New Roman" w:hAnsi="Times New Roman" w:hint="default"/>
          <w:i w:val="0"/>
          <w:sz w:val="26"/>
          <w:szCs w:val="26"/>
          <w:lang w:val="ru-RU" w:eastAsia="ru-RU"/>
        </w:rPr>
      </w:pPr>
      <w:bookmarkStart w:id="101" w:name="_Toc10893"/>
      <w:r w:rsidRPr="00DE52DE">
        <w:rPr>
          <w:rFonts w:ascii="Times New Roman" w:hAnsi="Times New Roman" w:hint="default"/>
          <w:i w:val="0"/>
          <w:sz w:val="26"/>
          <w:szCs w:val="26"/>
          <w:lang w:val="ru-RU" w:eastAsia="ru-RU"/>
        </w:rPr>
        <w:t>3</w:t>
      </w:r>
      <w:r>
        <w:rPr>
          <w:rFonts w:ascii="Times New Roman" w:hAnsi="Times New Roman" w:hint="default"/>
          <w:i w:val="0"/>
          <w:sz w:val="26"/>
          <w:szCs w:val="26"/>
          <w:lang w:val="ru-RU" w:eastAsia="ru-RU"/>
        </w:rPr>
        <w:t>.</w:t>
      </w:r>
      <w:r w:rsidRPr="00DE52DE">
        <w:rPr>
          <w:rFonts w:ascii="Times New Roman" w:hAnsi="Times New Roman" w:hint="default"/>
          <w:i w:val="0"/>
          <w:sz w:val="26"/>
          <w:szCs w:val="26"/>
          <w:lang w:val="ru-RU" w:eastAsia="ru-RU"/>
        </w:rPr>
        <w:t>9</w:t>
      </w:r>
      <w:r>
        <w:rPr>
          <w:rFonts w:ascii="Times New Roman" w:hAnsi="Times New Roman" w:hint="default"/>
          <w:i w:val="0"/>
          <w:sz w:val="26"/>
          <w:szCs w:val="26"/>
          <w:lang w:val="ru-RU" w:eastAsia="ru-RU"/>
        </w:rPr>
        <w:t>. Туристско-рекреационный комплекс</w:t>
      </w:r>
      <w:bookmarkEnd w:id="101"/>
    </w:p>
    <w:p w:rsidR="009B0B2C" w:rsidRDefault="000061EC">
      <w:pPr>
        <w:pStyle w:val="3"/>
        <w:spacing w:before="120" w:after="120"/>
        <w:jc w:val="center"/>
        <w:rPr>
          <w:rFonts w:ascii="Times New Roman" w:hAnsi="Times New Roman" w:cs="Times New Roman"/>
          <w:sz w:val="24"/>
          <w:szCs w:val="24"/>
        </w:rPr>
      </w:pPr>
      <w:bookmarkStart w:id="102" w:name="_Toc24562"/>
      <w:r w:rsidRPr="00DE52DE">
        <w:rPr>
          <w:rFonts w:ascii="Times New Roman" w:hAnsi="Times New Roman" w:cs="Times New Roman"/>
          <w:sz w:val="24"/>
          <w:szCs w:val="24"/>
        </w:rPr>
        <w:lastRenderedPageBreak/>
        <w:t xml:space="preserve">3.9.1. </w:t>
      </w:r>
      <w:r>
        <w:rPr>
          <w:rFonts w:ascii="Times New Roman" w:hAnsi="Times New Roman" w:cs="Times New Roman"/>
          <w:sz w:val="24"/>
          <w:szCs w:val="24"/>
        </w:rPr>
        <w:t>Оценка туристского потенциала</w:t>
      </w:r>
      <w:bookmarkEnd w:id="102"/>
    </w:p>
    <w:p w:rsidR="009B0B2C" w:rsidRDefault="000061EC">
      <w:pPr>
        <w:pStyle w:val="25"/>
        <w:widowControl w:val="0"/>
        <w:spacing w:after="0" w:line="240" w:lineRule="auto"/>
        <w:ind w:left="0" w:firstLine="709"/>
        <w:jc w:val="both"/>
        <w:rPr>
          <w:iCs/>
        </w:rPr>
      </w:pPr>
      <w:r>
        <w:rPr>
          <w:iCs/>
        </w:rPr>
        <w:t>Новоржевский район характеризуются благоприятными природно-кл</w:t>
      </w:r>
      <w:r>
        <w:rPr>
          <w:iCs/>
        </w:rPr>
        <w:t>иматическими условиями в летний сезон. С учетом других физико-географических характеристик и в соответствии с бонитировкой природных провинций страны (классификация Института географии РАН СССР) район отнесен к территориям благоприятным для организации рек</w:t>
      </w:r>
      <w:r>
        <w:rPr>
          <w:iCs/>
        </w:rPr>
        <w:t>реационной деятельности.</w:t>
      </w:r>
    </w:p>
    <w:p w:rsidR="009B0B2C" w:rsidRDefault="000061EC">
      <w:pPr>
        <w:pStyle w:val="25"/>
        <w:widowControl w:val="0"/>
        <w:spacing w:after="0" w:line="240" w:lineRule="auto"/>
        <w:ind w:left="0" w:firstLine="709"/>
        <w:jc w:val="both"/>
        <w:rPr>
          <w:iCs/>
        </w:rPr>
      </w:pPr>
      <w:r>
        <w:rPr>
          <w:iCs/>
        </w:rPr>
        <w:t>По своему географическому положению Новоржевский район относится к периферийной зоне обширного центрально-европейского рекреационного региона и к центральному рекреационному району внутри него. Территория Псковской области еще деся</w:t>
      </w:r>
      <w:r>
        <w:rPr>
          <w:iCs/>
        </w:rPr>
        <w:t>тки лет назад в разработках Института географии АН СССР и ЦНИИЭП лечебно-курортных зданий</w:t>
      </w:r>
      <w:r>
        <w:rPr>
          <w:rStyle w:val="a6"/>
          <w:iCs/>
        </w:rPr>
        <w:footnoteReference w:id="4"/>
      </w:r>
      <w:r>
        <w:rPr>
          <w:iCs/>
        </w:rPr>
        <w:t xml:space="preserve"> была зарезервирована для развития санаторного лечения, отдыха и туризма.</w:t>
      </w:r>
    </w:p>
    <w:p w:rsidR="009B0B2C" w:rsidRDefault="000061EC">
      <w:pPr>
        <w:pStyle w:val="25"/>
        <w:widowControl w:val="0"/>
        <w:spacing w:after="0" w:line="240" w:lineRule="auto"/>
        <w:ind w:left="0" w:firstLine="709"/>
        <w:jc w:val="both"/>
        <w:rPr>
          <w:iCs/>
        </w:rPr>
      </w:pPr>
      <w:r>
        <w:rPr>
          <w:iCs/>
        </w:rPr>
        <w:t xml:space="preserve">Территория района располагает значительным рекреационным потенциалом, представленным как ландшафтно-рекреационными условиями и ресурсами, промысловой базой для развития регулируемой охоты и рыбной ловли, так и культурно-историческим наследием. </w:t>
      </w:r>
    </w:p>
    <w:p w:rsidR="009B0B2C" w:rsidRDefault="000061EC">
      <w:pPr>
        <w:pStyle w:val="25"/>
        <w:widowControl w:val="0"/>
        <w:spacing w:after="0" w:line="240" w:lineRule="auto"/>
        <w:ind w:left="0" w:firstLine="709"/>
        <w:jc w:val="both"/>
        <w:rPr>
          <w:iCs/>
        </w:rPr>
      </w:pPr>
      <w:r>
        <w:rPr>
          <w:iCs/>
        </w:rPr>
        <w:t>В отличие о</w:t>
      </w:r>
      <w:r>
        <w:rPr>
          <w:iCs/>
        </w:rPr>
        <w:t>т многих других районов области, располагающих значительной курортологической базой (Псковский, Невельский, Порховский районы), в Новоржевском районе бальнеологические ресурсы (минеральные воды и рассолы, лечебные грязи) представлены единичным месторождени</w:t>
      </w:r>
      <w:r>
        <w:rPr>
          <w:iCs/>
        </w:rPr>
        <w:t>ем сапропеля на территории г. Новоржева (озера Орша и Росцо).</w:t>
      </w:r>
    </w:p>
    <w:p w:rsidR="009B0B2C" w:rsidRDefault="000061EC">
      <w:pPr>
        <w:pStyle w:val="25"/>
        <w:widowControl w:val="0"/>
        <w:spacing w:after="0" w:line="240" w:lineRule="auto"/>
        <w:ind w:left="0" w:firstLine="709"/>
        <w:jc w:val="both"/>
        <w:rPr>
          <w:iCs/>
        </w:rPr>
      </w:pPr>
      <w:r>
        <w:rPr>
          <w:iCs/>
        </w:rPr>
        <w:t>Побережье многочисленных озер и рек на территории муниципального района традиционно используются для отдыха местным населением и гостями района. Наиболее крупными озерами являются Посадниковское</w:t>
      </w:r>
      <w:r>
        <w:rPr>
          <w:iCs/>
        </w:rPr>
        <w:t>, Орша, Вехно и Чернозерье. Наиболее крупные реки -Сороть и Льста.</w:t>
      </w:r>
    </w:p>
    <w:p w:rsidR="009B0B2C" w:rsidRDefault="000061EC">
      <w:pPr>
        <w:pStyle w:val="25"/>
        <w:widowControl w:val="0"/>
        <w:spacing w:after="0" w:line="240" w:lineRule="auto"/>
        <w:ind w:left="0" w:firstLine="709"/>
        <w:jc w:val="both"/>
        <w:rPr>
          <w:iCs/>
        </w:rPr>
      </w:pPr>
      <w:r>
        <w:rPr>
          <w:iCs/>
        </w:rPr>
        <w:t>Сведений о благоустроенных пляжах и местах кратковременного отдыха у воды нет. Прибрежные полосы озер, а также других водных объектов Новоржевского района, вовлеченные в рекреационный оборо</w:t>
      </w:r>
      <w:r>
        <w:rPr>
          <w:iCs/>
        </w:rPr>
        <w:t>т, испытывают негативное антропогенное воздействие со стороны неорганизованных туристов и рекреантов. В связи с этим требуется охрана и проведение в местах сложившихся туристских стоянок специальных мероприятий по обустройству мест отдыха (площадок отдыха,</w:t>
      </w:r>
      <w:r>
        <w:rPr>
          <w:iCs/>
        </w:rPr>
        <w:t xml:space="preserve"> кемпингов).</w:t>
      </w:r>
    </w:p>
    <w:p w:rsidR="009B0B2C" w:rsidRDefault="000061EC">
      <w:pPr>
        <w:pStyle w:val="25"/>
        <w:widowControl w:val="0"/>
        <w:spacing w:after="0" w:line="240" w:lineRule="auto"/>
        <w:ind w:left="0" w:firstLine="709"/>
        <w:jc w:val="both"/>
        <w:rPr>
          <w:iCs/>
        </w:rPr>
      </w:pPr>
      <w:r>
        <w:rPr>
          <w:iCs/>
        </w:rPr>
        <w:t>Степень благоприятности для рекреации определяется совокупностью эстетических качеств ландшафтов, степенью их устойчивости к рекреационным нагрузкам и в дальнейшем должна учитывать уровень развития тех элементов инфраструктуры, от которых зави</w:t>
      </w:r>
      <w:r>
        <w:rPr>
          <w:iCs/>
        </w:rPr>
        <w:t xml:space="preserve">сит доступность ландшафтов для освоения (прежде всего транспортная инфраструктура). </w:t>
      </w:r>
    </w:p>
    <w:p w:rsidR="009B0B2C" w:rsidRDefault="000061EC">
      <w:pPr>
        <w:ind w:firstLine="709"/>
        <w:jc w:val="both"/>
      </w:pPr>
      <w:r>
        <w:rPr>
          <w:u w:val="single"/>
        </w:rPr>
        <w:t>Наиболее благоприятные для рекреационной деятельности ландшафты</w:t>
      </w:r>
      <w:r>
        <w:t xml:space="preserve"> соответствуют категориям наибольшей и высокой эстетической ценности с хорошей транспортной доступностью, за</w:t>
      </w:r>
      <w:r>
        <w:t xml:space="preserve"> исключением сельскохозяйственных земель, которые для рекреации практически не используются (исключение составляет лишь так называемый агротуризм). Рекреационная ценность этих территорий высока, развитие рекреации предполагает обустройство экологических тр</w:t>
      </w:r>
      <w:r>
        <w:t xml:space="preserve">оп, регламентированных стоянок и создания ООПТ, сочетающих рекреационную и природоохранную функции. </w:t>
      </w:r>
    </w:p>
    <w:p w:rsidR="009B0B2C" w:rsidRDefault="000061EC">
      <w:pPr>
        <w:ind w:firstLine="709"/>
        <w:jc w:val="both"/>
      </w:pPr>
      <w:r>
        <w:rPr>
          <w:u w:val="single"/>
        </w:rPr>
        <w:t>Благоприятные и относительно благоприятные ландшафты</w:t>
      </w:r>
      <w:r>
        <w:t xml:space="preserve"> соответствуют категории средней эстетической ценности с хорошей транспортной освоенностью. К ним относ</w:t>
      </w:r>
      <w:r>
        <w:t>ятся остальные лесные угодья на территории района.</w:t>
      </w:r>
    </w:p>
    <w:p w:rsidR="009B0B2C" w:rsidRDefault="000061EC">
      <w:pPr>
        <w:pStyle w:val="25"/>
        <w:widowControl w:val="0"/>
        <w:spacing w:after="0" w:line="240" w:lineRule="auto"/>
        <w:ind w:left="0" w:firstLine="709"/>
        <w:jc w:val="both"/>
      </w:pPr>
      <w:r>
        <w:t xml:space="preserve">Незначительные территории района характеризуется как неблагоприятные для рекреационной деятельности, за исключением ограниченного круга </w:t>
      </w:r>
      <w:r>
        <w:lastRenderedPageBreak/>
        <w:t>промысловых видов (охота, сбор дикоросов), в основном это болота и то</w:t>
      </w:r>
      <w:r>
        <w:t>рфяники.</w:t>
      </w:r>
    </w:p>
    <w:p w:rsidR="009B0B2C" w:rsidRDefault="000061EC">
      <w:pPr>
        <w:pStyle w:val="25"/>
        <w:widowControl w:val="0"/>
        <w:spacing w:after="0" w:line="240" w:lineRule="auto"/>
        <w:ind w:left="0" w:firstLine="709"/>
        <w:jc w:val="both"/>
        <w:rPr>
          <w:iCs/>
        </w:rPr>
      </w:pPr>
      <w:r>
        <w:rPr>
          <w:iCs/>
        </w:rPr>
        <w:t xml:space="preserve">К малоблагоприятным территориям для рекреационного освоения отнесены лишь сельскохозяйственные угодья. </w:t>
      </w:r>
    </w:p>
    <w:p w:rsidR="009B0B2C" w:rsidRDefault="000061EC">
      <w:pPr>
        <w:pStyle w:val="25"/>
        <w:widowControl w:val="0"/>
        <w:spacing w:after="0" w:line="240" w:lineRule="auto"/>
        <w:ind w:left="0" w:firstLine="709"/>
        <w:jc w:val="both"/>
        <w:rPr>
          <w:iCs/>
        </w:rPr>
      </w:pPr>
      <w:r>
        <w:rPr>
          <w:iCs/>
        </w:rPr>
        <w:t>Согласно Схеме территориального планирования Псковской области на территории Новоржевского района встречаются все типы ландшафтов в следующем с</w:t>
      </w:r>
      <w:r>
        <w:rPr>
          <w:iCs/>
        </w:rPr>
        <w:t>оотношении:</w:t>
      </w:r>
    </w:p>
    <w:p w:rsidR="009B0B2C" w:rsidRDefault="000061EC">
      <w:pPr>
        <w:numPr>
          <w:ilvl w:val="0"/>
          <w:numId w:val="14"/>
        </w:numPr>
        <w:jc w:val="both"/>
        <w:rPr>
          <w:iCs/>
        </w:rPr>
      </w:pPr>
      <w:r>
        <w:t>ландшафты</w:t>
      </w:r>
      <w:r>
        <w:rPr>
          <w:iCs/>
        </w:rPr>
        <w:t xml:space="preserve"> относительно благоприятные для отдыха и экологического туризма занимаю порядка 50% территории;</w:t>
      </w:r>
    </w:p>
    <w:p w:rsidR="009B0B2C" w:rsidRDefault="000061EC">
      <w:pPr>
        <w:numPr>
          <w:ilvl w:val="0"/>
          <w:numId w:val="14"/>
        </w:numPr>
        <w:jc w:val="both"/>
        <w:rPr>
          <w:iCs/>
        </w:rPr>
      </w:pPr>
      <w:r>
        <w:t>ландшафты</w:t>
      </w:r>
      <w:r>
        <w:rPr>
          <w:iCs/>
        </w:rPr>
        <w:t xml:space="preserve"> благоприятные для отдыха и экологического туризма занимаю порядка 40% территории;</w:t>
      </w:r>
    </w:p>
    <w:p w:rsidR="009B0B2C" w:rsidRDefault="000061EC">
      <w:pPr>
        <w:numPr>
          <w:ilvl w:val="0"/>
          <w:numId w:val="14"/>
        </w:numPr>
        <w:jc w:val="both"/>
        <w:rPr>
          <w:iCs/>
        </w:rPr>
      </w:pPr>
      <w:r>
        <w:t>ландшафты</w:t>
      </w:r>
      <w:r>
        <w:rPr>
          <w:iCs/>
        </w:rPr>
        <w:t xml:space="preserve"> наиболее благоприятные для отдыха и экологического туризма занимаю порядка 9% территории;</w:t>
      </w:r>
    </w:p>
    <w:p w:rsidR="009B0B2C" w:rsidRDefault="000061EC">
      <w:pPr>
        <w:numPr>
          <w:ilvl w:val="0"/>
          <w:numId w:val="14"/>
        </w:numPr>
        <w:jc w:val="both"/>
        <w:rPr>
          <w:iCs/>
        </w:rPr>
      </w:pPr>
      <w:r>
        <w:t>ландшафты</w:t>
      </w:r>
      <w:r>
        <w:rPr>
          <w:iCs/>
        </w:rPr>
        <w:t xml:space="preserve"> неблагоприятные для отдыха и экологического туризма занимаю порядка 1% территории.</w:t>
      </w:r>
    </w:p>
    <w:p w:rsidR="009B0B2C" w:rsidRDefault="000061EC">
      <w:pPr>
        <w:pStyle w:val="25"/>
        <w:widowControl w:val="0"/>
        <w:spacing w:after="0" w:line="240" w:lineRule="auto"/>
        <w:ind w:left="0" w:firstLine="709"/>
        <w:jc w:val="both"/>
        <w:rPr>
          <w:iCs/>
        </w:rPr>
      </w:pPr>
      <w:r>
        <w:rPr>
          <w:iCs/>
        </w:rPr>
        <w:t>Для размещения зон отдыха проектом рассматриваются ландшафты наиболее бл</w:t>
      </w:r>
      <w:r>
        <w:rPr>
          <w:iCs/>
        </w:rPr>
        <w:t>агоприятные и благоприятные, в частности, прилегающие к озерам Вехно, Посадниковское, Батковское, Милье, Ясеньское, Любавец, Алешинское, Залазье, Михалкинское, Черное и Чернозерье.</w:t>
      </w:r>
    </w:p>
    <w:p w:rsidR="009B0B2C" w:rsidRDefault="000061EC">
      <w:pPr>
        <w:pStyle w:val="25"/>
        <w:widowControl w:val="0"/>
        <w:spacing w:after="0" w:line="240" w:lineRule="auto"/>
        <w:ind w:left="0" w:firstLine="709"/>
        <w:jc w:val="both"/>
        <w:rPr>
          <w:iCs/>
        </w:rPr>
      </w:pPr>
      <w:r>
        <w:rPr>
          <w:iCs/>
        </w:rPr>
        <w:t>Территории по берегам озер включены в перспективную комплексную туристско-р</w:t>
      </w:r>
      <w:r>
        <w:rPr>
          <w:iCs/>
        </w:rPr>
        <w:t>екреационную территорию.</w:t>
      </w:r>
    </w:p>
    <w:p w:rsidR="009B0B2C" w:rsidRDefault="000061EC">
      <w:pPr>
        <w:pStyle w:val="25"/>
        <w:widowControl w:val="0"/>
        <w:spacing w:after="0" w:line="240" w:lineRule="auto"/>
        <w:ind w:left="0" w:firstLine="709"/>
        <w:jc w:val="both"/>
        <w:rPr>
          <w:iCs/>
        </w:rPr>
      </w:pPr>
      <w:r>
        <w:rPr>
          <w:iCs/>
        </w:rPr>
        <w:t>Новоржевский район располагает значительными промысловыми ресурсами, однако в этом отношении он уступает многим другим районам области. В районе существуют места, пригодные для рыбной ловли на многочисленных озерах и малых реках. П</w:t>
      </w:r>
      <w:r>
        <w:rPr>
          <w:iCs/>
        </w:rPr>
        <w:t>ромысловыми видами являются судак, щука, окунь, плотва, красноперка, лещ, череха, налим, густера, карась, ерш, линь, язь, голавль, вьюн, уклея, раки.</w:t>
      </w:r>
    </w:p>
    <w:p w:rsidR="009B0B2C" w:rsidRDefault="000061EC">
      <w:pPr>
        <w:pStyle w:val="25"/>
        <w:widowControl w:val="0"/>
        <w:spacing w:after="0" w:line="240" w:lineRule="auto"/>
        <w:ind w:left="0" w:firstLine="709"/>
        <w:jc w:val="both"/>
        <w:rPr>
          <w:iCs/>
        </w:rPr>
      </w:pPr>
      <w:r>
        <w:rPr>
          <w:iCs/>
        </w:rPr>
        <w:t>Почти повсеместно представлены места, пригодные для сбора дикорастущих ягод и грибов.</w:t>
      </w:r>
    </w:p>
    <w:p w:rsidR="009B0B2C" w:rsidRDefault="000061EC">
      <w:pPr>
        <w:pStyle w:val="25"/>
        <w:widowControl w:val="0"/>
        <w:spacing w:after="0" w:line="240" w:lineRule="auto"/>
        <w:ind w:left="0" w:firstLine="709"/>
        <w:jc w:val="both"/>
        <w:rPr>
          <w:iCs/>
          <w:color w:val="0000FF"/>
        </w:rPr>
      </w:pPr>
      <w:r>
        <w:rPr>
          <w:iCs/>
        </w:rPr>
        <w:t>На территории района</w:t>
      </w:r>
      <w:r>
        <w:rPr>
          <w:iCs/>
        </w:rPr>
        <w:t xml:space="preserve"> расположен </w:t>
      </w:r>
      <w:r>
        <w:t>Государственный природный зоологический заказник регионального значения «Новоржевский», а также природные комплексы местного значения «Озеро Рахново» и «Погост Лобно»</w:t>
      </w:r>
      <w:r>
        <w:rPr>
          <w:color w:val="0000FF"/>
        </w:rPr>
        <w:t>.</w:t>
      </w:r>
    </w:p>
    <w:p w:rsidR="009B0B2C" w:rsidRDefault="000061EC">
      <w:pPr>
        <w:pStyle w:val="25"/>
        <w:widowControl w:val="0"/>
        <w:spacing w:after="0" w:line="240" w:lineRule="auto"/>
        <w:ind w:left="0" w:firstLine="709"/>
        <w:jc w:val="both"/>
        <w:rPr>
          <w:iCs/>
        </w:rPr>
      </w:pPr>
      <w:r>
        <w:rPr>
          <w:iCs/>
        </w:rPr>
        <w:t>Рекреационная оценка ландшафтов Новоржевского района показала, что практичес</w:t>
      </w:r>
      <w:r>
        <w:rPr>
          <w:iCs/>
        </w:rPr>
        <w:t>ки 50% территории пригодна для рекреационного использования (благоприятные и наиболее благоприятные ландшафтно-рекреационные условия), с учетом транспортной доступности – 15-20 % территории. Для размещения рекреационных объектов и прокладки маршрутов оздор</w:t>
      </w:r>
      <w:r>
        <w:rPr>
          <w:iCs/>
        </w:rPr>
        <w:t>овительного и экологического туризма наиболее ценными участками признаны берега озер и долины рек, что обусловлено их промысловой и эстетической ценностью. С учетом дополнительных благоприятных факторов для развития туристско-рекреационных объектов, а такж</w:t>
      </w:r>
      <w:r>
        <w:rPr>
          <w:iCs/>
        </w:rPr>
        <w:t xml:space="preserve">е сложившегося туристско-рекреационного каркаса выделена особо ценная территория, в дальнейшем рассматриваемая в качестве проектируемой туристско-рекреационной зоны. </w:t>
      </w:r>
    </w:p>
    <w:p w:rsidR="009B0B2C" w:rsidRDefault="000061EC">
      <w:pPr>
        <w:pStyle w:val="25"/>
        <w:widowControl w:val="0"/>
        <w:spacing w:after="0" w:line="240" w:lineRule="auto"/>
        <w:ind w:left="0" w:firstLine="709"/>
        <w:jc w:val="both"/>
        <w:rPr>
          <w:iCs/>
        </w:rPr>
      </w:pPr>
      <w:r>
        <w:rPr>
          <w:iCs/>
        </w:rPr>
        <w:t>Для строительства объектов массового отдыха предлагается использовать менее ценные, но ус</w:t>
      </w:r>
      <w:r>
        <w:rPr>
          <w:iCs/>
        </w:rPr>
        <w:t>тойчивые к рекреационным нагрузкам территории. Наиболее ценные, но уязвимые использовать в качестве лесопарков и мест ограниченной рекреации (в т.ч. ООПТ). Необходимо отметить, что при соответствующем благоустройстве (включающем размещение площадок отдыха,</w:t>
      </w:r>
      <w:r>
        <w:rPr>
          <w:iCs/>
        </w:rPr>
        <w:t xml:space="preserve"> развитие дорожно-тропиночной сети и т.п.) и лесопарковом строительстве рекреационная устойчивость ландшафтов значительно повышается.</w:t>
      </w:r>
    </w:p>
    <w:p w:rsidR="009B0B2C" w:rsidRPr="00DE52DE" w:rsidRDefault="000061EC">
      <w:pPr>
        <w:pStyle w:val="3"/>
        <w:spacing w:before="120" w:after="120"/>
        <w:jc w:val="center"/>
        <w:rPr>
          <w:rFonts w:ascii="Times New Roman" w:hAnsi="Times New Roman" w:cs="Times New Roman"/>
          <w:sz w:val="24"/>
          <w:szCs w:val="24"/>
        </w:rPr>
      </w:pPr>
      <w:bookmarkStart w:id="103" w:name="_Toc27796"/>
      <w:r w:rsidRPr="00DE52DE">
        <w:rPr>
          <w:rFonts w:ascii="Times New Roman" w:hAnsi="Times New Roman" w:cs="Times New Roman"/>
          <w:sz w:val="24"/>
          <w:szCs w:val="24"/>
        </w:rPr>
        <w:t>3.9.2. Потенциал развития культурно-познавательного туризма</w:t>
      </w:r>
      <w:bookmarkEnd w:id="103"/>
    </w:p>
    <w:p w:rsidR="009B0B2C" w:rsidRDefault="000061EC">
      <w:pPr>
        <w:spacing w:before="40" w:after="40"/>
        <w:ind w:firstLine="709"/>
        <w:jc w:val="both"/>
      </w:pPr>
      <w:r>
        <w:t>Культурно-исторический потенциал Новоржевского района представляет собой совокупность памятников истории и культуры, сохранившихся историко-</w:t>
      </w:r>
      <w:r>
        <w:lastRenderedPageBreak/>
        <w:t xml:space="preserve">культурных элементов ценного сельского ландшафта, дополняемых </w:t>
      </w:r>
      <w:r>
        <w:rPr>
          <w:szCs w:val="20"/>
        </w:rPr>
        <w:t xml:space="preserve">народными художественными и утилитарными промыслами и </w:t>
      </w:r>
      <w:r>
        <w:rPr>
          <w:szCs w:val="20"/>
        </w:rPr>
        <w:t>ремеслами</w:t>
      </w:r>
      <w:r>
        <w:t>, а также нематериальным наследием территории (традиции, обряды, праздники). Данный потенциал в районе весьма значителен и представляет большой интерес для развития культурно-познавательного и этнографического туризма.</w:t>
      </w:r>
    </w:p>
    <w:p w:rsidR="009B0B2C" w:rsidRDefault="000061EC">
      <w:pPr>
        <w:ind w:firstLine="708"/>
        <w:jc w:val="both"/>
        <w:rPr>
          <w:b/>
        </w:rPr>
      </w:pPr>
      <w:r>
        <w:t xml:space="preserve">Новоржевский район обладает </w:t>
      </w:r>
      <w:r>
        <w:t>интересным и разнообразным культурно-историческим наследием – археологическим, архитектурным, этнографическим. Рекреационно-познавательные ресурсы представлены историческими селами с комплексами памятников церковной и гражданской архитектуры, где сохраняет</w:t>
      </w:r>
      <w:r>
        <w:t xml:space="preserve">ся традиционный уклад жизни, поддерживаются промыслы и ремесла, а также усадебными комплексами с фрагментами сохранившихся парков, музеями и центрами культуры. </w:t>
      </w:r>
    </w:p>
    <w:p w:rsidR="009B0B2C" w:rsidRDefault="000061EC">
      <w:pPr>
        <w:spacing w:before="40" w:after="40"/>
        <w:ind w:firstLine="709"/>
        <w:jc w:val="both"/>
      </w:pPr>
      <w:r>
        <w:t>Историко-культурный каркас района представлен поселениями, обладающими особо ценным историко-ку</w:t>
      </w:r>
      <w:r>
        <w:t>льтурным потенциалом, малыми историческими системами расселения, связанными между собой историческими дорогами и древними путями сообщения, множеством разнообразных памятников истории и культуры, в т.ч. целостных живописных архитектурно-ландшафтных комплек</w:t>
      </w:r>
      <w:r>
        <w:t>сов (усадебно-парковые ансамбли). Историко-культурное наследие является важным рекреационным ресурсом территории.</w:t>
      </w:r>
    </w:p>
    <w:p w:rsidR="009B0B2C" w:rsidRDefault="000061EC">
      <w:pPr>
        <w:spacing w:before="40" w:after="40"/>
        <w:ind w:firstLine="709"/>
        <w:jc w:val="both"/>
      </w:pPr>
      <w:r>
        <w:t>Административный центр муниципального района – г. Новоржев относится к числу исторических городов Псковской области.</w:t>
      </w:r>
    </w:p>
    <w:p w:rsidR="009B0B2C" w:rsidRDefault="000061EC">
      <w:pPr>
        <w:pStyle w:val="25"/>
        <w:widowControl w:val="0"/>
        <w:spacing w:after="0" w:line="240" w:lineRule="auto"/>
        <w:ind w:left="0" w:firstLine="709"/>
        <w:jc w:val="both"/>
      </w:pPr>
      <w:r>
        <w:t>В ряде сел и деревень рай</w:t>
      </w:r>
      <w:r>
        <w:t>она сохранены традиционная сельская среда проживания, народные промыслы и ремесла (плетение из лозы, лыка, береста, резьба и роспись по дереву, глиняная игрушка и пласитка, вышивка, кружевоплетение, лоскутное шитье), нематериальное наследие. Особенно стоит</w:t>
      </w:r>
      <w:r>
        <w:t xml:space="preserve"> выделить старинные сельские поселения, а также местности, сложившиеся вокруг них (дд. Алтун, Бараново, Барута, Вехно, Выбор, Гривно (Гривино), Крутцы, Ладино, Петровское, Посадниково, Слобода, Стехново, Столбушино, Сторожня). Подробная характеристика дана</w:t>
      </w:r>
      <w:r>
        <w:t xml:space="preserve"> в разделе «4.6. Культурное наследие». </w:t>
      </w:r>
    </w:p>
    <w:p w:rsidR="009B0B2C" w:rsidRPr="00DE52DE" w:rsidRDefault="000061EC">
      <w:pPr>
        <w:spacing w:before="40" w:after="40"/>
        <w:ind w:firstLine="709"/>
        <w:jc w:val="both"/>
      </w:pPr>
      <w:r w:rsidRPr="00DE52DE">
        <w:t>На территории Новоржевского района отсутствуют населенные пункты, включенные в перечень исторических поселений федерального значения. Вместе с тем, на основании постановления Администрации Псковской области от 02.06.</w:t>
      </w:r>
      <w:r w:rsidRPr="00DE52DE">
        <w:t xml:space="preserve">2014 № 239 «Об утверждении перечня исторических поселений регионального значения имеющих особое значение для истории и культуры Псковской области» г. Новоржев является историческим поселением регионального значения. </w:t>
      </w:r>
    </w:p>
    <w:p w:rsidR="009B0B2C" w:rsidRDefault="000061EC">
      <w:pPr>
        <w:spacing w:before="40" w:after="40"/>
        <w:ind w:firstLine="709"/>
        <w:jc w:val="both"/>
      </w:pPr>
      <w:r w:rsidRPr="00DE52DE">
        <w:t>Кроме того, на территории Новоржевского</w:t>
      </w:r>
      <w:r w:rsidRPr="00DE52DE">
        <w:t xml:space="preserve"> района расположены поселения, обладающие ценным наследием, сохранившие планировочную структуру и представляющие собой традиционную среду проживания, могут рассматриваться для последующего включения в перечень исторических поселений федерального/региональн</w:t>
      </w:r>
      <w:r w:rsidRPr="00DE52DE">
        <w:t>ого значения.</w:t>
      </w:r>
      <w:r>
        <w:t>Памятники истории и искусства – это, прежде всего, мемориальные места, связанные с пребыванием здесь выдающихся людей – А.С. Пушкина, Б.С. Трояновского, Я.Б. Княжнина, и др., с важнейшими событиями в истории Отечества, а также многочисленные п</w:t>
      </w:r>
      <w:r>
        <w:t>амятники монументального искусства.</w:t>
      </w:r>
    </w:p>
    <w:p w:rsidR="009B0B2C" w:rsidRDefault="000061EC">
      <w:pPr>
        <w:spacing w:before="40" w:after="40"/>
        <w:ind w:firstLine="709"/>
        <w:jc w:val="both"/>
      </w:pPr>
      <w:r>
        <w:t xml:space="preserve">На территории района действует Новоржевский историко-краеведческий музей расположенный в г. Новоржеве. </w:t>
      </w:r>
    </w:p>
    <w:p w:rsidR="009B0B2C" w:rsidRDefault="000061EC">
      <w:pPr>
        <w:spacing w:before="40" w:after="40"/>
        <w:ind w:firstLine="709"/>
        <w:jc w:val="both"/>
      </w:pPr>
      <w:r>
        <w:t>Основные места, связанные с Великой Отечественной войной это военные мемориалы в сельской местности (братские и один</w:t>
      </w:r>
      <w:r>
        <w:t>очные могилы советских воинов, партизан и жертв из числа мирных жителей).</w:t>
      </w:r>
    </w:p>
    <w:p w:rsidR="009B0B2C" w:rsidRDefault="000061EC">
      <w:pPr>
        <w:pStyle w:val="25"/>
        <w:widowControl w:val="0"/>
        <w:spacing w:after="0" w:line="240" w:lineRule="auto"/>
        <w:ind w:left="0" w:firstLine="709"/>
        <w:jc w:val="both"/>
      </w:pPr>
      <w:r>
        <w:t xml:space="preserve">В Новоржеве проходят музыкальные фестивали имени Бориса Трояновского и Ольги Сергеевой, которые организует, совместно с филармонией, </w:t>
      </w:r>
      <w:r>
        <w:lastRenderedPageBreak/>
        <w:t>областной Центр народного творчества. ОЦНТ занима</w:t>
      </w:r>
      <w:r>
        <w:t>ется также сохранением, и изучением и пропагандой других нематериальных форм традиционной культуры: сказительства, этномедицины, этнопедагогики и т.д. В результате научных фольклорных экспедиций издан фундаментальный труд «Традиционная культура Псковской з</w:t>
      </w:r>
      <w:r>
        <w:t>емли», ставший основой в работе многочисленных любительских и профессиональных коллективов, связанных с народным творчеством.</w:t>
      </w:r>
    </w:p>
    <w:p w:rsidR="009B0B2C" w:rsidRDefault="000061EC">
      <w:pPr>
        <w:pStyle w:val="25"/>
        <w:widowControl w:val="0"/>
        <w:spacing w:after="0" w:line="240" w:lineRule="auto"/>
        <w:ind w:left="0" w:firstLine="709"/>
        <w:jc w:val="both"/>
      </w:pPr>
      <w:r>
        <w:rPr>
          <w:b/>
          <w:u w:val="single"/>
        </w:rPr>
        <w:t>Конфессиональный объекты.</w:t>
      </w:r>
      <w:r>
        <w:t xml:space="preserve"> Местные святыни и места паломничества – отдельная группа функционально самостоятельных объектов культурного наследия, имеющих большое значение в сохранении и развитии исторических и духовных традиций страны. Эти места, связаны с духовной деятельностью пре</w:t>
      </w:r>
      <w:r>
        <w:t>дставителей Православной Церкви и</w:t>
      </w:r>
      <w:r>
        <w:t xml:space="preserve"> </w:t>
      </w:r>
      <w:r>
        <w:t>сохраняют в наиболее целостном и совершенном виде исторические и природные ландшафты, памятники истории, культуры и архитектуры.</w:t>
      </w:r>
    </w:p>
    <w:p w:rsidR="009B0B2C" w:rsidRDefault="000061EC">
      <w:pPr>
        <w:pStyle w:val="25"/>
        <w:widowControl w:val="0"/>
        <w:spacing w:after="0" w:line="240" w:lineRule="auto"/>
        <w:ind w:left="0" w:firstLine="709"/>
        <w:jc w:val="both"/>
      </w:pPr>
      <w:r>
        <w:t>Основные объекты для посещения:</w:t>
      </w:r>
    </w:p>
    <w:p w:rsidR="009B0B2C" w:rsidRDefault="000061EC">
      <w:pPr>
        <w:numPr>
          <w:ilvl w:val="0"/>
          <w:numId w:val="26"/>
        </w:numPr>
        <w:jc w:val="both"/>
      </w:pPr>
      <w:r>
        <w:t>Церковь Покрова Пресвятой Богородицы, д. Барута, 1762 г. пост</w:t>
      </w:r>
      <w:r>
        <w:t>ройки, действующая, памятник архитектуры федерального значения.</w:t>
      </w:r>
    </w:p>
    <w:p w:rsidR="009B0B2C" w:rsidRDefault="000061EC">
      <w:pPr>
        <w:numPr>
          <w:ilvl w:val="0"/>
          <w:numId w:val="26"/>
        </w:numPr>
        <w:jc w:val="both"/>
      </w:pPr>
      <w:r>
        <w:t>Церковь Спаса Преображения, д. Вехно, 1763 г. постройки, действующая, памятник архитектуры федерального значения.</w:t>
      </w:r>
    </w:p>
    <w:p w:rsidR="009B0B2C" w:rsidRDefault="000061EC">
      <w:pPr>
        <w:numPr>
          <w:ilvl w:val="0"/>
          <w:numId w:val="26"/>
        </w:numPr>
        <w:jc w:val="both"/>
      </w:pPr>
      <w:r>
        <w:t>Часовня Казанской иконы Божией Матери, д. Посадниково, 1739 г. постройки, не д</w:t>
      </w:r>
      <w:r>
        <w:t>ействует, памятник архитектуры федерального значения.</w:t>
      </w:r>
    </w:p>
    <w:p w:rsidR="009B0B2C" w:rsidRDefault="000061EC">
      <w:pPr>
        <w:numPr>
          <w:ilvl w:val="0"/>
          <w:numId w:val="26"/>
        </w:numPr>
        <w:jc w:val="both"/>
      </w:pPr>
      <w:r>
        <w:t>Часовня Казанской иконы Божией Матери, д. Посадниково, 2004 г. постройки, действует.</w:t>
      </w:r>
    </w:p>
    <w:p w:rsidR="009B0B2C" w:rsidRDefault="000061EC">
      <w:pPr>
        <w:numPr>
          <w:ilvl w:val="0"/>
          <w:numId w:val="26"/>
        </w:numPr>
        <w:jc w:val="both"/>
      </w:pPr>
      <w:r>
        <w:t>Церковь Рождества Христова, г. Новоржев, 1999 г. постройки, действует.</w:t>
      </w:r>
    </w:p>
    <w:p w:rsidR="009B0B2C" w:rsidRDefault="000061EC">
      <w:pPr>
        <w:numPr>
          <w:ilvl w:val="0"/>
          <w:numId w:val="26"/>
        </w:numPr>
        <w:jc w:val="both"/>
      </w:pPr>
      <w:r>
        <w:t>Церковь</w:t>
      </w:r>
      <w:r>
        <w:rPr>
          <w:iCs/>
        </w:rPr>
        <w:t xml:space="preserve"> Успения Пресвятой Богородицы, д. Столб</w:t>
      </w:r>
      <w:r>
        <w:rPr>
          <w:iCs/>
        </w:rPr>
        <w:t xml:space="preserve">ушино, 1787 г. постройки, действует, </w:t>
      </w:r>
      <w:r>
        <w:t xml:space="preserve">памятник архитектуры регионального значения. </w:t>
      </w:r>
    </w:p>
    <w:p w:rsidR="009B0B2C" w:rsidRDefault="000061EC">
      <w:pPr>
        <w:numPr>
          <w:ilvl w:val="0"/>
          <w:numId w:val="26"/>
        </w:numPr>
        <w:jc w:val="both"/>
        <w:rPr>
          <w:iCs/>
        </w:rPr>
      </w:pPr>
      <w:r>
        <w:rPr>
          <w:iCs/>
        </w:rPr>
        <w:t>Часовня Казанской иконы Божией Матери, д. Заход, 1998 г., действует.</w:t>
      </w:r>
    </w:p>
    <w:p w:rsidR="009B0B2C" w:rsidRDefault="000061EC">
      <w:pPr>
        <w:pStyle w:val="25"/>
        <w:widowControl w:val="0"/>
        <w:spacing w:after="0" w:line="240" w:lineRule="auto"/>
        <w:ind w:left="0" w:firstLine="709"/>
        <w:jc w:val="both"/>
      </w:pPr>
      <w:r>
        <w:t>Многочисленные следы прошлого в виде остатков древних поселений, городищ и могильников различных исторических эпох широко представлены на территории Новоржевского района в виде памятников археологии – 41 объект состоит на охране. Интересным для посещения о</w:t>
      </w:r>
      <w:r>
        <w:t xml:space="preserve">бъектом являются остатки Городища 1-й половины </w:t>
      </w:r>
      <w:r>
        <w:rPr>
          <w:lang w:val="en-US"/>
        </w:rPr>
        <w:t>II</w:t>
      </w:r>
      <w:r>
        <w:t xml:space="preserve"> тыс. н.э. в д. Выбор.</w:t>
      </w:r>
    </w:p>
    <w:p w:rsidR="009B0B2C" w:rsidRDefault="000061EC">
      <w:pPr>
        <w:pStyle w:val="25"/>
        <w:widowControl w:val="0"/>
        <w:spacing w:after="0" w:line="240" w:lineRule="auto"/>
        <w:ind w:left="0" w:firstLine="709"/>
        <w:jc w:val="both"/>
      </w:pPr>
      <w:r>
        <w:t>Учитывая достаточно благоприятные природные условия, а также значительный историко-культурный потенциал, Новоржевский район располагает всеми условиями для всестороннего развития сферы</w:t>
      </w:r>
      <w:r>
        <w:t xml:space="preserve"> отдыха и туризма. Приоритетными для развития видами туризма в Новоржевском районе далее будут рассматриваться: культурно-познавательный, религиозно-паломнический, этнографический, событийный, военно-патриотический, сельский и экологический (природно-ориен</w:t>
      </w:r>
      <w:r>
        <w:t>тированный).</w:t>
      </w:r>
    </w:p>
    <w:p w:rsidR="009B0B2C" w:rsidRDefault="000061EC">
      <w:pPr>
        <w:pStyle w:val="3"/>
        <w:spacing w:before="120" w:after="120"/>
        <w:jc w:val="center"/>
        <w:rPr>
          <w:rFonts w:ascii="Times New Roman" w:hAnsi="Times New Roman" w:cs="Times New Roman"/>
          <w:sz w:val="24"/>
          <w:szCs w:val="24"/>
        </w:rPr>
      </w:pPr>
      <w:bookmarkStart w:id="104" w:name="_Toc14766"/>
      <w:r w:rsidRPr="00DE52DE">
        <w:rPr>
          <w:rFonts w:ascii="Times New Roman" w:hAnsi="Times New Roman" w:cs="Times New Roman"/>
          <w:sz w:val="24"/>
          <w:szCs w:val="24"/>
        </w:rPr>
        <w:t xml:space="preserve">3.9.3. </w:t>
      </w:r>
      <w:r>
        <w:rPr>
          <w:rFonts w:ascii="Times New Roman" w:hAnsi="Times New Roman" w:cs="Times New Roman"/>
          <w:sz w:val="24"/>
          <w:szCs w:val="24"/>
        </w:rPr>
        <w:t>Туристско-рекреационная инфраструктура</w:t>
      </w:r>
      <w:bookmarkEnd w:id="104"/>
    </w:p>
    <w:p w:rsidR="009B0B2C" w:rsidRDefault="000061EC">
      <w:pPr>
        <w:pStyle w:val="25"/>
        <w:widowControl w:val="0"/>
        <w:spacing w:after="0" w:line="240" w:lineRule="auto"/>
        <w:ind w:left="0" w:firstLine="709"/>
        <w:jc w:val="both"/>
        <w:rPr>
          <w:iCs/>
        </w:rPr>
      </w:pPr>
      <w:r>
        <w:rPr>
          <w:iCs/>
        </w:rPr>
        <w:t xml:space="preserve">Туристско-рекреационная инфраструктура района развита сравнительно хорошо, однако в целом потенциал района раскрыт достаточно слабо, а инфраструктура представлена частными объектами, используемыми </w:t>
      </w:r>
      <w:r>
        <w:rPr>
          <w:iCs/>
        </w:rPr>
        <w:t>для местных нужд. Комплекс соответствующих услуг имеет большие перспективы для развития.</w:t>
      </w:r>
    </w:p>
    <w:p w:rsidR="009B0B2C" w:rsidRDefault="000061EC">
      <w:pPr>
        <w:pStyle w:val="25"/>
        <w:widowControl w:val="0"/>
        <w:spacing w:after="0" w:line="240" w:lineRule="auto"/>
        <w:ind w:left="0" w:firstLine="709"/>
        <w:jc w:val="both"/>
        <w:rPr>
          <w:iCs/>
        </w:rPr>
      </w:pPr>
      <w:r>
        <w:rPr>
          <w:iCs/>
        </w:rPr>
        <w:t>Сеть обслуживающих учреждений - средств размещения в Новоржевском районе представлена одной частной гостиницей, расположенной на территории памятника архитектуры регио</w:t>
      </w:r>
      <w:r>
        <w:rPr>
          <w:iCs/>
        </w:rPr>
        <w:t>нального значения «Усадьба Львовых», который способен разместить единовременно порядка 38-40 человек (11 номеров) и муниципальной гостиницей, расположенной в г. Новоржев и способной разместить порядка 35-40 человек (13 номеров). Стоит отметить, что террито</w:t>
      </w:r>
      <w:r>
        <w:rPr>
          <w:iCs/>
        </w:rPr>
        <w:t xml:space="preserve">рия района граничит с Пушкиногорским районом, являющимся одним из самых популярных и староосвоенных туристических зон Псковской области. Территория </w:t>
      </w:r>
      <w:r>
        <w:rPr>
          <w:iCs/>
        </w:rPr>
        <w:lastRenderedPageBreak/>
        <w:t>Пушкиногорского района имеет значительную базу средств размещения и отдыха. Во многом в этой связи гостиничн</w:t>
      </w:r>
      <w:r>
        <w:rPr>
          <w:iCs/>
        </w:rPr>
        <w:t>ый бизнес и строительство крупных средств размещения в Новоржевском районе не получило развития.</w:t>
      </w:r>
    </w:p>
    <w:p w:rsidR="009B0B2C" w:rsidRDefault="000061EC">
      <w:pPr>
        <w:pStyle w:val="25"/>
        <w:widowControl w:val="0"/>
        <w:spacing w:after="0" w:line="240" w:lineRule="auto"/>
        <w:ind w:left="0" w:firstLine="709"/>
        <w:jc w:val="both"/>
        <w:rPr>
          <w:iCs/>
        </w:rPr>
      </w:pPr>
      <w:r>
        <w:rPr>
          <w:iCs/>
        </w:rPr>
        <w:t>Рекреация до настоящего времени не выступала в качестве отрасли специализации Новоржевского района. Комплекс рекреационной инфраструктуры обслуживает незначите</w:t>
      </w:r>
      <w:r>
        <w:rPr>
          <w:iCs/>
        </w:rPr>
        <w:t xml:space="preserve">льный поток отдыхающих из столичного региона и Санкт-Петербурга. </w:t>
      </w:r>
    </w:p>
    <w:p w:rsidR="009B0B2C" w:rsidRDefault="000061EC">
      <w:pPr>
        <w:pStyle w:val="25"/>
        <w:widowControl w:val="0"/>
        <w:spacing w:after="0" w:line="240" w:lineRule="auto"/>
        <w:ind w:left="0" w:firstLine="709"/>
        <w:jc w:val="both"/>
        <w:rPr>
          <w:iCs/>
        </w:rPr>
      </w:pPr>
      <w:r>
        <w:rPr>
          <w:iCs/>
        </w:rPr>
        <w:t>В Новоржевском районе не располагаются действующие детские оздоровительные лагеря загородного типа, в летний период при школах открываются лагеря с дневным пребыванием детей.</w:t>
      </w:r>
    </w:p>
    <w:p w:rsidR="009B0B2C" w:rsidRDefault="000061EC">
      <w:pPr>
        <w:pStyle w:val="25"/>
        <w:widowControl w:val="0"/>
        <w:spacing w:after="0" w:line="240" w:lineRule="auto"/>
        <w:ind w:left="0" w:firstLine="709"/>
        <w:jc w:val="both"/>
        <w:rPr>
          <w:iCs/>
        </w:rPr>
      </w:pPr>
      <w:r>
        <w:rPr>
          <w:iCs/>
        </w:rPr>
        <w:t>В районе развив</w:t>
      </w:r>
      <w:r>
        <w:rPr>
          <w:iCs/>
        </w:rPr>
        <w:t>ается сфера услуг, торговля, сеть учреждений общественного питания, отрасли связи и т.п. На данный момент в районе насчитывалось 2 предприятия общественного питания, единовременной емкостью 120 чел. Сопутствующие услуги (торговля сувенирами, изделиями наро</w:t>
      </w:r>
      <w:r>
        <w:rPr>
          <w:iCs/>
        </w:rPr>
        <w:t>дных промыслов) в районе развиты слабо.</w:t>
      </w:r>
    </w:p>
    <w:p w:rsidR="009B0B2C" w:rsidRDefault="000061EC">
      <w:pPr>
        <w:pStyle w:val="25"/>
        <w:widowControl w:val="0"/>
        <w:spacing w:after="0" w:line="240" w:lineRule="auto"/>
        <w:ind w:left="0" w:firstLine="709"/>
        <w:jc w:val="both"/>
        <w:rPr>
          <w:iCs/>
        </w:rPr>
      </w:pPr>
      <w:r>
        <w:rPr>
          <w:iCs/>
        </w:rPr>
        <w:t>Обеспеченность района гостиничной инфраструктурой при ориентации норматив СП 42.13330.2011, предписывает организацию 6 мест в учреждениях длительного отдыха на тысячу жителей. В соответствии с этим нормативом количес</w:t>
      </w:r>
      <w:r>
        <w:rPr>
          <w:iCs/>
        </w:rPr>
        <w:t xml:space="preserve">тво мест в учреждениях отдыха в районе на 2010 г. должно составлять 62 места. </w:t>
      </w:r>
    </w:p>
    <w:p w:rsidR="009B0B2C" w:rsidRDefault="000061EC">
      <w:pPr>
        <w:pStyle w:val="25"/>
        <w:widowControl w:val="0"/>
        <w:spacing w:after="0" w:line="240" w:lineRule="auto"/>
        <w:ind w:left="0" w:firstLine="709"/>
        <w:jc w:val="both"/>
        <w:rPr>
          <w:iCs/>
        </w:rPr>
      </w:pPr>
      <w:r>
        <w:rPr>
          <w:iCs/>
        </w:rPr>
        <w:t>В сложившейся ситуации перспективным направлением развития гостиничного хозяйства может стать строительство сети небольших комфортабельных гостиниц вдоль автомобильных трасс и в</w:t>
      </w:r>
      <w:r>
        <w:rPr>
          <w:iCs/>
        </w:rPr>
        <w:t xml:space="preserve"> исторических поселениях, а в части развития долговременного отдыха – дачное и коттеджное строительство и открытие новых частных баз и домов отдыха, прочих специализированных учреждений. В настоящее время в Новоржевском районе специализированные придорожны</w:t>
      </w:r>
      <w:r>
        <w:rPr>
          <w:iCs/>
        </w:rPr>
        <w:t xml:space="preserve">е места отдыха – мотели и кемпинги, предназначенные для автомобилистов, не получили развития. </w:t>
      </w:r>
    </w:p>
    <w:p w:rsidR="009B0B2C" w:rsidRDefault="000061EC">
      <w:pPr>
        <w:pStyle w:val="25"/>
        <w:widowControl w:val="0"/>
        <w:spacing w:after="0" w:line="240" w:lineRule="auto"/>
        <w:ind w:left="0" w:firstLine="709"/>
        <w:jc w:val="both"/>
        <w:rPr>
          <w:iCs/>
        </w:rPr>
      </w:pPr>
      <w:r>
        <w:rPr>
          <w:iCs/>
        </w:rPr>
        <w:t>В проекте схемы территориального планирования Новоржевского района предполагается строительство рекреационных объектов. В перспективе здесь могут возникнуть кемп</w:t>
      </w:r>
      <w:r>
        <w:rPr>
          <w:iCs/>
        </w:rPr>
        <w:t>инги, базы отдыха, спортивные и конноспортивные клубы, яхт-клубы, лодочные станции, пансионаты, базы охотников и рыболовов и прочие объекты туристско-рекреационной сферы. Берега озер Вехно, Посадниковское, Батковское, Милье, Ясеньское, Любавец, Алешинское,</w:t>
      </w:r>
      <w:r>
        <w:rPr>
          <w:iCs/>
        </w:rPr>
        <w:t xml:space="preserve"> Залазье, Михалкинское, Черное и Чернозерье необходимо оборудовать пляжами и пирсами для занятий водными видами спорта. </w:t>
      </w:r>
    </w:p>
    <w:p w:rsidR="009B0B2C" w:rsidRDefault="000061EC">
      <w:pPr>
        <w:pStyle w:val="3"/>
        <w:spacing w:before="120" w:after="120"/>
        <w:jc w:val="center"/>
        <w:rPr>
          <w:rFonts w:ascii="Times New Roman" w:hAnsi="Times New Roman" w:cs="Times New Roman"/>
          <w:sz w:val="24"/>
          <w:szCs w:val="24"/>
        </w:rPr>
      </w:pPr>
      <w:bookmarkStart w:id="105" w:name="_Toc19726"/>
      <w:r w:rsidRPr="00DE52DE">
        <w:rPr>
          <w:rFonts w:ascii="Times New Roman" w:hAnsi="Times New Roman" w:cs="Times New Roman"/>
          <w:sz w:val="24"/>
          <w:szCs w:val="24"/>
        </w:rPr>
        <w:t xml:space="preserve">3.9.4. </w:t>
      </w:r>
      <w:r>
        <w:rPr>
          <w:rFonts w:ascii="Times New Roman" w:hAnsi="Times New Roman" w:cs="Times New Roman"/>
          <w:sz w:val="24"/>
          <w:szCs w:val="24"/>
        </w:rPr>
        <w:t>Туристско-рекреационная активность</w:t>
      </w:r>
      <w:bookmarkEnd w:id="105"/>
    </w:p>
    <w:p w:rsidR="009B0B2C" w:rsidRDefault="000061EC">
      <w:pPr>
        <w:pStyle w:val="25"/>
        <w:widowControl w:val="0"/>
        <w:spacing w:after="0" w:line="240" w:lineRule="auto"/>
        <w:ind w:left="0" w:firstLine="709"/>
        <w:jc w:val="both"/>
        <w:rPr>
          <w:iCs/>
        </w:rPr>
      </w:pPr>
      <w:r>
        <w:rPr>
          <w:iCs/>
        </w:rPr>
        <w:t xml:space="preserve">Схемой территориального планирования Псковской области, </w:t>
      </w:r>
      <w:r>
        <w:t>на основе концепции проекта «Серебрян</w:t>
      </w:r>
      <w:r>
        <w:t xml:space="preserve">ое кольцо» в соответствии с различиями в историко-культурном и ландшафтно-рекреационном потенциалах в пределах Псковской области, а также по различиям среди основных видов туризма, </w:t>
      </w:r>
      <w:r>
        <w:rPr>
          <w:iCs/>
        </w:rPr>
        <w:t>Новоржевский район относен к Пушкиногорско-Великорецкому туристско-рекреаци</w:t>
      </w:r>
      <w:r>
        <w:rPr>
          <w:iCs/>
        </w:rPr>
        <w:t>онному району.</w:t>
      </w:r>
    </w:p>
    <w:p w:rsidR="009B0B2C" w:rsidRDefault="000061EC">
      <w:pPr>
        <w:pStyle w:val="25"/>
        <w:widowControl w:val="0"/>
        <w:spacing w:after="0" w:line="240" w:lineRule="auto"/>
        <w:ind w:left="0" w:firstLine="709"/>
        <w:jc w:val="both"/>
        <w:rPr>
          <w:iCs/>
        </w:rPr>
      </w:pPr>
      <w:r>
        <w:rPr>
          <w:iCs/>
        </w:rPr>
        <w:t>Основной туристской специализацией района являются культурно-познавательный и событийный виды туризма, имеют значительный потенциал для развития спортивный и промысловый виды отдыха. Также перспективны для дальнейшего развития многие виды ту</w:t>
      </w:r>
      <w:r>
        <w:rPr>
          <w:iCs/>
        </w:rPr>
        <w:t>ристской активности (этнографический, военно-патриотический, сельский и экологический туризм и др.) и спортивно-оздоровительной деятельности.</w:t>
      </w:r>
    </w:p>
    <w:p w:rsidR="009B0B2C" w:rsidRDefault="000061EC">
      <w:pPr>
        <w:pStyle w:val="25"/>
        <w:widowControl w:val="0"/>
        <w:spacing w:after="0" w:line="240" w:lineRule="auto"/>
        <w:ind w:left="0" w:firstLine="709"/>
        <w:jc w:val="both"/>
        <w:rPr>
          <w:iCs/>
        </w:rPr>
      </w:pPr>
      <w:r>
        <w:rPr>
          <w:iCs/>
        </w:rPr>
        <w:t xml:space="preserve">Однако на данный момент большинство туристов посещают Новоржевский район транзитом и не задерживаются больше, чем </w:t>
      </w:r>
      <w:r>
        <w:rPr>
          <w:iCs/>
        </w:rPr>
        <w:t>на сутки. Эти обстоятельства значительно сдерживают развитие сферы туризма и гостеприимства.</w:t>
      </w:r>
    </w:p>
    <w:p w:rsidR="009B0B2C" w:rsidRDefault="000061EC">
      <w:pPr>
        <w:pStyle w:val="25"/>
        <w:widowControl w:val="0"/>
        <w:spacing w:after="0" w:line="240" w:lineRule="auto"/>
        <w:ind w:left="0" w:firstLine="709"/>
        <w:jc w:val="both"/>
        <w:rPr>
          <w:iCs/>
        </w:rPr>
      </w:pPr>
      <w:r>
        <w:rPr>
          <w:iCs/>
        </w:rPr>
        <w:t xml:space="preserve">На современный момент поток туристов можно разделить на две группы, а </w:t>
      </w:r>
      <w:r>
        <w:rPr>
          <w:iCs/>
        </w:rPr>
        <w:lastRenderedPageBreak/>
        <w:t>именно транзитный поток и отдыхающие из Санкт-Петербурга и столичного региона прибывающие в Н</w:t>
      </w:r>
      <w:r>
        <w:rPr>
          <w:iCs/>
        </w:rPr>
        <w:t>оворжевский район на летний сезон.</w:t>
      </w:r>
    </w:p>
    <w:p w:rsidR="009B0B2C" w:rsidRDefault="000061EC">
      <w:pPr>
        <w:pStyle w:val="25"/>
        <w:widowControl w:val="0"/>
        <w:spacing w:after="0" w:line="240" w:lineRule="auto"/>
        <w:ind w:left="0" w:firstLine="709"/>
        <w:jc w:val="both"/>
        <w:rPr>
          <w:iCs/>
        </w:rPr>
      </w:pPr>
      <w:r>
        <w:rPr>
          <w:iCs/>
        </w:rPr>
        <w:t>Основными объектами, обладающими туристкой привлекательность, являются:</w:t>
      </w:r>
    </w:p>
    <w:p w:rsidR="009B0B2C" w:rsidRDefault="000061EC">
      <w:pPr>
        <w:numPr>
          <w:ilvl w:val="0"/>
          <w:numId w:val="26"/>
        </w:numPr>
        <w:jc w:val="both"/>
        <w:rPr>
          <w:iCs/>
        </w:rPr>
      </w:pPr>
      <w:r>
        <w:t>Памятник архитектуры Усадьба</w:t>
      </w:r>
      <w:r>
        <w:rPr>
          <w:iCs/>
        </w:rPr>
        <w:t xml:space="preserve"> Львовых в д. Алтун – является объектом культурного наследия регионального значения. </w:t>
      </w:r>
    </w:p>
    <w:p w:rsidR="009B0B2C" w:rsidRDefault="000061EC">
      <w:pPr>
        <w:numPr>
          <w:ilvl w:val="0"/>
          <w:numId w:val="26"/>
        </w:numPr>
        <w:jc w:val="both"/>
        <w:rPr>
          <w:iCs/>
        </w:rPr>
      </w:pPr>
      <w:r>
        <w:rPr>
          <w:iCs/>
        </w:rPr>
        <w:t>Новоржевский историко-краеведческий</w:t>
      </w:r>
      <w:r>
        <w:rPr>
          <w:iCs/>
        </w:rPr>
        <w:t xml:space="preserve"> музей расположенный в г. Новоржев.</w:t>
      </w:r>
    </w:p>
    <w:p w:rsidR="009B0B2C" w:rsidRDefault="000061EC">
      <w:pPr>
        <w:numPr>
          <w:ilvl w:val="0"/>
          <w:numId w:val="26"/>
        </w:numPr>
        <w:jc w:val="both"/>
        <w:rPr>
          <w:iCs/>
        </w:rPr>
      </w:pPr>
      <w:r>
        <w:rPr>
          <w:iCs/>
        </w:rPr>
        <w:t>Усадебный дом Баруздина (Бороздина) расположен на территории усадьбы</w:t>
      </w:r>
      <w:r>
        <w:t xml:space="preserve"> в д. Ладино. Дом постройки второй половины XVIII в. окружен усадебным парком - памятником садово-паркового искусства (объект культурного наследия регио</w:t>
      </w:r>
      <w:r>
        <w:t>нального значения). В структуре парка до сих пор сохраняются два фруктовых сада и липовые аллеи. Парк окружает сложная система прудов и каналов, которые в прошлом были соединены с расположенным рядом с усадьбой озером.</w:t>
      </w:r>
    </w:p>
    <w:p w:rsidR="009B0B2C" w:rsidRDefault="000061EC">
      <w:pPr>
        <w:numPr>
          <w:ilvl w:val="0"/>
          <w:numId w:val="26"/>
        </w:numPr>
        <w:jc w:val="both"/>
        <w:rPr>
          <w:iCs/>
        </w:rPr>
      </w:pPr>
      <w:r>
        <w:t>Гора Лобно – одна из наиболее высоких</w:t>
      </w:r>
      <w:r>
        <w:t xml:space="preserve"> точек Бежаницкой возвышенности и Псковской области. У подножия горы расположено озеро Лобно и озеро Але (Бежаницкий район). На горе расположены развалины церкви Успения Пресвятой Богородицы и открывается живописный вид.</w:t>
      </w:r>
    </w:p>
    <w:p w:rsidR="009B0B2C" w:rsidRDefault="000061EC">
      <w:pPr>
        <w:numPr>
          <w:ilvl w:val="0"/>
          <w:numId w:val="26"/>
        </w:numPr>
        <w:jc w:val="both"/>
      </w:pPr>
      <w:r>
        <w:t>Памятник архитектуры Ансамбль Покро</w:t>
      </w:r>
      <w:r>
        <w:t xml:space="preserve">вской церкви расположенный в д. Барута, является </w:t>
      </w:r>
      <w:r>
        <w:rPr>
          <w:iCs/>
        </w:rPr>
        <w:t>объектом культурного наследия федерального значения</w:t>
      </w:r>
      <w:r>
        <w:t>.</w:t>
      </w:r>
    </w:p>
    <w:p w:rsidR="009B0B2C" w:rsidRDefault="000061EC">
      <w:pPr>
        <w:numPr>
          <w:ilvl w:val="0"/>
          <w:numId w:val="26"/>
        </w:numPr>
        <w:jc w:val="both"/>
      </w:pPr>
      <w:r>
        <w:t xml:space="preserve">Памятник архитектуры Ансамбль Преображенской церкви расположенный в д. Вехно, является </w:t>
      </w:r>
      <w:r>
        <w:rPr>
          <w:iCs/>
        </w:rPr>
        <w:t>объектом культурного наследия федерального значения</w:t>
      </w:r>
      <w:r>
        <w:t>.</w:t>
      </w:r>
    </w:p>
    <w:p w:rsidR="009B0B2C" w:rsidRDefault="000061EC">
      <w:pPr>
        <w:numPr>
          <w:ilvl w:val="0"/>
          <w:numId w:val="26"/>
        </w:numPr>
        <w:jc w:val="both"/>
      </w:pPr>
      <w:r>
        <w:t xml:space="preserve">Памятник архитектуры Казанская церковь расположена на берегу оз. Посадниковское, у деревни с одноименным названием, церковь является </w:t>
      </w:r>
      <w:r>
        <w:rPr>
          <w:iCs/>
        </w:rPr>
        <w:t>объектом культурного наследия федерального значения</w:t>
      </w:r>
      <w:r>
        <w:t>.</w:t>
      </w:r>
    </w:p>
    <w:p w:rsidR="009B0B2C" w:rsidRDefault="000061EC">
      <w:pPr>
        <w:pStyle w:val="25"/>
        <w:widowControl w:val="0"/>
        <w:spacing w:after="0" w:line="240" w:lineRule="auto"/>
        <w:ind w:left="0" w:firstLine="709"/>
        <w:jc w:val="both"/>
        <w:rPr>
          <w:iCs/>
        </w:rPr>
      </w:pPr>
      <w:r>
        <w:rPr>
          <w:iCs/>
        </w:rPr>
        <w:t>Часть объектов культурного и природного наследия, представляющая потен</w:t>
      </w:r>
      <w:r>
        <w:rPr>
          <w:iCs/>
        </w:rPr>
        <w:t>циальный интерес для туристов, находится в неудовлетворительном состоянии или неудобны для посещения, что обусловило сравнительно низкий уровень развития туристического потока. В то же время, потенциал развития сферы туризма, организованного отдыха, а такж</w:t>
      </w:r>
      <w:r>
        <w:rPr>
          <w:iCs/>
        </w:rPr>
        <w:t>е культурно-просветительской деятельности в Новоржевском районе значителен. В связи с этим в последние годы на областном и муниципальном уровнях разрабатываются мероприятия по развитию туризма и рекреации.</w:t>
      </w:r>
    </w:p>
    <w:p w:rsidR="009B0B2C" w:rsidRDefault="000061EC">
      <w:pPr>
        <w:pStyle w:val="3"/>
        <w:spacing w:before="120" w:after="120"/>
        <w:jc w:val="center"/>
        <w:rPr>
          <w:rFonts w:ascii="Times New Roman" w:hAnsi="Times New Roman" w:cs="Times New Roman"/>
          <w:sz w:val="24"/>
          <w:szCs w:val="24"/>
        </w:rPr>
      </w:pPr>
      <w:bookmarkStart w:id="106" w:name="_Toc26584"/>
      <w:r w:rsidRPr="00DE52DE">
        <w:rPr>
          <w:rFonts w:ascii="Times New Roman" w:hAnsi="Times New Roman" w:cs="Times New Roman"/>
          <w:sz w:val="24"/>
          <w:szCs w:val="24"/>
        </w:rPr>
        <w:t xml:space="preserve">3.9.5. </w:t>
      </w:r>
      <w:r>
        <w:rPr>
          <w:rFonts w:ascii="Times New Roman" w:hAnsi="Times New Roman" w:cs="Times New Roman"/>
          <w:sz w:val="24"/>
          <w:szCs w:val="24"/>
        </w:rPr>
        <w:t>Предложения по развитию туризма и рекреации</w:t>
      </w:r>
      <w:bookmarkEnd w:id="106"/>
    </w:p>
    <w:p w:rsidR="009B0B2C" w:rsidRDefault="000061EC">
      <w:pPr>
        <w:pStyle w:val="25"/>
        <w:widowControl w:val="0"/>
        <w:spacing w:after="0" w:line="240" w:lineRule="auto"/>
        <w:ind w:left="0" w:firstLine="709"/>
        <w:jc w:val="both"/>
        <w:rPr>
          <w:iCs/>
        </w:rPr>
      </w:pPr>
      <w:r>
        <w:rPr>
          <w:iCs/>
        </w:rPr>
        <w:t>Современное распределение туристских и рекреационных зон по территории Псковской области показало широкую вовлеченность типологически различных по природным и историко-культурным особенностям территорий в туристско-рекреационный оборот.</w:t>
      </w:r>
    </w:p>
    <w:p w:rsidR="009B0B2C" w:rsidRDefault="000061EC">
      <w:pPr>
        <w:pStyle w:val="25"/>
        <w:widowControl w:val="0"/>
        <w:spacing w:after="0" w:line="240" w:lineRule="auto"/>
        <w:ind w:left="0" w:firstLine="709"/>
        <w:jc w:val="both"/>
        <w:rPr>
          <w:iCs/>
        </w:rPr>
      </w:pPr>
      <w:r>
        <w:rPr>
          <w:iCs/>
        </w:rPr>
        <w:t xml:space="preserve">Анализ имеющегося </w:t>
      </w:r>
      <w:r>
        <w:rPr>
          <w:iCs/>
        </w:rPr>
        <w:t>потенциала позволяет рассчитывать на формирование рекреационно-туристской системы территории, ориентированной как на внутренних потребителей, так и на внешний спрос. Туризм и рекреация могут и должны на перспективу рассматриваться в качестве отрасли специа</w:t>
      </w:r>
      <w:r>
        <w:rPr>
          <w:iCs/>
        </w:rPr>
        <w:t xml:space="preserve">лизации Новоржевского района, базы социально-экономического развития сельской местности, основы создания многочисленных рабочих мест, развития малого и среднего предпринимательства и пополнения бюджетов всех уровней. </w:t>
      </w:r>
    </w:p>
    <w:p w:rsidR="009B0B2C" w:rsidRDefault="000061EC">
      <w:pPr>
        <w:pStyle w:val="3"/>
        <w:spacing w:before="120" w:after="120"/>
        <w:jc w:val="center"/>
        <w:rPr>
          <w:rFonts w:ascii="Times New Roman" w:hAnsi="Times New Roman" w:cs="Times New Roman"/>
          <w:sz w:val="24"/>
          <w:szCs w:val="24"/>
        </w:rPr>
      </w:pPr>
      <w:bookmarkStart w:id="107" w:name="_Toc2539"/>
      <w:r w:rsidRPr="00DE52DE">
        <w:rPr>
          <w:rFonts w:ascii="Times New Roman" w:hAnsi="Times New Roman" w:cs="Times New Roman"/>
          <w:sz w:val="24"/>
          <w:szCs w:val="24"/>
        </w:rPr>
        <w:t xml:space="preserve">3.9.6. </w:t>
      </w:r>
      <w:r>
        <w:rPr>
          <w:rFonts w:ascii="Times New Roman" w:hAnsi="Times New Roman" w:cs="Times New Roman"/>
          <w:sz w:val="24"/>
          <w:szCs w:val="24"/>
        </w:rPr>
        <w:t>Формирование новых туристских м</w:t>
      </w:r>
      <w:r>
        <w:rPr>
          <w:rFonts w:ascii="Times New Roman" w:hAnsi="Times New Roman" w:cs="Times New Roman"/>
          <w:sz w:val="24"/>
          <w:szCs w:val="24"/>
        </w:rPr>
        <w:t>аршрутов</w:t>
      </w:r>
      <w:bookmarkEnd w:id="107"/>
    </w:p>
    <w:p w:rsidR="009B0B2C" w:rsidRDefault="000061EC">
      <w:pPr>
        <w:shd w:val="clear" w:color="auto" w:fill="FFFFFF"/>
        <w:spacing w:before="40" w:after="40"/>
        <w:ind w:firstLine="709"/>
        <w:jc w:val="both"/>
        <w:rPr>
          <w:spacing w:val="1"/>
        </w:rPr>
      </w:pPr>
      <w:r>
        <w:rPr>
          <w:spacing w:val="1"/>
        </w:rPr>
        <w:t>Мировая и, в частности, европейская практика показывает, что наиболее привлекательными для культурно-познавательного, в т.ч. международного туризма являются культурные и природные объекты, находящиеся вблизи развиваемых межрегиональных или междуна</w:t>
      </w:r>
      <w:r>
        <w:rPr>
          <w:spacing w:val="1"/>
        </w:rPr>
        <w:t xml:space="preserve">родных туристских маршрутов. Схемой территориального планирования Псковской области были предложены </w:t>
      </w:r>
      <w:r>
        <w:rPr>
          <w:spacing w:val="1"/>
        </w:rPr>
        <w:lastRenderedPageBreak/>
        <w:t>перспективные межрегиональные туристические маршруты (дороги) в качестве вариантов межрегионального и межрайонного сотрудничества в сфере туризма и рекреаци</w:t>
      </w:r>
      <w:r>
        <w:rPr>
          <w:spacing w:val="1"/>
        </w:rPr>
        <w:t>и.</w:t>
      </w:r>
    </w:p>
    <w:p w:rsidR="009B0B2C" w:rsidRDefault="000061EC">
      <w:pPr>
        <w:numPr>
          <w:ilvl w:val="0"/>
          <w:numId w:val="17"/>
        </w:numPr>
        <w:tabs>
          <w:tab w:val="clear" w:pos="360"/>
          <w:tab w:val="left" w:pos="227"/>
        </w:tabs>
        <w:ind w:left="227" w:hanging="227"/>
        <w:jc w:val="both"/>
      </w:pPr>
      <w:r>
        <w:t>Автобусный маршрут «Большая Псковская кругосветка» Псков – Порхов – Волышово – Дедовичи – Бежаницы – Локня – Великие Луки – Полибино – Невель – пустошка – Алоль – Опочка – Новоржев – Пушкинские Горы и музей-заповедник – Врев – Остров – с посещением Вель</w:t>
      </w:r>
      <w:r>
        <w:t>е – Псков.</w:t>
      </w:r>
    </w:p>
    <w:p w:rsidR="009B0B2C" w:rsidRDefault="000061EC">
      <w:pPr>
        <w:numPr>
          <w:ilvl w:val="0"/>
          <w:numId w:val="17"/>
        </w:numPr>
        <w:tabs>
          <w:tab w:val="clear" w:pos="360"/>
          <w:tab w:val="left" w:pos="227"/>
        </w:tabs>
        <w:ind w:left="227" w:hanging="227"/>
        <w:jc w:val="both"/>
      </w:pPr>
      <w:r>
        <w:t>Велосипедный в природный парк «Бежаницкий» и на озеро Алё: Псков – Остров – Врев – Новоржев – оз. Алё (природный парк)– Бардово (размещение) – Бежаницы – Новоржев – Псков.</w:t>
      </w:r>
    </w:p>
    <w:p w:rsidR="009B0B2C" w:rsidRDefault="000061EC">
      <w:pPr>
        <w:numPr>
          <w:ilvl w:val="0"/>
          <w:numId w:val="17"/>
        </w:numPr>
        <w:tabs>
          <w:tab w:val="clear" w:pos="360"/>
          <w:tab w:val="left" w:pos="227"/>
        </w:tabs>
        <w:ind w:left="227" w:hanging="227"/>
        <w:jc w:val="both"/>
      </w:pPr>
      <w:r>
        <w:t>Конный маршрут по Псковской глубинке и усадьбам области: Волышово – Судом</w:t>
      </w:r>
      <w:r>
        <w:t>а – природный парк – Врев – музей-заповедник – ус. Алтун – Новоржев – оз. Алё (природный парк) – обратно в Волышово.</w:t>
      </w:r>
    </w:p>
    <w:p w:rsidR="009B0B2C" w:rsidRDefault="000061EC">
      <w:pPr>
        <w:pStyle w:val="3"/>
        <w:spacing w:before="120" w:after="120"/>
        <w:jc w:val="center"/>
        <w:rPr>
          <w:rFonts w:ascii="Times New Roman" w:hAnsi="Times New Roman" w:cs="Times New Roman"/>
          <w:sz w:val="24"/>
          <w:szCs w:val="24"/>
        </w:rPr>
      </w:pPr>
      <w:bookmarkStart w:id="108" w:name="_Toc14545"/>
      <w:r>
        <w:rPr>
          <w:rFonts w:ascii="Times New Roman" w:hAnsi="Times New Roman" w:cs="Times New Roman"/>
          <w:sz w:val="24"/>
          <w:szCs w:val="24"/>
          <w:lang w:val="en-US"/>
        </w:rPr>
        <w:t xml:space="preserve">3.9.7. </w:t>
      </w:r>
      <w:r>
        <w:rPr>
          <w:rFonts w:ascii="Times New Roman" w:hAnsi="Times New Roman" w:cs="Times New Roman"/>
          <w:sz w:val="24"/>
          <w:szCs w:val="24"/>
        </w:rPr>
        <w:t>Туристские центры и рекреационные зоны</w:t>
      </w:r>
      <w:bookmarkEnd w:id="108"/>
    </w:p>
    <w:p w:rsidR="009B0B2C" w:rsidRDefault="000061EC">
      <w:pPr>
        <w:pStyle w:val="25"/>
        <w:widowControl w:val="0"/>
        <w:spacing w:after="0" w:line="240" w:lineRule="auto"/>
        <w:ind w:left="0" w:firstLine="709"/>
        <w:jc w:val="both"/>
        <w:rPr>
          <w:iCs/>
        </w:rPr>
      </w:pPr>
      <w:r>
        <w:rPr>
          <w:iCs/>
        </w:rPr>
        <w:t>В соответствии с имеющимися туристско-рекреационными ресурсами и возможностью их перспективно</w:t>
      </w:r>
      <w:r>
        <w:rPr>
          <w:iCs/>
        </w:rPr>
        <w:t>го использования могут быть предложены к развитию новые зоны и центры туристско-рекреационной активности. Приоритетными для развития могут считаться зоны в туристско-рекреационных районах на данный момент малоразвитые но со значительным потенциалом, где ин</w:t>
      </w:r>
      <w:r>
        <w:rPr>
          <w:iCs/>
        </w:rPr>
        <w:t>вестирование в туризм и рекреацию, в создание соответствующей инфраструктуры может внести значительный вклад в социально-экономическое развитие в целом. Ниже представлен перечень предлагаемых Схемой территориального планирования Псковской области зон турис</w:t>
      </w:r>
      <w:r>
        <w:rPr>
          <w:iCs/>
        </w:rPr>
        <w:t>тской активности Новоржевского района.</w:t>
      </w:r>
    </w:p>
    <w:p w:rsidR="009B0B2C" w:rsidRDefault="000061EC">
      <w:pPr>
        <w:pStyle w:val="25"/>
        <w:widowControl w:val="0"/>
        <w:spacing w:after="0" w:line="240" w:lineRule="auto"/>
        <w:ind w:left="0" w:firstLine="709"/>
        <w:jc w:val="both"/>
        <w:rPr>
          <w:iCs/>
        </w:rPr>
      </w:pPr>
      <w:r>
        <w:rPr>
          <w:b/>
          <w:iCs/>
        </w:rPr>
        <w:t xml:space="preserve">Рекреационный центр Алтун. </w:t>
      </w:r>
      <w:r>
        <w:rPr>
          <w:iCs/>
        </w:rPr>
        <w:t xml:space="preserve">Старинна усадьба Львовых в д. Алтун постройки конца </w:t>
      </w:r>
      <w:r>
        <w:rPr>
          <w:iCs/>
          <w:lang w:val="en-US"/>
        </w:rPr>
        <w:t>XIX</w:t>
      </w:r>
      <w:r>
        <w:rPr>
          <w:iCs/>
        </w:rPr>
        <w:t xml:space="preserve"> в. Парк окружающий усадьбу занимает порядка 32 га на южном берегу озера Алтун и включает систему искусственных прудов. От усадьбы до наших дней сохранились лишь хозяйственные строения. В парке сохранились искусственные пруды, вековые деревья местной флоры</w:t>
      </w:r>
      <w:r>
        <w:rPr>
          <w:iCs/>
        </w:rPr>
        <w:t xml:space="preserve"> и экзоты. Усадьба расположена в 15 км от г. Новоржев на границе с Пушкиногорским районом и в непосредственной близости к границам земель государственного мемориального историко-литературного и природно-ландшафтного музея-заповедника А.С. Пушкина «Михайлов</w:t>
      </w:r>
      <w:r>
        <w:rPr>
          <w:iCs/>
        </w:rPr>
        <w:t xml:space="preserve">ское». </w:t>
      </w:r>
    </w:p>
    <w:p w:rsidR="009B0B2C" w:rsidRDefault="000061EC">
      <w:pPr>
        <w:jc w:val="both"/>
        <w:rPr>
          <w:iCs/>
        </w:rPr>
      </w:pPr>
      <w:r>
        <w:rPr>
          <w:iCs/>
        </w:rPr>
        <w:t xml:space="preserve">На данный момент на территории усадьбы создается гостиничный комплекс «Имение Алтунъ». В 2011 г. произведены работы по реконструкции усадебного парка, также являющегося объектом культурного наследия регионального значения. На современном этапе </w:t>
      </w:r>
      <w:r>
        <w:rPr>
          <w:iCs/>
        </w:rPr>
        <w:t>туристский центр направлен в основном на посетителей музея-заповедника А.С. Пушкина «Михайловское».</w:t>
      </w:r>
    </w:p>
    <w:p w:rsidR="009B0B2C" w:rsidRDefault="000061EC">
      <w:pPr>
        <w:pStyle w:val="25"/>
        <w:widowControl w:val="0"/>
        <w:spacing w:after="0" w:line="240" w:lineRule="auto"/>
        <w:ind w:left="0" w:firstLine="709"/>
        <w:jc w:val="both"/>
        <w:rPr>
          <w:iCs/>
        </w:rPr>
      </w:pPr>
      <w:r>
        <w:rPr>
          <w:b/>
          <w:iCs/>
        </w:rPr>
        <w:t xml:space="preserve">Рекреационная зона «Алё» </w:t>
      </w:r>
      <w:r>
        <w:rPr>
          <w:iCs/>
        </w:rPr>
        <w:t>Расположена в Бежаницком и Новоржевском районах. Расстояние до Пскова – 200 км. В окрестностях располагаются интересные природные о</w:t>
      </w:r>
      <w:r>
        <w:rPr>
          <w:iCs/>
        </w:rPr>
        <w:t>бъекты – особо охраняемая природная территория местного значения – озеро Алё (Бежаницкий район) с многочисленными плесами и островами, а также некоторое количество историко-культурных объектов, которые могут быть дополнительно использованы в целях познават</w:t>
      </w:r>
      <w:r>
        <w:rPr>
          <w:iCs/>
        </w:rPr>
        <w:t>ельного отдыха, промысловой рекреации и экологического туризма. Существует возможность организации туристской деревни, гостевых домов, конно-спортивной базы, баз отдыха (в т.ч. для рыбной ловли), баз активного отдыха на воде, детского оздоровительного лаге</w:t>
      </w:r>
      <w:r>
        <w:rPr>
          <w:iCs/>
        </w:rPr>
        <w:t>ря.</w:t>
      </w:r>
    </w:p>
    <w:p w:rsidR="009B0B2C" w:rsidRDefault="000061EC">
      <w:pPr>
        <w:pStyle w:val="25"/>
        <w:widowControl w:val="0"/>
        <w:spacing w:after="0" w:line="240" w:lineRule="auto"/>
        <w:ind w:left="0" w:firstLine="709"/>
        <w:jc w:val="both"/>
        <w:rPr>
          <w:iCs/>
        </w:rPr>
      </w:pPr>
      <w:r>
        <w:rPr>
          <w:iCs/>
        </w:rPr>
        <w:t>На расчетный срок также ожидается увеличение вакантных мест в сфере отдыха и туризма и во вспомогательных сферах, что будет обусловлено постепенным ростом качества услуг в отрасли и, соответственно, ростом спроса на них. Учитывая сложную современную эк</w:t>
      </w:r>
      <w:r>
        <w:rPr>
          <w:iCs/>
        </w:rPr>
        <w:t xml:space="preserve">ономическую ситуацию в течение </w:t>
      </w:r>
      <w:r>
        <w:rPr>
          <w:iCs/>
        </w:rPr>
        <w:lastRenderedPageBreak/>
        <w:t>расчетного срока реально лишь частичное освоение рассматриваемых территорий, однако их необходимо зарезервировать для возможного дальнейшего использования в рекреационных целях.</w:t>
      </w:r>
    </w:p>
    <w:p w:rsidR="009B0B2C" w:rsidRDefault="000061EC">
      <w:pPr>
        <w:pStyle w:val="25"/>
        <w:widowControl w:val="0"/>
        <w:spacing w:after="0" w:line="240" w:lineRule="auto"/>
        <w:ind w:left="0" w:firstLine="709"/>
        <w:jc w:val="both"/>
        <w:rPr>
          <w:iCs/>
        </w:rPr>
      </w:pPr>
      <w:r>
        <w:rPr>
          <w:iCs/>
        </w:rPr>
        <w:t>Анализ имеющегося потенциала позволяет рассчиты</w:t>
      </w:r>
      <w:r>
        <w:rPr>
          <w:iCs/>
        </w:rPr>
        <w:t>вать на формирование рекреационно-туристской системы территории, ориентированной как на внутренних потребителей, так и особенно на внешний спрос. Туризм и рекреация могут и должны на перспективу рассматриваться в качестве отрасли специализации Новоржевског</w:t>
      </w:r>
      <w:r>
        <w:rPr>
          <w:iCs/>
        </w:rPr>
        <w:t>о района, базы социально-экономического развития сельской местности, основы создания многочисленных рабочих мест, развития малого и среднего предпринимательства и пополнения бюджетов всех уровней.</w:t>
      </w:r>
    </w:p>
    <w:p w:rsidR="009B0B2C" w:rsidRDefault="000061EC" w:rsidP="00DE52DE">
      <w:pPr>
        <w:pStyle w:val="21"/>
        <w:spacing w:beforeLines="100" w:before="240" w:beforeAutospacing="0" w:afterLines="100" w:after="240" w:afterAutospacing="0"/>
        <w:jc w:val="center"/>
        <w:rPr>
          <w:rFonts w:ascii="Times New Roman" w:hAnsi="Times New Roman" w:hint="default"/>
          <w:i w:val="0"/>
          <w:sz w:val="26"/>
          <w:szCs w:val="26"/>
          <w:lang w:val="ru-RU" w:eastAsia="ru-RU"/>
        </w:rPr>
      </w:pPr>
      <w:bookmarkStart w:id="109" w:name="_Toc167275019"/>
      <w:bookmarkStart w:id="110" w:name="_Toc216772328"/>
      <w:bookmarkStart w:id="111" w:name="_Toc26482"/>
      <w:bookmarkEnd w:id="82"/>
      <w:bookmarkEnd w:id="83"/>
      <w:bookmarkEnd w:id="99"/>
      <w:r w:rsidRPr="00DE52DE">
        <w:rPr>
          <w:rFonts w:ascii="Times New Roman" w:hAnsi="Times New Roman" w:hint="default"/>
          <w:i w:val="0"/>
          <w:sz w:val="26"/>
          <w:szCs w:val="26"/>
          <w:lang w:val="ru-RU" w:eastAsia="ru-RU"/>
        </w:rPr>
        <w:t>3</w:t>
      </w:r>
      <w:r>
        <w:rPr>
          <w:rFonts w:ascii="Times New Roman" w:hAnsi="Times New Roman" w:hint="default"/>
          <w:i w:val="0"/>
          <w:sz w:val="26"/>
          <w:szCs w:val="26"/>
          <w:lang w:val="ru-RU" w:eastAsia="ru-RU"/>
        </w:rPr>
        <w:t>.</w:t>
      </w:r>
      <w:r w:rsidRPr="00DE52DE">
        <w:rPr>
          <w:rFonts w:ascii="Times New Roman" w:hAnsi="Times New Roman" w:hint="default"/>
          <w:i w:val="0"/>
          <w:sz w:val="26"/>
          <w:szCs w:val="26"/>
          <w:lang w:val="ru-RU" w:eastAsia="ru-RU"/>
        </w:rPr>
        <w:t>10</w:t>
      </w:r>
      <w:r>
        <w:rPr>
          <w:rFonts w:ascii="Times New Roman" w:hAnsi="Times New Roman" w:hint="default"/>
          <w:i w:val="0"/>
          <w:sz w:val="26"/>
          <w:szCs w:val="26"/>
          <w:lang w:val="ru-RU" w:eastAsia="ru-RU"/>
        </w:rPr>
        <w:t xml:space="preserve">. </w:t>
      </w:r>
      <w:bookmarkEnd w:id="109"/>
      <w:r>
        <w:rPr>
          <w:rFonts w:ascii="Times New Roman" w:hAnsi="Times New Roman" w:hint="default"/>
          <w:i w:val="0"/>
          <w:sz w:val="26"/>
          <w:szCs w:val="26"/>
          <w:lang w:val="ru-RU" w:eastAsia="ru-RU"/>
        </w:rPr>
        <w:t>Транспортная инфраструктура</w:t>
      </w:r>
      <w:bookmarkEnd w:id="110"/>
      <w:bookmarkEnd w:id="111"/>
    </w:p>
    <w:p w:rsidR="009B0B2C" w:rsidRDefault="000061EC">
      <w:pPr>
        <w:pStyle w:val="25"/>
        <w:widowControl w:val="0"/>
        <w:spacing w:after="0" w:line="240" w:lineRule="auto"/>
        <w:ind w:left="0" w:firstLine="709"/>
        <w:jc w:val="both"/>
      </w:pPr>
      <w:r>
        <w:t>Транспортное обслуживание</w:t>
      </w:r>
      <w:r>
        <w:t xml:space="preserve"> района осуществляется только автомобильным транспортом.</w:t>
      </w:r>
    </w:p>
    <w:p w:rsidR="009B0B2C" w:rsidRPr="00DE52DE" w:rsidRDefault="000061EC">
      <w:pPr>
        <w:pStyle w:val="3"/>
        <w:spacing w:before="120" w:after="120"/>
        <w:jc w:val="center"/>
        <w:rPr>
          <w:rFonts w:ascii="Times New Roman" w:hAnsi="Times New Roman" w:cs="Times New Roman"/>
          <w:sz w:val="24"/>
          <w:szCs w:val="24"/>
        </w:rPr>
      </w:pPr>
      <w:bookmarkStart w:id="112" w:name="_Toc31108"/>
      <w:r w:rsidRPr="00DE52DE">
        <w:rPr>
          <w:rFonts w:ascii="Times New Roman" w:hAnsi="Times New Roman" w:cs="Times New Roman"/>
          <w:sz w:val="24"/>
          <w:szCs w:val="24"/>
        </w:rPr>
        <w:t>3.10.1. Автомобильные дороги</w:t>
      </w:r>
      <w:bookmarkEnd w:id="112"/>
    </w:p>
    <w:p w:rsidR="009B0B2C" w:rsidRDefault="000061EC">
      <w:pPr>
        <w:pStyle w:val="25"/>
        <w:widowControl w:val="0"/>
        <w:spacing w:after="0" w:line="240" w:lineRule="auto"/>
        <w:ind w:left="0" w:firstLine="709"/>
        <w:jc w:val="both"/>
      </w:pPr>
      <w:r>
        <w:t xml:space="preserve">Автомобильные пути сообщения и, соответственно, автомобильный транспорт играют главенствующую роль в реализации пассажирских и грузовых перевозок. </w:t>
      </w:r>
    </w:p>
    <w:p w:rsidR="009B0B2C" w:rsidRDefault="000061EC">
      <w:pPr>
        <w:pStyle w:val="25"/>
        <w:widowControl w:val="0"/>
        <w:spacing w:after="0" w:line="240" w:lineRule="auto"/>
        <w:ind w:left="0" w:firstLine="709"/>
        <w:jc w:val="both"/>
      </w:pPr>
      <w:r>
        <w:t xml:space="preserve">Развитая сеть </w:t>
      </w:r>
      <w:r>
        <w:t>транспор</w:t>
      </w:r>
      <w:r>
        <w:t>тной инфраструктуры</w:t>
      </w:r>
      <w:r>
        <w:t xml:space="preserve"> представлена дорогами регионального или межмуниципального и местного значения. </w:t>
      </w:r>
    </w:p>
    <w:p w:rsidR="009B0B2C" w:rsidRDefault="000061EC">
      <w:pPr>
        <w:pStyle w:val="25"/>
        <w:widowControl w:val="0"/>
        <w:spacing w:after="0" w:line="240" w:lineRule="auto"/>
        <w:ind w:left="0" w:firstLine="709"/>
        <w:jc w:val="both"/>
      </w:pPr>
      <w:r>
        <w:t>Транспортный каркас района образуют следующие автодороги регионального или межмуниципального значения:</w:t>
      </w:r>
    </w:p>
    <w:p w:rsidR="009B0B2C" w:rsidRDefault="000061EC">
      <w:pPr>
        <w:pStyle w:val="25"/>
        <w:widowControl w:val="0"/>
        <w:numPr>
          <w:ilvl w:val="0"/>
          <w:numId w:val="27"/>
        </w:numPr>
        <w:spacing w:after="0" w:line="240" w:lineRule="auto"/>
        <w:ind w:left="0" w:firstLine="709"/>
        <w:jc w:val="both"/>
      </w:pPr>
      <w:r>
        <w:rPr>
          <w:rFonts w:eastAsia="SimSun"/>
          <w:color w:val="000000"/>
          <w:shd w:val="clear" w:color="auto" w:fill="FFFFFF"/>
        </w:rPr>
        <w:t>58 ОП РЗ 58К-019</w:t>
      </w:r>
      <w:r>
        <w:rPr>
          <w:rFonts w:eastAsia="SimSun"/>
          <w:color w:val="000000"/>
          <w:shd w:val="clear" w:color="auto" w:fill="FFFFFF"/>
        </w:rPr>
        <w:t xml:space="preserve"> </w:t>
      </w:r>
      <w:r>
        <w:rPr>
          <w:rFonts w:eastAsia="SimSun"/>
          <w:color w:val="000000"/>
          <w:shd w:val="clear" w:color="auto" w:fill="FFFFFF"/>
        </w:rPr>
        <w:t>Пушкинские Горы - Локня</w:t>
      </w:r>
      <w:r>
        <w:t xml:space="preserve"> (III технической категории с асфальтобетонным покрытием. Интенсивность – более 2000 авт./сут.);</w:t>
      </w:r>
    </w:p>
    <w:p w:rsidR="009B0B2C" w:rsidRDefault="000061EC">
      <w:pPr>
        <w:pStyle w:val="25"/>
        <w:widowControl w:val="0"/>
        <w:numPr>
          <w:ilvl w:val="0"/>
          <w:numId w:val="27"/>
        </w:numPr>
        <w:spacing w:after="0" w:line="240" w:lineRule="auto"/>
        <w:ind w:left="0" w:firstLine="709"/>
        <w:jc w:val="both"/>
      </w:pPr>
      <w:r>
        <w:rPr>
          <w:rFonts w:eastAsia="SimSun"/>
          <w:color w:val="000000"/>
          <w:shd w:val="clear" w:color="auto" w:fill="FFFFFF"/>
        </w:rPr>
        <w:t>58 ОП РЗ 58К-232</w:t>
      </w:r>
      <w:r>
        <w:rPr>
          <w:rFonts w:eastAsia="SimSun"/>
          <w:color w:val="000000"/>
          <w:shd w:val="clear" w:color="auto" w:fill="FFFFFF"/>
        </w:rPr>
        <w:t xml:space="preserve"> </w:t>
      </w:r>
      <w:r>
        <w:t>Остров – Новоржев (III технической категории с асфальтобетонным покрытием. Интенсивность – более 2000 авт./сут.);</w:t>
      </w:r>
    </w:p>
    <w:p w:rsidR="009B0B2C" w:rsidRDefault="000061EC">
      <w:pPr>
        <w:pStyle w:val="25"/>
        <w:widowControl w:val="0"/>
        <w:numPr>
          <w:ilvl w:val="0"/>
          <w:numId w:val="27"/>
        </w:numPr>
        <w:spacing w:after="0" w:line="240" w:lineRule="auto"/>
        <w:ind w:left="0" w:firstLine="709"/>
        <w:jc w:val="both"/>
      </w:pPr>
      <w:r>
        <w:rPr>
          <w:rFonts w:eastAsia="SimSun"/>
          <w:color w:val="000000"/>
          <w:shd w:val="clear" w:color="auto" w:fill="FFFFFF"/>
        </w:rPr>
        <w:t>58 ОП РЗ 58К-229</w:t>
      </w:r>
      <w:r>
        <w:rPr>
          <w:rFonts w:eastAsia="SimSun"/>
          <w:color w:val="000000"/>
          <w:shd w:val="clear" w:color="auto" w:fill="FFFFFF"/>
        </w:rPr>
        <w:t xml:space="preserve"> </w:t>
      </w:r>
      <w:r>
        <w:t xml:space="preserve">Новоржев – </w:t>
      </w:r>
      <w:r>
        <w:t>Опочка (I</w:t>
      </w:r>
      <w:r>
        <w:rPr>
          <w:lang w:val="en-US"/>
        </w:rPr>
        <w:t>II</w:t>
      </w:r>
      <w:r>
        <w:t xml:space="preserve"> технической категории с песчано-гравийным покрытием. Интенсивность – 500 авт./сут.);</w:t>
      </w:r>
    </w:p>
    <w:p w:rsidR="009B0B2C" w:rsidRDefault="000061EC">
      <w:pPr>
        <w:pStyle w:val="25"/>
        <w:widowControl w:val="0"/>
        <w:numPr>
          <w:ilvl w:val="0"/>
          <w:numId w:val="27"/>
        </w:numPr>
        <w:spacing w:after="0" w:line="240" w:lineRule="auto"/>
        <w:ind w:left="0" w:firstLine="709"/>
        <w:jc w:val="both"/>
      </w:pPr>
      <w:r>
        <w:rPr>
          <w:rFonts w:eastAsia="SimSun"/>
          <w:color w:val="000000"/>
          <w:shd w:val="clear" w:color="auto" w:fill="FFFFFF"/>
        </w:rPr>
        <w:t>58 ОП РЗ 58К-014</w:t>
      </w:r>
      <w:r>
        <w:rPr>
          <w:rFonts w:eastAsia="SimSun"/>
          <w:color w:val="000000"/>
          <w:shd w:val="clear" w:color="auto" w:fill="FFFFFF"/>
        </w:rPr>
        <w:t xml:space="preserve"> </w:t>
      </w:r>
      <w:r>
        <w:t>Новоржев – Кудеверь (IV технической категории с песчано-гравийным покрытием. Интенсивность – 500 авт./сут.);</w:t>
      </w:r>
    </w:p>
    <w:p w:rsidR="009B0B2C" w:rsidRDefault="000061EC">
      <w:pPr>
        <w:pStyle w:val="25"/>
        <w:widowControl w:val="0"/>
        <w:spacing w:after="0" w:line="240" w:lineRule="auto"/>
        <w:ind w:left="0" w:firstLine="709"/>
        <w:jc w:val="both"/>
        <w:rPr>
          <w:lang w:eastAsia="en-US"/>
        </w:rPr>
      </w:pPr>
      <w:r>
        <w:rPr>
          <w:lang w:eastAsia="en-US"/>
        </w:rPr>
        <w:t>На территории Новоржевского муниц</w:t>
      </w:r>
      <w:r>
        <w:rPr>
          <w:lang w:eastAsia="en-US"/>
        </w:rPr>
        <w:t>ипального образования расположено 31</w:t>
      </w:r>
      <w:r>
        <w:rPr>
          <w:lang w:eastAsia="en-US"/>
        </w:rPr>
        <w:t>7</w:t>
      </w:r>
      <w:r>
        <w:rPr>
          <w:lang w:eastAsia="en-US"/>
        </w:rPr>
        <w:t xml:space="preserve">,060 км региональных дорог с твердым покрытием. К твердому покрытию автомобильных дорог относится усовершенствованное покрытие (цементобетонное, асфальтобетонное, из щебня и гравия, обработанных вяжущими материалами) и </w:t>
      </w:r>
      <w:r>
        <w:rPr>
          <w:lang w:eastAsia="en-US"/>
        </w:rPr>
        <w:t>покрытие переходного типа (из щебня и гравия (шлака), не обработанных вяжущими материалами, каменные мостовые; из грунтов и местных малопрочных материалов, обработанных вяжущими материалами)).</w:t>
      </w:r>
    </w:p>
    <w:p w:rsidR="009B0B2C" w:rsidRDefault="000061EC">
      <w:pPr>
        <w:pStyle w:val="25"/>
        <w:widowControl w:val="0"/>
        <w:spacing w:after="0" w:line="240" w:lineRule="auto"/>
        <w:ind w:left="0" w:firstLine="709"/>
        <w:jc w:val="both"/>
      </w:pPr>
      <w:r>
        <w:t>На территории района расположено 30 мостов протяженностью более</w:t>
      </w:r>
      <w:r>
        <w:t xml:space="preserve"> 10 метров.</w:t>
      </w:r>
    </w:p>
    <w:p w:rsidR="009B0B2C" w:rsidRDefault="000061EC">
      <w:pPr>
        <w:pStyle w:val="25"/>
        <w:widowControl w:val="0"/>
        <w:spacing w:after="0" w:line="240" w:lineRule="auto"/>
        <w:ind w:left="0" w:firstLine="709"/>
        <w:jc w:val="both"/>
      </w:pPr>
      <w:r>
        <w:t>На территории города Новоржев работают 2 АЗС:</w:t>
      </w:r>
    </w:p>
    <w:p w:rsidR="009B0B2C" w:rsidRDefault="000061EC">
      <w:pPr>
        <w:pStyle w:val="25"/>
        <w:widowControl w:val="0"/>
        <w:numPr>
          <w:ilvl w:val="0"/>
          <w:numId w:val="27"/>
        </w:numPr>
        <w:spacing w:after="0" w:line="240" w:lineRule="auto"/>
        <w:ind w:left="0" w:firstLine="0"/>
        <w:jc w:val="both"/>
      </w:pPr>
      <w:r>
        <w:t>АЗС ООО «Псковнефтепродукт» филиал «Великолукская нефтебаза».</w:t>
      </w:r>
    </w:p>
    <w:p w:rsidR="009B0B2C" w:rsidRDefault="000061EC">
      <w:pPr>
        <w:pStyle w:val="25"/>
        <w:widowControl w:val="0"/>
        <w:numPr>
          <w:ilvl w:val="0"/>
          <w:numId w:val="27"/>
        </w:numPr>
        <w:spacing w:after="0" w:line="240" w:lineRule="auto"/>
        <w:ind w:left="0" w:firstLine="0"/>
        <w:jc w:val="both"/>
      </w:pPr>
      <w:r>
        <w:t>АЗС ИП Борзова З.Ю.</w:t>
      </w:r>
    </w:p>
    <w:p w:rsidR="009B0B2C" w:rsidRDefault="009B0B2C">
      <w:pPr>
        <w:pStyle w:val="25"/>
        <w:spacing w:after="0" w:line="240" w:lineRule="auto"/>
        <w:ind w:left="0" w:firstLine="709"/>
        <w:jc w:val="center"/>
        <w:rPr>
          <w:b/>
          <w:bCs/>
          <w:sz w:val="20"/>
          <w:szCs w:val="20"/>
        </w:rPr>
      </w:pPr>
    </w:p>
    <w:p w:rsidR="009B0B2C" w:rsidRDefault="000061EC">
      <w:pPr>
        <w:pStyle w:val="25"/>
        <w:spacing w:after="0" w:line="240" w:lineRule="auto"/>
        <w:ind w:left="0" w:firstLine="709"/>
        <w:jc w:val="center"/>
        <w:rPr>
          <w:b/>
          <w:bCs/>
          <w:sz w:val="20"/>
          <w:szCs w:val="20"/>
        </w:rPr>
      </w:pPr>
      <w:r>
        <w:rPr>
          <w:b/>
          <w:bCs/>
          <w:sz w:val="20"/>
          <w:szCs w:val="20"/>
        </w:rPr>
        <w:t xml:space="preserve">Перечень автомобильных дорог общего пользования регионального значения Псковской области в границах Новоржевского </w:t>
      </w:r>
      <w:r>
        <w:rPr>
          <w:b/>
          <w:bCs/>
          <w:sz w:val="20"/>
          <w:szCs w:val="20"/>
        </w:rPr>
        <w:t>района</w:t>
      </w:r>
    </w:p>
    <w:tbl>
      <w:tblPr>
        <w:tblW w:w="8504" w:type="dxa"/>
        <w:jc w:val="center"/>
        <w:tblLayout w:type="fixed"/>
        <w:tblLook w:val="04A0" w:firstRow="1" w:lastRow="0" w:firstColumn="1" w:lastColumn="0" w:noHBand="0" w:noVBand="1"/>
      </w:tblPr>
      <w:tblGrid>
        <w:gridCol w:w="834"/>
        <w:gridCol w:w="1543"/>
        <w:gridCol w:w="2335"/>
        <w:gridCol w:w="1152"/>
        <w:gridCol w:w="914"/>
        <w:gridCol w:w="1726"/>
      </w:tblGrid>
      <w:tr w:rsidR="009B0B2C">
        <w:trPr>
          <w:trHeight w:val="23"/>
          <w:tblHeader/>
          <w:jc w:val="center"/>
        </w:trPr>
        <w:tc>
          <w:tcPr>
            <w:tcW w:w="834"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b/>
                <w:bCs/>
                <w:color w:val="000000"/>
                <w:sz w:val="20"/>
                <w:szCs w:val="20"/>
              </w:rPr>
            </w:pPr>
            <w:r>
              <w:rPr>
                <w:rFonts w:eastAsia="SimSun"/>
                <w:b/>
                <w:bCs/>
                <w:color w:val="000000"/>
                <w:sz w:val="20"/>
                <w:szCs w:val="20"/>
                <w:lang w:val="en-US" w:eastAsia="zh-CN" w:bidi="ar"/>
              </w:rPr>
              <w:t>№ п/п</w:t>
            </w:r>
          </w:p>
        </w:tc>
        <w:tc>
          <w:tcPr>
            <w:tcW w:w="1543"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b/>
                <w:bCs/>
                <w:color w:val="000000"/>
                <w:sz w:val="20"/>
                <w:szCs w:val="20"/>
              </w:rPr>
            </w:pPr>
            <w:r>
              <w:rPr>
                <w:rFonts w:eastAsia="SimSun"/>
                <w:b/>
                <w:bCs/>
                <w:color w:val="000000"/>
                <w:sz w:val="20"/>
                <w:szCs w:val="20"/>
                <w:lang w:val="en-US" w:eastAsia="zh-CN" w:bidi="ar"/>
              </w:rPr>
              <w:t>Идентификационный номер</w:t>
            </w:r>
          </w:p>
        </w:tc>
        <w:tc>
          <w:tcPr>
            <w:tcW w:w="2335"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b/>
                <w:bCs/>
                <w:color w:val="000000"/>
                <w:sz w:val="20"/>
                <w:szCs w:val="20"/>
              </w:rPr>
            </w:pPr>
            <w:r>
              <w:rPr>
                <w:rFonts w:eastAsia="SimSun"/>
                <w:b/>
                <w:bCs/>
                <w:color w:val="000000"/>
                <w:sz w:val="20"/>
                <w:szCs w:val="20"/>
                <w:lang w:val="en-US" w:eastAsia="zh-CN" w:bidi="ar"/>
              </w:rPr>
              <w:t>Наименование</w:t>
            </w:r>
            <w:r>
              <w:rPr>
                <w:rFonts w:eastAsia="SimSun"/>
                <w:b/>
                <w:bCs/>
                <w:color w:val="000000"/>
                <w:sz w:val="20"/>
                <w:szCs w:val="20"/>
                <w:lang w:eastAsia="zh-CN" w:bidi="ar"/>
              </w:rPr>
              <w:t xml:space="preserve"> </w:t>
            </w:r>
            <w:r>
              <w:rPr>
                <w:rFonts w:eastAsia="SimSun"/>
                <w:b/>
                <w:bCs/>
                <w:color w:val="000000"/>
                <w:sz w:val="20"/>
                <w:szCs w:val="20"/>
                <w:lang w:val="en-US" w:eastAsia="zh-CN" w:bidi="ar"/>
              </w:rPr>
              <w:t>автомобильной</w:t>
            </w:r>
            <w:r>
              <w:rPr>
                <w:rFonts w:eastAsia="SimSun"/>
                <w:b/>
                <w:bCs/>
                <w:color w:val="000000"/>
                <w:sz w:val="20"/>
                <w:szCs w:val="20"/>
                <w:lang w:eastAsia="zh-CN" w:bidi="ar"/>
              </w:rPr>
              <w:t xml:space="preserve"> </w:t>
            </w:r>
            <w:r>
              <w:rPr>
                <w:rFonts w:eastAsia="SimSun"/>
                <w:b/>
                <w:bCs/>
                <w:color w:val="000000"/>
                <w:sz w:val="20"/>
                <w:szCs w:val="20"/>
                <w:lang w:val="en-US" w:eastAsia="zh-CN" w:bidi="ar"/>
              </w:rPr>
              <w:t>дороги</w:t>
            </w:r>
          </w:p>
        </w:tc>
        <w:tc>
          <w:tcPr>
            <w:tcW w:w="2066"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b/>
                <w:bCs/>
                <w:color w:val="000000"/>
                <w:sz w:val="20"/>
                <w:szCs w:val="20"/>
              </w:rPr>
            </w:pPr>
            <w:r>
              <w:rPr>
                <w:rFonts w:eastAsia="SimSun"/>
                <w:b/>
                <w:bCs/>
                <w:color w:val="000000"/>
                <w:sz w:val="20"/>
                <w:szCs w:val="20"/>
                <w:lang w:val="en-US" w:eastAsia="zh-CN" w:bidi="ar"/>
              </w:rPr>
              <w:t>Адрес</w:t>
            </w:r>
          </w:p>
        </w:tc>
        <w:tc>
          <w:tcPr>
            <w:tcW w:w="1726"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b/>
                <w:bCs/>
                <w:color w:val="000000"/>
                <w:sz w:val="20"/>
                <w:szCs w:val="20"/>
              </w:rPr>
            </w:pPr>
            <w:r>
              <w:rPr>
                <w:rFonts w:eastAsia="SimSun"/>
                <w:b/>
                <w:bCs/>
                <w:color w:val="000000"/>
                <w:sz w:val="20"/>
                <w:szCs w:val="20"/>
                <w:lang w:val="en-US" w:eastAsia="zh-CN" w:bidi="ar"/>
              </w:rPr>
              <w:t>Протяженность,км</w:t>
            </w:r>
          </w:p>
        </w:tc>
      </w:tr>
      <w:tr w:rsidR="009B0B2C">
        <w:trPr>
          <w:trHeight w:val="23"/>
          <w:tblHeader/>
          <w:jc w:val="center"/>
        </w:trPr>
        <w:tc>
          <w:tcPr>
            <w:tcW w:w="834"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9B0B2C">
            <w:pPr>
              <w:jc w:val="center"/>
              <w:rPr>
                <w:b/>
                <w:bCs/>
                <w:color w:val="000000"/>
                <w:sz w:val="20"/>
                <w:szCs w:val="20"/>
              </w:rPr>
            </w:pPr>
          </w:p>
        </w:tc>
        <w:tc>
          <w:tcPr>
            <w:tcW w:w="1543"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9B0B2C">
            <w:pPr>
              <w:jc w:val="center"/>
              <w:rPr>
                <w:b/>
                <w:bCs/>
                <w:color w:val="000000"/>
                <w:sz w:val="20"/>
                <w:szCs w:val="20"/>
              </w:rPr>
            </w:pPr>
          </w:p>
        </w:tc>
        <w:tc>
          <w:tcPr>
            <w:tcW w:w="2335"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9B0B2C">
            <w:pPr>
              <w:jc w:val="center"/>
              <w:rPr>
                <w:b/>
                <w:bCs/>
                <w:color w:val="000000"/>
                <w:sz w:val="20"/>
                <w:szCs w:val="20"/>
              </w:rPr>
            </w:pPr>
          </w:p>
        </w:tc>
        <w:tc>
          <w:tcPr>
            <w:tcW w:w="11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b/>
                <w:bCs/>
                <w:color w:val="000000"/>
                <w:sz w:val="20"/>
                <w:szCs w:val="20"/>
              </w:rPr>
            </w:pPr>
            <w:r>
              <w:rPr>
                <w:rFonts w:eastAsia="SimSun"/>
                <w:b/>
                <w:bCs/>
                <w:color w:val="000000"/>
                <w:sz w:val="20"/>
                <w:szCs w:val="20"/>
                <w:lang w:val="en-US" w:eastAsia="zh-CN" w:bidi="ar"/>
              </w:rPr>
              <w:t>начало, км+…</w:t>
            </w:r>
          </w:p>
        </w:tc>
        <w:tc>
          <w:tcPr>
            <w:tcW w:w="91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b/>
                <w:bCs/>
                <w:color w:val="000000"/>
                <w:sz w:val="20"/>
                <w:szCs w:val="20"/>
              </w:rPr>
            </w:pPr>
            <w:r>
              <w:rPr>
                <w:rFonts w:eastAsia="SimSun"/>
                <w:b/>
                <w:bCs/>
                <w:color w:val="000000"/>
                <w:sz w:val="20"/>
                <w:szCs w:val="20"/>
                <w:lang w:val="en-US" w:eastAsia="zh-CN" w:bidi="ar"/>
              </w:rPr>
              <w:t>конец, км+…</w:t>
            </w:r>
          </w:p>
        </w:tc>
        <w:tc>
          <w:tcPr>
            <w:tcW w:w="1726"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9B0B2C">
            <w:pPr>
              <w:jc w:val="center"/>
              <w:rPr>
                <w:b/>
                <w:bCs/>
                <w:color w:val="000000"/>
                <w:sz w:val="20"/>
                <w:szCs w:val="20"/>
              </w:rPr>
            </w:pPr>
          </w:p>
        </w:tc>
      </w:tr>
      <w:tr w:rsidR="009B0B2C">
        <w:trPr>
          <w:trHeight w:val="23"/>
          <w:jc w:val="center"/>
        </w:trPr>
        <w:tc>
          <w:tcPr>
            <w:tcW w:w="8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9B0B2C">
            <w:pPr>
              <w:numPr>
                <w:ilvl w:val="0"/>
                <w:numId w:val="28"/>
              </w:numPr>
              <w:tabs>
                <w:tab w:val="clear" w:pos="425"/>
                <w:tab w:val="left" w:pos="240"/>
              </w:tabs>
              <w:ind w:left="0" w:firstLine="0"/>
              <w:jc w:val="center"/>
              <w:textAlignment w:val="center"/>
              <w:rPr>
                <w:b/>
                <w:bCs/>
                <w:color w:val="000000"/>
                <w:sz w:val="20"/>
                <w:szCs w:val="20"/>
              </w:rPr>
            </w:pPr>
          </w:p>
        </w:tc>
        <w:tc>
          <w:tcPr>
            <w:tcW w:w="1543"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58 ОП РЗ 58К-014</w:t>
            </w:r>
          </w:p>
        </w:tc>
        <w:tc>
          <w:tcPr>
            <w:tcW w:w="23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 xml:space="preserve">Новоржев-Кудеверь </w:t>
            </w:r>
          </w:p>
        </w:tc>
        <w:tc>
          <w:tcPr>
            <w:tcW w:w="11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0+000</w:t>
            </w:r>
          </w:p>
        </w:tc>
        <w:tc>
          <w:tcPr>
            <w:tcW w:w="91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26+600</w:t>
            </w:r>
          </w:p>
        </w:tc>
        <w:tc>
          <w:tcPr>
            <w:tcW w:w="17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26,600</w:t>
            </w:r>
          </w:p>
        </w:tc>
      </w:tr>
      <w:tr w:rsidR="009B0B2C">
        <w:trPr>
          <w:trHeight w:val="23"/>
          <w:jc w:val="center"/>
        </w:trPr>
        <w:tc>
          <w:tcPr>
            <w:tcW w:w="8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9B0B2C">
            <w:pPr>
              <w:numPr>
                <w:ilvl w:val="0"/>
                <w:numId w:val="28"/>
              </w:numPr>
              <w:tabs>
                <w:tab w:val="clear" w:pos="425"/>
                <w:tab w:val="left" w:pos="240"/>
              </w:tabs>
              <w:ind w:left="0" w:firstLine="0"/>
              <w:jc w:val="center"/>
              <w:textAlignment w:val="center"/>
              <w:rPr>
                <w:b/>
                <w:bCs/>
                <w:color w:val="000000"/>
                <w:sz w:val="20"/>
                <w:szCs w:val="20"/>
              </w:rPr>
            </w:pPr>
          </w:p>
        </w:tc>
        <w:tc>
          <w:tcPr>
            <w:tcW w:w="1543"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58 ОП РЗ 58К-019</w:t>
            </w:r>
          </w:p>
        </w:tc>
        <w:tc>
          <w:tcPr>
            <w:tcW w:w="23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Пушкинские Горы- Локня</w:t>
            </w:r>
            <w:r>
              <w:rPr>
                <w:rFonts w:eastAsia="SimSun"/>
                <w:color w:val="000000"/>
                <w:sz w:val="20"/>
                <w:szCs w:val="20"/>
                <w:lang w:eastAsia="zh-CN" w:bidi="ar"/>
              </w:rPr>
              <w:t xml:space="preserve"> </w:t>
            </w:r>
          </w:p>
        </w:tc>
        <w:tc>
          <w:tcPr>
            <w:tcW w:w="11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8,765</w:t>
            </w:r>
          </w:p>
        </w:tc>
        <w:tc>
          <w:tcPr>
            <w:tcW w:w="91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44+427</w:t>
            </w:r>
          </w:p>
        </w:tc>
        <w:tc>
          <w:tcPr>
            <w:tcW w:w="17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35,662</w:t>
            </w:r>
          </w:p>
        </w:tc>
      </w:tr>
      <w:tr w:rsidR="009B0B2C">
        <w:trPr>
          <w:trHeight w:val="23"/>
          <w:jc w:val="center"/>
        </w:trPr>
        <w:tc>
          <w:tcPr>
            <w:tcW w:w="8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9B0B2C">
            <w:pPr>
              <w:numPr>
                <w:ilvl w:val="0"/>
                <w:numId w:val="28"/>
              </w:numPr>
              <w:tabs>
                <w:tab w:val="clear" w:pos="425"/>
                <w:tab w:val="left" w:pos="240"/>
              </w:tabs>
              <w:ind w:left="0" w:firstLine="0"/>
              <w:jc w:val="center"/>
              <w:textAlignment w:val="center"/>
              <w:rPr>
                <w:b/>
                <w:bCs/>
                <w:color w:val="000000"/>
                <w:sz w:val="20"/>
                <w:szCs w:val="20"/>
              </w:rPr>
            </w:pPr>
          </w:p>
        </w:tc>
        <w:tc>
          <w:tcPr>
            <w:tcW w:w="1543"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 xml:space="preserve">58 ОП РЗ </w:t>
            </w:r>
            <w:r>
              <w:rPr>
                <w:rFonts w:eastAsia="SimSun"/>
                <w:color w:val="000000"/>
                <w:sz w:val="20"/>
                <w:szCs w:val="20"/>
                <w:lang w:val="en-US" w:eastAsia="zh-CN" w:bidi="ar"/>
              </w:rPr>
              <w:t>58К-119</w:t>
            </w:r>
          </w:p>
        </w:tc>
        <w:tc>
          <w:tcPr>
            <w:tcW w:w="23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 xml:space="preserve">Сорокино-Выбор </w:t>
            </w:r>
          </w:p>
        </w:tc>
        <w:tc>
          <w:tcPr>
            <w:tcW w:w="11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14+000</w:t>
            </w:r>
          </w:p>
        </w:tc>
        <w:tc>
          <w:tcPr>
            <w:tcW w:w="91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41+700</w:t>
            </w:r>
          </w:p>
        </w:tc>
        <w:tc>
          <w:tcPr>
            <w:tcW w:w="17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27,700</w:t>
            </w:r>
          </w:p>
        </w:tc>
      </w:tr>
      <w:tr w:rsidR="009B0B2C">
        <w:trPr>
          <w:trHeight w:val="23"/>
          <w:jc w:val="center"/>
        </w:trPr>
        <w:tc>
          <w:tcPr>
            <w:tcW w:w="8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9B0B2C">
            <w:pPr>
              <w:numPr>
                <w:ilvl w:val="0"/>
                <w:numId w:val="28"/>
              </w:numPr>
              <w:tabs>
                <w:tab w:val="clear" w:pos="425"/>
                <w:tab w:val="left" w:pos="240"/>
              </w:tabs>
              <w:ind w:left="0" w:firstLine="0"/>
              <w:jc w:val="center"/>
              <w:textAlignment w:val="center"/>
              <w:rPr>
                <w:b/>
                <w:bCs/>
                <w:color w:val="000000"/>
                <w:sz w:val="20"/>
                <w:szCs w:val="20"/>
              </w:rPr>
            </w:pPr>
          </w:p>
        </w:tc>
        <w:tc>
          <w:tcPr>
            <w:tcW w:w="1543"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58 ОП РЗ 58К-217</w:t>
            </w:r>
          </w:p>
        </w:tc>
        <w:tc>
          <w:tcPr>
            <w:tcW w:w="23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 xml:space="preserve">Алтун-Батково </w:t>
            </w:r>
          </w:p>
        </w:tc>
        <w:tc>
          <w:tcPr>
            <w:tcW w:w="11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0+000</w:t>
            </w:r>
          </w:p>
        </w:tc>
        <w:tc>
          <w:tcPr>
            <w:tcW w:w="91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5+800</w:t>
            </w:r>
          </w:p>
        </w:tc>
        <w:tc>
          <w:tcPr>
            <w:tcW w:w="17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5,800</w:t>
            </w:r>
          </w:p>
        </w:tc>
      </w:tr>
      <w:tr w:rsidR="009B0B2C">
        <w:trPr>
          <w:trHeight w:val="23"/>
          <w:jc w:val="center"/>
        </w:trPr>
        <w:tc>
          <w:tcPr>
            <w:tcW w:w="8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9B0B2C">
            <w:pPr>
              <w:numPr>
                <w:ilvl w:val="0"/>
                <w:numId w:val="28"/>
              </w:numPr>
              <w:tabs>
                <w:tab w:val="clear" w:pos="425"/>
                <w:tab w:val="left" w:pos="240"/>
              </w:tabs>
              <w:ind w:left="0" w:firstLine="0"/>
              <w:jc w:val="center"/>
              <w:textAlignment w:val="center"/>
              <w:rPr>
                <w:b/>
                <w:bCs/>
                <w:color w:val="000000"/>
                <w:sz w:val="20"/>
                <w:szCs w:val="20"/>
              </w:rPr>
            </w:pPr>
          </w:p>
        </w:tc>
        <w:tc>
          <w:tcPr>
            <w:tcW w:w="1543"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58 ОП РЗ 58К-218</w:t>
            </w:r>
          </w:p>
        </w:tc>
        <w:tc>
          <w:tcPr>
            <w:tcW w:w="23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 xml:space="preserve">Бараново-Иваньково-Петровское </w:t>
            </w:r>
          </w:p>
        </w:tc>
        <w:tc>
          <w:tcPr>
            <w:tcW w:w="11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0+000</w:t>
            </w:r>
          </w:p>
        </w:tc>
        <w:tc>
          <w:tcPr>
            <w:tcW w:w="91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6+400</w:t>
            </w:r>
          </w:p>
        </w:tc>
        <w:tc>
          <w:tcPr>
            <w:tcW w:w="17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6,400</w:t>
            </w:r>
          </w:p>
        </w:tc>
      </w:tr>
      <w:tr w:rsidR="009B0B2C">
        <w:trPr>
          <w:trHeight w:val="23"/>
          <w:jc w:val="center"/>
        </w:trPr>
        <w:tc>
          <w:tcPr>
            <w:tcW w:w="8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9B0B2C">
            <w:pPr>
              <w:numPr>
                <w:ilvl w:val="0"/>
                <w:numId w:val="28"/>
              </w:numPr>
              <w:tabs>
                <w:tab w:val="clear" w:pos="425"/>
                <w:tab w:val="left" w:pos="240"/>
              </w:tabs>
              <w:ind w:left="0" w:firstLine="0"/>
              <w:jc w:val="center"/>
              <w:textAlignment w:val="center"/>
              <w:rPr>
                <w:b/>
                <w:bCs/>
                <w:color w:val="000000"/>
                <w:sz w:val="20"/>
                <w:szCs w:val="20"/>
              </w:rPr>
            </w:pPr>
          </w:p>
        </w:tc>
        <w:tc>
          <w:tcPr>
            <w:tcW w:w="1543"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58 ОП РЗ 58К-219</w:t>
            </w:r>
          </w:p>
        </w:tc>
        <w:tc>
          <w:tcPr>
            <w:tcW w:w="23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Барута- Михалкино</w:t>
            </w:r>
          </w:p>
        </w:tc>
        <w:tc>
          <w:tcPr>
            <w:tcW w:w="11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0+000</w:t>
            </w:r>
          </w:p>
        </w:tc>
        <w:tc>
          <w:tcPr>
            <w:tcW w:w="91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2+700</w:t>
            </w:r>
          </w:p>
        </w:tc>
        <w:tc>
          <w:tcPr>
            <w:tcW w:w="17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2,700</w:t>
            </w:r>
          </w:p>
        </w:tc>
      </w:tr>
      <w:tr w:rsidR="009B0B2C">
        <w:trPr>
          <w:trHeight w:val="23"/>
          <w:jc w:val="center"/>
        </w:trPr>
        <w:tc>
          <w:tcPr>
            <w:tcW w:w="8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9B0B2C">
            <w:pPr>
              <w:numPr>
                <w:ilvl w:val="0"/>
                <w:numId w:val="28"/>
              </w:numPr>
              <w:tabs>
                <w:tab w:val="clear" w:pos="425"/>
                <w:tab w:val="left" w:pos="240"/>
              </w:tabs>
              <w:ind w:left="0" w:firstLine="0"/>
              <w:jc w:val="center"/>
              <w:textAlignment w:val="center"/>
              <w:rPr>
                <w:b/>
                <w:bCs/>
                <w:color w:val="000000"/>
                <w:sz w:val="20"/>
                <w:szCs w:val="20"/>
              </w:rPr>
            </w:pPr>
          </w:p>
        </w:tc>
        <w:tc>
          <w:tcPr>
            <w:tcW w:w="1543"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58 ОП РЗ 58К-220</w:t>
            </w:r>
          </w:p>
        </w:tc>
        <w:tc>
          <w:tcPr>
            <w:tcW w:w="23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 xml:space="preserve">Большая Слобода- </w:t>
            </w:r>
            <w:r>
              <w:rPr>
                <w:rFonts w:eastAsia="SimSun"/>
                <w:color w:val="000000"/>
                <w:sz w:val="20"/>
                <w:szCs w:val="20"/>
                <w:lang w:val="en-US" w:eastAsia="zh-CN" w:bidi="ar"/>
              </w:rPr>
              <w:t>Волчицкое</w:t>
            </w:r>
          </w:p>
        </w:tc>
        <w:tc>
          <w:tcPr>
            <w:tcW w:w="11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0+000</w:t>
            </w:r>
          </w:p>
        </w:tc>
        <w:tc>
          <w:tcPr>
            <w:tcW w:w="91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1+100</w:t>
            </w:r>
          </w:p>
        </w:tc>
        <w:tc>
          <w:tcPr>
            <w:tcW w:w="17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1,100</w:t>
            </w:r>
          </w:p>
        </w:tc>
      </w:tr>
      <w:tr w:rsidR="009B0B2C">
        <w:trPr>
          <w:trHeight w:val="23"/>
          <w:jc w:val="center"/>
        </w:trPr>
        <w:tc>
          <w:tcPr>
            <w:tcW w:w="8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9B0B2C">
            <w:pPr>
              <w:numPr>
                <w:ilvl w:val="0"/>
                <w:numId w:val="28"/>
              </w:numPr>
              <w:tabs>
                <w:tab w:val="clear" w:pos="425"/>
                <w:tab w:val="left" w:pos="240"/>
              </w:tabs>
              <w:ind w:left="0" w:firstLine="0"/>
              <w:jc w:val="center"/>
              <w:textAlignment w:val="center"/>
              <w:rPr>
                <w:b/>
                <w:bCs/>
                <w:color w:val="000000"/>
                <w:sz w:val="20"/>
                <w:szCs w:val="20"/>
              </w:rPr>
            </w:pPr>
          </w:p>
        </w:tc>
        <w:tc>
          <w:tcPr>
            <w:tcW w:w="1543"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58 ОП РЗ 58К-221</w:t>
            </w:r>
          </w:p>
        </w:tc>
        <w:tc>
          <w:tcPr>
            <w:tcW w:w="23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 xml:space="preserve">Жекупино-Кузьмино </w:t>
            </w:r>
          </w:p>
        </w:tc>
        <w:tc>
          <w:tcPr>
            <w:tcW w:w="11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0+000</w:t>
            </w:r>
          </w:p>
        </w:tc>
        <w:tc>
          <w:tcPr>
            <w:tcW w:w="91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3+600</w:t>
            </w:r>
          </w:p>
        </w:tc>
        <w:tc>
          <w:tcPr>
            <w:tcW w:w="17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3,600</w:t>
            </w:r>
          </w:p>
        </w:tc>
      </w:tr>
      <w:tr w:rsidR="009B0B2C">
        <w:trPr>
          <w:trHeight w:val="23"/>
          <w:jc w:val="center"/>
        </w:trPr>
        <w:tc>
          <w:tcPr>
            <w:tcW w:w="8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9B0B2C">
            <w:pPr>
              <w:numPr>
                <w:ilvl w:val="0"/>
                <w:numId w:val="28"/>
              </w:numPr>
              <w:tabs>
                <w:tab w:val="clear" w:pos="425"/>
                <w:tab w:val="left" w:pos="240"/>
              </w:tabs>
              <w:ind w:left="0" w:firstLine="0"/>
              <w:jc w:val="center"/>
              <w:textAlignment w:val="center"/>
              <w:rPr>
                <w:b/>
                <w:bCs/>
                <w:color w:val="000000"/>
                <w:sz w:val="20"/>
                <w:szCs w:val="20"/>
              </w:rPr>
            </w:pPr>
          </w:p>
        </w:tc>
        <w:tc>
          <w:tcPr>
            <w:tcW w:w="1543"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58 ОП РЗ 58К-222</w:t>
            </w:r>
          </w:p>
        </w:tc>
        <w:tc>
          <w:tcPr>
            <w:tcW w:w="23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 xml:space="preserve">Заход-Лобаново </w:t>
            </w:r>
          </w:p>
        </w:tc>
        <w:tc>
          <w:tcPr>
            <w:tcW w:w="11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0+000</w:t>
            </w:r>
          </w:p>
        </w:tc>
        <w:tc>
          <w:tcPr>
            <w:tcW w:w="91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7+700</w:t>
            </w:r>
          </w:p>
        </w:tc>
        <w:tc>
          <w:tcPr>
            <w:tcW w:w="17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7,700</w:t>
            </w:r>
          </w:p>
        </w:tc>
      </w:tr>
      <w:tr w:rsidR="009B0B2C">
        <w:trPr>
          <w:trHeight w:val="23"/>
          <w:jc w:val="center"/>
        </w:trPr>
        <w:tc>
          <w:tcPr>
            <w:tcW w:w="8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9B0B2C">
            <w:pPr>
              <w:numPr>
                <w:ilvl w:val="0"/>
                <w:numId w:val="28"/>
              </w:numPr>
              <w:tabs>
                <w:tab w:val="clear" w:pos="425"/>
                <w:tab w:val="left" w:pos="240"/>
              </w:tabs>
              <w:ind w:left="0" w:firstLine="0"/>
              <w:jc w:val="center"/>
              <w:textAlignment w:val="center"/>
              <w:rPr>
                <w:b/>
                <w:bCs/>
                <w:color w:val="000000"/>
                <w:sz w:val="20"/>
                <w:szCs w:val="20"/>
              </w:rPr>
            </w:pPr>
          </w:p>
        </w:tc>
        <w:tc>
          <w:tcPr>
            <w:tcW w:w="1543"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58 ОП РЗ 58К-223</w:t>
            </w:r>
          </w:p>
        </w:tc>
        <w:tc>
          <w:tcPr>
            <w:tcW w:w="23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 xml:space="preserve">Карузы-Любавец-Кудрово </w:t>
            </w:r>
          </w:p>
        </w:tc>
        <w:tc>
          <w:tcPr>
            <w:tcW w:w="11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0+000</w:t>
            </w:r>
          </w:p>
        </w:tc>
        <w:tc>
          <w:tcPr>
            <w:tcW w:w="91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7+100</w:t>
            </w:r>
          </w:p>
        </w:tc>
        <w:tc>
          <w:tcPr>
            <w:tcW w:w="17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7,100</w:t>
            </w:r>
          </w:p>
        </w:tc>
      </w:tr>
      <w:tr w:rsidR="009B0B2C">
        <w:trPr>
          <w:trHeight w:val="23"/>
          <w:jc w:val="center"/>
        </w:trPr>
        <w:tc>
          <w:tcPr>
            <w:tcW w:w="8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9B0B2C">
            <w:pPr>
              <w:numPr>
                <w:ilvl w:val="0"/>
                <w:numId w:val="28"/>
              </w:numPr>
              <w:tabs>
                <w:tab w:val="clear" w:pos="425"/>
                <w:tab w:val="left" w:pos="240"/>
              </w:tabs>
              <w:ind w:left="0" w:firstLine="0"/>
              <w:jc w:val="center"/>
              <w:textAlignment w:val="center"/>
              <w:rPr>
                <w:b/>
                <w:bCs/>
                <w:color w:val="000000"/>
                <w:sz w:val="20"/>
                <w:szCs w:val="20"/>
              </w:rPr>
            </w:pPr>
          </w:p>
        </w:tc>
        <w:tc>
          <w:tcPr>
            <w:tcW w:w="1543"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58 ОП РЗ 58К-224</w:t>
            </w:r>
          </w:p>
        </w:tc>
        <w:tc>
          <w:tcPr>
            <w:tcW w:w="23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 xml:space="preserve">Клескалово-Веска </w:t>
            </w:r>
          </w:p>
        </w:tc>
        <w:tc>
          <w:tcPr>
            <w:tcW w:w="11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0+000</w:t>
            </w:r>
          </w:p>
        </w:tc>
        <w:tc>
          <w:tcPr>
            <w:tcW w:w="91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10+900</w:t>
            </w:r>
          </w:p>
        </w:tc>
        <w:tc>
          <w:tcPr>
            <w:tcW w:w="17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10,900</w:t>
            </w:r>
          </w:p>
        </w:tc>
      </w:tr>
      <w:tr w:rsidR="009B0B2C">
        <w:trPr>
          <w:trHeight w:val="23"/>
          <w:jc w:val="center"/>
        </w:trPr>
        <w:tc>
          <w:tcPr>
            <w:tcW w:w="8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9B0B2C">
            <w:pPr>
              <w:numPr>
                <w:ilvl w:val="0"/>
                <w:numId w:val="28"/>
              </w:numPr>
              <w:tabs>
                <w:tab w:val="clear" w:pos="425"/>
                <w:tab w:val="left" w:pos="240"/>
              </w:tabs>
              <w:ind w:left="0" w:firstLine="0"/>
              <w:jc w:val="center"/>
              <w:textAlignment w:val="center"/>
              <w:rPr>
                <w:b/>
                <w:bCs/>
                <w:color w:val="000000"/>
                <w:sz w:val="20"/>
                <w:szCs w:val="20"/>
              </w:rPr>
            </w:pPr>
          </w:p>
        </w:tc>
        <w:tc>
          <w:tcPr>
            <w:tcW w:w="1543"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58 ОП РЗ 58К-225</w:t>
            </w:r>
          </w:p>
        </w:tc>
        <w:tc>
          <w:tcPr>
            <w:tcW w:w="23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Коньково-Барута-Селецкое</w:t>
            </w:r>
          </w:p>
        </w:tc>
        <w:tc>
          <w:tcPr>
            <w:tcW w:w="11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0+000</w:t>
            </w:r>
          </w:p>
        </w:tc>
        <w:tc>
          <w:tcPr>
            <w:tcW w:w="91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17+100</w:t>
            </w:r>
          </w:p>
        </w:tc>
        <w:tc>
          <w:tcPr>
            <w:tcW w:w="17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17,100</w:t>
            </w:r>
          </w:p>
        </w:tc>
      </w:tr>
      <w:tr w:rsidR="009B0B2C">
        <w:trPr>
          <w:trHeight w:val="23"/>
          <w:jc w:val="center"/>
        </w:trPr>
        <w:tc>
          <w:tcPr>
            <w:tcW w:w="8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9B0B2C">
            <w:pPr>
              <w:numPr>
                <w:ilvl w:val="0"/>
                <w:numId w:val="28"/>
              </w:numPr>
              <w:tabs>
                <w:tab w:val="clear" w:pos="425"/>
                <w:tab w:val="left" w:pos="240"/>
              </w:tabs>
              <w:ind w:left="0" w:firstLine="0"/>
              <w:jc w:val="center"/>
              <w:textAlignment w:val="center"/>
              <w:rPr>
                <w:b/>
                <w:bCs/>
                <w:color w:val="000000"/>
                <w:sz w:val="20"/>
                <w:szCs w:val="20"/>
              </w:rPr>
            </w:pPr>
          </w:p>
        </w:tc>
        <w:tc>
          <w:tcPr>
            <w:tcW w:w="1543"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58 ОП РЗ 58К-226</w:t>
            </w:r>
          </w:p>
        </w:tc>
        <w:tc>
          <w:tcPr>
            <w:tcW w:w="23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Коростовец- Барута</w:t>
            </w:r>
          </w:p>
        </w:tc>
        <w:tc>
          <w:tcPr>
            <w:tcW w:w="11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0+000</w:t>
            </w:r>
          </w:p>
        </w:tc>
        <w:tc>
          <w:tcPr>
            <w:tcW w:w="91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3+000</w:t>
            </w:r>
          </w:p>
        </w:tc>
        <w:tc>
          <w:tcPr>
            <w:tcW w:w="17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3,000</w:t>
            </w:r>
          </w:p>
        </w:tc>
      </w:tr>
      <w:tr w:rsidR="009B0B2C">
        <w:trPr>
          <w:trHeight w:val="23"/>
          <w:jc w:val="center"/>
        </w:trPr>
        <w:tc>
          <w:tcPr>
            <w:tcW w:w="8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9B0B2C">
            <w:pPr>
              <w:numPr>
                <w:ilvl w:val="0"/>
                <w:numId w:val="28"/>
              </w:numPr>
              <w:tabs>
                <w:tab w:val="clear" w:pos="425"/>
                <w:tab w:val="left" w:pos="240"/>
              </w:tabs>
              <w:ind w:left="0" w:firstLine="0"/>
              <w:jc w:val="center"/>
              <w:textAlignment w:val="center"/>
              <w:rPr>
                <w:b/>
                <w:bCs/>
                <w:color w:val="000000"/>
                <w:sz w:val="20"/>
                <w:szCs w:val="20"/>
              </w:rPr>
            </w:pPr>
          </w:p>
        </w:tc>
        <w:tc>
          <w:tcPr>
            <w:tcW w:w="1543"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58 ОП РЗ 58К-227</w:t>
            </w:r>
          </w:p>
        </w:tc>
        <w:tc>
          <w:tcPr>
            <w:tcW w:w="23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 xml:space="preserve">Коростовец-Михалкино </w:t>
            </w:r>
          </w:p>
        </w:tc>
        <w:tc>
          <w:tcPr>
            <w:tcW w:w="11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0+000</w:t>
            </w:r>
          </w:p>
        </w:tc>
        <w:tc>
          <w:tcPr>
            <w:tcW w:w="91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7+900</w:t>
            </w:r>
          </w:p>
        </w:tc>
        <w:tc>
          <w:tcPr>
            <w:tcW w:w="17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7,900</w:t>
            </w:r>
          </w:p>
        </w:tc>
      </w:tr>
      <w:tr w:rsidR="009B0B2C">
        <w:trPr>
          <w:trHeight w:val="23"/>
          <w:jc w:val="center"/>
        </w:trPr>
        <w:tc>
          <w:tcPr>
            <w:tcW w:w="8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9B0B2C">
            <w:pPr>
              <w:numPr>
                <w:ilvl w:val="0"/>
                <w:numId w:val="28"/>
              </w:numPr>
              <w:tabs>
                <w:tab w:val="clear" w:pos="425"/>
                <w:tab w:val="left" w:pos="240"/>
              </w:tabs>
              <w:ind w:left="0" w:firstLine="0"/>
              <w:jc w:val="center"/>
              <w:textAlignment w:val="center"/>
              <w:rPr>
                <w:b/>
                <w:bCs/>
                <w:color w:val="000000"/>
                <w:sz w:val="20"/>
                <w:szCs w:val="20"/>
              </w:rPr>
            </w:pPr>
          </w:p>
        </w:tc>
        <w:tc>
          <w:tcPr>
            <w:tcW w:w="1543"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58 ОП РЗ 58К-228</w:t>
            </w:r>
          </w:p>
        </w:tc>
        <w:tc>
          <w:tcPr>
            <w:tcW w:w="23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sidRPr="00DE52DE">
              <w:rPr>
                <w:rFonts w:eastAsia="SimSun"/>
                <w:color w:val="000000"/>
                <w:sz w:val="20"/>
                <w:szCs w:val="20"/>
                <w:lang w:eastAsia="zh-CN" w:bidi="ar"/>
              </w:rPr>
              <w:t>Новоржев</w:t>
            </w:r>
            <w:r>
              <w:rPr>
                <w:rFonts w:eastAsia="SimSun"/>
                <w:color w:val="000000"/>
                <w:sz w:val="20"/>
                <w:szCs w:val="20"/>
                <w:lang w:eastAsia="zh-CN" w:bidi="ar"/>
              </w:rPr>
              <w:t xml:space="preserve"> </w:t>
            </w:r>
            <w:r w:rsidRPr="00DE52DE">
              <w:rPr>
                <w:rFonts w:eastAsia="SimSun"/>
                <w:color w:val="000000"/>
                <w:sz w:val="20"/>
                <w:szCs w:val="20"/>
                <w:lang w:eastAsia="zh-CN" w:bidi="ar"/>
              </w:rPr>
              <w:t>- а/д Жекупино- Кузьмино км 1+700</w:t>
            </w:r>
          </w:p>
        </w:tc>
        <w:tc>
          <w:tcPr>
            <w:tcW w:w="11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0+000</w:t>
            </w:r>
          </w:p>
        </w:tc>
        <w:tc>
          <w:tcPr>
            <w:tcW w:w="91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0+700</w:t>
            </w:r>
          </w:p>
        </w:tc>
        <w:tc>
          <w:tcPr>
            <w:tcW w:w="17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0,700</w:t>
            </w:r>
          </w:p>
        </w:tc>
      </w:tr>
      <w:tr w:rsidR="009B0B2C">
        <w:trPr>
          <w:trHeight w:val="23"/>
          <w:jc w:val="center"/>
        </w:trPr>
        <w:tc>
          <w:tcPr>
            <w:tcW w:w="8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9B0B2C">
            <w:pPr>
              <w:numPr>
                <w:ilvl w:val="0"/>
                <w:numId w:val="28"/>
              </w:numPr>
              <w:tabs>
                <w:tab w:val="clear" w:pos="425"/>
                <w:tab w:val="left" w:pos="240"/>
              </w:tabs>
              <w:ind w:left="0" w:firstLine="0"/>
              <w:jc w:val="center"/>
              <w:textAlignment w:val="center"/>
              <w:rPr>
                <w:b/>
                <w:bCs/>
                <w:color w:val="000000"/>
                <w:sz w:val="20"/>
                <w:szCs w:val="20"/>
              </w:rPr>
            </w:pPr>
          </w:p>
        </w:tc>
        <w:tc>
          <w:tcPr>
            <w:tcW w:w="1543"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58 ОП РЗ 58К-229</w:t>
            </w:r>
          </w:p>
        </w:tc>
        <w:tc>
          <w:tcPr>
            <w:tcW w:w="23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Новоржев- Опочка</w:t>
            </w:r>
          </w:p>
        </w:tc>
        <w:tc>
          <w:tcPr>
            <w:tcW w:w="11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0+000</w:t>
            </w:r>
          </w:p>
        </w:tc>
        <w:tc>
          <w:tcPr>
            <w:tcW w:w="91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27+200</w:t>
            </w:r>
          </w:p>
        </w:tc>
        <w:tc>
          <w:tcPr>
            <w:tcW w:w="17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27,200</w:t>
            </w:r>
          </w:p>
        </w:tc>
      </w:tr>
      <w:tr w:rsidR="009B0B2C">
        <w:trPr>
          <w:trHeight w:val="23"/>
          <w:jc w:val="center"/>
        </w:trPr>
        <w:tc>
          <w:tcPr>
            <w:tcW w:w="8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9B0B2C">
            <w:pPr>
              <w:numPr>
                <w:ilvl w:val="0"/>
                <w:numId w:val="28"/>
              </w:numPr>
              <w:tabs>
                <w:tab w:val="clear" w:pos="425"/>
                <w:tab w:val="left" w:pos="240"/>
              </w:tabs>
              <w:ind w:left="0" w:firstLine="0"/>
              <w:jc w:val="center"/>
              <w:textAlignment w:val="center"/>
              <w:rPr>
                <w:b/>
                <w:bCs/>
                <w:color w:val="000000"/>
                <w:sz w:val="20"/>
                <w:szCs w:val="20"/>
              </w:rPr>
            </w:pPr>
          </w:p>
        </w:tc>
        <w:tc>
          <w:tcPr>
            <w:tcW w:w="1543"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58 ОП РЗ 58К-230</w:t>
            </w:r>
          </w:p>
        </w:tc>
        <w:tc>
          <w:tcPr>
            <w:tcW w:w="23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 xml:space="preserve">Овчино-Дубровы-Литово </w:t>
            </w:r>
          </w:p>
        </w:tc>
        <w:tc>
          <w:tcPr>
            <w:tcW w:w="11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0+000</w:t>
            </w:r>
          </w:p>
        </w:tc>
        <w:tc>
          <w:tcPr>
            <w:tcW w:w="91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13+800</w:t>
            </w:r>
          </w:p>
        </w:tc>
        <w:tc>
          <w:tcPr>
            <w:tcW w:w="17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13,800</w:t>
            </w:r>
          </w:p>
        </w:tc>
      </w:tr>
      <w:tr w:rsidR="009B0B2C">
        <w:trPr>
          <w:trHeight w:val="23"/>
          <w:jc w:val="center"/>
        </w:trPr>
        <w:tc>
          <w:tcPr>
            <w:tcW w:w="8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9B0B2C">
            <w:pPr>
              <w:numPr>
                <w:ilvl w:val="0"/>
                <w:numId w:val="28"/>
              </w:numPr>
              <w:tabs>
                <w:tab w:val="clear" w:pos="425"/>
                <w:tab w:val="left" w:pos="240"/>
              </w:tabs>
              <w:ind w:left="0" w:firstLine="0"/>
              <w:jc w:val="center"/>
              <w:textAlignment w:val="center"/>
              <w:rPr>
                <w:b/>
                <w:bCs/>
                <w:color w:val="000000"/>
                <w:sz w:val="20"/>
                <w:szCs w:val="20"/>
              </w:rPr>
            </w:pPr>
          </w:p>
        </w:tc>
        <w:tc>
          <w:tcPr>
            <w:tcW w:w="1543"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58 ОП РЗ 58К-231</w:t>
            </w:r>
          </w:p>
        </w:tc>
        <w:tc>
          <w:tcPr>
            <w:tcW w:w="23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 xml:space="preserve">Орша-Плясани </w:t>
            </w:r>
          </w:p>
        </w:tc>
        <w:tc>
          <w:tcPr>
            <w:tcW w:w="11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0+000</w:t>
            </w:r>
          </w:p>
        </w:tc>
        <w:tc>
          <w:tcPr>
            <w:tcW w:w="91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18+000</w:t>
            </w:r>
          </w:p>
        </w:tc>
        <w:tc>
          <w:tcPr>
            <w:tcW w:w="17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18,000</w:t>
            </w:r>
          </w:p>
        </w:tc>
      </w:tr>
      <w:tr w:rsidR="009B0B2C">
        <w:trPr>
          <w:trHeight w:val="23"/>
          <w:jc w:val="center"/>
        </w:trPr>
        <w:tc>
          <w:tcPr>
            <w:tcW w:w="8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9B0B2C">
            <w:pPr>
              <w:numPr>
                <w:ilvl w:val="0"/>
                <w:numId w:val="28"/>
              </w:numPr>
              <w:tabs>
                <w:tab w:val="clear" w:pos="425"/>
                <w:tab w:val="left" w:pos="240"/>
              </w:tabs>
              <w:ind w:left="0" w:firstLine="0"/>
              <w:jc w:val="center"/>
              <w:textAlignment w:val="center"/>
              <w:rPr>
                <w:b/>
                <w:bCs/>
                <w:color w:val="000000"/>
                <w:sz w:val="20"/>
                <w:szCs w:val="20"/>
              </w:rPr>
            </w:pPr>
          </w:p>
        </w:tc>
        <w:tc>
          <w:tcPr>
            <w:tcW w:w="1543"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58 ОП РЗ 58К-232</w:t>
            </w:r>
          </w:p>
        </w:tc>
        <w:tc>
          <w:tcPr>
            <w:tcW w:w="23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Остров-Новоржев</w:t>
            </w:r>
          </w:p>
        </w:tc>
        <w:tc>
          <w:tcPr>
            <w:tcW w:w="11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48+290</w:t>
            </w:r>
          </w:p>
        </w:tc>
        <w:tc>
          <w:tcPr>
            <w:tcW w:w="91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72+788</w:t>
            </w:r>
          </w:p>
        </w:tc>
        <w:tc>
          <w:tcPr>
            <w:tcW w:w="17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24,498</w:t>
            </w:r>
          </w:p>
        </w:tc>
      </w:tr>
      <w:tr w:rsidR="009B0B2C">
        <w:trPr>
          <w:trHeight w:val="23"/>
          <w:jc w:val="center"/>
        </w:trPr>
        <w:tc>
          <w:tcPr>
            <w:tcW w:w="8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9B0B2C">
            <w:pPr>
              <w:numPr>
                <w:ilvl w:val="0"/>
                <w:numId w:val="28"/>
              </w:numPr>
              <w:tabs>
                <w:tab w:val="clear" w:pos="425"/>
                <w:tab w:val="left" w:pos="240"/>
              </w:tabs>
              <w:ind w:left="0" w:firstLine="0"/>
              <w:jc w:val="center"/>
              <w:textAlignment w:val="center"/>
              <w:rPr>
                <w:b/>
                <w:bCs/>
                <w:color w:val="000000"/>
                <w:sz w:val="20"/>
                <w:szCs w:val="20"/>
              </w:rPr>
            </w:pPr>
          </w:p>
        </w:tc>
        <w:tc>
          <w:tcPr>
            <w:tcW w:w="1543"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58 ОП РЗ 58К-233</w:t>
            </w:r>
          </w:p>
        </w:tc>
        <w:tc>
          <w:tcPr>
            <w:tcW w:w="23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sidRPr="00DE52DE">
              <w:rPr>
                <w:rFonts w:eastAsia="SimSun"/>
                <w:color w:val="000000"/>
                <w:sz w:val="20"/>
                <w:szCs w:val="20"/>
                <w:lang w:eastAsia="zh-CN" w:bidi="ar"/>
              </w:rPr>
              <w:t xml:space="preserve">от </w:t>
            </w:r>
            <w:r w:rsidRPr="00DE52DE">
              <w:rPr>
                <w:rFonts w:eastAsia="SimSun"/>
                <w:color w:val="000000"/>
                <w:sz w:val="20"/>
                <w:szCs w:val="20"/>
                <w:lang w:eastAsia="zh-CN" w:bidi="ar"/>
              </w:rPr>
              <w:t>а/д Пушкинские Горы- Локня км 41+496 до дер.</w:t>
            </w:r>
            <w:r>
              <w:rPr>
                <w:rFonts w:eastAsia="SimSun"/>
                <w:color w:val="000000"/>
                <w:sz w:val="20"/>
                <w:szCs w:val="20"/>
                <w:lang w:eastAsia="zh-CN" w:bidi="ar"/>
              </w:rPr>
              <w:t xml:space="preserve"> </w:t>
            </w:r>
            <w:r>
              <w:rPr>
                <w:rFonts w:eastAsia="SimSun"/>
                <w:color w:val="000000"/>
                <w:sz w:val="20"/>
                <w:szCs w:val="20"/>
                <w:lang w:val="en-US" w:eastAsia="zh-CN" w:bidi="ar"/>
              </w:rPr>
              <w:t xml:space="preserve">Вехно </w:t>
            </w:r>
          </w:p>
        </w:tc>
        <w:tc>
          <w:tcPr>
            <w:tcW w:w="11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0+000</w:t>
            </w:r>
          </w:p>
        </w:tc>
        <w:tc>
          <w:tcPr>
            <w:tcW w:w="91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1+000</w:t>
            </w:r>
          </w:p>
        </w:tc>
        <w:tc>
          <w:tcPr>
            <w:tcW w:w="17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1,000</w:t>
            </w:r>
          </w:p>
        </w:tc>
      </w:tr>
      <w:tr w:rsidR="009B0B2C">
        <w:trPr>
          <w:trHeight w:val="23"/>
          <w:jc w:val="center"/>
        </w:trPr>
        <w:tc>
          <w:tcPr>
            <w:tcW w:w="8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9B0B2C">
            <w:pPr>
              <w:numPr>
                <w:ilvl w:val="0"/>
                <w:numId w:val="28"/>
              </w:numPr>
              <w:tabs>
                <w:tab w:val="clear" w:pos="425"/>
                <w:tab w:val="left" w:pos="240"/>
              </w:tabs>
              <w:ind w:left="0" w:firstLine="0"/>
              <w:jc w:val="center"/>
              <w:textAlignment w:val="center"/>
              <w:rPr>
                <w:b/>
                <w:bCs/>
                <w:color w:val="000000"/>
                <w:sz w:val="20"/>
                <w:szCs w:val="20"/>
              </w:rPr>
            </w:pPr>
          </w:p>
        </w:tc>
        <w:tc>
          <w:tcPr>
            <w:tcW w:w="1543"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58 ОП РЗ 58К-234</w:t>
            </w:r>
          </w:p>
        </w:tc>
        <w:tc>
          <w:tcPr>
            <w:tcW w:w="23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 xml:space="preserve">Рахнихино-Разбегаево </w:t>
            </w:r>
          </w:p>
        </w:tc>
        <w:tc>
          <w:tcPr>
            <w:tcW w:w="11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0+000</w:t>
            </w:r>
          </w:p>
        </w:tc>
        <w:tc>
          <w:tcPr>
            <w:tcW w:w="91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9+400</w:t>
            </w:r>
          </w:p>
        </w:tc>
        <w:tc>
          <w:tcPr>
            <w:tcW w:w="17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9,400</w:t>
            </w:r>
          </w:p>
        </w:tc>
      </w:tr>
      <w:tr w:rsidR="009B0B2C">
        <w:trPr>
          <w:trHeight w:val="23"/>
          <w:jc w:val="center"/>
        </w:trPr>
        <w:tc>
          <w:tcPr>
            <w:tcW w:w="8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9B0B2C">
            <w:pPr>
              <w:numPr>
                <w:ilvl w:val="0"/>
                <w:numId w:val="28"/>
              </w:numPr>
              <w:tabs>
                <w:tab w:val="clear" w:pos="425"/>
                <w:tab w:val="left" w:pos="240"/>
              </w:tabs>
              <w:ind w:left="0" w:firstLine="0"/>
              <w:jc w:val="center"/>
              <w:textAlignment w:val="center"/>
              <w:rPr>
                <w:b/>
                <w:bCs/>
                <w:color w:val="000000"/>
                <w:sz w:val="20"/>
                <w:szCs w:val="20"/>
              </w:rPr>
            </w:pPr>
          </w:p>
        </w:tc>
        <w:tc>
          <w:tcPr>
            <w:tcW w:w="1543"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58 ОП РЗ 58К-235</w:t>
            </w:r>
          </w:p>
        </w:tc>
        <w:tc>
          <w:tcPr>
            <w:tcW w:w="23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 xml:space="preserve">Соболицы-Адорье </w:t>
            </w:r>
          </w:p>
        </w:tc>
        <w:tc>
          <w:tcPr>
            <w:tcW w:w="11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0+000</w:t>
            </w:r>
          </w:p>
        </w:tc>
        <w:tc>
          <w:tcPr>
            <w:tcW w:w="91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33+000</w:t>
            </w:r>
          </w:p>
        </w:tc>
        <w:tc>
          <w:tcPr>
            <w:tcW w:w="17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33,000</w:t>
            </w:r>
          </w:p>
        </w:tc>
      </w:tr>
      <w:tr w:rsidR="009B0B2C">
        <w:trPr>
          <w:trHeight w:val="23"/>
          <w:jc w:val="center"/>
        </w:trPr>
        <w:tc>
          <w:tcPr>
            <w:tcW w:w="8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9B0B2C">
            <w:pPr>
              <w:numPr>
                <w:ilvl w:val="0"/>
                <w:numId w:val="28"/>
              </w:numPr>
              <w:tabs>
                <w:tab w:val="clear" w:pos="425"/>
                <w:tab w:val="left" w:pos="240"/>
              </w:tabs>
              <w:ind w:left="0" w:firstLine="0"/>
              <w:jc w:val="center"/>
              <w:textAlignment w:val="center"/>
              <w:rPr>
                <w:b/>
                <w:bCs/>
                <w:color w:val="000000"/>
                <w:sz w:val="20"/>
                <w:szCs w:val="20"/>
              </w:rPr>
            </w:pPr>
          </w:p>
        </w:tc>
        <w:tc>
          <w:tcPr>
            <w:tcW w:w="1543"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58 ОП РЗ 58К-236</w:t>
            </w:r>
          </w:p>
        </w:tc>
        <w:tc>
          <w:tcPr>
            <w:tcW w:w="23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 xml:space="preserve">Стрелкино-Крюково-Партизанская Гора </w:t>
            </w:r>
          </w:p>
        </w:tc>
        <w:tc>
          <w:tcPr>
            <w:tcW w:w="11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0+000</w:t>
            </w:r>
          </w:p>
        </w:tc>
        <w:tc>
          <w:tcPr>
            <w:tcW w:w="91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15+800</w:t>
            </w:r>
          </w:p>
        </w:tc>
        <w:tc>
          <w:tcPr>
            <w:tcW w:w="17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15,800</w:t>
            </w:r>
          </w:p>
        </w:tc>
      </w:tr>
      <w:tr w:rsidR="009B0B2C">
        <w:trPr>
          <w:trHeight w:val="23"/>
          <w:jc w:val="center"/>
        </w:trPr>
        <w:tc>
          <w:tcPr>
            <w:tcW w:w="8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9B0B2C">
            <w:pPr>
              <w:numPr>
                <w:ilvl w:val="0"/>
                <w:numId w:val="28"/>
              </w:numPr>
              <w:tabs>
                <w:tab w:val="clear" w:pos="425"/>
                <w:tab w:val="left" w:pos="240"/>
              </w:tabs>
              <w:ind w:left="0" w:firstLine="0"/>
              <w:jc w:val="center"/>
              <w:textAlignment w:val="center"/>
              <w:rPr>
                <w:b/>
                <w:bCs/>
                <w:color w:val="000000"/>
                <w:sz w:val="20"/>
                <w:szCs w:val="20"/>
              </w:rPr>
            </w:pPr>
          </w:p>
        </w:tc>
        <w:tc>
          <w:tcPr>
            <w:tcW w:w="1543"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58 ОП РЗ 58К-237</w:t>
            </w:r>
          </w:p>
        </w:tc>
        <w:tc>
          <w:tcPr>
            <w:tcW w:w="23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Сухлово-Заборье</w:t>
            </w:r>
          </w:p>
        </w:tc>
        <w:tc>
          <w:tcPr>
            <w:tcW w:w="11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0+000</w:t>
            </w:r>
          </w:p>
        </w:tc>
        <w:tc>
          <w:tcPr>
            <w:tcW w:w="91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5+100</w:t>
            </w:r>
          </w:p>
        </w:tc>
        <w:tc>
          <w:tcPr>
            <w:tcW w:w="17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5,100</w:t>
            </w:r>
          </w:p>
        </w:tc>
      </w:tr>
      <w:tr w:rsidR="009B0B2C">
        <w:trPr>
          <w:trHeight w:val="23"/>
          <w:jc w:val="center"/>
        </w:trPr>
        <w:tc>
          <w:tcPr>
            <w:tcW w:w="8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9B0B2C">
            <w:pPr>
              <w:numPr>
                <w:ilvl w:val="0"/>
                <w:numId w:val="28"/>
              </w:numPr>
              <w:tabs>
                <w:tab w:val="clear" w:pos="425"/>
                <w:tab w:val="left" w:pos="240"/>
              </w:tabs>
              <w:ind w:left="0" w:firstLine="0"/>
              <w:jc w:val="center"/>
              <w:textAlignment w:val="center"/>
              <w:rPr>
                <w:b/>
                <w:bCs/>
                <w:color w:val="000000"/>
                <w:sz w:val="20"/>
                <w:szCs w:val="20"/>
              </w:rPr>
            </w:pPr>
          </w:p>
        </w:tc>
        <w:tc>
          <w:tcPr>
            <w:tcW w:w="1543"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58 ОП РЗ 58К-238</w:t>
            </w:r>
          </w:p>
        </w:tc>
        <w:tc>
          <w:tcPr>
            <w:tcW w:w="23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Ямище-Большая Слобода-Тростницы</w:t>
            </w:r>
          </w:p>
        </w:tc>
        <w:tc>
          <w:tcPr>
            <w:tcW w:w="11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0+000</w:t>
            </w:r>
          </w:p>
        </w:tc>
        <w:tc>
          <w:tcPr>
            <w:tcW w:w="91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5+300</w:t>
            </w:r>
          </w:p>
        </w:tc>
        <w:tc>
          <w:tcPr>
            <w:tcW w:w="17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5,300</w:t>
            </w:r>
          </w:p>
        </w:tc>
      </w:tr>
    </w:tbl>
    <w:p w:rsidR="009B0B2C" w:rsidRDefault="009B0B2C">
      <w:pPr>
        <w:pStyle w:val="25"/>
        <w:spacing w:after="0" w:line="240" w:lineRule="auto"/>
        <w:ind w:left="0" w:firstLine="709"/>
        <w:jc w:val="both"/>
      </w:pPr>
    </w:p>
    <w:p w:rsidR="009B0B2C" w:rsidRDefault="000061EC">
      <w:pPr>
        <w:pStyle w:val="25"/>
        <w:spacing w:after="0" w:line="240" w:lineRule="auto"/>
        <w:ind w:left="0" w:firstLine="709"/>
        <w:jc w:val="both"/>
      </w:pPr>
      <w:r>
        <w:t xml:space="preserve">Помимо этих автодорог в районе имеются дороги местного значения, обеспечивающие подъезд к населенным пунктам внутри района. </w:t>
      </w:r>
    </w:p>
    <w:p w:rsidR="009B0B2C" w:rsidRDefault="009B0B2C">
      <w:pPr>
        <w:pStyle w:val="25"/>
        <w:spacing w:after="0" w:line="240" w:lineRule="auto"/>
        <w:ind w:left="0" w:firstLine="709"/>
        <w:jc w:val="both"/>
      </w:pPr>
    </w:p>
    <w:p w:rsidR="009B0B2C" w:rsidRDefault="000061EC">
      <w:pPr>
        <w:jc w:val="center"/>
        <w:rPr>
          <w:b/>
          <w:bCs/>
          <w:sz w:val="20"/>
          <w:szCs w:val="20"/>
        </w:rPr>
      </w:pPr>
      <w:r>
        <w:rPr>
          <w:b/>
          <w:bCs/>
          <w:sz w:val="20"/>
          <w:szCs w:val="20"/>
        </w:rPr>
        <w:t>Автомобильные дороги общего пользования местного значения</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1195"/>
        <w:gridCol w:w="919"/>
        <w:gridCol w:w="1154"/>
        <w:gridCol w:w="1527"/>
        <w:gridCol w:w="860"/>
        <w:gridCol w:w="774"/>
        <w:gridCol w:w="1532"/>
      </w:tblGrid>
      <w:tr w:rsidR="009B0B2C">
        <w:trPr>
          <w:trHeight w:val="23"/>
          <w:tblHeader/>
          <w:jc w:val="center"/>
        </w:trPr>
        <w:tc>
          <w:tcPr>
            <w:tcW w:w="543" w:type="dxa"/>
            <w:vMerge w:val="restart"/>
            <w:vAlign w:val="center"/>
          </w:tcPr>
          <w:p w:rsidR="009B0B2C" w:rsidRDefault="000061EC">
            <w:pPr>
              <w:jc w:val="center"/>
              <w:rPr>
                <w:b/>
                <w:bCs/>
                <w:sz w:val="20"/>
                <w:szCs w:val="20"/>
              </w:rPr>
            </w:pPr>
            <w:r>
              <w:rPr>
                <w:b/>
                <w:bCs/>
                <w:sz w:val="20"/>
                <w:szCs w:val="20"/>
              </w:rPr>
              <w:t>№</w:t>
            </w:r>
          </w:p>
        </w:tc>
        <w:tc>
          <w:tcPr>
            <w:tcW w:w="1195" w:type="dxa"/>
            <w:vMerge w:val="restart"/>
            <w:shd w:val="clear" w:color="auto" w:fill="auto"/>
            <w:vAlign w:val="center"/>
          </w:tcPr>
          <w:p w:rsidR="009B0B2C" w:rsidRDefault="000061EC">
            <w:pPr>
              <w:jc w:val="center"/>
              <w:rPr>
                <w:b/>
                <w:bCs/>
                <w:sz w:val="20"/>
                <w:szCs w:val="20"/>
              </w:rPr>
            </w:pPr>
            <w:r>
              <w:rPr>
                <w:b/>
                <w:bCs/>
                <w:sz w:val="20"/>
                <w:szCs w:val="20"/>
              </w:rPr>
              <w:t>Значение</w:t>
            </w:r>
          </w:p>
          <w:p w:rsidR="009B0B2C" w:rsidRDefault="000061EC">
            <w:pPr>
              <w:jc w:val="center"/>
              <w:rPr>
                <w:b/>
                <w:bCs/>
                <w:sz w:val="20"/>
                <w:szCs w:val="20"/>
              </w:rPr>
            </w:pPr>
            <w:r>
              <w:rPr>
                <w:b/>
                <w:bCs/>
                <w:sz w:val="20"/>
                <w:szCs w:val="20"/>
              </w:rPr>
              <w:t>(фед., рег., муницип.)</w:t>
            </w:r>
          </w:p>
        </w:tc>
        <w:tc>
          <w:tcPr>
            <w:tcW w:w="919" w:type="dxa"/>
            <w:vMerge w:val="restart"/>
            <w:shd w:val="clear" w:color="auto" w:fill="auto"/>
            <w:vAlign w:val="center"/>
          </w:tcPr>
          <w:p w:rsidR="009B0B2C" w:rsidRDefault="000061EC">
            <w:pPr>
              <w:jc w:val="center"/>
              <w:rPr>
                <w:b/>
                <w:bCs/>
                <w:sz w:val="20"/>
                <w:szCs w:val="20"/>
              </w:rPr>
            </w:pPr>
            <w:r>
              <w:rPr>
                <w:b/>
                <w:bCs/>
                <w:sz w:val="20"/>
                <w:szCs w:val="20"/>
              </w:rPr>
              <w:t>Учетный</w:t>
            </w:r>
            <w:r>
              <w:rPr>
                <w:b/>
                <w:bCs/>
                <w:sz w:val="20"/>
                <w:szCs w:val="20"/>
              </w:rPr>
              <w:t xml:space="preserve"> </w:t>
            </w:r>
            <w:r>
              <w:rPr>
                <w:b/>
                <w:bCs/>
                <w:sz w:val="20"/>
                <w:szCs w:val="20"/>
              </w:rPr>
              <w:t>номер</w:t>
            </w:r>
          </w:p>
        </w:tc>
        <w:tc>
          <w:tcPr>
            <w:tcW w:w="1154" w:type="dxa"/>
            <w:vMerge w:val="restart"/>
            <w:shd w:val="clear" w:color="auto" w:fill="auto"/>
            <w:vAlign w:val="center"/>
          </w:tcPr>
          <w:p w:rsidR="009B0B2C" w:rsidRDefault="000061EC">
            <w:pPr>
              <w:jc w:val="center"/>
              <w:rPr>
                <w:b/>
                <w:bCs/>
                <w:sz w:val="20"/>
                <w:szCs w:val="20"/>
              </w:rPr>
            </w:pPr>
            <w:r>
              <w:rPr>
                <w:b/>
                <w:bCs/>
                <w:sz w:val="20"/>
                <w:szCs w:val="20"/>
              </w:rPr>
              <w:t>Идентификационный</w:t>
            </w:r>
            <w:r>
              <w:rPr>
                <w:b/>
                <w:bCs/>
                <w:sz w:val="20"/>
                <w:szCs w:val="20"/>
              </w:rPr>
              <w:t xml:space="preserve"> </w:t>
            </w:r>
            <w:r>
              <w:rPr>
                <w:b/>
                <w:bCs/>
                <w:sz w:val="20"/>
                <w:szCs w:val="20"/>
              </w:rPr>
              <w:t>номер</w:t>
            </w:r>
          </w:p>
        </w:tc>
        <w:tc>
          <w:tcPr>
            <w:tcW w:w="1527" w:type="dxa"/>
            <w:vMerge w:val="restart"/>
            <w:shd w:val="clear" w:color="auto" w:fill="auto"/>
            <w:vAlign w:val="center"/>
          </w:tcPr>
          <w:p w:rsidR="009B0B2C" w:rsidRDefault="000061EC">
            <w:pPr>
              <w:jc w:val="center"/>
              <w:rPr>
                <w:b/>
                <w:bCs/>
                <w:sz w:val="20"/>
                <w:szCs w:val="20"/>
              </w:rPr>
            </w:pPr>
            <w:r>
              <w:rPr>
                <w:b/>
                <w:bCs/>
                <w:sz w:val="20"/>
                <w:szCs w:val="20"/>
              </w:rPr>
              <w:t>Наименование автомобильных дорог</w:t>
            </w:r>
          </w:p>
        </w:tc>
        <w:tc>
          <w:tcPr>
            <w:tcW w:w="1634" w:type="dxa"/>
            <w:gridSpan w:val="2"/>
            <w:shd w:val="clear" w:color="auto" w:fill="auto"/>
            <w:vAlign w:val="center"/>
          </w:tcPr>
          <w:p w:rsidR="009B0B2C" w:rsidRDefault="000061EC">
            <w:pPr>
              <w:jc w:val="center"/>
              <w:rPr>
                <w:b/>
                <w:bCs/>
                <w:sz w:val="20"/>
                <w:szCs w:val="20"/>
              </w:rPr>
            </w:pPr>
            <w:r>
              <w:rPr>
                <w:b/>
                <w:bCs/>
                <w:sz w:val="20"/>
                <w:szCs w:val="20"/>
              </w:rPr>
              <w:t>Адрес</w:t>
            </w:r>
          </w:p>
        </w:tc>
        <w:tc>
          <w:tcPr>
            <w:tcW w:w="1532" w:type="dxa"/>
            <w:vMerge w:val="restart"/>
            <w:shd w:val="clear" w:color="auto" w:fill="auto"/>
            <w:vAlign w:val="center"/>
          </w:tcPr>
          <w:p w:rsidR="009B0B2C" w:rsidRDefault="000061EC">
            <w:pPr>
              <w:jc w:val="center"/>
              <w:rPr>
                <w:b/>
                <w:bCs/>
                <w:sz w:val="20"/>
                <w:szCs w:val="20"/>
              </w:rPr>
            </w:pPr>
            <w:r>
              <w:rPr>
                <w:b/>
                <w:bCs/>
                <w:sz w:val="20"/>
                <w:szCs w:val="20"/>
              </w:rPr>
              <w:t>Протяженность, км</w:t>
            </w:r>
          </w:p>
        </w:tc>
      </w:tr>
      <w:tr w:rsidR="009B0B2C">
        <w:trPr>
          <w:trHeight w:val="23"/>
          <w:tblHeader/>
          <w:jc w:val="center"/>
        </w:trPr>
        <w:tc>
          <w:tcPr>
            <w:tcW w:w="543" w:type="dxa"/>
            <w:vMerge/>
            <w:vAlign w:val="center"/>
          </w:tcPr>
          <w:p w:rsidR="009B0B2C" w:rsidRDefault="009B0B2C">
            <w:pPr>
              <w:jc w:val="center"/>
              <w:rPr>
                <w:b/>
                <w:bCs/>
                <w:sz w:val="20"/>
                <w:szCs w:val="20"/>
              </w:rPr>
            </w:pPr>
          </w:p>
        </w:tc>
        <w:tc>
          <w:tcPr>
            <w:tcW w:w="1195" w:type="dxa"/>
            <w:vMerge/>
            <w:vAlign w:val="center"/>
          </w:tcPr>
          <w:p w:rsidR="009B0B2C" w:rsidRDefault="009B0B2C">
            <w:pPr>
              <w:jc w:val="center"/>
              <w:rPr>
                <w:b/>
                <w:bCs/>
                <w:sz w:val="20"/>
                <w:szCs w:val="20"/>
              </w:rPr>
            </w:pPr>
          </w:p>
        </w:tc>
        <w:tc>
          <w:tcPr>
            <w:tcW w:w="919" w:type="dxa"/>
            <w:vMerge/>
            <w:vAlign w:val="center"/>
          </w:tcPr>
          <w:p w:rsidR="009B0B2C" w:rsidRDefault="009B0B2C">
            <w:pPr>
              <w:jc w:val="center"/>
              <w:rPr>
                <w:b/>
                <w:bCs/>
                <w:sz w:val="20"/>
                <w:szCs w:val="20"/>
              </w:rPr>
            </w:pPr>
          </w:p>
        </w:tc>
        <w:tc>
          <w:tcPr>
            <w:tcW w:w="1154" w:type="dxa"/>
            <w:vMerge/>
            <w:vAlign w:val="center"/>
          </w:tcPr>
          <w:p w:rsidR="009B0B2C" w:rsidRDefault="009B0B2C">
            <w:pPr>
              <w:jc w:val="center"/>
              <w:rPr>
                <w:b/>
                <w:bCs/>
                <w:sz w:val="20"/>
                <w:szCs w:val="20"/>
              </w:rPr>
            </w:pPr>
          </w:p>
        </w:tc>
        <w:tc>
          <w:tcPr>
            <w:tcW w:w="1527" w:type="dxa"/>
            <w:vMerge/>
            <w:vAlign w:val="center"/>
          </w:tcPr>
          <w:p w:rsidR="009B0B2C" w:rsidRDefault="009B0B2C">
            <w:pPr>
              <w:jc w:val="center"/>
              <w:rPr>
                <w:b/>
                <w:bCs/>
                <w:sz w:val="20"/>
                <w:szCs w:val="20"/>
              </w:rPr>
            </w:pPr>
          </w:p>
        </w:tc>
        <w:tc>
          <w:tcPr>
            <w:tcW w:w="860" w:type="dxa"/>
            <w:shd w:val="clear" w:color="auto" w:fill="auto"/>
            <w:vAlign w:val="center"/>
          </w:tcPr>
          <w:p w:rsidR="009B0B2C" w:rsidRDefault="000061EC">
            <w:pPr>
              <w:jc w:val="center"/>
              <w:rPr>
                <w:b/>
                <w:bCs/>
                <w:sz w:val="20"/>
                <w:szCs w:val="20"/>
              </w:rPr>
            </w:pPr>
            <w:r>
              <w:rPr>
                <w:b/>
                <w:bCs/>
                <w:sz w:val="20"/>
                <w:szCs w:val="20"/>
              </w:rPr>
              <w:t>Начало</w:t>
            </w:r>
          </w:p>
        </w:tc>
        <w:tc>
          <w:tcPr>
            <w:tcW w:w="774" w:type="dxa"/>
            <w:shd w:val="clear" w:color="auto" w:fill="auto"/>
            <w:vAlign w:val="center"/>
          </w:tcPr>
          <w:p w:rsidR="009B0B2C" w:rsidRDefault="000061EC">
            <w:pPr>
              <w:jc w:val="center"/>
              <w:rPr>
                <w:b/>
                <w:bCs/>
                <w:sz w:val="20"/>
                <w:szCs w:val="20"/>
              </w:rPr>
            </w:pPr>
            <w:r>
              <w:rPr>
                <w:b/>
                <w:bCs/>
                <w:sz w:val="20"/>
                <w:szCs w:val="20"/>
              </w:rPr>
              <w:t>Конец</w:t>
            </w:r>
          </w:p>
        </w:tc>
        <w:tc>
          <w:tcPr>
            <w:tcW w:w="1532" w:type="dxa"/>
            <w:vMerge/>
            <w:vAlign w:val="center"/>
          </w:tcPr>
          <w:p w:rsidR="009B0B2C" w:rsidRDefault="009B0B2C">
            <w:pPr>
              <w:jc w:val="center"/>
              <w:rPr>
                <w:b/>
                <w:bCs/>
                <w:sz w:val="20"/>
                <w:szCs w:val="20"/>
              </w:rPr>
            </w:pP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1</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Н-001</w:t>
            </w:r>
          </w:p>
        </w:tc>
        <w:tc>
          <w:tcPr>
            <w:tcW w:w="1154" w:type="dxa"/>
            <w:vAlign w:val="center"/>
          </w:tcPr>
          <w:p w:rsidR="009B0B2C" w:rsidRDefault="000061EC">
            <w:pPr>
              <w:jc w:val="center"/>
              <w:rPr>
                <w:sz w:val="20"/>
                <w:szCs w:val="20"/>
              </w:rPr>
            </w:pPr>
            <w:r>
              <w:rPr>
                <w:sz w:val="20"/>
                <w:szCs w:val="20"/>
              </w:rPr>
              <w:t>58-ОП МР 58 Н-001</w:t>
            </w:r>
          </w:p>
        </w:tc>
        <w:tc>
          <w:tcPr>
            <w:tcW w:w="1527" w:type="dxa"/>
            <w:vAlign w:val="center"/>
          </w:tcPr>
          <w:p w:rsidR="009B0B2C" w:rsidRDefault="000061EC">
            <w:pPr>
              <w:jc w:val="center"/>
              <w:rPr>
                <w:sz w:val="20"/>
                <w:szCs w:val="20"/>
              </w:rPr>
            </w:pPr>
            <w:r>
              <w:rPr>
                <w:sz w:val="20"/>
                <w:szCs w:val="20"/>
              </w:rPr>
              <w:t>Барута-</w:t>
            </w:r>
            <w:r>
              <w:rPr>
                <w:sz w:val="20"/>
                <w:szCs w:val="20"/>
              </w:rPr>
              <w:t xml:space="preserve"> Андрейково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1+500</w:t>
            </w:r>
          </w:p>
        </w:tc>
        <w:tc>
          <w:tcPr>
            <w:tcW w:w="1532" w:type="dxa"/>
            <w:vAlign w:val="center"/>
          </w:tcPr>
          <w:p w:rsidR="009B0B2C" w:rsidRDefault="000061EC">
            <w:pPr>
              <w:jc w:val="center"/>
              <w:rPr>
                <w:sz w:val="20"/>
                <w:szCs w:val="20"/>
              </w:rPr>
            </w:pPr>
            <w:r>
              <w:rPr>
                <w:sz w:val="20"/>
                <w:szCs w:val="20"/>
              </w:rPr>
              <w:t>1,50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2</w:t>
            </w:r>
          </w:p>
        </w:tc>
        <w:tc>
          <w:tcPr>
            <w:tcW w:w="1195" w:type="dxa"/>
            <w:vAlign w:val="center"/>
          </w:tcPr>
          <w:p w:rsidR="009B0B2C" w:rsidRDefault="000061EC">
            <w:pPr>
              <w:jc w:val="center"/>
              <w:rPr>
                <w:sz w:val="20"/>
                <w:szCs w:val="20"/>
              </w:rPr>
            </w:pPr>
            <w:r>
              <w:rPr>
                <w:sz w:val="20"/>
                <w:szCs w:val="20"/>
              </w:rPr>
              <w:t>Муниципа</w:t>
            </w:r>
            <w:r>
              <w:rPr>
                <w:sz w:val="20"/>
                <w:szCs w:val="20"/>
              </w:rPr>
              <w:lastRenderedPageBreak/>
              <w:t>льная</w:t>
            </w:r>
          </w:p>
        </w:tc>
        <w:tc>
          <w:tcPr>
            <w:tcW w:w="919" w:type="dxa"/>
            <w:vAlign w:val="center"/>
          </w:tcPr>
          <w:p w:rsidR="009B0B2C" w:rsidRDefault="000061EC">
            <w:pPr>
              <w:jc w:val="center"/>
              <w:rPr>
                <w:sz w:val="20"/>
                <w:szCs w:val="20"/>
              </w:rPr>
            </w:pPr>
            <w:r>
              <w:rPr>
                <w:sz w:val="20"/>
                <w:szCs w:val="20"/>
              </w:rPr>
              <w:lastRenderedPageBreak/>
              <w:t>Н-002</w:t>
            </w:r>
          </w:p>
        </w:tc>
        <w:tc>
          <w:tcPr>
            <w:tcW w:w="1154" w:type="dxa"/>
            <w:vAlign w:val="center"/>
          </w:tcPr>
          <w:p w:rsidR="009B0B2C" w:rsidRDefault="000061EC">
            <w:pPr>
              <w:jc w:val="center"/>
              <w:rPr>
                <w:sz w:val="20"/>
                <w:szCs w:val="20"/>
              </w:rPr>
            </w:pPr>
            <w:r>
              <w:rPr>
                <w:sz w:val="20"/>
                <w:szCs w:val="20"/>
              </w:rPr>
              <w:t xml:space="preserve">58-ОП МР </w:t>
            </w:r>
            <w:r>
              <w:rPr>
                <w:sz w:val="20"/>
                <w:szCs w:val="20"/>
              </w:rPr>
              <w:lastRenderedPageBreak/>
              <w:t>58 Н-002</w:t>
            </w:r>
          </w:p>
        </w:tc>
        <w:tc>
          <w:tcPr>
            <w:tcW w:w="1527" w:type="dxa"/>
            <w:vAlign w:val="center"/>
          </w:tcPr>
          <w:p w:rsidR="009B0B2C" w:rsidRDefault="000061EC">
            <w:pPr>
              <w:jc w:val="center"/>
              <w:rPr>
                <w:sz w:val="20"/>
                <w:szCs w:val="20"/>
              </w:rPr>
            </w:pPr>
            <w:r>
              <w:rPr>
                <w:sz w:val="20"/>
                <w:szCs w:val="20"/>
              </w:rPr>
              <w:lastRenderedPageBreak/>
              <w:t xml:space="preserve">Барута - </w:t>
            </w:r>
            <w:r>
              <w:rPr>
                <w:sz w:val="20"/>
                <w:szCs w:val="20"/>
              </w:rPr>
              <w:lastRenderedPageBreak/>
              <w:t>Заборье -</w:t>
            </w:r>
            <w:r>
              <w:rPr>
                <w:sz w:val="20"/>
                <w:szCs w:val="20"/>
              </w:rPr>
              <w:t xml:space="preserve"> </w:t>
            </w:r>
            <w:r>
              <w:rPr>
                <w:sz w:val="20"/>
                <w:szCs w:val="20"/>
              </w:rPr>
              <w:t>до</w:t>
            </w:r>
            <w:r>
              <w:rPr>
                <w:sz w:val="20"/>
                <w:szCs w:val="20"/>
              </w:rPr>
              <w:t xml:space="preserve"> </w:t>
            </w:r>
            <w:r>
              <w:rPr>
                <w:sz w:val="20"/>
                <w:szCs w:val="20"/>
              </w:rPr>
              <w:t>а/д Коростовец - Барута км</w:t>
            </w:r>
            <w:r>
              <w:rPr>
                <w:sz w:val="20"/>
                <w:szCs w:val="20"/>
              </w:rPr>
              <w:t xml:space="preserve"> </w:t>
            </w:r>
            <w:r>
              <w:rPr>
                <w:sz w:val="20"/>
                <w:szCs w:val="20"/>
              </w:rPr>
              <w:t>0+950</w:t>
            </w:r>
          </w:p>
        </w:tc>
        <w:tc>
          <w:tcPr>
            <w:tcW w:w="860" w:type="dxa"/>
            <w:vAlign w:val="center"/>
          </w:tcPr>
          <w:p w:rsidR="009B0B2C" w:rsidRDefault="000061EC">
            <w:pPr>
              <w:jc w:val="center"/>
              <w:rPr>
                <w:sz w:val="20"/>
                <w:szCs w:val="20"/>
              </w:rPr>
            </w:pPr>
            <w:r>
              <w:rPr>
                <w:sz w:val="20"/>
                <w:szCs w:val="20"/>
              </w:rPr>
              <w:lastRenderedPageBreak/>
              <w:t>0+000</w:t>
            </w:r>
          </w:p>
        </w:tc>
        <w:tc>
          <w:tcPr>
            <w:tcW w:w="774" w:type="dxa"/>
            <w:vAlign w:val="center"/>
          </w:tcPr>
          <w:p w:rsidR="009B0B2C" w:rsidRDefault="000061EC">
            <w:pPr>
              <w:jc w:val="center"/>
              <w:rPr>
                <w:sz w:val="20"/>
                <w:szCs w:val="20"/>
              </w:rPr>
            </w:pPr>
            <w:r>
              <w:rPr>
                <w:sz w:val="20"/>
                <w:szCs w:val="20"/>
              </w:rPr>
              <w:t>2+950</w:t>
            </w:r>
          </w:p>
        </w:tc>
        <w:tc>
          <w:tcPr>
            <w:tcW w:w="1532" w:type="dxa"/>
            <w:vAlign w:val="center"/>
          </w:tcPr>
          <w:p w:rsidR="009B0B2C" w:rsidRDefault="000061EC">
            <w:pPr>
              <w:jc w:val="center"/>
              <w:rPr>
                <w:sz w:val="20"/>
                <w:szCs w:val="20"/>
              </w:rPr>
            </w:pPr>
            <w:r>
              <w:rPr>
                <w:sz w:val="20"/>
                <w:szCs w:val="20"/>
              </w:rPr>
              <w:t>2,95</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lastRenderedPageBreak/>
              <w:t>3</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Н-003</w:t>
            </w:r>
          </w:p>
        </w:tc>
        <w:tc>
          <w:tcPr>
            <w:tcW w:w="1154" w:type="dxa"/>
            <w:vAlign w:val="center"/>
          </w:tcPr>
          <w:p w:rsidR="009B0B2C" w:rsidRDefault="000061EC">
            <w:pPr>
              <w:jc w:val="center"/>
              <w:rPr>
                <w:sz w:val="20"/>
                <w:szCs w:val="20"/>
              </w:rPr>
            </w:pPr>
            <w:r>
              <w:rPr>
                <w:sz w:val="20"/>
                <w:szCs w:val="20"/>
              </w:rPr>
              <w:t>58-ОП МР 58 Н-003</w:t>
            </w:r>
          </w:p>
        </w:tc>
        <w:tc>
          <w:tcPr>
            <w:tcW w:w="1527" w:type="dxa"/>
            <w:vAlign w:val="center"/>
          </w:tcPr>
          <w:p w:rsidR="009B0B2C" w:rsidRDefault="000061EC">
            <w:pPr>
              <w:jc w:val="center"/>
              <w:rPr>
                <w:sz w:val="20"/>
                <w:szCs w:val="20"/>
              </w:rPr>
            </w:pPr>
            <w:r>
              <w:rPr>
                <w:sz w:val="20"/>
                <w:szCs w:val="20"/>
              </w:rPr>
              <w:t>Горка - Косьяново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1+500</w:t>
            </w:r>
          </w:p>
        </w:tc>
        <w:tc>
          <w:tcPr>
            <w:tcW w:w="1532" w:type="dxa"/>
            <w:vAlign w:val="center"/>
          </w:tcPr>
          <w:p w:rsidR="009B0B2C" w:rsidRDefault="000061EC">
            <w:pPr>
              <w:jc w:val="center"/>
              <w:rPr>
                <w:sz w:val="20"/>
                <w:szCs w:val="20"/>
              </w:rPr>
            </w:pPr>
            <w:r>
              <w:rPr>
                <w:sz w:val="20"/>
                <w:szCs w:val="20"/>
              </w:rPr>
              <w:t>1,50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4</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Н-004</w:t>
            </w:r>
          </w:p>
        </w:tc>
        <w:tc>
          <w:tcPr>
            <w:tcW w:w="1154" w:type="dxa"/>
            <w:vAlign w:val="center"/>
          </w:tcPr>
          <w:p w:rsidR="009B0B2C" w:rsidRDefault="000061EC">
            <w:pPr>
              <w:jc w:val="center"/>
              <w:rPr>
                <w:sz w:val="20"/>
                <w:szCs w:val="20"/>
              </w:rPr>
            </w:pPr>
            <w:r>
              <w:rPr>
                <w:sz w:val="20"/>
                <w:szCs w:val="20"/>
              </w:rPr>
              <w:t xml:space="preserve">58-ОП МР 58 </w:t>
            </w:r>
            <w:r>
              <w:rPr>
                <w:sz w:val="20"/>
                <w:szCs w:val="20"/>
              </w:rPr>
              <w:t>Н-004</w:t>
            </w:r>
          </w:p>
        </w:tc>
        <w:tc>
          <w:tcPr>
            <w:tcW w:w="1527" w:type="dxa"/>
            <w:vAlign w:val="center"/>
          </w:tcPr>
          <w:p w:rsidR="009B0B2C" w:rsidRDefault="000061EC">
            <w:pPr>
              <w:jc w:val="center"/>
              <w:rPr>
                <w:sz w:val="20"/>
                <w:szCs w:val="20"/>
              </w:rPr>
            </w:pPr>
            <w:r>
              <w:rPr>
                <w:sz w:val="20"/>
                <w:szCs w:val="20"/>
              </w:rPr>
              <w:t>Климово - Мыльнево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1+400</w:t>
            </w:r>
          </w:p>
        </w:tc>
        <w:tc>
          <w:tcPr>
            <w:tcW w:w="1532" w:type="dxa"/>
            <w:vAlign w:val="center"/>
          </w:tcPr>
          <w:p w:rsidR="009B0B2C" w:rsidRDefault="000061EC">
            <w:pPr>
              <w:jc w:val="center"/>
              <w:rPr>
                <w:sz w:val="20"/>
                <w:szCs w:val="20"/>
              </w:rPr>
            </w:pPr>
            <w:r>
              <w:rPr>
                <w:sz w:val="20"/>
                <w:szCs w:val="20"/>
              </w:rPr>
              <w:t>1,40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5</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Н-005</w:t>
            </w:r>
          </w:p>
        </w:tc>
        <w:tc>
          <w:tcPr>
            <w:tcW w:w="1154" w:type="dxa"/>
            <w:vAlign w:val="center"/>
          </w:tcPr>
          <w:p w:rsidR="009B0B2C" w:rsidRDefault="000061EC">
            <w:pPr>
              <w:jc w:val="center"/>
              <w:rPr>
                <w:sz w:val="20"/>
                <w:szCs w:val="20"/>
              </w:rPr>
            </w:pPr>
            <w:r>
              <w:rPr>
                <w:sz w:val="20"/>
                <w:szCs w:val="20"/>
              </w:rPr>
              <w:t>58-ОП МР 58 Н-005</w:t>
            </w:r>
          </w:p>
        </w:tc>
        <w:tc>
          <w:tcPr>
            <w:tcW w:w="1527" w:type="dxa"/>
            <w:vAlign w:val="center"/>
          </w:tcPr>
          <w:p w:rsidR="009B0B2C" w:rsidRDefault="000061EC">
            <w:pPr>
              <w:jc w:val="center"/>
              <w:rPr>
                <w:sz w:val="20"/>
                <w:szCs w:val="20"/>
              </w:rPr>
            </w:pPr>
            <w:r>
              <w:rPr>
                <w:sz w:val="20"/>
                <w:szCs w:val="20"/>
              </w:rPr>
              <w:t>Лобаново - Симоново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3+400</w:t>
            </w:r>
          </w:p>
        </w:tc>
        <w:tc>
          <w:tcPr>
            <w:tcW w:w="1532" w:type="dxa"/>
            <w:vAlign w:val="center"/>
          </w:tcPr>
          <w:p w:rsidR="009B0B2C" w:rsidRDefault="000061EC">
            <w:pPr>
              <w:jc w:val="center"/>
              <w:rPr>
                <w:sz w:val="20"/>
                <w:szCs w:val="20"/>
              </w:rPr>
            </w:pPr>
            <w:r>
              <w:rPr>
                <w:sz w:val="20"/>
                <w:szCs w:val="20"/>
              </w:rPr>
              <w:t>3,40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6</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Н-006</w:t>
            </w:r>
          </w:p>
        </w:tc>
        <w:tc>
          <w:tcPr>
            <w:tcW w:w="1154" w:type="dxa"/>
            <w:vAlign w:val="center"/>
          </w:tcPr>
          <w:p w:rsidR="009B0B2C" w:rsidRDefault="000061EC">
            <w:pPr>
              <w:jc w:val="center"/>
              <w:rPr>
                <w:sz w:val="20"/>
                <w:szCs w:val="20"/>
              </w:rPr>
            </w:pPr>
            <w:r>
              <w:rPr>
                <w:sz w:val="20"/>
                <w:szCs w:val="20"/>
              </w:rPr>
              <w:t>58-ОП МР 58 Н-006</w:t>
            </w:r>
          </w:p>
        </w:tc>
        <w:tc>
          <w:tcPr>
            <w:tcW w:w="1527" w:type="dxa"/>
            <w:vAlign w:val="center"/>
          </w:tcPr>
          <w:p w:rsidR="009B0B2C" w:rsidRDefault="000061EC">
            <w:pPr>
              <w:jc w:val="center"/>
              <w:rPr>
                <w:sz w:val="20"/>
                <w:szCs w:val="20"/>
              </w:rPr>
            </w:pPr>
            <w:r>
              <w:rPr>
                <w:sz w:val="20"/>
                <w:szCs w:val="20"/>
              </w:rPr>
              <w:t>от а/д Заход - Лобаново</w:t>
            </w:r>
            <w:r>
              <w:rPr>
                <w:sz w:val="20"/>
                <w:szCs w:val="20"/>
              </w:rPr>
              <w:t xml:space="preserve"> </w:t>
            </w:r>
            <w:r>
              <w:rPr>
                <w:sz w:val="20"/>
                <w:szCs w:val="20"/>
              </w:rPr>
              <w:t>км</w:t>
            </w:r>
            <w:r>
              <w:rPr>
                <w:sz w:val="20"/>
                <w:szCs w:val="20"/>
              </w:rPr>
              <w:t xml:space="preserve"> </w:t>
            </w:r>
            <w:r>
              <w:rPr>
                <w:sz w:val="20"/>
                <w:szCs w:val="20"/>
              </w:rPr>
              <w:t>4+600 -до д. Косьяново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3+000</w:t>
            </w:r>
          </w:p>
        </w:tc>
        <w:tc>
          <w:tcPr>
            <w:tcW w:w="1532" w:type="dxa"/>
            <w:vAlign w:val="center"/>
          </w:tcPr>
          <w:p w:rsidR="009B0B2C" w:rsidRDefault="000061EC">
            <w:pPr>
              <w:jc w:val="center"/>
              <w:rPr>
                <w:sz w:val="20"/>
                <w:szCs w:val="20"/>
              </w:rPr>
            </w:pPr>
            <w:r>
              <w:rPr>
                <w:sz w:val="20"/>
                <w:szCs w:val="20"/>
              </w:rPr>
              <w:t>3,00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7</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Н-007</w:t>
            </w:r>
          </w:p>
        </w:tc>
        <w:tc>
          <w:tcPr>
            <w:tcW w:w="1154" w:type="dxa"/>
            <w:vAlign w:val="center"/>
          </w:tcPr>
          <w:p w:rsidR="009B0B2C" w:rsidRDefault="000061EC">
            <w:pPr>
              <w:jc w:val="center"/>
              <w:rPr>
                <w:sz w:val="20"/>
                <w:szCs w:val="20"/>
              </w:rPr>
            </w:pPr>
            <w:r>
              <w:rPr>
                <w:sz w:val="20"/>
                <w:szCs w:val="20"/>
              </w:rPr>
              <w:t>58-ОП</w:t>
            </w:r>
            <w:r>
              <w:rPr>
                <w:sz w:val="20"/>
                <w:szCs w:val="20"/>
              </w:rPr>
              <w:t xml:space="preserve"> МР 58 Н-007</w:t>
            </w:r>
          </w:p>
        </w:tc>
        <w:tc>
          <w:tcPr>
            <w:tcW w:w="1527" w:type="dxa"/>
            <w:vAlign w:val="center"/>
          </w:tcPr>
          <w:p w:rsidR="009B0B2C" w:rsidRDefault="000061EC">
            <w:pPr>
              <w:jc w:val="center"/>
              <w:rPr>
                <w:sz w:val="20"/>
                <w:szCs w:val="20"/>
              </w:rPr>
            </w:pPr>
            <w:r>
              <w:rPr>
                <w:sz w:val="20"/>
                <w:szCs w:val="20"/>
              </w:rPr>
              <w:t>от а/д Коньково - Барута</w:t>
            </w:r>
            <w:r>
              <w:rPr>
                <w:sz w:val="20"/>
                <w:szCs w:val="20"/>
              </w:rPr>
              <w:t xml:space="preserve"> </w:t>
            </w:r>
            <w:r>
              <w:rPr>
                <w:sz w:val="20"/>
                <w:szCs w:val="20"/>
              </w:rPr>
              <w:t>Селецкое</w:t>
            </w:r>
            <w:r>
              <w:rPr>
                <w:sz w:val="20"/>
                <w:szCs w:val="20"/>
              </w:rPr>
              <w:t xml:space="preserve"> </w:t>
            </w:r>
            <w:r>
              <w:rPr>
                <w:sz w:val="20"/>
                <w:szCs w:val="20"/>
              </w:rPr>
              <w:t>км</w:t>
            </w:r>
            <w:r>
              <w:rPr>
                <w:sz w:val="20"/>
                <w:szCs w:val="20"/>
              </w:rPr>
              <w:t xml:space="preserve"> </w:t>
            </w:r>
            <w:r>
              <w:rPr>
                <w:sz w:val="20"/>
                <w:szCs w:val="20"/>
              </w:rPr>
              <w:t>16+200- до д. Тайлово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2+000</w:t>
            </w:r>
          </w:p>
        </w:tc>
        <w:tc>
          <w:tcPr>
            <w:tcW w:w="1532" w:type="dxa"/>
            <w:vAlign w:val="center"/>
          </w:tcPr>
          <w:p w:rsidR="009B0B2C" w:rsidRDefault="000061EC">
            <w:pPr>
              <w:jc w:val="center"/>
              <w:rPr>
                <w:sz w:val="20"/>
                <w:szCs w:val="20"/>
              </w:rPr>
            </w:pPr>
            <w:r>
              <w:rPr>
                <w:sz w:val="20"/>
                <w:szCs w:val="20"/>
              </w:rPr>
              <w:t>2,00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8</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Н-008</w:t>
            </w:r>
          </w:p>
        </w:tc>
        <w:tc>
          <w:tcPr>
            <w:tcW w:w="1154" w:type="dxa"/>
            <w:vAlign w:val="center"/>
          </w:tcPr>
          <w:p w:rsidR="009B0B2C" w:rsidRDefault="000061EC">
            <w:pPr>
              <w:jc w:val="center"/>
              <w:rPr>
                <w:sz w:val="20"/>
                <w:szCs w:val="20"/>
              </w:rPr>
            </w:pPr>
            <w:r>
              <w:rPr>
                <w:sz w:val="20"/>
                <w:szCs w:val="20"/>
              </w:rPr>
              <w:t>58-ОП МР 58 Н-008</w:t>
            </w:r>
          </w:p>
        </w:tc>
        <w:tc>
          <w:tcPr>
            <w:tcW w:w="1527" w:type="dxa"/>
            <w:vAlign w:val="center"/>
          </w:tcPr>
          <w:p w:rsidR="009B0B2C" w:rsidRDefault="000061EC">
            <w:pPr>
              <w:jc w:val="center"/>
              <w:rPr>
                <w:sz w:val="20"/>
                <w:szCs w:val="20"/>
              </w:rPr>
            </w:pPr>
            <w:r>
              <w:rPr>
                <w:sz w:val="20"/>
                <w:szCs w:val="20"/>
              </w:rPr>
              <w:t>Подлужье - Ханево - до</w:t>
            </w:r>
            <w:r>
              <w:rPr>
                <w:sz w:val="20"/>
                <w:szCs w:val="20"/>
              </w:rPr>
              <w:t xml:space="preserve">         </w:t>
            </w:r>
            <w:r>
              <w:rPr>
                <w:sz w:val="20"/>
                <w:szCs w:val="20"/>
              </w:rPr>
              <w:t>а/д Коньково -</w:t>
            </w:r>
            <w:r>
              <w:rPr>
                <w:sz w:val="20"/>
                <w:szCs w:val="20"/>
              </w:rPr>
              <w:t xml:space="preserve"> </w:t>
            </w:r>
            <w:r>
              <w:rPr>
                <w:sz w:val="20"/>
                <w:szCs w:val="20"/>
              </w:rPr>
              <w:t>Барута-Селецкое км 4+310</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5+300</w:t>
            </w:r>
          </w:p>
        </w:tc>
        <w:tc>
          <w:tcPr>
            <w:tcW w:w="1532" w:type="dxa"/>
            <w:vAlign w:val="center"/>
          </w:tcPr>
          <w:p w:rsidR="009B0B2C" w:rsidRDefault="000061EC">
            <w:pPr>
              <w:jc w:val="center"/>
              <w:rPr>
                <w:sz w:val="20"/>
                <w:szCs w:val="20"/>
              </w:rPr>
            </w:pPr>
            <w:r>
              <w:rPr>
                <w:sz w:val="20"/>
                <w:szCs w:val="20"/>
              </w:rPr>
              <w:t>5,30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9</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- 122</w:t>
            </w:r>
          </w:p>
        </w:tc>
        <w:tc>
          <w:tcPr>
            <w:tcW w:w="1154" w:type="dxa"/>
            <w:vAlign w:val="center"/>
          </w:tcPr>
          <w:p w:rsidR="009B0B2C" w:rsidRDefault="000061EC">
            <w:pPr>
              <w:jc w:val="center"/>
              <w:rPr>
                <w:sz w:val="20"/>
                <w:szCs w:val="20"/>
              </w:rPr>
            </w:pPr>
            <w:r>
              <w:rPr>
                <w:sz w:val="20"/>
                <w:szCs w:val="20"/>
              </w:rPr>
              <w:t xml:space="preserve">58-ОП МР 58 </w:t>
            </w:r>
            <w:r>
              <w:rPr>
                <w:sz w:val="20"/>
                <w:szCs w:val="20"/>
              </w:rPr>
              <w:t>Н-122</w:t>
            </w:r>
          </w:p>
        </w:tc>
        <w:tc>
          <w:tcPr>
            <w:tcW w:w="1527" w:type="dxa"/>
            <w:vAlign w:val="center"/>
          </w:tcPr>
          <w:p w:rsidR="009B0B2C" w:rsidRDefault="000061EC">
            <w:pPr>
              <w:jc w:val="center"/>
              <w:rPr>
                <w:color w:val="000000"/>
                <w:sz w:val="20"/>
                <w:szCs w:val="20"/>
              </w:rPr>
            </w:pPr>
            <w:r>
              <w:rPr>
                <w:color w:val="000000"/>
                <w:sz w:val="20"/>
                <w:szCs w:val="20"/>
              </w:rPr>
              <w:t>От а\д Коньково-Селецкое км 6+000 до Ханёво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0+500</w:t>
            </w:r>
          </w:p>
        </w:tc>
        <w:tc>
          <w:tcPr>
            <w:tcW w:w="1532" w:type="dxa"/>
            <w:vAlign w:val="center"/>
          </w:tcPr>
          <w:p w:rsidR="009B0B2C" w:rsidRDefault="000061EC">
            <w:pPr>
              <w:jc w:val="center"/>
              <w:rPr>
                <w:sz w:val="20"/>
                <w:szCs w:val="20"/>
              </w:rPr>
            </w:pPr>
            <w:r>
              <w:rPr>
                <w:sz w:val="20"/>
                <w:szCs w:val="20"/>
              </w:rPr>
              <w:t>0,50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10</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- 123</w:t>
            </w:r>
          </w:p>
        </w:tc>
        <w:tc>
          <w:tcPr>
            <w:tcW w:w="1154" w:type="dxa"/>
            <w:vAlign w:val="center"/>
          </w:tcPr>
          <w:p w:rsidR="009B0B2C" w:rsidRDefault="000061EC">
            <w:pPr>
              <w:jc w:val="center"/>
              <w:rPr>
                <w:sz w:val="20"/>
                <w:szCs w:val="20"/>
              </w:rPr>
            </w:pPr>
            <w:r>
              <w:rPr>
                <w:sz w:val="20"/>
                <w:szCs w:val="20"/>
              </w:rPr>
              <w:t>58-ОП МР 58 Н-123</w:t>
            </w:r>
          </w:p>
        </w:tc>
        <w:tc>
          <w:tcPr>
            <w:tcW w:w="1527" w:type="dxa"/>
            <w:vAlign w:val="center"/>
          </w:tcPr>
          <w:p w:rsidR="009B0B2C" w:rsidRDefault="000061EC">
            <w:pPr>
              <w:jc w:val="center"/>
              <w:rPr>
                <w:color w:val="000000"/>
                <w:sz w:val="20"/>
                <w:szCs w:val="20"/>
              </w:rPr>
            </w:pPr>
            <w:r>
              <w:rPr>
                <w:color w:val="000000"/>
                <w:sz w:val="20"/>
                <w:szCs w:val="20"/>
              </w:rPr>
              <w:t>Гускино-Макарихино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0+250</w:t>
            </w:r>
          </w:p>
        </w:tc>
        <w:tc>
          <w:tcPr>
            <w:tcW w:w="1532" w:type="dxa"/>
            <w:vAlign w:val="center"/>
          </w:tcPr>
          <w:p w:rsidR="009B0B2C" w:rsidRDefault="000061EC">
            <w:pPr>
              <w:jc w:val="center"/>
              <w:rPr>
                <w:sz w:val="20"/>
                <w:szCs w:val="20"/>
              </w:rPr>
            </w:pPr>
            <w:r>
              <w:rPr>
                <w:sz w:val="20"/>
                <w:szCs w:val="20"/>
              </w:rPr>
              <w:t>0,25</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11</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- 124</w:t>
            </w:r>
          </w:p>
        </w:tc>
        <w:tc>
          <w:tcPr>
            <w:tcW w:w="1154" w:type="dxa"/>
            <w:vAlign w:val="center"/>
          </w:tcPr>
          <w:p w:rsidR="009B0B2C" w:rsidRDefault="000061EC">
            <w:pPr>
              <w:jc w:val="center"/>
              <w:rPr>
                <w:sz w:val="20"/>
                <w:szCs w:val="20"/>
              </w:rPr>
            </w:pPr>
            <w:r>
              <w:rPr>
                <w:sz w:val="20"/>
                <w:szCs w:val="20"/>
              </w:rPr>
              <w:t>58-ОП МР 58 Н-124</w:t>
            </w:r>
          </w:p>
        </w:tc>
        <w:tc>
          <w:tcPr>
            <w:tcW w:w="1527" w:type="dxa"/>
            <w:vAlign w:val="center"/>
          </w:tcPr>
          <w:p w:rsidR="009B0B2C" w:rsidRDefault="000061EC">
            <w:pPr>
              <w:jc w:val="center"/>
              <w:rPr>
                <w:color w:val="000000"/>
                <w:sz w:val="20"/>
                <w:szCs w:val="20"/>
              </w:rPr>
            </w:pPr>
            <w:r>
              <w:rPr>
                <w:color w:val="000000"/>
                <w:sz w:val="20"/>
                <w:szCs w:val="20"/>
              </w:rPr>
              <w:t>Степанькино-Юдино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0+750</w:t>
            </w:r>
          </w:p>
        </w:tc>
        <w:tc>
          <w:tcPr>
            <w:tcW w:w="1532" w:type="dxa"/>
            <w:vAlign w:val="center"/>
          </w:tcPr>
          <w:p w:rsidR="009B0B2C" w:rsidRDefault="000061EC">
            <w:pPr>
              <w:jc w:val="center"/>
              <w:rPr>
                <w:sz w:val="20"/>
                <w:szCs w:val="20"/>
              </w:rPr>
            </w:pPr>
            <w:r>
              <w:rPr>
                <w:sz w:val="20"/>
                <w:szCs w:val="20"/>
              </w:rPr>
              <w:t>0,75</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12</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- 125</w:t>
            </w:r>
          </w:p>
        </w:tc>
        <w:tc>
          <w:tcPr>
            <w:tcW w:w="1154" w:type="dxa"/>
            <w:vAlign w:val="center"/>
          </w:tcPr>
          <w:p w:rsidR="009B0B2C" w:rsidRDefault="000061EC">
            <w:pPr>
              <w:jc w:val="center"/>
              <w:rPr>
                <w:sz w:val="20"/>
                <w:szCs w:val="20"/>
              </w:rPr>
            </w:pPr>
            <w:r>
              <w:rPr>
                <w:sz w:val="20"/>
                <w:szCs w:val="20"/>
              </w:rPr>
              <w:t>58-ОП МР 58 Н-125</w:t>
            </w:r>
          </w:p>
        </w:tc>
        <w:tc>
          <w:tcPr>
            <w:tcW w:w="1527" w:type="dxa"/>
            <w:vAlign w:val="center"/>
          </w:tcPr>
          <w:p w:rsidR="009B0B2C" w:rsidRDefault="000061EC">
            <w:pPr>
              <w:jc w:val="center"/>
              <w:rPr>
                <w:color w:val="000000"/>
                <w:sz w:val="20"/>
                <w:szCs w:val="20"/>
              </w:rPr>
            </w:pPr>
            <w:r>
              <w:rPr>
                <w:color w:val="000000"/>
                <w:sz w:val="20"/>
                <w:szCs w:val="20"/>
              </w:rPr>
              <w:t>Селецкое-Судеревье</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3+550</w:t>
            </w:r>
          </w:p>
        </w:tc>
        <w:tc>
          <w:tcPr>
            <w:tcW w:w="1532" w:type="dxa"/>
            <w:vAlign w:val="center"/>
          </w:tcPr>
          <w:p w:rsidR="009B0B2C" w:rsidRDefault="000061EC">
            <w:pPr>
              <w:jc w:val="center"/>
              <w:rPr>
                <w:sz w:val="20"/>
                <w:szCs w:val="20"/>
              </w:rPr>
            </w:pPr>
            <w:r>
              <w:rPr>
                <w:sz w:val="20"/>
                <w:szCs w:val="20"/>
              </w:rPr>
              <w:t>3,55</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13</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- 44</w:t>
            </w:r>
          </w:p>
        </w:tc>
        <w:tc>
          <w:tcPr>
            <w:tcW w:w="1154" w:type="dxa"/>
            <w:vAlign w:val="center"/>
          </w:tcPr>
          <w:p w:rsidR="009B0B2C" w:rsidRDefault="000061EC">
            <w:pPr>
              <w:jc w:val="center"/>
              <w:rPr>
                <w:sz w:val="20"/>
                <w:szCs w:val="20"/>
              </w:rPr>
            </w:pPr>
            <w:r>
              <w:rPr>
                <w:sz w:val="20"/>
                <w:szCs w:val="20"/>
              </w:rPr>
              <w:t>58-ОП МР 58 Н-044</w:t>
            </w:r>
          </w:p>
        </w:tc>
        <w:tc>
          <w:tcPr>
            <w:tcW w:w="1527" w:type="dxa"/>
            <w:vAlign w:val="center"/>
          </w:tcPr>
          <w:p w:rsidR="009B0B2C" w:rsidRDefault="000061EC">
            <w:pPr>
              <w:jc w:val="center"/>
              <w:rPr>
                <w:sz w:val="20"/>
                <w:szCs w:val="20"/>
              </w:rPr>
            </w:pPr>
            <w:r>
              <w:rPr>
                <w:sz w:val="20"/>
                <w:szCs w:val="20"/>
              </w:rPr>
              <w:t>Горькухино - Коротыли - Жуково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4+000</w:t>
            </w:r>
          </w:p>
        </w:tc>
        <w:tc>
          <w:tcPr>
            <w:tcW w:w="1532" w:type="dxa"/>
            <w:vAlign w:val="center"/>
          </w:tcPr>
          <w:p w:rsidR="009B0B2C" w:rsidRDefault="000061EC">
            <w:pPr>
              <w:jc w:val="center"/>
              <w:rPr>
                <w:sz w:val="20"/>
                <w:szCs w:val="20"/>
              </w:rPr>
            </w:pPr>
            <w:r>
              <w:rPr>
                <w:sz w:val="20"/>
                <w:szCs w:val="20"/>
              </w:rPr>
              <w:t>4,00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14</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- 45</w:t>
            </w:r>
          </w:p>
        </w:tc>
        <w:tc>
          <w:tcPr>
            <w:tcW w:w="1154" w:type="dxa"/>
            <w:vAlign w:val="center"/>
          </w:tcPr>
          <w:p w:rsidR="009B0B2C" w:rsidRDefault="000061EC">
            <w:pPr>
              <w:jc w:val="center"/>
              <w:rPr>
                <w:sz w:val="20"/>
                <w:szCs w:val="20"/>
              </w:rPr>
            </w:pPr>
            <w:r>
              <w:rPr>
                <w:sz w:val="20"/>
                <w:szCs w:val="20"/>
              </w:rPr>
              <w:t>58-ОП МР 58 Н-045</w:t>
            </w:r>
          </w:p>
        </w:tc>
        <w:tc>
          <w:tcPr>
            <w:tcW w:w="1527" w:type="dxa"/>
            <w:vAlign w:val="center"/>
          </w:tcPr>
          <w:p w:rsidR="009B0B2C" w:rsidRDefault="000061EC">
            <w:pPr>
              <w:jc w:val="center"/>
              <w:rPr>
                <w:sz w:val="20"/>
                <w:szCs w:val="20"/>
              </w:rPr>
            </w:pPr>
            <w:r>
              <w:rPr>
                <w:sz w:val="20"/>
                <w:szCs w:val="20"/>
              </w:rPr>
              <w:t>Дубровы - Васюгино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1+800</w:t>
            </w:r>
          </w:p>
        </w:tc>
        <w:tc>
          <w:tcPr>
            <w:tcW w:w="1532" w:type="dxa"/>
            <w:vAlign w:val="center"/>
          </w:tcPr>
          <w:p w:rsidR="009B0B2C" w:rsidRDefault="000061EC">
            <w:pPr>
              <w:jc w:val="center"/>
              <w:rPr>
                <w:sz w:val="20"/>
                <w:szCs w:val="20"/>
              </w:rPr>
            </w:pPr>
            <w:r>
              <w:rPr>
                <w:sz w:val="20"/>
                <w:szCs w:val="20"/>
              </w:rPr>
              <w:t>1,80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15</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- 46</w:t>
            </w:r>
          </w:p>
        </w:tc>
        <w:tc>
          <w:tcPr>
            <w:tcW w:w="1154" w:type="dxa"/>
            <w:vAlign w:val="center"/>
          </w:tcPr>
          <w:p w:rsidR="009B0B2C" w:rsidRDefault="000061EC">
            <w:pPr>
              <w:jc w:val="center"/>
              <w:rPr>
                <w:sz w:val="20"/>
                <w:szCs w:val="20"/>
              </w:rPr>
            </w:pPr>
            <w:r>
              <w:rPr>
                <w:sz w:val="20"/>
                <w:szCs w:val="20"/>
              </w:rPr>
              <w:t xml:space="preserve">58-ОП </w:t>
            </w:r>
            <w:r>
              <w:rPr>
                <w:sz w:val="20"/>
                <w:szCs w:val="20"/>
              </w:rPr>
              <w:t>МР 58 Н-046</w:t>
            </w:r>
          </w:p>
        </w:tc>
        <w:tc>
          <w:tcPr>
            <w:tcW w:w="1527" w:type="dxa"/>
            <w:vAlign w:val="center"/>
          </w:tcPr>
          <w:p w:rsidR="009B0B2C" w:rsidRDefault="000061EC">
            <w:pPr>
              <w:jc w:val="center"/>
              <w:rPr>
                <w:sz w:val="20"/>
                <w:szCs w:val="20"/>
              </w:rPr>
            </w:pPr>
            <w:r>
              <w:rPr>
                <w:sz w:val="20"/>
                <w:szCs w:val="20"/>
              </w:rPr>
              <w:t>Жадрицы -Рудняха-Никитино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2+300</w:t>
            </w:r>
          </w:p>
        </w:tc>
        <w:tc>
          <w:tcPr>
            <w:tcW w:w="1532" w:type="dxa"/>
            <w:vAlign w:val="center"/>
          </w:tcPr>
          <w:p w:rsidR="009B0B2C" w:rsidRDefault="000061EC">
            <w:pPr>
              <w:jc w:val="center"/>
              <w:rPr>
                <w:sz w:val="20"/>
                <w:szCs w:val="20"/>
              </w:rPr>
            </w:pPr>
            <w:r>
              <w:rPr>
                <w:sz w:val="20"/>
                <w:szCs w:val="20"/>
              </w:rPr>
              <w:t>2,30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16</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- 47</w:t>
            </w:r>
          </w:p>
        </w:tc>
        <w:tc>
          <w:tcPr>
            <w:tcW w:w="1154" w:type="dxa"/>
            <w:vAlign w:val="center"/>
          </w:tcPr>
          <w:p w:rsidR="009B0B2C" w:rsidRDefault="000061EC">
            <w:pPr>
              <w:jc w:val="center"/>
              <w:rPr>
                <w:sz w:val="20"/>
                <w:szCs w:val="20"/>
              </w:rPr>
            </w:pPr>
            <w:r>
              <w:rPr>
                <w:sz w:val="20"/>
                <w:szCs w:val="20"/>
              </w:rPr>
              <w:t>58-ОП МР 58 Н-047</w:t>
            </w:r>
          </w:p>
        </w:tc>
        <w:tc>
          <w:tcPr>
            <w:tcW w:w="1527" w:type="dxa"/>
            <w:vAlign w:val="center"/>
          </w:tcPr>
          <w:p w:rsidR="009B0B2C" w:rsidRDefault="000061EC">
            <w:pPr>
              <w:jc w:val="center"/>
              <w:rPr>
                <w:sz w:val="20"/>
                <w:szCs w:val="20"/>
              </w:rPr>
            </w:pPr>
            <w:r>
              <w:rPr>
                <w:sz w:val="20"/>
                <w:szCs w:val="20"/>
              </w:rPr>
              <w:t>Ладино - Антипово - Брянцево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3+500</w:t>
            </w:r>
          </w:p>
        </w:tc>
        <w:tc>
          <w:tcPr>
            <w:tcW w:w="1532" w:type="dxa"/>
            <w:vAlign w:val="center"/>
          </w:tcPr>
          <w:p w:rsidR="009B0B2C" w:rsidRDefault="000061EC">
            <w:pPr>
              <w:jc w:val="center"/>
              <w:rPr>
                <w:sz w:val="20"/>
                <w:szCs w:val="20"/>
              </w:rPr>
            </w:pPr>
            <w:r>
              <w:rPr>
                <w:sz w:val="20"/>
                <w:szCs w:val="20"/>
              </w:rPr>
              <w:t>3,50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17</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- 48</w:t>
            </w:r>
          </w:p>
        </w:tc>
        <w:tc>
          <w:tcPr>
            <w:tcW w:w="1154" w:type="dxa"/>
            <w:vAlign w:val="center"/>
          </w:tcPr>
          <w:p w:rsidR="009B0B2C" w:rsidRDefault="000061EC">
            <w:pPr>
              <w:jc w:val="center"/>
              <w:rPr>
                <w:sz w:val="20"/>
                <w:szCs w:val="20"/>
              </w:rPr>
            </w:pPr>
            <w:r>
              <w:rPr>
                <w:sz w:val="20"/>
                <w:szCs w:val="20"/>
              </w:rPr>
              <w:t>58-ОП МР 58 Н-048</w:t>
            </w:r>
          </w:p>
        </w:tc>
        <w:tc>
          <w:tcPr>
            <w:tcW w:w="1527" w:type="dxa"/>
            <w:vAlign w:val="center"/>
          </w:tcPr>
          <w:p w:rsidR="009B0B2C" w:rsidRDefault="000061EC">
            <w:pPr>
              <w:jc w:val="center"/>
              <w:rPr>
                <w:sz w:val="20"/>
                <w:szCs w:val="20"/>
              </w:rPr>
            </w:pPr>
            <w:r>
              <w:rPr>
                <w:sz w:val="20"/>
                <w:szCs w:val="20"/>
              </w:rPr>
              <w:t>Ладино - Долосец</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2+300</w:t>
            </w:r>
          </w:p>
        </w:tc>
        <w:tc>
          <w:tcPr>
            <w:tcW w:w="1532" w:type="dxa"/>
            <w:vAlign w:val="center"/>
          </w:tcPr>
          <w:p w:rsidR="009B0B2C" w:rsidRDefault="000061EC">
            <w:pPr>
              <w:jc w:val="center"/>
              <w:rPr>
                <w:sz w:val="20"/>
                <w:szCs w:val="20"/>
              </w:rPr>
            </w:pPr>
            <w:r>
              <w:rPr>
                <w:sz w:val="20"/>
                <w:szCs w:val="20"/>
              </w:rPr>
              <w:t>2,30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18</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- 49</w:t>
            </w:r>
          </w:p>
        </w:tc>
        <w:tc>
          <w:tcPr>
            <w:tcW w:w="1154" w:type="dxa"/>
            <w:vAlign w:val="center"/>
          </w:tcPr>
          <w:p w:rsidR="009B0B2C" w:rsidRDefault="000061EC">
            <w:pPr>
              <w:jc w:val="center"/>
              <w:rPr>
                <w:sz w:val="20"/>
                <w:szCs w:val="20"/>
              </w:rPr>
            </w:pPr>
            <w:r>
              <w:rPr>
                <w:sz w:val="20"/>
                <w:szCs w:val="20"/>
              </w:rPr>
              <w:t xml:space="preserve">58-ОП МР </w:t>
            </w:r>
            <w:r>
              <w:rPr>
                <w:sz w:val="20"/>
                <w:szCs w:val="20"/>
              </w:rPr>
              <w:t>58 Н-049</w:t>
            </w:r>
          </w:p>
        </w:tc>
        <w:tc>
          <w:tcPr>
            <w:tcW w:w="1527" w:type="dxa"/>
            <w:vAlign w:val="center"/>
          </w:tcPr>
          <w:p w:rsidR="009B0B2C" w:rsidRDefault="000061EC">
            <w:pPr>
              <w:jc w:val="center"/>
              <w:rPr>
                <w:sz w:val="20"/>
                <w:szCs w:val="20"/>
              </w:rPr>
            </w:pPr>
            <w:r>
              <w:rPr>
                <w:sz w:val="20"/>
                <w:szCs w:val="20"/>
              </w:rPr>
              <w:t>от а/д Овчино - Дубровы - Литово - д. Семилово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4+800</w:t>
            </w:r>
          </w:p>
        </w:tc>
        <w:tc>
          <w:tcPr>
            <w:tcW w:w="1532" w:type="dxa"/>
            <w:vAlign w:val="center"/>
          </w:tcPr>
          <w:p w:rsidR="009B0B2C" w:rsidRDefault="000061EC">
            <w:pPr>
              <w:jc w:val="center"/>
              <w:rPr>
                <w:sz w:val="20"/>
                <w:szCs w:val="20"/>
              </w:rPr>
            </w:pPr>
            <w:r>
              <w:rPr>
                <w:sz w:val="20"/>
                <w:szCs w:val="20"/>
              </w:rPr>
              <w:t>4,80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19</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- 50</w:t>
            </w:r>
          </w:p>
        </w:tc>
        <w:tc>
          <w:tcPr>
            <w:tcW w:w="1154" w:type="dxa"/>
            <w:vAlign w:val="center"/>
          </w:tcPr>
          <w:p w:rsidR="009B0B2C" w:rsidRDefault="000061EC">
            <w:pPr>
              <w:jc w:val="center"/>
              <w:rPr>
                <w:sz w:val="20"/>
                <w:szCs w:val="20"/>
              </w:rPr>
            </w:pPr>
            <w:r>
              <w:rPr>
                <w:sz w:val="20"/>
                <w:szCs w:val="20"/>
              </w:rPr>
              <w:t>58-ОП МР 58 Н-050</w:t>
            </w:r>
          </w:p>
        </w:tc>
        <w:tc>
          <w:tcPr>
            <w:tcW w:w="1527" w:type="dxa"/>
            <w:vAlign w:val="center"/>
          </w:tcPr>
          <w:p w:rsidR="009B0B2C" w:rsidRDefault="000061EC">
            <w:pPr>
              <w:jc w:val="center"/>
              <w:rPr>
                <w:sz w:val="20"/>
                <w:szCs w:val="20"/>
              </w:rPr>
            </w:pPr>
            <w:r>
              <w:rPr>
                <w:sz w:val="20"/>
                <w:szCs w:val="20"/>
              </w:rPr>
              <w:t>от а/д Новоржев - Опочка</w:t>
            </w:r>
            <w:r>
              <w:rPr>
                <w:sz w:val="20"/>
                <w:szCs w:val="20"/>
              </w:rPr>
              <w:t xml:space="preserve"> </w:t>
            </w:r>
            <w:r>
              <w:rPr>
                <w:sz w:val="20"/>
                <w:szCs w:val="20"/>
              </w:rPr>
              <w:t>км</w:t>
            </w:r>
            <w:r>
              <w:rPr>
                <w:sz w:val="20"/>
                <w:szCs w:val="20"/>
              </w:rPr>
              <w:t xml:space="preserve"> </w:t>
            </w:r>
            <w:r>
              <w:rPr>
                <w:sz w:val="20"/>
                <w:szCs w:val="20"/>
              </w:rPr>
              <w:t>15+200 -</w:t>
            </w:r>
            <w:r>
              <w:rPr>
                <w:sz w:val="20"/>
                <w:szCs w:val="20"/>
              </w:rPr>
              <w:t xml:space="preserve"> </w:t>
            </w:r>
            <w:r>
              <w:rPr>
                <w:sz w:val="20"/>
                <w:szCs w:val="20"/>
              </w:rPr>
              <w:t xml:space="preserve">Агафоново - </w:t>
            </w:r>
            <w:r>
              <w:rPr>
                <w:sz w:val="20"/>
                <w:szCs w:val="20"/>
              </w:rPr>
              <w:lastRenderedPageBreak/>
              <w:t>Поташево</w:t>
            </w:r>
          </w:p>
        </w:tc>
        <w:tc>
          <w:tcPr>
            <w:tcW w:w="860" w:type="dxa"/>
            <w:vAlign w:val="center"/>
          </w:tcPr>
          <w:p w:rsidR="009B0B2C" w:rsidRDefault="000061EC">
            <w:pPr>
              <w:jc w:val="center"/>
              <w:rPr>
                <w:sz w:val="20"/>
                <w:szCs w:val="20"/>
              </w:rPr>
            </w:pPr>
            <w:r>
              <w:rPr>
                <w:sz w:val="20"/>
                <w:szCs w:val="20"/>
              </w:rPr>
              <w:lastRenderedPageBreak/>
              <w:t>0+000</w:t>
            </w:r>
          </w:p>
        </w:tc>
        <w:tc>
          <w:tcPr>
            <w:tcW w:w="774" w:type="dxa"/>
            <w:vAlign w:val="center"/>
          </w:tcPr>
          <w:p w:rsidR="009B0B2C" w:rsidRDefault="000061EC">
            <w:pPr>
              <w:jc w:val="center"/>
              <w:rPr>
                <w:sz w:val="20"/>
                <w:szCs w:val="20"/>
              </w:rPr>
            </w:pPr>
            <w:r>
              <w:rPr>
                <w:sz w:val="20"/>
                <w:szCs w:val="20"/>
              </w:rPr>
              <w:t>4+000</w:t>
            </w:r>
          </w:p>
        </w:tc>
        <w:tc>
          <w:tcPr>
            <w:tcW w:w="1532" w:type="dxa"/>
            <w:vAlign w:val="center"/>
          </w:tcPr>
          <w:p w:rsidR="009B0B2C" w:rsidRDefault="000061EC">
            <w:pPr>
              <w:jc w:val="center"/>
              <w:rPr>
                <w:sz w:val="20"/>
                <w:szCs w:val="20"/>
              </w:rPr>
            </w:pPr>
            <w:r>
              <w:rPr>
                <w:sz w:val="20"/>
                <w:szCs w:val="20"/>
              </w:rPr>
              <w:t>4,00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lastRenderedPageBreak/>
              <w:t>20</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- 51</w:t>
            </w:r>
          </w:p>
        </w:tc>
        <w:tc>
          <w:tcPr>
            <w:tcW w:w="1154" w:type="dxa"/>
            <w:vAlign w:val="center"/>
          </w:tcPr>
          <w:p w:rsidR="009B0B2C" w:rsidRDefault="000061EC">
            <w:pPr>
              <w:jc w:val="center"/>
              <w:rPr>
                <w:sz w:val="20"/>
                <w:szCs w:val="20"/>
              </w:rPr>
            </w:pPr>
            <w:r>
              <w:rPr>
                <w:sz w:val="20"/>
                <w:szCs w:val="20"/>
              </w:rPr>
              <w:t>58-ОП МР 58 Н-051</w:t>
            </w:r>
          </w:p>
        </w:tc>
        <w:tc>
          <w:tcPr>
            <w:tcW w:w="1527" w:type="dxa"/>
            <w:vAlign w:val="center"/>
          </w:tcPr>
          <w:p w:rsidR="009B0B2C" w:rsidRDefault="000061EC">
            <w:pPr>
              <w:jc w:val="center"/>
              <w:rPr>
                <w:sz w:val="20"/>
                <w:szCs w:val="20"/>
              </w:rPr>
            </w:pPr>
            <w:r>
              <w:rPr>
                <w:sz w:val="20"/>
                <w:szCs w:val="20"/>
              </w:rPr>
              <w:t xml:space="preserve">от а/д Новоржев - </w:t>
            </w:r>
            <w:r>
              <w:rPr>
                <w:sz w:val="20"/>
                <w:szCs w:val="20"/>
              </w:rPr>
              <w:t>Опочка</w:t>
            </w:r>
            <w:r>
              <w:rPr>
                <w:sz w:val="20"/>
                <w:szCs w:val="20"/>
              </w:rPr>
              <w:t xml:space="preserve"> </w:t>
            </w:r>
            <w:r>
              <w:rPr>
                <w:sz w:val="20"/>
                <w:szCs w:val="20"/>
              </w:rPr>
              <w:t>км</w:t>
            </w:r>
            <w:r>
              <w:rPr>
                <w:sz w:val="20"/>
                <w:szCs w:val="20"/>
              </w:rPr>
              <w:t xml:space="preserve"> </w:t>
            </w:r>
            <w:r>
              <w:rPr>
                <w:sz w:val="20"/>
                <w:szCs w:val="20"/>
              </w:rPr>
              <w:t>16+900 - до д.Столбушино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7+500</w:t>
            </w:r>
          </w:p>
        </w:tc>
        <w:tc>
          <w:tcPr>
            <w:tcW w:w="1532" w:type="dxa"/>
            <w:vAlign w:val="center"/>
          </w:tcPr>
          <w:p w:rsidR="009B0B2C" w:rsidRDefault="000061EC">
            <w:pPr>
              <w:jc w:val="center"/>
              <w:rPr>
                <w:sz w:val="20"/>
                <w:szCs w:val="20"/>
              </w:rPr>
            </w:pPr>
            <w:r>
              <w:rPr>
                <w:sz w:val="20"/>
                <w:szCs w:val="20"/>
              </w:rPr>
              <w:t>7,50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21</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Н-52</w:t>
            </w:r>
          </w:p>
        </w:tc>
        <w:tc>
          <w:tcPr>
            <w:tcW w:w="1154" w:type="dxa"/>
            <w:vAlign w:val="center"/>
          </w:tcPr>
          <w:p w:rsidR="009B0B2C" w:rsidRDefault="000061EC">
            <w:pPr>
              <w:jc w:val="center"/>
              <w:rPr>
                <w:sz w:val="20"/>
                <w:szCs w:val="20"/>
              </w:rPr>
            </w:pPr>
            <w:r>
              <w:rPr>
                <w:sz w:val="20"/>
                <w:szCs w:val="20"/>
              </w:rPr>
              <w:t>58-ОП МР 58 Н-052</w:t>
            </w:r>
          </w:p>
        </w:tc>
        <w:tc>
          <w:tcPr>
            <w:tcW w:w="1527" w:type="dxa"/>
            <w:vAlign w:val="center"/>
          </w:tcPr>
          <w:p w:rsidR="009B0B2C" w:rsidRDefault="000061EC">
            <w:pPr>
              <w:jc w:val="center"/>
              <w:rPr>
                <w:sz w:val="20"/>
                <w:szCs w:val="20"/>
              </w:rPr>
            </w:pPr>
            <w:r>
              <w:rPr>
                <w:sz w:val="20"/>
                <w:szCs w:val="20"/>
              </w:rPr>
              <w:t>от а/д "Новоржев-Опочка</w:t>
            </w:r>
            <w:r>
              <w:rPr>
                <w:sz w:val="20"/>
                <w:szCs w:val="20"/>
              </w:rPr>
              <w:t xml:space="preserve"> </w:t>
            </w:r>
            <w:r>
              <w:rPr>
                <w:sz w:val="20"/>
                <w:szCs w:val="20"/>
              </w:rPr>
              <w:t>км</w:t>
            </w:r>
            <w:r>
              <w:rPr>
                <w:sz w:val="20"/>
                <w:szCs w:val="20"/>
              </w:rPr>
              <w:t xml:space="preserve"> </w:t>
            </w:r>
            <w:r>
              <w:rPr>
                <w:sz w:val="20"/>
                <w:szCs w:val="20"/>
              </w:rPr>
              <w:t>16+900 до</w:t>
            </w:r>
            <w:r>
              <w:rPr>
                <w:sz w:val="20"/>
                <w:szCs w:val="20"/>
              </w:rPr>
              <w:t xml:space="preserve"> </w:t>
            </w:r>
            <w:r>
              <w:rPr>
                <w:sz w:val="20"/>
                <w:szCs w:val="20"/>
              </w:rPr>
              <w:t>д. Столбушино</w:t>
            </w:r>
            <w:r>
              <w:rPr>
                <w:sz w:val="20"/>
                <w:szCs w:val="20"/>
              </w:rPr>
              <w:t xml:space="preserve"> </w:t>
            </w:r>
            <w:r>
              <w:rPr>
                <w:sz w:val="20"/>
                <w:szCs w:val="20"/>
              </w:rPr>
              <w:t>км</w:t>
            </w:r>
            <w:r>
              <w:rPr>
                <w:sz w:val="20"/>
                <w:szCs w:val="20"/>
              </w:rPr>
              <w:t xml:space="preserve"> </w:t>
            </w:r>
            <w:r>
              <w:rPr>
                <w:sz w:val="20"/>
                <w:szCs w:val="20"/>
              </w:rPr>
              <w:t>7+500"</w:t>
            </w:r>
            <w:r>
              <w:rPr>
                <w:sz w:val="20"/>
                <w:szCs w:val="20"/>
              </w:rPr>
              <w:t xml:space="preserve"> </w:t>
            </w:r>
            <w:r>
              <w:rPr>
                <w:sz w:val="20"/>
                <w:szCs w:val="20"/>
              </w:rPr>
              <w:t>-до д.</w:t>
            </w:r>
            <w:r>
              <w:rPr>
                <w:sz w:val="20"/>
                <w:szCs w:val="20"/>
              </w:rPr>
              <w:t xml:space="preserve"> </w:t>
            </w:r>
            <w:r>
              <w:rPr>
                <w:sz w:val="20"/>
                <w:szCs w:val="20"/>
              </w:rPr>
              <w:t>Извоз</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0+850</w:t>
            </w:r>
          </w:p>
        </w:tc>
        <w:tc>
          <w:tcPr>
            <w:tcW w:w="1532" w:type="dxa"/>
            <w:vAlign w:val="center"/>
          </w:tcPr>
          <w:p w:rsidR="009B0B2C" w:rsidRDefault="000061EC">
            <w:pPr>
              <w:jc w:val="center"/>
              <w:rPr>
                <w:sz w:val="20"/>
                <w:szCs w:val="20"/>
              </w:rPr>
            </w:pPr>
            <w:r>
              <w:rPr>
                <w:sz w:val="20"/>
                <w:szCs w:val="20"/>
              </w:rPr>
              <w:t>0,85</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22</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- 53</w:t>
            </w:r>
          </w:p>
        </w:tc>
        <w:tc>
          <w:tcPr>
            <w:tcW w:w="1154" w:type="dxa"/>
            <w:vAlign w:val="center"/>
          </w:tcPr>
          <w:p w:rsidR="009B0B2C" w:rsidRDefault="000061EC">
            <w:pPr>
              <w:jc w:val="center"/>
              <w:rPr>
                <w:sz w:val="20"/>
                <w:szCs w:val="20"/>
              </w:rPr>
            </w:pPr>
            <w:r>
              <w:rPr>
                <w:sz w:val="20"/>
                <w:szCs w:val="20"/>
              </w:rPr>
              <w:t>58-ОП МР 58 Н-053</w:t>
            </w:r>
          </w:p>
        </w:tc>
        <w:tc>
          <w:tcPr>
            <w:tcW w:w="1527" w:type="dxa"/>
            <w:vAlign w:val="center"/>
          </w:tcPr>
          <w:p w:rsidR="009B0B2C" w:rsidRDefault="000061EC">
            <w:pPr>
              <w:jc w:val="center"/>
              <w:rPr>
                <w:sz w:val="20"/>
                <w:szCs w:val="20"/>
              </w:rPr>
            </w:pPr>
            <w:r>
              <w:rPr>
                <w:sz w:val="20"/>
                <w:szCs w:val="20"/>
              </w:rPr>
              <w:t xml:space="preserve">от а/д Новоржев - Опочка км </w:t>
            </w:r>
            <w:r>
              <w:rPr>
                <w:sz w:val="20"/>
                <w:szCs w:val="20"/>
              </w:rPr>
              <w:t>24+200 -до д. Михалино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1+700</w:t>
            </w:r>
          </w:p>
        </w:tc>
        <w:tc>
          <w:tcPr>
            <w:tcW w:w="1532" w:type="dxa"/>
            <w:vAlign w:val="center"/>
          </w:tcPr>
          <w:p w:rsidR="009B0B2C" w:rsidRDefault="000061EC">
            <w:pPr>
              <w:jc w:val="center"/>
              <w:rPr>
                <w:sz w:val="20"/>
                <w:szCs w:val="20"/>
              </w:rPr>
            </w:pPr>
            <w:r>
              <w:rPr>
                <w:sz w:val="20"/>
                <w:szCs w:val="20"/>
              </w:rPr>
              <w:t>1,70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23</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- 54</w:t>
            </w:r>
          </w:p>
        </w:tc>
        <w:tc>
          <w:tcPr>
            <w:tcW w:w="1154" w:type="dxa"/>
            <w:vAlign w:val="center"/>
          </w:tcPr>
          <w:p w:rsidR="009B0B2C" w:rsidRDefault="000061EC">
            <w:pPr>
              <w:jc w:val="center"/>
              <w:rPr>
                <w:sz w:val="20"/>
                <w:szCs w:val="20"/>
              </w:rPr>
            </w:pPr>
            <w:r>
              <w:rPr>
                <w:sz w:val="20"/>
                <w:szCs w:val="20"/>
              </w:rPr>
              <w:t>58-ОП МР 58 Н-054</w:t>
            </w:r>
          </w:p>
        </w:tc>
        <w:tc>
          <w:tcPr>
            <w:tcW w:w="1527" w:type="dxa"/>
            <w:vAlign w:val="center"/>
          </w:tcPr>
          <w:p w:rsidR="009B0B2C" w:rsidRDefault="000061EC">
            <w:pPr>
              <w:jc w:val="center"/>
              <w:rPr>
                <w:sz w:val="20"/>
                <w:szCs w:val="20"/>
              </w:rPr>
            </w:pPr>
            <w:r>
              <w:rPr>
                <w:sz w:val="20"/>
                <w:szCs w:val="20"/>
              </w:rPr>
              <w:t>от а/д Новоржев - Опочка</w:t>
            </w:r>
            <w:r>
              <w:rPr>
                <w:sz w:val="20"/>
                <w:szCs w:val="20"/>
              </w:rPr>
              <w:t xml:space="preserve"> </w:t>
            </w:r>
            <w:r>
              <w:rPr>
                <w:sz w:val="20"/>
                <w:szCs w:val="20"/>
              </w:rPr>
              <w:t>км</w:t>
            </w:r>
            <w:r>
              <w:rPr>
                <w:sz w:val="20"/>
                <w:szCs w:val="20"/>
              </w:rPr>
              <w:t xml:space="preserve"> </w:t>
            </w:r>
            <w:r>
              <w:rPr>
                <w:sz w:val="20"/>
                <w:szCs w:val="20"/>
              </w:rPr>
              <w:t>16+900 -</w:t>
            </w:r>
            <w:r>
              <w:rPr>
                <w:sz w:val="20"/>
                <w:szCs w:val="20"/>
              </w:rPr>
              <w:t xml:space="preserve"> </w:t>
            </w:r>
            <w:r>
              <w:rPr>
                <w:sz w:val="20"/>
                <w:szCs w:val="20"/>
              </w:rPr>
              <w:t>Хортово - до д. Жары</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3+000</w:t>
            </w:r>
          </w:p>
        </w:tc>
        <w:tc>
          <w:tcPr>
            <w:tcW w:w="1532" w:type="dxa"/>
            <w:vAlign w:val="center"/>
          </w:tcPr>
          <w:p w:rsidR="009B0B2C" w:rsidRDefault="000061EC">
            <w:pPr>
              <w:jc w:val="center"/>
              <w:rPr>
                <w:sz w:val="20"/>
                <w:szCs w:val="20"/>
              </w:rPr>
            </w:pPr>
            <w:r>
              <w:rPr>
                <w:sz w:val="20"/>
                <w:szCs w:val="20"/>
              </w:rPr>
              <w:t>3,00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24</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- 55</w:t>
            </w:r>
          </w:p>
        </w:tc>
        <w:tc>
          <w:tcPr>
            <w:tcW w:w="1154" w:type="dxa"/>
            <w:vAlign w:val="center"/>
          </w:tcPr>
          <w:p w:rsidR="009B0B2C" w:rsidRDefault="000061EC">
            <w:pPr>
              <w:jc w:val="center"/>
              <w:rPr>
                <w:sz w:val="20"/>
                <w:szCs w:val="20"/>
              </w:rPr>
            </w:pPr>
            <w:r>
              <w:rPr>
                <w:sz w:val="20"/>
                <w:szCs w:val="20"/>
              </w:rPr>
              <w:t>58-ОП МР 58 Н-055</w:t>
            </w:r>
          </w:p>
        </w:tc>
        <w:tc>
          <w:tcPr>
            <w:tcW w:w="1527" w:type="dxa"/>
            <w:vAlign w:val="center"/>
          </w:tcPr>
          <w:p w:rsidR="009B0B2C" w:rsidRDefault="000061EC">
            <w:pPr>
              <w:jc w:val="center"/>
              <w:rPr>
                <w:sz w:val="20"/>
                <w:szCs w:val="20"/>
              </w:rPr>
            </w:pPr>
            <w:r>
              <w:rPr>
                <w:sz w:val="20"/>
                <w:szCs w:val="20"/>
              </w:rPr>
              <w:t>Фомино - Щербово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4+000</w:t>
            </w:r>
          </w:p>
        </w:tc>
        <w:tc>
          <w:tcPr>
            <w:tcW w:w="1532" w:type="dxa"/>
            <w:vAlign w:val="center"/>
          </w:tcPr>
          <w:p w:rsidR="009B0B2C" w:rsidRDefault="000061EC">
            <w:pPr>
              <w:jc w:val="center"/>
              <w:rPr>
                <w:sz w:val="20"/>
                <w:szCs w:val="20"/>
              </w:rPr>
            </w:pPr>
            <w:r>
              <w:rPr>
                <w:sz w:val="20"/>
                <w:szCs w:val="20"/>
              </w:rPr>
              <w:t>4,00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25</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w:t>
            </w:r>
            <w:r>
              <w:rPr>
                <w:sz w:val="20"/>
                <w:szCs w:val="20"/>
              </w:rPr>
              <w:t xml:space="preserve"> 56</w:t>
            </w:r>
          </w:p>
        </w:tc>
        <w:tc>
          <w:tcPr>
            <w:tcW w:w="1154" w:type="dxa"/>
            <w:vAlign w:val="center"/>
          </w:tcPr>
          <w:p w:rsidR="009B0B2C" w:rsidRDefault="000061EC">
            <w:pPr>
              <w:jc w:val="center"/>
              <w:rPr>
                <w:sz w:val="20"/>
                <w:szCs w:val="20"/>
              </w:rPr>
            </w:pPr>
            <w:r>
              <w:rPr>
                <w:sz w:val="20"/>
                <w:szCs w:val="20"/>
              </w:rPr>
              <w:t>58-ОП МР 58 Н-056</w:t>
            </w:r>
          </w:p>
        </w:tc>
        <w:tc>
          <w:tcPr>
            <w:tcW w:w="1527" w:type="dxa"/>
            <w:vAlign w:val="center"/>
          </w:tcPr>
          <w:p w:rsidR="009B0B2C" w:rsidRDefault="000061EC">
            <w:pPr>
              <w:jc w:val="center"/>
              <w:rPr>
                <w:sz w:val="20"/>
                <w:szCs w:val="20"/>
              </w:rPr>
            </w:pPr>
            <w:r>
              <w:rPr>
                <w:sz w:val="20"/>
                <w:szCs w:val="20"/>
              </w:rPr>
              <w:t>Жадрицы - Ровное</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8+100</w:t>
            </w:r>
          </w:p>
        </w:tc>
        <w:tc>
          <w:tcPr>
            <w:tcW w:w="1532" w:type="dxa"/>
            <w:vAlign w:val="center"/>
          </w:tcPr>
          <w:p w:rsidR="009B0B2C" w:rsidRDefault="000061EC">
            <w:pPr>
              <w:jc w:val="center"/>
              <w:rPr>
                <w:sz w:val="20"/>
                <w:szCs w:val="20"/>
              </w:rPr>
            </w:pPr>
            <w:r>
              <w:rPr>
                <w:sz w:val="20"/>
                <w:szCs w:val="20"/>
              </w:rPr>
              <w:t>8,10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26</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- 143</w:t>
            </w:r>
          </w:p>
        </w:tc>
        <w:tc>
          <w:tcPr>
            <w:tcW w:w="1154" w:type="dxa"/>
            <w:vAlign w:val="center"/>
          </w:tcPr>
          <w:p w:rsidR="009B0B2C" w:rsidRDefault="000061EC">
            <w:pPr>
              <w:jc w:val="center"/>
              <w:rPr>
                <w:sz w:val="20"/>
                <w:szCs w:val="20"/>
              </w:rPr>
            </w:pPr>
            <w:r>
              <w:rPr>
                <w:sz w:val="20"/>
                <w:szCs w:val="20"/>
              </w:rPr>
              <w:t>58-ОП МР 58 Н-143</w:t>
            </w:r>
          </w:p>
        </w:tc>
        <w:tc>
          <w:tcPr>
            <w:tcW w:w="1527" w:type="dxa"/>
            <w:vAlign w:val="center"/>
          </w:tcPr>
          <w:p w:rsidR="009B0B2C" w:rsidRDefault="000061EC">
            <w:pPr>
              <w:jc w:val="center"/>
              <w:rPr>
                <w:sz w:val="20"/>
                <w:szCs w:val="20"/>
              </w:rPr>
            </w:pPr>
            <w:r>
              <w:rPr>
                <w:sz w:val="20"/>
                <w:szCs w:val="20"/>
              </w:rPr>
              <w:t>от</w:t>
            </w:r>
            <w:r>
              <w:rPr>
                <w:sz w:val="20"/>
                <w:szCs w:val="20"/>
              </w:rPr>
              <w:t xml:space="preserve"> </w:t>
            </w:r>
            <w:r>
              <w:rPr>
                <w:sz w:val="20"/>
                <w:szCs w:val="20"/>
              </w:rPr>
              <w:t>а/д Овчино-Дубровы-Литово км3+500-до д. Ласино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2+500</w:t>
            </w:r>
          </w:p>
        </w:tc>
        <w:tc>
          <w:tcPr>
            <w:tcW w:w="1532" w:type="dxa"/>
            <w:vAlign w:val="center"/>
          </w:tcPr>
          <w:p w:rsidR="009B0B2C" w:rsidRDefault="000061EC">
            <w:pPr>
              <w:jc w:val="center"/>
              <w:rPr>
                <w:sz w:val="20"/>
                <w:szCs w:val="20"/>
              </w:rPr>
            </w:pPr>
            <w:r>
              <w:rPr>
                <w:sz w:val="20"/>
                <w:szCs w:val="20"/>
              </w:rPr>
              <w:t>2,50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27</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- 144</w:t>
            </w:r>
          </w:p>
        </w:tc>
        <w:tc>
          <w:tcPr>
            <w:tcW w:w="1154" w:type="dxa"/>
            <w:vAlign w:val="center"/>
          </w:tcPr>
          <w:p w:rsidR="009B0B2C" w:rsidRDefault="000061EC">
            <w:pPr>
              <w:jc w:val="center"/>
              <w:rPr>
                <w:sz w:val="20"/>
                <w:szCs w:val="20"/>
              </w:rPr>
            </w:pPr>
            <w:r>
              <w:rPr>
                <w:sz w:val="20"/>
                <w:szCs w:val="20"/>
              </w:rPr>
              <w:t>58-ОП МР 58 Н-144</w:t>
            </w:r>
          </w:p>
        </w:tc>
        <w:tc>
          <w:tcPr>
            <w:tcW w:w="1527" w:type="dxa"/>
            <w:vAlign w:val="center"/>
          </w:tcPr>
          <w:p w:rsidR="009B0B2C" w:rsidRDefault="000061EC">
            <w:pPr>
              <w:jc w:val="center"/>
              <w:rPr>
                <w:sz w:val="20"/>
                <w:szCs w:val="20"/>
              </w:rPr>
            </w:pPr>
            <w:r>
              <w:rPr>
                <w:sz w:val="20"/>
                <w:szCs w:val="20"/>
              </w:rPr>
              <w:t>от а/д</w:t>
            </w:r>
            <w:r>
              <w:rPr>
                <w:sz w:val="20"/>
                <w:szCs w:val="20"/>
              </w:rPr>
              <w:t xml:space="preserve"> </w:t>
            </w:r>
            <w:r>
              <w:rPr>
                <w:sz w:val="20"/>
                <w:szCs w:val="20"/>
              </w:rPr>
              <w:t>Новоржев-Опочка</w:t>
            </w:r>
            <w:r>
              <w:rPr>
                <w:sz w:val="20"/>
                <w:szCs w:val="20"/>
              </w:rPr>
              <w:t xml:space="preserve"> </w:t>
            </w:r>
            <w:r>
              <w:rPr>
                <w:sz w:val="20"/>
                <w:szCs w:val="20"/>
              </w:rPr>
              <w:t>км 21+000 до д.</w:t>
            </w:r>
            <w:r>
              <w:rPr>
                <w:sz w:val="20"/>
                <w:szCs w:val="20"/>
              </w:rPr>
              <w:t xml:space="preserve"> </w:t>
            </w:r>
            <w:r>
              <w:rPr>
                <w:sz w:val="20"/>
                <w:szCs w:val="20"/>
              </w:rPr>
              <w:t>Бибирево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2+500</w:t>
            </w:r>
          </w:p>
        </w:tc>
        <w:tc>
          <w:tcPr>
            <w:tcW w:w="1532" w:type="dxa"/>
            <w:vAlign w:val="center"/>
          </w:tcPr>
          <w:p w:rsidR="009B0B2C" w:rsidRDefault="000061EC">
            <w:pPr>
              <w:jc w:val="center"/>
              <w:rPr>
                <w:sz w:val="20"/>
                <w:szCs w:val="20"/>
              </w:rPr>
            </w:pPr>
            <w:r>
              <w:rPr>
                <w:sz w:val="20"/>
                <w:szCs w:val="20"/>
              </w:rPr>
              <w:t>2,50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28</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- 145</w:t>
            </w:r>
          </w:p>
        </w:tc>
        <w:tc>
          <w:tcPr>
            <w:tcW w:w="1154" w:type="dxa"/>
            <w:vAlign w:val="center"/>
          </w:tcPr>
          <w:p w:rsidR="009B0B2C" w:rsidRDefault="000061EC">
            <w:pPr>
              <w:jc w:val="center"/>
              <w:rPr>
                <w:sz w:val="20"/>
                <w:szCs w:val="20"/>
              </w:rPr>
            </w:pPr>
            <w:r>
              <w:rPr>
                <w:sz w:val="20"/>
                <w:szCs w:val="20"/>
              </w:rPr>
              <w:t>58-ОП МР 58 Н-145</w:t>
            </w:r>
          </w:p>
        </w:tc>
        <w:tc>
          <w:tcPr>
            <w:tcW w:w="1527" w:type="dxa"/>
            <w:vAlign w:val="center"/>
          </w:tcPr>
          <w:p w:rsidR="009B0B2C" w:rsidRDefault="000061EC">
            <w:pPr>
              <w:jc w:val="center"/>
              <w:rPr>
                <w:sz w:val="20"/>
                <w:szCs w:val="20"/>
              </w:rPr>
            </w:pPr>
            <w:r>
              <w:rPr>
                <w:sz w:val="20"/>
                <w:szCs w:val="20"/>
              </w:rPr>
              <w:t>Дубровы-Сенная-Коковичино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4+000</w:t>
            </w:r>
          </w:p>
        </w:tc>
        <w:tc>
          <w:tcPr>
            <w:tcW w:w="1532" w:type="dxa"/>
            <w:vAlign w:val="center"/>
          </w:tcPr>
          <w:p w:rsidR="009B0B2C" w:rsidRDefault="000061EC">
            <w:pPr>
              <w:jc w:val="center"/>
              <w:rPr>
                <w:sz w:val="20"/>
                <w:szCs w:val="20"/>
              </w:rPr>
            </w:pPr>
            <w:r>
              <w:rPr>
                <w:sz w:val="20"/>
                <w:szCs w:val="20"/>
              </w:rPr>
              <w:t>4,00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29</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- 57</w:t>
            </w:r>
          </w:p>
        </w:tc>
        <w:tc>
          <w:tcPr>
            <w:tcW w:w="1154" w:type="dxa"/>
            <w:vAlign w:val="center"/>
          </w:tcPr>
          <w:p w:rsidR="009B0B2C" w:rsidRDefault="000061EC">
            <w:pPr>
              <w:jc w:val="center"/>
              <w:rPr>
                <w:sz w:val="20"/>
                <w:szCs w:val="20"/>
              </w:rPr>
            </w:pPr>
            <w:r>
              <w:rPr>
                <w:sz w:val="20"/>
                <w:szCs w:val="20"/>
              </w:rPr>
              <w:t>58-ОП МР 58 Н-057</w:t>
            </w:r>
          </w:p>
        </w:tc>
        <w:tc>
          <w:tcPr>
            <w:tcW w:w="1527" w:type="dxa"/>
            <w:vAlign w:val="center"/>
          </w:tcPr>
          <w:p w:rsidR="009B0B2C" w:rsidRDefault="000061EC">
            <w:pPr>
              <w:jc w:val="center"/>
              <w:rPr>
                <w:sz w:val="20"/>
                <w:szCs w:val="20"/>
              </w:rPr>
            </w:pPr>
            <w:r>
              <w:rPr>
                <w:sz w:val="20"/>
                <w:szCs w:val="20"/>
              </w:rPr>
              <w:t>Бородино - Гришино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1+500</w:t>
            </w:r>
          </w:p>
        </w:tc>
        <w:tc>
          <w:tcPr>
            <w:tcW w:w="1532" w:type="dxa"/>
            <w:vAlign w:val="center"/>
          </w:tcPr>
          <w:p w:rsidR="009B0B2C" w:rsidRDefault="000061EC">
            <w:pPr>
              <w:jc w:val="center"/>
              <w:rPr>
                <w:sz w:val="20"/>
                <w:szCs w:val="20"/>
              </w:rPr>
            </w:pPr>
            <w:r>
              <w:rPr>
                <w:sz w:val="20"/>
                <w:szCs w:val="20"/>
              </w:rPr>
              <w:t>1,50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30</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- 58</w:t>
            </w:r>
          </w:p>
        </w:tc>
        <w:tc>
          <w:tcPr>
            <w:tcW w:w="1154" w:type="dxa"/>
            <w:vAlign w:val="center"/>
          </w:tcPr>
          <w:p w:rsidR="009B0B2C" w:rsidRDefault="000061EC">
            <w:pPr>
              <w:jc w:val="center"/>
              <w:rPr>
                <w:sz w:val="20"/>
                <w:szCs w:val="20"/>
              </w:rPr>
            </w:pPr>
            <w:r>
              <w:rPr>
                <w:sz w:val="20"/>
                <w:szCs w:val="20"/>
              </w:rPr>
              <w:t>58-ОП МР 58 Н-058</w:t>
            </w:r>
          </w:p>
        </w:tc>
        <w:tc>
          <w:tcPr>
            <w:tcW w:w="1527" w:type="dxa"/>
            <w:vAlign w:val="center"/>
          </w:tcPr>
          <w:p w:rsidR="009B0B2C" w:rsidRDefault="000061EC">
            <w:pPr>
              <w:jc w:val="center"/>
              <w:rPr>
                <w:sz w:val="20"/>
                <w:szCs w:val="20"/>
              </w:rPr>
            </w:pPr>
            <w:r>
              <w:rPr>
                <w:sz w:val="20"/>
                <w:szCs w:val="20"/>
              </w:rPr>
              <w:t>Власково - Наумково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2+000</w:t>
            </w:r>
          </w:p>
        </w:tc>
        <w:tc>
          <w:tcPr>
            <w:tcW w:w="1532" w:type="dxa"/>
            <w:vAlign w:val="center"/>
          </w:tcPr>
          <w:p w:rsidR="009B0B2C" w:rsidRDefault="000061EC">
            <w:pPr>
              <w:jc w:val="center"/>
              <w:rPr>
                <w:sz w:val="20"/>
                <w:szCs w:val="20"/>
              </w:rPr>
            </w:pPr>
            <w:r>
              <w:rPr>
                <w:sz w:val="20"/>
                <w:szCs w:val="20"/>
              </w:rPr>
              <w:t>2,00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31</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- 59</w:t>
            </w:r>
          </w:p>
        </w:tc>
        <w:tc>
          <w:tcPr>
            <w:tcW w:w="1154" w:type="dxa"/>
            <w:vAlign w:val="center"/>
          </w:tcPr>
          <w:p w:rsidR="009B0B2C" w:rsidRDefault="000061EC">
            <w:pPr>
              <w:jc w:val="center"/>
              <w:rPr>
                <w:sz w:val="20"/>
                <w:szCs w:val="20"/>
              </w:rPr>
            </w:pPr>
            <w:r>
              <w:rPr>
                <w:sz w:val="20"/>
                <w:szCs w:val="20"/>
              </w:rPr>
              <w:t>58-ОП МР 58 Н-059</w:t>
            </w:r>
          </w:p>
        </w:tc>
        <w:tc>
          <w:tcPr>
            <w:tcW w:w="1527" w:type="dxa"/>
            <w:vAlign w:val="center"/>
          </w:tcPr>
          <w:p w:rsidR="009B0B2C" w:rsidRDefault="000061EC">
            <w:pPr>
              <w:jc w:val="center"/>
              <w:rPr>
                <w:sz w:val="20"/>
                <w:szCs w:val="20"/>
              </w:rPr>
            </w:pPr>
            <w:r>
              <w:rPr>
                <w:sz w:val="20"/>
                <w:szCs w:val="20"/>
              </w:rPr>
              <w:t>Жекупино - Тархово - Мосеево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4+000</w:t>
            </w:r>
          </w:p>
        </w:tc>
        <w:tc>
          <w:tcPr>
            <w:tcW w:w="1532" w:type="dxa"/>
            <w:vAlign w:val="center"/>
          </w:tcPr>
          <w:p w:rsidR="009B0B2C" w:rsidRDefault="000061EC">
            <w:pPr>
              <w:jc w:val="center"/>
              <w:rPr>
                <w:sz w:val="20"/>
                <w:szCs w:val="20"/>
              </w:rPr>
            </w:pPr>
            <w:r>
              <w:rPr>
                <w:sz w:val="20"/>
                <w:szCs w:val="20"/>
              </w:rPr>
              <w:t>4,00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32</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- 60</w:t>
            </w:r>
          </w:p>
        </w:tc>
        <w:tc>
          <w:tcPr>
            <w:tcW w:w="1154" w:type="dxa"/>
            <w:vAlign w:val="center"/>
          </w:tcPr>
          <w:p w:rsidR="009B0B2C" w:rsidRDefault="000061EC">
            <w:pPr>
              <w:jc w:val="center"/>
              <w:rPr>
                <w:sz w:val="20"/>
                <w:szCs w:val="20"/>
              </w:rPr>
            </w:pPr>
            <w:r>
              <w:rPr>
                <w:sz w:val="20"/>
                <w:szCs w:val="20"/>
              </w:rPr>
              <w:t>58-ОП МР 58 Н-060</w:t>
            </w:r>
          </w:p>
        </w:tc>
        <w:tc>
          <w:tcPr>
            <w:tcW w:w="1527" w:type="dxa"/>
            <w:vAlign w:val="center"/>
          </w:tcPr>
          <w:p w:rsidR="009B0B2C" w:rsidRDefault="000061EC">
            <w:pPr>
              <w:jc w:val="center"/>
              <w:rPr>
                <w:sz w:val="20"/>
                <w:szCs w:val="20"/>
              </w:rPr>
            </w:pPr>
            <w:r>
              <w:rPr>
                <w:sz w:val="20"/>
                <w:szCs w:val="20"/>
              </w:rPr>
              <w:t>Макарово - Корнилково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1+500</w:t>
            </w:r>
          </w:p>
        </w:tc>
        <w:tc>
          <w:tcPr>
            <w:tcW w:w="1532" w:type="dxa"/>
            <w:vAlign w:val="center"/>
          </w:tcPr>
          <w:p w:rsidR="009B0B2C" w:rsidRDefault="000061EC">
            <w:pPr>
              <w:jc w:val="center"/>
              <w:rPr>
                <w:sz w:val="20"/>
                <w:szCs w:val="20"/>
              </w:rPr>
            </w:pPr>
            <w:r>
              <w:rPr>
                <w:sz w:val="20"/>
                <w:szCs w:val="20"/>
              </w:rPr>
              <w:t>1,50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33</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- 61</w:t>
            </w:r>
          </w:p>
        </w:tc>
        <w:tc>
          <w:tcPr>
            <w:tcW w:w="1154" w:type="dxa"/>
            <w:vAlign w:val="center"/>
          </w:tcPr>
          <w:p w:rsidR="009B0B2C" w:rsidRDefault="000061EC">
            <w:pPr>
              <w:jc w:val="center"/>
              <w:rPr>
                <w:sz w:val="20"/>
                <w:szCs w:val="20"/>
              </w:rPr>
            </w:pPr>
            <w:r>
              <w:rPr>
                <w:sz w:val="20"/>
                <w:szCs w:val="20"/>
              </w:rPr>
              <w:t>58-ОП МР 58 Н-061</w:t>
            </w:r>
          </w:p>
        </w:tc>
        <w:tc>
          <w:tcPr>
            <w:tcW w:w="1527" w:type="dxa"/>
            <w:vAlign w:val="center"/>
          </w:tcPr>
          <w:p w:rsidR="009B0B2C" w:rsidRDefault="000061EC">
            <w:pPr>
              <w:jc w:val="center"/>
              <w:rPr>
                <w:sz w:val="20"/>
                <w:szCs w:val="20"/>
              </w:rPr>
            </w:pPr>
            <w:r>
              <w:rPr>
                <w:sz w:val="20"/>
                <w:szCs w:val="20"/>
              </w:rPr>
              <w:t xml:space="preserve">от а/д Бараново - </w:t>
            </w:r>
            <w:r>
              <w:rPr>
                <w:sz w:val="20"/>
                <w:szCs w:val="20"/>
              </w:rPr>
              <w:t>Петровское</w:t>
            </w:r>
            <w:r>
              <w:rPr>
                <w:sz w:val="20"/>
                <w:szCs w:val="20"/>
              </w:rPr>
              <w:t xml:space="preserve"> </w:t>
            </w:r>
            <w:r>
              <w:rPr>
                <w:sz w:val="20"/>
                <w:szCs w:val="20"/>
              </w:rPr>
              <w:t>км 1+100 -</w:t>
            </w:r>
            <w:r>
              <w:rPr>
                <w:sz w:val="20"/>
                <w:szCs w:val="20"/>
              </w:rPr>
              <w:t xml:space="preserve"> </w:t>
            </w:r>
            <w:r>
              <w:rPr>
                <w:sz w:val="20"/>
                <w:szCs w:val="20"/>
              </w:rPr>
              <w:t>до д. Мишино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1+900</w:t>
            </w:r>
          </w:p>
        </w:tc>
        <w:tc>
          <w:tcPr>
            <w:tcW w:w="1532" w:type="dxa"/>
            <w:vAlign w:val="center"/>
          </w:tcPr>
          <w:p w:rsidR="009B0B2C" w:rsidRDefault="000061EC">
            <w:pPr>
              <w:jc w:val="center"/>
              <w:rPr>
                <w:sz w:val="20"/>
                <w:szCs w:val="20"/>
              </w:rPr>
            </w:pPr>
            <w:r>
              <w:rPr>
                <w:sz w:val="20"/>
                <w:szCs w:val="20"/>
              </w:rPr>
              <w:t>1,90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34</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- 62</w:t>
            </w:r>
          </w:p>
        </w:tc>
        <w:tc>
          <w:tcPr>
            <w:tcW w:w="1154" w:type="dxa"/>
            <w:vAlign w:val="center"/>
          </w:tcPr>
          <w:p w:rsidR="009B0B2C" w:rsidRDefault="000061EC">
            <w:pPr>
              <w:jc w:val="center"/>
              <w:rPr>
                <w:sz w:val="20"/>
                <w:szCs w:val="20"/>
              </w:rPr>
            </w:pPr>
            <w:r>
              <w:rPr>
                <w:sz w:val="20"/>
                <w:szCs w:val="20"/>
              </w:rPr>
              <w:t>58-ОП МР 58 Н-062</w:t>
            </w:r>
          </w:p>
        </w:tc>
        <w:tc>
          <w:tcPr>
            <w:tcW w:w="1527" w:type="dxa"/>
            <w:vAlign w:val="center"/>
          </w:tcPr>
          <w:p w:rsidR="009B0B2C" w:rsidRDefault="000061EC">
            <w:pPr>
              <w:jc w:val="center"/>
              <w:rPr>
                <w:sz w:val="20"/>
                <w:szCs w:val="20"/>
              </w:rPr>
            </w:pPr>
            <w:r>
              <w:rPr>
                <w:sz w:val="20"/>
                <w:szCs w:val="20"/>
              </w:rPr>
              <w:t>от а/д Бараново - Петровское км 2+500 -</w:t>
            </w:r>
            <w:r>
              <w:rPr>
                <w:sz w:val="20"/>
                <w:szCs w:val="20"/>
              </w:rPr>
              <w:t xml:space="preserve"> </w:t>
            </w:r>
            <w:r>
              <w:rPr>
                <w:sz w:val="20"/>
                <w:szCs w:val="20"/>
              </w:rPr>
              <w:lastRenderedPageBreak/>
              <w:t>д.Тарутино -</w:t>
            </w:r>
            <w:r>
              <w:rPr>
                <w:sz w:val="20"/>
                <w:szCs w:val="20"/>
              </w:rPr>
              <w:t xml:space="preserve"> </w:t>
            </w:r>
            <w:r>
              <w:rPr>
                <w:sz w:val="20"/>
                <w:szCs w:val="20"/>
              </w:rPr>
              <w:t xml:space="preserve"> до а/д Сухлово - Заборье</w:t>
            </w:r>
            <w:r>
              <w:rPr>
                <w:sz w:val="20"/>
                <w:szCs w:val="20"/>
              </w:rPr>
              <w:t xml:space="preserve"> </w:t>
            </w:r>
            <w:r>
              <w:rPr>
                <w:sz w:val="20"/>
                <w:szCs w:val="20"/>
              </w:rPr>
              <w:t>км 1+300</w:t>
            </w:r>
          </w:p>
        </w:tc>
        <w:tc>
          <w:tcPr>
            <w:tcW w:w="860" w:type="dxa"/>
            <w:vAlign w:val="center"/>
          </w:tcPr>
          <w:p w:rsidR="009B0B2C" w:rsidRDefault="000061EC">
            <w:pPr>
              <w:jc w:val="center"/>
              <w:rPr>
                <w:sz w:val="20"/>
                <w:szCs w:val="20"/>
              </w:rPr>
            </w:pPr>
            <w:r>
              <w:rPr>
                <w:sz w:val="20"/>
                <w:szCs w:val="20"/>
              </w:rPr>
              <w:lastRenderedPageBreak/>
              <w:t>0+000</w:t>
            </w:r>
          </w:p>
        </w:tc>
        <w:tc>
          <w:tcPr>
            <w:tcW w:w="774" w:type="dxa"/>
            <w:vAlign w:val="center"/>
          </w:tcPr>
          <w:p w:rsidR="009B0B2C" w:rsidRDefault="000061EC">
            <w:pPr>
              <w:jc w:val="center"/>
              <w:rPr>
                <w:sz w:val="20"/>
                <w:szCs w:val="20"/>
              </w:rPr>
            </w:pPr>
            <w:r>
              <w:rPr>
                <w:sz w:val="20"/>
                <w:szCs w:val="20"/>
              </w:rPr>
              <w:t>4+000</w:t>
            </w:r>
          </w:p>
        </w:tc>
        <w:tc>
          <w:tcPr>
            <w:tcW w:w="1532" w:type="dxa"/>
            <w:vAlign w:val="center"/>
          </w:tcPr>
          <w:p w:rsidR="009B0B2C" w:rsidRDefault="000061EC">
            <w:pPr>
              <w:jc w:val="center"/>
              <w:rPr>
                <w:sz w:val="20"/>
                <w:szCs w:val="20"/>
              </w:rPr>
            </w:pPr>
            <w:r>
              <w:rPr>
                <w:sz w:val="20"/>
                <w:szCs w:val="20"/>
              </w:rPr>
              <w:t>4,00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lastRenderedPageBreak/>
              <w:t>35</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- 63</w:t>
            </w:r>
          </w:p>
        </w:tc>
        <w:tc>
          <w:tcPr>
            <w:tcW w:w="1154" w:type="dxa"/>
            <w:vAlign w:val="center"/>
          </w:tcPr>
          <w:p w:rsidR="009B0B2C" w:rsidRDefault="000061EC">
            <w:pPr>
              <w:jc w:val="center"/>
              <w:rPr>
                <w:sz w:val="20"/>
                <w:szCs w:val="20"/>
              </w:rPr>
            </w:pPr>
            <w:r>
              <w:rPr>
                <w:sz w:val="20"/>
                <w:szCs w:val="20"/>
              </w:rPr>
              <w:t>58-ОП МР 58 Н-063</w:t>
            </w:r>
          </w:p>
        </w:tc>
        <w:tc>
          <w:tcPr>
            <w:tcW w:w="1527" w:type="dxa"/>
            <w:vAlign w:val="center"/>
          </w:tcPr>
          <w:p w:rsidR="009B0B2C" w:rsidRDefault="000061EC">
            <w:pPr>
              <w:jc w:val="center"/>
              <w:rPr>
                <w:sz w:val="20"/>
                <w:szCs w:val="20"/>
              </w:rPr>
            </w:pPr>
            <w:r>
              <w:rPr>
                <w:sz w:val="20"/>
                <w:szCs w:val="20"/>
              </w:rPr>
              <w:t xml:space="preserve">от а/д </w:t>
            </w:r>
            <w:r>
              <w:rPr>
                <w:sz w:val="20"/>
                <w:szCs w:val="20"/>
              </w:rPr>
              <w:t>Новоржев - Кудеверь</w:t>
            </w:r>
            <w:r>
              <w:rPr>
                <w:sz w:val="20"/>
                <w:szCs w:val="20"/>
              </w:rPr>
              <w:t xml:space="preserve"> </w:t>
            </w:r>
            <w:r>
              <w:rPr>
                <w:sz w:val="20"/>
                <w:szCs w:val="20"/>
              </w:rPr>
              <w:t>км 0+630 -</w:t>
            </w:r>
            <w:r>
              <w:rPr>
                <w:sz w:val="20"/>
                <w:szCs w:val="20"/>
              </w:rPr>
              <w:t xml:space="preserve"> </w:t>
            </w:r>
            <w:r>
              <w:rPr>
                <w:sz w:val="20"/>
                <w:szCs w:val="20"/>
              </w:rPr>
              <w:t>до</w:t>
            </w:r>
            <w:r>
              <w:rPr>
                <w:sz w:val="20"/>
                <w:szCs w:val="20"/>
              </w:rPr>
              <w:t xml:space="preserve"> </w:t>
            </w:r>
            <w:r>
              <w:rPr>
                <w:sz w:val="20"/>
                <w:szCs w:val="20"/>
              </w:rPr>
              <w:t>д. Васюгино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1+700</w:t>
            </w:r>
          </w:p>
        </w:tc>
        <w:tc>
          <w:tcPr>
            <w:tcW w:w="1532" w:type="dxa"/>
            <w:vAlign w:val="center"/>
          </w:tcPr>
          <w:p w:rsidR="009B0B2C" w:rsidRDefault="000061EC">
            <w:pPr>
              <w:jc w:val="center"/>
              <w:rPr>
                <w:sz w:val="20"/>
                <w:szCs w:val="20"/>
              </w:rPr>
            </w:pPr>
            <w:r>
              <w:rPr>
                <w:sz w:val="20"/>
                <w:szCs w:val="20"/>
              </w:rPr>
              <w:t>1,70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36</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- 64</w:t>
            </w:r>
          </w:p>
        </w:tc>
        <w:tc>
          <w:tcPr>
            <w:tcW w:w="1154" w:type="dxa"/>
            <w:vAlign w:val="center"/>
          </w:tcPr>
          <w:p w:rsidR="009B0B2C" w:rsidRDefault="000061EC">
            <w:pPr>
              <w:jc w:val="center"/>
              <w:rPr>
                <w:sz w:val="20"/>
                <w:szCs w:val="20"/>
              </w:rPr>
            </w:pPr>
            <w:r>
              <w:rPr>
                <w:sz w:val="20"/>
                <w:szCs w:val="20"/>
              </w:rPr>
              <w:t>58-ОП МР 58 Н-064</w:t>
            </w:r>
          </w:p>
        </w:tc>
        <w:tc>
          <w:tcPr>
            <w:tcW w:w="1527" w:type="dxa"/>
            <w:vAlign w:val="center"/>
          </w:tcPr>
          <w:p w:rsidR="009B0B2C" w:rsidRDefault="000061EC">
            <w:pPr>
              <w:jc w:val="center"/>
              <w:rPr>
                <w:sz w:val="20"/>
                <w:szCs w:val="20"/>
              </w:rPr>
            </w:pPr>
            <w:r>
              <w:rPr>
                <w:sz w:val="20"/>
                <w:szCs w:val="20"/>
              </w:rPr>
              <w:t>от а/д Новоржев - Кудеверь</w:t>
            </w:r>
            <w:r>
              <w:rPr>
                <w:sz w:val="20"/>
                <w:szCs w:val="20"/>
              </w:rPr>
              <w:t xml:space="preserve"> </w:t>
            </w:r>
            <w:r>
              <w:rPr>
                <w:sz w:val="20"/>
                <w:szCs w:val="20"/>
              </w:rPr>
              <w:t>км</w:t>
            </w:r>
            <w:r>
              <w:rPr>
                <w:sz w:val="20"/>
                <w:szCs w:val="20"/>
              </w:rPr>
              <w:t xml:space="preserve"> </w:t>
            </w:r>
            <w:r>
              <w:rPr>
                <w:sz w:val="20"/>
                <w:szCs w:val="20"/>
              </w:rPr>
              <w:t>10+800 -</w:t>
            </w:r>
            <w:r>
              <w:rPr>
                <w:sz w:val="20"/>
                <w:szCs w:val="20"/>
              </w:rPr>
              <w:t xml:space="preserve"> </w:t>
            </w:r>
            <w:r>
              <w:rPr>
                <w:sz w:val="20"/>
                <w:szCs w:val="20"/>
              </w:rPr>
              <w:t xml:space="preserve"> до д. Федоново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2+000</w:t>
            </w:r>
          </w:p>
        </w:tc>
        <w:tc>
          <w:tcPr>
            <w:tcW w:w="1532" w:type="dxa"/>
            <w:vAlign w:val="center"/>
          </w:tcPr>
          <w:p w:rsidR="009B0B2C" w:rsidRDefault="000061EC">
            <w:pPr>
              <w:jc w:val="center"/>
              <w:rPr>
                <w:sz w:val="20"/>
                <w:szCs w:val="20"/>
              </w:rPr>
            </w:pPr>
            <w:r>
              <w:rPr>
                <w:sz w:val="20"/>
                <w:szCs w:val="20"/>
              </w:rPr>
              <w:t>2,00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37</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- 65</w:t>
            </w:r>
          </w:p>
        </w:tc>
        <w:tc>
          <w:tcPr>
            <w:tcW w:w="1154" w:type="dxa"/>
            <w:vAlign w:val="center"/>
          </w:tcPr>
          <w:p w:rsidR="009B0B2C" w:rsidRDefault="000061EC">
            <w:pPr>
              <w:jc w:val="center"/>
              <w:rPr>
                <w:sz w:val="20"/>
                <w:szCs w:val="20"/>
              </w:rPr>
            </w:pPr>
            <w:r>
              <w:rPr>
                <w:sz w:val="20"/>
                <w:szCs w:val="20"/>
              </w:rPr>
              <w:t>58-ОП МР 58 Н-065</w:t>
            </w:r>
          </w:p>
        </w:tc>
        <w:tc>
          <w:tcPr>
            <w:tcW w:w="1527" w:type="dxa"/>
            <w:vAlign w:val="center"/>
          </w:tcPr>
          <w:p w:rsidR="009B0B2C" w:rsidRDefault="000061EC">
            <w:pPr>
              <w:jc w:val="center"/>
              <w:rPr>
                <w:sz w:val="20"/>
                <w:szCs w:val="20"/>
              </w:rPr>
            </w:pPr>
            <w:r>
              <w:rPr>
                <w:sz w:val="20"/>
                <w:szCs w:val="20"/>
              </w:rPr>
              <w:t>Петровское - Шаурино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2+000</w:t>
            </w:r>
          </w:p>
        </w:tc>
        <w:tc>
          <w:tcPr>
            <w:tcW w:w="1532" w:type="dxa"/>
            <w:vAlign w:val="center"/>
          </w:tcPr>
          <w:p w:rsidR="009B0B2C" w:rsidRDefault="000061EC">
            <w:pPr>
              <w:jc w:val="center"/>
              <w:rPr>
                <w:sz w:val="20"/>
                <w:szCs w:val="20"/>
              </w:rPr>
            </w:pPr>
            <w:r>
              <w:rPr>
                <w:sz w:val="20"/>
                <w:szCs w:val="20"/>
              </w:rPr>
              <w:t>2,00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38</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- 66</w:t>
            </w:r>
          </w:p>
        </w:tc>
        <w:tc>
          <w:tcPr>
            <w:tcW w:w="1154" w:type="dxa"/>
            <w:vAlign w:val="center"/>
          </w:tcPr>
          <w:p w:rsidR="009B0B2C" w:rsidRDefault="000061EC">
            <w:pPr>
              <w:jc w:val="center"/>
              <w:rPr>
                <w:sz w:val="20"/>
                <w:szCs w:val="20"/>
              </w:rPr>
            </w:pPr>
            <w:r>
              <w:rPr>
                <w:sz w:val="20"/>
                <w:szCs w:val="20"/>
              </w:rPr>
              <w:t>58-ОП МР 58 Н-066</w:t>
            </w:r>
          </w:p>
        </w:tc>
        <w:tc>
          <w:tcPr>
            <w:tcW w:w="1527" w:type="dxa"/>
            <w:vAlign w:val="center"/>
          </w:tcPr>
          <w:p w:rsidR="009B0B2C" w:rsidRDefault="000061EC">
            <w:pPr>
              <w:jc w:val="center"/>
              <w:rPr>
                <w:sz w:val="20"/>
                <w:szCs w:val="20"/>
              </w:rPr>
            </w:pPr>
            <w:r>
              <w:rPr>
                <w:sz w:val="20"/>
                <w:szCs w:val="20"/>
              </w:rPr>
              <w:t>Самсониха - Мелехово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2+300</w:t>
            </w:r>
          </w:p>
        </w:tc>
        <w:tc>
          <w:tcPr>
            <w:tcW w:w="1532" w:type="dxa"/>
            <w:vAlign w:val="center"/>
          </w:tcPr>
          <w:p w:rsidR="009B0B2C" w:rsidRDefault="000061EC">
            <w:pPr>
              <w:jc w:val="center"/>
              <w:rPr>
                <w:sz w:val="20"/>
                <w:szCs w:val="20"/>
              </w:rPr>
            </w:pPr>
            <w:r>
              <w:rPr>
                <w:sz w:val="20"/>
                <w:szCs w:val="20"/>
              </w:rPr>
              <w:t>2,30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39</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- 67</w:t>
            </w:r>
          </w:p>
        </w:tc>
        <w:tc>
          <w:tcPr>
            <w:tcW w:w="1154" w:type="dxa"/>
            <w:vAlign w:val="center"/>
          </w:tcPr>
          <w:p w:rsidR="009B0B2C" w:rsidRDefault="000061EC">
            <w:pPr>
              <w:jc w:val="center"/>
              <w:rPr>
                <w:sz w:val="20"/>
                <w:szCs w:val="20"/>
              </w:rPr>
            </w:pPr>
            <w:r>
              <w:rPr>
                <w:sz w:val="20"/>
                <w:szCs w:val="20"/>
              </w:rPr>
              <w:t>58-ОП МР 58 Н-067</w:t>
            </w:r>
          </w:p>
        </w:tc>
        <w:tc>
          <w:tcPr>
            <w:tcW w:w="1527" w:type="dxa"/>
            <w:vAlign w:val="center"/>
          </w:tcPr>
          <w:p w:rsidR="009B0B2C" w:rsidRDefault="000061EC">
            <w:pPr>
              <w:jc w:val="center"/>
              <w:rPr>
                <w:sz w:val="20"/>
                <w:szCs w:val="20"/>
              </w:rPr>
            </w:pPr>
            <w:r>
              <w:rPr>
                <w:sz w:val="20"/>
                <w:szCs w:val="20"/>
              </w:rPr>
              <w:t>от а/д Новоржев-Опочка км</w:t>
            </w:r>
            <w:r>
              <w:rPr>
                <w:sz w:val="20"/>
                <w:szCs w:val="20"/>
              </w:rPr>
              <w:t xml:space="preserve"> </w:t>
            </w:r>
            <w:r>
              <w:rPr>
                <w:sz w:val="20"/>
                <w:szCs w:val="20"/>
              </w:rPr>
              <w:t>2+790 - до д.Бородино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2+450</w:t>
            </w:r>
          </w:p>
        </w:tc>
        <w:tc>
          <w:tcPr>
            <w:tcW w:w="1532" w:type="dxa"/>
            <w:vAlign w:val="center"/>
          </w:tcPr>
          <w:p w:rsidR="009B0B2C" w:rsidRDefault="000061EC">
            <w:pPr>
              <w:jc w:val="center"/>
              <w:rPr>
                <w:sz w:val="20"/>
                <w:szCs w:val="20"/>
              </w:rPr>
            </w:pPr>
            <w:r>
              <w:rPr>
                <w:sz w:val="20"/>
                <w:szCs w:val="20"/>
              </w:rPr>
              <w:t>2,45</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40</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- 68</w:t>
            </w:r>
          </w:p>
        </w:tc>
        <w:tc>
          <w:tcPr>
            <w:tcW w:w="1154" w:type="dxa"/>
            <w:vAlign w:val="center"/>
          </w:tcPr>
          <w:p w:rsidR="009B0B2C" w:rsidRDefault="000061EC">
            <w:pPr>
              <w:jc w:val="center"/>
              <w:rPr>
                <w:sz w:val="20"/>
                <w:szCs w:val="20"/>
              </w:rPr>
            </w:pPr>
            <w:r>
              <w:rPr>
                <w:sz w:val="20"/>
                <w:szCs w:val="20"/>
              </w:rPr>
              <w:t>58-ОП МР 58 Н-068</w:t>
            </w:r>
          </w:p>
        </w:tc>
        <w:tc>
          <w:tcPr>
            <w:tcW w:w="1527" w:type="dxa"/>
            <w:vAlign w:val="center"/>
          </w:tcPr>
          <w:p w:rsidR="009B0B2C" w:rsidRDefault="000061EC">
            <w:pPr>
              <w:jc w:val="center"/>
              <w:rPr>
                <w:sz w:val="20"/>
                <w:szCs w:val="20"/>
              </w:rPr>
            </w:pPr>
            <w:r>
              <w:rPr>
                <w:sz w:val="20"/>
                <w:szCs w:val="20"/>
              </w:rPr>
              <w:t>от</w:t>
            </w:r>
            <w:r>
              <w:rPr>
                <w:sz w:val="20"/>
                <w:szCs w:val="20"/>
              </w:rPr>
              <w:t xml:space="preserve"> </w:t>
            </w:r>
            <w:r>
              <w:rPr>
                <w:sz w:val="20"/>
                <w:szCs w:val="20"/>
              </w:rPr>
              <w:t>а/д</w:t>
            </w:r>
            <w:r>
              <w:rPr>
                <w:sz w:val="20"/>
                <w:szCs w:val="20"/>
              </w:rPr>
              <w:t xml:space="preserve"> </w:t>
            </w:r>
            <w:r>
              <w:rPr>
                <w:sz w:val="20"/>
                <w:szCs w:val="20"/>
              </w:rPr>
              <w:t>Новоржев-Кудеверь км</w:t>
            </w:r>
            <w:r>
              <w:rPr>
                <w:sz w:val="20"/>
                <w:szCs w:val="20"/>
              </w:rPr>
              <w:t xml:space="preserve"> </w:t>
            </w:r>
            <w:r>
              <w:rPr>
                <w:sz w:val="20"/>
                <w:szCs w:val="20"/>
              </w:rPr>
              <w:t>22+400 до д. Власково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3+100</w:t>
            </w:r>
          </w:p>
        </w:tc>
        <w:tc>
          <w:tcPr>
            <w:tcW w:w="1532" w:type="dxa"/>
            <w:vAlign w:val="center"/>
          </w:tcPr>
          <w:p w:rsidR="009B0B2C" w:rsidRDefault="000061EC">
            <w:pPr>
              <w:jc w:val="center"/>
              <w:rPr>
                <w:sz w:val="20"/>
                <w:szCs w:val="20"/>
              </w:rPr>
            </w:pPr>
            <w:r>
              <w:rPr>
                <w:sz w:val="20"/>
                <w:szCs w:val="20"/>
              </w:rPr>
              <w:t>3,10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41</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- 096</w:t>
            </w:r>
          </w:p>
        </w:tc>
        <w:tc>
          <w:tcPr>
            <w:tcW w:w="1154" w:type="dxa"/>
            <w:vAlign w:val="center"/>
          </w:tcPr>
          <w:p w:rsidR="009B0B2C" w:rsidRDefault="000061EC">
            <w:pPr>
              <w:jc w:val="center"/>
              <w:rPr>
                <w:sz w:val="20"/>
                <w:szCs w:val="20"/>
              </w:rPr>
            </w:pPr>
            <w:r>
              <w:rPr>
                <w:sz w:val="20"/>
                <w:szCs w:val="20"/>
              </w:rPr>
              <w:t>58-ОП МР 58 Н-096</w:t>
            </w:r>
          </w:p>
        </w:tc>
        <w:tc>
          <w:tcPr>
            <w:tcW w:w="1527" w:type="dxa"/>
            <w:vAlign w:val="center"/>
          </w:tcPr>
          <w:p w:rsidR="009B0B2C" w:rsidRDefault="000061EC">
            <w:pPr>
              <w:jc w:val="center"/>
              <w:rPr>
                <w:sz w:val="20"/>
                <w:szCs w:val="20"/>
              </w:rPr>
            </w:pPr>
            <w:r>
              <w:rPr>
                <w:sz w:val="20"/>
                <w:szCs w:val="20"/>
              </w:rPr>
              <w:t>от а/д Новоржев-Кудеверь км2+230 до д. Дятлово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2+000</w:t>
            </w:r>
          </w:p>
        </w:tc>
        <w:tc>
          <w:tcPr>
            <w:tcW w:w="1532" w:type="dxa"/>
            <w:vAlign w:val="center"/>
          </w:tcPr>
          <w:p w:rsidR="009B0B2C" w:rsidRDefault="000061EC">
            <w:pPr>
              <w:jc w:val="center"/>
              <w:rPr>
                <w:sz w:val="20"/>
                <w:szCs w:val="20"/>
              </w:rPr>
            </w:pPr>
            <w:r>
              <w:rPr>
                <w:sz w:val="20"/>
                <w:szCs w:val="20"/>
              </w:rPr>
              <w:t>2,00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42</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- 097</w:t>
            </w:r>
          </w:p>
        </w:tc>
        <w:tc>
          <w:tcPr>
            <w:tcW w:w="1154" w:type="dxa"/>
            <w:vAlign w:val="center"/>
          </w:tcPr>
          <w:p w:rsidR="009B0B2C" w:rsidRDefault="000061EC">
            <w:pPr>
              <w:jc w:val="center"/>
              <w:rPr>
                <w:sz w:val="20"/>
                <w:szCs w:val="20"/>
              </w:rPr>
            </w:pPr>
            <w:r>
              <w:rPr>
                <w:sz w:val="20"/>
                <w:szCs w:val="20"/>
              </w:rPr>
              <w:t>58-ОП МР 58 Н-097</w:t>
            </w:r>
          </w:p>
        </w:tc>
        <w:tc>
          <w:tcPr>
            <w:tcW w:w="1527" w:type="dxa"/>
            <w:vAlign w:val="center"/>
          </w:tcPr>
          <w:p w:rsidR="009B0B2C" w:rsidRDefault="000061EC">
            <w:pPr>
              <w:jc w:val="center"/>
              <w:rPr>
                <w:sz w:val="20"/>
                <w:szCs w:val="20"/>
              </w:rPr>
            </w:pPr>
            <w:r>
              <w:rPr>
                <w:sz w:val="20"/>
                <w:szCs w:val="20"/>
              </w:rPr>
              <w:t xml:space="preserve">от а/д Новоржев-Кудеверь км4+350 до д. </w:t>
            </w:r>
            <w:r>
              <w:rPr>
                <w:sz w:val="20"/>
                <w:szCs w:val="20"/>
              </w:rPr>
              <w:t>Манушкино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3+500</w:t>
            </w:r>
          </w:p>
        </w:tc>
        <w:tc>
          <w:tcPr>
            <w:tcW w:w="1532" w:type="dxa"/>
            <w:vAlign w:val="center"/>
          </w:tcPr>
          <w:p w:rsidR="009B0B2C" w:rsidRDefault="000061EC">
            <w:pPr>
              <w:jc w:val="center"/>
              <w:rPr>
                <w:sz w:val="20"/>
                <w:szCs w:val="20"/>
              </w:rPr>
            </w:pPr>
            <w:r>
              <w:rPr>
                <w:sz w:val="20"/>
                <w:szCs w:val="20"/>
              </w:rPr>
              <w:t>3,50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43</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9B0B2C">
            <w:pPr>
              <w:jc w:val="center"/>
              <w:rPr>
                <w:sz w:val="20"/>
                <w:szCs w:val="20"/>
              </w:rPr>
            </w:pPr>
          </w:p>
        </w:tc>
        <w:tc>
          <w:tcPr>
            <w:tcW w:w="1154" w:type="dxa"/>
            <w:vAlign w:val="center"/>
          </w:tcPr>
          <w:p w:rsidR="009B0B2C" w:rsidRDefault="009B0B2C">
            <w:pPr>
              <w:jc w:val="center"/>
              <w:rPr>
                <w:sz w:val="20"/>
                <w:szCs w:val="20"/>
              </w:rPr>
            </w:pPr>
          </w:p>
        </w:tc>
        <w:tc>
          <w:tcPr>
            <w:tcW w:w="1527" w:type="dxa"/>
            <w:vAlign w:val="center"/>
          </w:tcPr>
          <w:p w:rsidR="009B0B2C" w:rsidRDefault="000061EC">
            <w:pPr>
              <w:jc w:val="center"/>
              <w:rPr>
                <w:sz w:val="20"/>
                <w:szCs w:val="20"/>
              </w:rPr>
            </w:pPr>
            <w:r>
              <w:rPr>
                <w:sz w:val="20"/>
                <w:szCs w:val="20"/>
              </w:rPr>
              <w:t>а//д "Извоз - Аврапово (до границы с Пушкиногорским муниципальным районом)"</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1+000</w:t>
            </w:r>
          </w:p>
        </w:tc>
        <w:tc>
          <w:tcPr>
            <w:tcW w:w="1532" w:type="dxa"/>
            <w:vAlign w:val="center"/>
          </w:tcPr>
          <w:p w:rsidR="009B0B2C" w:rsidRDefault="000061EC">
            <w:pPr>
              <w:jc w:val="center"/>
              <w:rPr>
                <w:sz w:val="20"/>
                <w:szCs w:val="20"/>
              </w:rPr>
            </w:pPr>
            <w:r>
              <w:rPr>
                <w:sz w:val="20"/>
                <w:szCs w:val="20"/>
              </w:rPr>
              <w:t>1,00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44</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Н-009</w:t>
            </w:r>
          </w:p>
        </w:tc>
        <w:tc>
          <w:tcPr>
            <w:tcW w:w="1154" w:type="dxa"/>
            <w:vAlign w:val="center"/>
          </w:tcPr>
          <w:p w:rsidR="009B0B2C" w:rsidRDefault="000061EC">
            <w:pPr>
              <w:jc w:val="center"/>
              <w:rPr>
                <w:sz w:val="20"/>
                <w:szCs w:val="20"/>
              </w:rPr>
            </w:pPr>
            <w:r>
              <w:rPr>
                <w:sz w:val="20"/>
                <w:szCs w:val="20"/>
              </w:rPr>
              <w:t>58-ОП МР 58 Н-009</w:t>
            </w:r>
          </w:p>
        </w:tc>
        <w:tc>
          <w:tcPr>
            <w:tcW w:w="1527" w:type="dxa"/>
            <w:vAlign w:val="center"/>
          </w:tcPr>
          <w:p w:rsidR="009B0B2C" w:rsidRDefault="000061EC">
            <w:pPr>
              <w:jc w:val="center"/>
              <w:rPr>
                <w:sz w:val="20"/>
                <w:szCs w:val="20"/>
              </w:rPr>
            </w:pPr>
            <w:r>
              <w:rPr>
                <w:sz w:val="20"/>
                <w:szCs w:val="20"/>
              </w:rPr>
              <w:t>Гущино - Складнево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1+500</w:t>
            </w:r>
          </w:p>
        </w:tc>
        <w:tc>
          <w:tcPr>
            <w:tcW w:w="1532" w:type="dxa"/>
            <w:vAlign w:val="center"/>
          </w:tcPr>
          <w:p w:rsidR="009B0B2C" w:rsidRDefault="000061EC">
            <w:pPr>
              <w:jc w:val="center"/>
              <w:rPr>
                <w:sz w:val="20"/>
                <w:szCs w:val="20"/>
              </w:rPr>
            </w:pPr>
            <w:r>
              <w:rPr>
                <w:sz w:val="20"/>
                <w:szCs w:val="20"/>
              </w:rPr>
              <w:t>1,50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45</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Н-010</w:t>
            </w:r>
          </w:p>
        </w:tc>
        <w:tc>
          <w:tcPr>
            <w:tcW w:w="1154" w:type="dxa"/>
            <w:vAlign w:val="center"/>
          </w:tcPr>
          <w:p w:rsidR="009B0B2C" w:rsidRDefault="000061EC">
            <w:pPr>
              <w:jc w:val="center"/>
              <w:rPr>
                <w:sz w:val="20"/>
                <w:szCs w:val="20"/>
              </w:rPr>
            </w:pPr>
            <w:r>
              <w:rPr>
                <w:sz w:val="20"/>
                <w:szCs w:val="20"/>
              </w:rPr>
              <w:t xml:space="preserve">58-ОП МР 58 </w:t>
            </w:r>
            <w:r>
              <w:rPr>
                <w:sz w:val="20"/>
                <w:szCs w:val="20"/>
              </w:rPr>
              <w:t>Н-010</w:t>
            </w:r>
          </w:p>
        </w:tc>
        <w:tc>
          <w:tcPr>
            <w:tcW w:w="1527" w:type="dxa"/>
            <w:vAlign w:val="center"/>
          </w:tcPr>
          <w:p w:rsidR="009B0B2C" w:rsidRDefault="000061EC">
            <w:pPr>
              <w:jc w:val="center"/>
              <w:rPr>
                <w:sz w:val="20"/>
                <w:szCs w:val="20"/>
              </w:rPr>
            </w:pPr>
            <w:r>
              <w:rPr>
                <w:sz w:val="20"/>
                <w:szCs w:val="20"/>
              </w:rPr>
              <w:t>Заречье - Голодушино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2+900</w:t>
            </w:r>
          </w:p>
        </w:tc>
        <w:tc>
          <w:tcPr>
            <w:tcW w:w="1532" w:type="dxa"/>
            <w:vAlign w:val="center"/>
          </w:tcPr>
          <w:p w:rsidR="009B0B2C" w:rsidRDefault="000061EC">
            <w:pPr>
              <w:jc w:val="center"/>
              <w:rPr>
                <w:sz w:val="20"/>
                <w:szCs w:val="20"/>
              </w:rPr>
            </w:pPr>
            <w:r>
              <w:rPr>
                <w:sz w:val="20"/>
                <w:szCs w:val="20"/>
              </w:rPr>
              <w:t>2,90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46</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Н-011</w:t>
            </w:r>
          </w:p>
        </w:tc>
        <w:tc>
          <w:tcPr>
            <w:tcW w:w="1154" w:type="dxa"/>
            <w:vAlign w:val="center"/>
          </w:tcPr>
          <w:p w:rsidR="009B0B2C" w:rsidRDefault="000061EC">
            <w:pPr>
              <w:jc w:val="center"/>
              <w:rPr>
                <w:sz w:val="20"/>
                <w:szCs w:val="20"/>
              </w:rPr>
            </w:pPr>
            <w:r>
              <w:rPr>
                <w:sz w:val="20"/>
                <w:szCs w:val="20"/>
              </w:rPr>
              <w:t>58-ОП МР 58 Н-011</w:t>
            </w:r>
          </w:p>
        </w:tc>
        <w:tc>
          <w:tcPr>
            <w:tcW w:w="1527" w:type="dxa"/>
            <w:vAlign w:val="center"/>
          </w:tcPr>
          <w:p w:rsidR="009B0B2C" w:rsidRDefault="000061EC">
            <w:pPr>
              <w:jc w:val="center"/>
              <w:rPr>
                <w:sz w:val="20"/>
                <w:szCs w:val="20"/>
              </w:rPr>
            </w:pPr>
            <w:r>
              <w:rPr>
                <w:sz w:val="20"/>
                <w:szCs w:val="20"/>
              </w:rPr>
              <w:t>Заречье - Старый Двор - Красное Кузино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9+200</w:t>
            </w:r>
          </w:p>
        </w:tc>
        <w:tc>
          <w:tcPr>
            <w:tcW w:w="1532" w:type="dxa"/>
            <w:vAlign w:val="center"/>
          </w:tcPr>
          <w:p w:rsidR="009B0B2C" w:rsidRDefault="000061EC">
            <w:pPr>
              <w:jc w:val="center"/>
              <w:rPr>
                <w:sz w:val="20"/>
                <w:szCs w:val="20"/>
              </w:rPr>
            </w:pPr>
            <w:r>
              <w:rPr>
                <w:sz w:val="20"/>
                <w:szCs w:val="20"/>
              </w:rPr>
              <w:t>9,20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47</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Н-012</w:t>
            </w:r>
          </w:p>
        </w:tc>
        <w:tc>
          <w:tcPr>
            <w:tcW w:w="1154" w:type="dxa"/>
            <w:vAlign w:val="center"/>
          </w:tcPr>
          <w:p w:rsidR="009B0B2C" w:rsidRDefault="000061EC">
            <w:pPr>
              <w:jc w:val="center"/>
              <w:rPr>
                <w:sz w:val="20"/>
                <w:szCs w:val="20"/>
              </w:rPr>
            </w:pPr>
            <w:r>
              <w:rPr>
                <w:sz w:val="20"/>
                <w:szCs w:val="20"/>
              </w:rPr>
              <w:t>58-ОП МР 58 Н-012</w:t>
            </w:r>
          </w:p>
        </w:tc>
        <w:tc>
          <w:tcPr>
            <w:tcW w:w="1527" w:type="dxa"/>
            <w:vAlign w:val="center"/>
          </w:tcPr>
          <w:p w:rsidR="009B0B2C" w:rsidRDefault="000061EC">
            <w:pPr>
              <w:jc w:val="center"/>
              <w:rPr>
                <w:sz w:val="20"/>
                <w:szCs w:val="20"/>
              </w:rPr>
            </w:pPr>
            <w:r>
              <w:rPr>
                <w:sz w:val="20"/>
                <w:szCs w:val="20"/>
              </w:rPr>
              <w:t>Звездово - Дупли - Сипово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3+000</w:t>
            </w:r>
          </w:p>
        </w:tc>
        <w:tc>
          <w:tcPr>
            <w:tcW w:w="1532" w:type="dxa"/>
            <w:vAlign w:val="center"/>
          </w:tcPr>
          <w:p w:rsidR="009B0B2C" w:rsidRDefault="000061EC">
            <w:pPr>
              <w:jc w:val="center"/>
              <w:rPr>
                <w:sz w:val="20"/>
                <w:szCs w:val="20"/>
              </w:rPr>
            </w:pPr>
            <w:r>
              <w:rPr>
                <w:sz w:val="20"/>
                <w:szCs w:val="20"/>
              </w:rPr>
              <w:t>3,00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48</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Н-013</w:t>
            </w:r>
          </w:p>
        </w:tc>
        <w:tc>
          <w:tcPr>
            <w:tcW w:w="1154" w:type="dxa"/>
            <w:vAlign w:val="center"/>
          </w:tcPr>
          <w:p w:rsidR="009B0B2C" w:rsidRDefault="000061EC">
            <w:pPr>
              <w:jc w:val="center"/>
              <w:rPr>
                <w:sz w:val="20"/>
                <w:szCs w:val="20"/>
              </w:rPr>
            </w:pPr>
            <w:r>
              <w:rPr>
                <w:sz w:val="20"/>
                <w:szCs w:val="20"/>
              </w:rPr>
              <w:t>58-ОП</w:t>
            </w:r>
            <w:r>
              <w:rPr>
                <w:sz w:val="20"/>
                <w:szCs w:val="20"/>
              </w:rPr>
              <w:t xml:space="preserve"> МР 58 Н-013</w:t>
            </w:r>
          </w:p>
        </w:tc>
        <w:tc>
          <w:tcPr>
            <w:tcW w:w="1527" w:type="dxa"/>
            <w:vAlign w:val="center"/>
          </w:tcPr>
          <w:p w:rsidR="009B0B2C" w:rsidRDefault="000061EC">
            <w:pPr>
              <w:jc w:val="center"/>
              <w:rPr>
                <w:sz w:val="20"/>
                <w:szCs w:val="20"/>
              </w:rPr>
            </w:pPr>
            <w:r>
              <w:rPr>
                <w:sz w:val="20"/>
                <w:szCs w:val="20"/>
              </w:rPr>
              <w:t>Кудяево - Ясень</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3+200</w:t>
            </w:r>
          </w:p>
        </w:tc>
        <w:tc>
          <w:tcPr>
            <w:tcW w:w="1532" w:type="dxa"/>
            <w:vAlign w:val="center"/>
          </w:tcPr>
          <w:p w:rsidR="009B0B2C" w:rsidRDefault="000061EC">
            <w:pPr>
              <w:jc w:val="center"/>
              <w:rPr>
                <w:sz w:val="20"/>
                <w:szCs w:val="20"/>
              </w:rPr>
            </w:pPr>
            <w:r>
              <w:rPr>
                <w:sz w:val="20"/>
                <w:szCs w:val="20"/>
              </w:rPr>
              <w:t>3,20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49</w:t>
            </w:r>
          </w:p>
        </w:tc>
        <w:tc>
          <w:tcPr>
            <w:tcW w:w="1195" w:type="dxa"/>
            <w:vAlign w:val="center"/>
          </w:tcPr>
          <w:p w:rsidR="009B0B2C" w:rsidRDefault="000061EC">
            <w:pPr>
              <w:jc w:val="center"/>
              <w:rPr>
                <w:sz w:val="20"/>
                <w:szCs w:val="20"/>
              </w:rPr>
            </w:pPr>
            <w:r>
              <w:rPr>
                <w:sz w:val="20"/>
                <w:szCs w:val="20"/>
              </w:rPr>
              <w:t>Муниципа</w:t>
            </w:r>
            <w:r>
              <w:rPr>
                <w:sz w:val="20"/>
                <w:szCs w:val="20"/>
              </w:rPr>
              <w:lastRenderedPageBreak/>
              <w:t>льная</w:t>
            </w:r>
          </w:p>
        </w:tc>
        <w:tc>
          <w:tcPr>
            <w:tcW w:w="919" w:type="dxa"/>
            <w:vAlign w:val="center"/>
          </w:tcPr>
          <w:p w:rsidR="009B0B2C" w:rsidRDefault="000061EC">
            <w:pPr>
              <w:jc w:val="center"/>
              <w:rPr>
                <w:sz w:val="20"/>
                <w:szCs w:val="20"/>
              </w:rPr>
            </w:pPr>
            <w:r>
              <w:rPr>
                <w:sz w:val="20"/>
                <w:szCs w:val="20"/>
              </w:rPr>
              <w:lastRenderedPageBreak/>
              <w:t>Н-014</w:t>
            </w:r>
          </w:p>
        </w:tc>
        <w:tc>
          <w:tcPr>
            <w:tcW w:w="1154" w:type="dxa"/>
            <w:vAlign w:val="center"/>
          </w:tcPr>
          <w:p w:rsidR="009B0B2C" w:rsidRDefault="000061EC">
            <w:pPr>
              <w:jc w:val="center"/>
              <w:rPr>
                <w:sz w:val="20"/>
                <w:szCs w:val="20"/>
              </w:rPr>
            </w:pPr>
            <w:r>
              <w:rPr>
                <w:sz w:val="20"/>
                <w:szCs w:val="20"/>
              </w:rPr>
              <w:t xml:space="preserve">58-ОП МР </w:t>
            </w:r>
            <w:r>
              <w:rPr>
                <w:sz w:val="20"/>
                <w:szCs w:val="20"/>
              </w:rPr>
              <w:lastRenderedPageBreak/>
              <w:t>58 Н-014</w:t>
            </w:r>
          </w:p>
        </w:tc>
        <w:tc>
          <w:tcPr>
            <w:tcW w:w="1527" w:type="dxa"/>
            <w:vAlign w:val="center"/>
          </w:tcPr>
          <w:p w:rsidR="009B0B2C" w:rsidRDefault="000061EC">
            <w:pPr>
              <w:jc w:val="center"/>
              <w:rPr>
                <w:sz w:val="20"/>
                <w:szCs w:val="20"/>
              </w:rPr>
            </w:pPr>
            <w:r>
              <w:rPr>
                <w:sz w:val="20"/>
                <w:szCs w:val="20"/>
              </w:rPr>
              <w:lastRenderedPageBreak/>
              <w:t xml:space="preserve">от а/д </w:t>
            </w:r>
            <w:r>
              <w:rPr>
                <w:sz w:val="20"/>
                <w:szCs w:val="20"/>
              </w:rPr>
              <w:lastRenderedPageBreak/>
              <w:t>Клескалово - Веска</w:t>
            </w:r>
            <w:r>
              <w:rPr>
                <w:sz w:val="20"/>
                <w:szCs w:val="20"/>
              </w:rPr>
              <w:t xml:space="preserve"> </w:t>
            </w:r>
            <w:r>
              <w:rPr>
                <w:sz w:val="20"/>
                <w:szCs w:val="20"/>
              </w:rPr>
              <w:t xml:space="preserve"> км</w:t>
            </w:r>
            <w:r>
              <w:rPr>
                <w:sz w:val="20"/>
                <w:szCs w:val="20"/>
              </w:rPr>
              <w:t xml:space="preserve"> </w:t>
            </w:r>
            <w:r>
              <w:rPr>
                <w:sz w:val="20"/>
                <w:szCs w:val="20"/>
              </w:rPr>
              <w:t>3+200 -</w:t>
            </w:r>
            <w:r>
              <w:rPr>
                <w:sz w:val="20"/>
                <w:szCs w:val="20"/>
              </w:rPr>
              <w:t xml:space="preserve"> </w:t>
            </w:r>
            <w:r>
              <w:rPr>
                <w:sz w:val="20"/>
                <w:szCs w:val="20"/>
              </w:rPr>
              <w:t xml:space="preserve"> до д. Ступино</w:t>
            </w:r>
          </w:p>
        </w:tc>
        <w:tc>
          <w:tcPr>
            <w:tcW w:w="860" w:type="dxa"/>
            <w:vAlign w:val="center"/>
          </w:tcPr>
          <w:p w:rsidR="009B0B2C" w:rsidRDefault="000061EC">
            <w:pPr>
              <w:jc w:val="center"/>
              <w:rPr>
                <w:sz w:val="20"/>
                <w:szCs w:val="20"/>
              </w:rPr>
            </w:pPr>
            <w:r>
              <w:rPr>
                <w:sz w:val="20"/>
                <w:szCs w:val="20"/>
              </w:rPr>
              <w:lastRenderedPageBreak/>
              <w:t>0+000</w:t>
            </w:r>
          </w:p>
        </w:tc>
        <w:tc>
          <w:tcPr>
            <w:tcW w:w="774" w:type="dxa"/>
            <w:vAlign w:val="center"/>
          </w:tcPr>
          <w:p w:rsidR="009B0B2C" w:rsidRDefault="000061EC">
            <w:pPr>
              <w:jc w:val="center"/>
              <w:rPr>
                <w:sz w:val="20"/>
                <w:szCs w:val="20"/>
              </w:rPr>
            </w:pPr>
            <w:r>
              <w:rPr>
                <w:sz w:val="20"/>
                <w:szCs w:val="20"/>
              </w:rPr>
              <w:t>1+300</w:t>
            </w:r>
          </w:p>
        </w:tc>
        <w:tc>
          <w:tcPr>
            <w:tcW w:w="1532" w:type="dxa"/>
            <w:vAlign w:val="center"/>
          </w:tcPr>
          <w:p w:rsidR="009B0B2C" w:rsidRDefault="000061EC">
            <w:pPr>
              <w:jc w:val="center"/>
              <w:rPr>
                <w:sz w:val="20"/>
                <w:szCs w:val="20"/>
              </w:rPr>
            </w:pPr>
            <w:r>
              <w:rPr>
                <w:sz w:val="20"/>
                <w:szCs w:val="20"/>
              </w:rPr>
              <w:t>1,30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lastRenderedPageBreak/>
              <w:t>50</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Н-015</w:t>
            </w:r>
          </w:p>
        </w:tc>
        <w:tc>
          <w:tcPr>
            <w:tcW w:w="1154" w:type="dxa"/>
            <w:vAlign w:val="center"/>
          </w:tcPr>
          <w:p w:rsidR="009B0B2C" w:rsidRDefault="000061EC">
            <w:pPr>
              <w:jc w:val="center"/>
              <w:rPr>
                <w:sz w:val="20"/>
                <w:szCs w:val="20"/>
              </w:rPr>
            </w:pPr>
            <w:r>
              <w:rPr>
                <w:sz w:val="20"/>
                <w:szCs w:val="20"/>
              </w:rPr>
              <w:t>58-ОП МР 58 Н-015</w:t>
            </w:r>
          </w:p>
        </w:tc>
        <w:tc>
          <w:tcPr>
            <w:tcW w:w="1527" w:type="dxa"/>
            <w:vAlign w:val="center"/>
          </w:tcPr>
          <w:p w:rsidR="009B0B2C" w:rsidRDefault="000061EC">
            <w:pPr>
              <w:jc w:val="center"/>
              <w:rPr>
                <w:sz w:val="20"/>
                <w:szCs w:val="20"/>
              </w:rPr>
            </w:pPr>
            <w:r>
              <w:rPr>
                <w:sz w:val="20"/>
                <w:szCs w:val="20"/>
              </w:rPr>
              <w:t>от а/д Клескалово - Веска</w:t>
            </w:r>
            <w:r>
              <w:rPr>
                <w:sz w:val="20"/>
                <w:szCs w:val="20"/>
              </w:rPr>
              <w:t xml:space="preserve"> </w:t>
            </w:r>
            <w:r>
              <w:rPr>
                <w:sz w:val="20"/>
                <w:szCs w:val="20"/>
              </w:rPr>
              <w:t>км 5+540 -</w:t>
            </w:r>
            <w:r>
              <w:rPr>
                <w:sz w:val="20"/>
                <w:szCs w:val="20"/>
              </w:rPr>
              <w:t xml:space="preserve"> </w:t>
            </w:r>
            <w:r>
              <w:rPr>
                <w:sz w:val="20"/>
                <w:szCs w:val="20"/>
              </w:rPr>
              <w:t xml:space="preserve"> до д. Мотовилово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1+900</w:t>
            </w:r>
          </w:p>
        </w:tc>
        <w:tc>
          <w:tcPr>
            <w:tcW w:w="1532" w:type="dxa"/>
            <w:vAlign w:val="center"/>
          </w:tcPr>
          <w:p w:rsidR="009B0B2C" w:rsidRDefault="000061EC">
            <w:pPr>
              <w:jc w:val="center"/>
              <w:rPr>
                <w:sz w:val="20"/>
                <w:szCs w:val="20"/>
              </w:rPr>
            </w:pPr>
            <w:r>
              <w:rPr>
                <w:sz w:val="20"/>
                <w:szCs w:val="20"/>
              </w:rPr>
              <w:t>1,90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51</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Н-016</w:t>
            </w:r>
          </w:p>
        </w:tc>
        <w:tc>
          <w:tcPr>
            <w:tcW w:w="1154" w:type="dxa"/>
            <w:vAlign w:val="center"/>
          </w:tcPr>
          <w:p w:rsidR="009B0B2C" w:rsidRDefault="000061EC">
            <w:pPr>
              <w:jc w:val="center"/>
              <w:rPr>
                <w:sz w:val="20"/>
                <w:szCs w:val="20"/>
              </w:rPr>
            </w:pPr>
            <w:r>
              <w:rPr>
                <w:sz w:val="20"/>
                <w:szCs w:val="20"/>
              </w:rPr>
              <w:t>58-ОП МР 58 Н-016</w:t>
            </w:r>
          </w:p>
        </w:tc>
        <w:tc>
          <w:tcPr>
            <w:tcW w:w="1527" w:type="dxa"/>
            <w:vAlign w:val="center"/>
          </w:tcPr>
          <w:p w:rsidR="009B0B2C" w:rsidRDefault="000061EC">
            <w:pPr>
              <w:jc w:val="center"/>
              <w:rPr>
                <w:sz w:val="20"/>
                <w:szCs w:val="20"/>
              </w:rPr>
            </w:pPr>
            <w:r>
              <w:rPr>
                <w:sz w:val="20"/>
                <w:szCs w:val="20"/>
              </w:rPr>
              <w:t>от а/д Соболицы - Адорье</w:t>
            </w:r>
            <w:r>
              <w:rPr>
                <w:sz w:val="20"/>
                <w:szCs w:val="20"/>
              </w:rPr>
              <w:t xml:space="preserve"> </w:t>
            </w:r>
            <w:r>
              <w:rPr>
                <w:sz w:val="20"/>
                <w:szCs w:val="20"/>
              </w:rPr>
              <w:t xml:space="preserve"> км</w:t>
            </w:r>
            <w:r>
              <w:rPr>
                <w:sz w:val="20"/>
                <w:szCs w:val="20"/>
              </w:rPr>
              <w:t xml:space="preserve"> </w:t>
            </w:r>
            <w:r>
              <w:rPr>
                <w:sz w:val="20"/>
                <w:szCs w:val="20"/>
              </w:rPr>
              <w:t>25+300 - до</w:t>
            </w:r>
            <w:r>
              <w:rPr>
                <w:sz w:val="20"/>
                <w:szCs w:val="20"/>
              </w:rPr>
              <w:t xml:space="preserve"> </w:t>
            </w:r>
            <w:r>
              <w:rPr>
                <w:sz w:val="20"/>
                <w:szCs w:val="20"/>
              </w:rPr>
              <w:t>д. Грибаново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2+200</w:t>
            </w:r>
          </w:p>
        </w:tc>
        <w:tc>
          <w:tcPr>
            <w:tcW w:w="1532" w:type="dxa"/>
            <w:vAlign w:val="center"/>
          </w:tcPr>
          <w:p w:rsidR="009B0B2C" w:rsidRDefault="000061EC">
            <w:pPr>
              <w:jc w:val="center"/>
              <w:rPr>
                <w:sz w:val="20"/>
                <w:szCs w:val="20"/>
              </w:rPr>
            </w:pPr>
            <w:r>
              <w:rPr>
                <w:sz w:val="20"/>
                <w:szCs w:val="20"/>
              </w:rPr>
              <w:t>2,20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52</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Н-017</w:t>
            </w:r>
          </w:p>
        </w:tc>
        <w:tc>
          <w:tcPr>
            <w:tcW w:w="1154" w:type="dxa"/>
            <w:vAlign w:val="center"/>
          </w:tcPr>
          <w:p w:rsidR="009B0B2C" w:rsidRDefault="000061EC">
            <w:pPr>
              <w:jc w:val="center"/>
              <w:rPr>
                <w:sz w:val="20"/>
                <w:szCs w:val="20"/>
              </w:rPr>
            </w:pPr>
            <w:r>
              <w:rPr>
                <w:sz w:val="20"/>
                <w:szCs w:val="20"/>
              </w:rPr>
              <w:t>58-ОП МР 58 Н-017</w:t>
            </w:r>
          </w:p>
        </w:tc>
        <w:tc>
          <w:tcPr>
            <w:tcW w:w="1527" w:type="dxa"/>
            <w:vAlign w:val="center"/>
          </w:tcPr>
          <w:p w:rsidR="009B0B2C" w:rsidRDefault="000061EC">
            <w:pPr>
              <w:jc w:val="center"/>
              <w:rPr>
                <w:sz w:val="20"/>
                <w:szCs w:val="20"/>
              </w:rPr>
            </w:pPr>
            <w:r>
              <w:rPr>
                <w:sz w:val="20"/>
                <w:szCs w:val="20"/>
              </w:rPr>
              <w:t>от а/д Соболицы - Адорье км</w:t>
            </w:r>
            <w:r>
              <w:rPr>
                <w:sz w:val="20"/>
                <w:szCs w:val="20"/>
              </w:rPr>
              <w:t xml:space="preserve"> </w:t>
            </w:r>
            <w:r>
              <w:rPr>
                <w:sz w:val="20"/>
                <w:szCs w:val="20"/>
              </w:rPr>
              <w:t>23+800 - до д. Суслово 2</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1+000</w:t>
            </w:r>
          </w:p>
        </w:tc>
        <w:tc>
          <w:tcPr>
            <w:tcW w:w="1532" w:type="dxa"/>
            <w:vAlign w:val="center"/>
          </w:tcPr>
          <w:p w:rsidR="009B0B2C" w:rsidRDefault="000061EC">
            <w:pPr>
              <w:jc w:val="center"/>
              <w:rPr>
                <w:sz w:val="20"/>
                <w:szCs w:val="20"/>
              </w:rPr>
            </w:pPr>
            <w:r>
              <w:rPr>
                <w:sz w:val="20"/>
                <w:szCs w:val="20"/>
              </w:rPr>
              <w:t>1,00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53</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Н-018</w:t>
            </w:r>
          </w:p>
        </w:tc>
        <w:tc>
          <w:tcPr>
            <w:tcW w:w="1154" w:type="dxa"/>
            <w:vAlign w:val="center"/>
          </w:tcPr>
          <w:p w:rsidR="009B0B2C" w:rsidRDefault="000061EC">
            <w:pPr>
              <w:jc w:val="center"/>
              <w:rPr>
                <w:sz w:val="20"/>
                <w:szCs w:val="20"/>
              </w:rPr>
            </w:pPr>
            <w:r>
              <w:rPr>
                <w:sz w:val="20"/>
                <w:szCs w:val="20"/>
              </w:rPr>
              <w:t>58-ОП МР 58 Н-018</w:t>
            </w:r>
          </w:p>
        </w:tc>
        <w:tc>
          <w:tcPr>
            <w:tcW w:w="1527" w:type="dxa"/>
            <w:vAlign w:val="center"/>
          </w:tcPr>
          <w:p w:rsidR="009B0B2C" w:rsidRDefault="000061EC">
            <w:pPr>
              <w:jc w:val="center"/>
              <w:rPr>
                <w:sz w:val="20"/>
                <w:szCs w:val="20"/>
              </w:rPr>
            </w:pPr>
            <w:r>
              <w:rPr>
                <w:sz w:val="20"/>
                <w:szCs w:val="20"/>
              </w:rPr>
              <w:t>Карузы - Суслово 1</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4+000</w:t>
            </w:r>
          </w:p>
        </w:tc>
        <w:tc>
          <w:tcPr>
            <w:tcW w:w="1532" w:type="dxa"/>
            <w:vAlign w:val="center"/>
          </w:tcPr>
          <w:p w:rsidR="009B0B2C" w:rsidRDefault="000061EC">
            <w:pPr>
              <w:jc w:val="center"/>
              <w:rPr>
                <w:sz w:val="20"/>
                <w:szCs w:val="20"/>
              </w:rPr>
            </w:pPr>
            <w:r>
              <w:rPr>
                <w:sz w:val="20"/>
                <w:szCs w:val="20"/>
              </w:rPr>
              <w:t>4,00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54</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Н-019</w:t>
            </w:r>
          </w:p>
        </w:tc>
        <w:tc>
          <w:tcPr>
            <w:tcW w:w="1154" w:type="dxa"/>
            <w:vAlign w:val="center"/>
          </w:tcPr>
          <w:p w:rsidR="009B0B2C" w:rsidRDefault="000061EC">
            <w:pPr>
              <w:jc w:val="center"/>
              <w:rPr>
                <w:sz w:val="20"/>
                <w:szCs w:val="20"/>
              </w:rPr>
            </w:pPr>
            <w:r>
              <w:rPr>
                <w:sz w:val="20"/>
                <w:szCs w:val="20"/>
              </w:rPr>
              <w:t>58-ОП МР 58 Н-019</w:t>
            </w:r>
          </w:p>
        </w:tc>
        <w:tc>
          <w:tcPr>
            <w:tcW w:w="1527" w:type="dxa"/>
            <w:vAlign w:val="center"/>
          </w:tcPr>
          <w:p w:rsidR="009B0B2C" w:rsidRDefault="000061EC">
            <w:pPr>
              <w:jc w:val="center"/>
              <w:rPr>
                <w:sz w:val="20"/>
                <w:szCs w:val="20"/>
              </w:rPr>
            </w:pPr>
            <w:r>
              <w:rPr>
                <w:sz w:val="20"/>
                <w:szCs w:val="20"/>
              </w:rPr>
              <w:t>от а/д Сорокино - Выбор</w:t>
            </w:r>
            <w:r>
              <w:rPr>
                <w:sz w:val="20"/>
                <w:szCs w:val="20"/>
              </w:rPr>
              <w:t xml:space="preserve"> </w:t>
            </w:r>
            <w:r>
              <w:rPr>
                <w:sz w:val="20"/>
                <w:szCs w:val="20"/>
              </w:rPr>
              <w:t>км 28+150 - д. Ольхи</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1+500</w:t>
            </w:r>
          </w:p>
        </w:tc>
        <w:tc>
          <w:tcPr>
            <w:tcW w:w="1532" w:type="dxa"/>
            <w:vAlign w:val="center"/>
          </w:tcPr>
          <w:p w:rsidR="009B0B2C" w:rsidRDefault="000061EC">
            <w:pPr>
              <w:jc w:val="center"/>
              <w:rPr>
                <w:sz w:val="20"/>
                <w:szCs w:val="20"/>
              </w:rPr>
            </w:pPr>
            <w:r>
              <w:rPr>
                <w:sz w:val="20"/>
                <w:szCs w:val="20"/>
              </w:rPr>
              <w:t>1,50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55</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Н-020</w:t>
            </w:r>
          </w:p>
        </w:tc>
        <w:tc>
          <w:tcPr>
            <w:tcW w:w="1154" w:type="dxa"/>
            <w:vAlign w:val="center"/>
          </w:tcPr>
          <w:p w:rsidR="009B0B2C" w:rsidRDefault="000061EC">
            <w:pPr>
              <w:jc w:val="center"/>
              <w:rPr>
                <w:sz w:val="20"/>
                <w:szCs w:val="20"/>
              </w:rPr>
            </w:pPr>
            <w:r>
              <w:rPr>
                <w:sz w:val="20"/>
                <w:szCs w:val="20"/>
              </w:rPr>
              <w:t>58-ОП МР 58 Н-020</w:t>
            </w:r>
          </w:p>
        </w:tc>
        <w:tc>
          <w:tcPr>
            <w:tcW w:w="1527" w:type="dxa"/>
            <w:vAlign w:val="center"/>
          </w:tcPr>
          <w:p w:rsidR="009B0B2C" w:rsidRDefault="000061EC">
            <w:pPr>
              <w:jc w:val="center"/>
              <w:rPr>
                <w:sz w:val="20"/>
                <w:szCs w:val="20"/>
              </w:rPr>
            </w:pPr>
            <w:r>
              <w:rPr>
                <w:sz w:val="20"/>
                <w:szCs w:val="20"/>
              </w:rPr>
              <w:t xml:space="preserve">от а/д Сорокино - Выбор км 27+100 </w:t>
            </w:r>
            <w:r>
              <w:rPr>
                <w:sz w:val="20"/>
                <w:szCs w:val="20"/>
              </w:rPr>
              <w:t>-до</w:t>
            </w:r>
            <w:r>
              <w:rPr>
                <w:sz w:val="20"/>
                <w:szCs w:val="20"/>
              </w:rPr>
              <w:t xml:space="preserve"> </w:t>
            </w:r>
            <w:r>
              <w:rPr>
                <w:sz w:val="20"/>
                <w:szCs w:val="20"/>
              </w:rPr>
              <w:t>д. Кабаны</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1+200</w:t>
            </w:r>
          </w:p>
        </w:tc>
        <w:tc>
          <w:tcPr>
            <w:tcW w:w="1532" w:type="dxa"/>
            <w:vAlign w:val="center"/>
          </w:tcPr>
          <w:p w:rsidR="009B0B2C" w:rsidRDefault="000061EC">
            <w:pPr>
              <w:jc w:val="center"/>
              <w:rPr>
                <w:sz w:val="20"/>
                <w:szCs w:val="20"/>
              </w:rPr>
            </w:pPr>
            <w:r>
              <w:rPr>
                <w:sz w:val="20"/>
                <w:szCs w:val="20"/>
              </w:rPr>
              <w:t>1,20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56</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Н-021</w:t>
            </w:r>
          </w:p>
        </w:tc>
        <w:tc>
          <w:tcPr>
            <w:tcW w:w="1154" w:type="dxa"/>
            <w:vAlign w:val="center"/>
          </w:tcPr>
          <w:p w:rsidR="009B0B2C" w:rsidRDefault="000061EC">
            <w:pPr>
              <w:jc w:val="center"/>
              <w:rPr>
                <w:sz w:val="20"/>
                <w:szCs w:val="20"/>
              </w:rPr>
            </w:pPr>
            <w:r>
              <w:rPr>
                <w:sz w:val="20"/>
                <w:szCs w:val="20"/>
              </w:rPr>
              <w:t>58-ОП МР 58 Н-021</w:t>
            </w:r>
          </w:p>
        </w:tc>
        <w:tc>
          <w:tcPr>
            <w:tcW w:w="1527" w:type="dxa"/>
            <w:vAlign w:val="center"/>
          </w:tcPr>
          <w:p w:rsidR="009B0B2C" w:rsidRDefault="000061EC">
            <w:pPr>
              <w:jc w:val="center"/>
              <w:rPr>
                <w:sz w:val="20"/>
                <w:szCs w:val="20"/>
              </w:rPr>
            </w:pPr>
            <w:r>
              <w:rPr>
                <w:sz w:val="20"/>
                <w:szCs w:val="20"/>
              </w:rPr>
              <w:t>от а/д Соболицы-Адорье</w:t>
            </w:r>
            <w:r>
              <w:rPr>
                <w:sz w:val="20"/>
                <w:szCs w:val="20"/>
              </w:rPr>
              <w:t xml:space="preserve"> </w:t>
            </w:r>
            <w:r>
              <w:rPr>
                <w:sz w:val="20"/>
                <w:szCs w:val="20"/>
              </w:rPr>
              <w:t>км 21+200-</w:t>
            </w:r>
            <w:r>
              <w:rPr>
                <w:sz w:val="20"/>
                <w:szCs w:val="20"/>
              </w:rPr>
              <w:t xml:space="preserve"> </w:t>
            </w:r>
            <w:r>
              <w:rPr>
                <w:sz w:val="20"/>
                <w:szCs w:val="20"/>
              </w:rPr>
              <w:t>Доманьково-Максово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8+000</w:t>
            </w:r>
          </w:p>
        </w:tc>
        <w:tc>
          <w:tcPr>
            <w:tcW w:w="1532" w:type="dxa"/>
            <w:vAlign w:val="center"/>
          </w:tcPr>
          <w:p w:rsidR="009B0B2C" w:rsidRDefault="000061EC">
            <w:pPr>
              <w:jc w:val="center"/>
              <w:rPr>
                <w:sz w:val="20"/>
                <w:szCs w:val="20"/>
              </w:rPr>
            </w:pPr>
            <w:r>
              <w:rPr>
                <w:sz w:val="20"/>
                <w:szCs w:val="20"/>
              </w:rPr>
              <w:t>8,00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57</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Н-022</w:t>
            </w:r>
          </w:p>
        </w:tc>
        <w:tc>
          <w:tcPr>
            <w:tcW w:w="1154" w:type="dxa"/>
            <w:vAlign w:val="center"/>
          </w:tcPr>
          <w:p w:rsidR="009B0B2C" w:rsidRDefault="000061EC">
            <w:pPr>
              <w:jc w:val="center"/>
              <w:rPr>
                <w:sz w:val="20"/>
                <w:szCs w:val="20"/>
              </w:rPr>
            </w:pPr>
            <w:r>
              <w:rPr>
                <w:sz w:val="20"/>
                <w:szCs w:val="20"/>
              </w:rPr>
              <w:t>58-ОП МР 58 Н-022</w:t>
            </w:r>
          </w:p>
        </w:tc>
        <w:tc>
          <w:tcPr>
            <w:tcW w:w="1527" w:type="dxa"/>
            <w:vAlign w:val="center"/>
          </w:tcPr>
          <w:p w:rsidR="009B0B2C" w:rsidRDefault="000061EC">
            <w:pPr>
              <w:jc w:val="center"/>
              <w:rPr>
                <w:sz w:val="20"/>
                <w:szCs w:val="20"/>
              </w:rPr>
            </w:pPr>
            <w:r>
              <w:rPr>
                <w:sz w:val="20"/>
                <w:szCs w:val="20"/>
              </w:rPr>
              <w:t>Веска - Гущино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5+900</w:t>
            </w:r>
          </w:p>
        </w:tc>
        <w:tc>
          <w:tcPr>
            <w:tcW w:w="1532" w:type="dxa"/>
            <w:vAlign w:val="center"/>
          </w:tcPr>
          <w:p w:rsidR="009B0B2C" w:rsidRDefault="000061EC">
            <w:pPr>
              <w:jc w:val="center"/>
              <w:rPr>
                <w:sz w:val="20"/>
                <w:szCs w:val="20"/>
              </w:rPr>
            </w:pPr>
            <w:r>
              <w:rPr>
                <w:sz w:val="20"/>
                <w:szCs w:val="20"/>
              </w:rPr>
              <w:t>5,90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58</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Н-023</w:t>
            </w:r>
          </w:p>
        </w:tc>
        <w:tc>
          <w:tcPr>
            <w:tcW w:w="1154" w:type="dxa"/>
            <w:vAlign w:val="center"/>
          </w:tcPr>
          <w:p w:rsidR="009B0B2C" w:rsidRDefault="000061EC">
            <w:pPr>
              <w:jc w:val="center"/>
              <w:rPr>
                <w:sz w:val="20"/>
                <w:szCs w:val="20"/>
              </w:rPr>
            </w:pPr>
            <w:r>
              <w:rPr>
                <w:sz w:val="20"/>
                <w:szCs w:val="20"/>
              </w:rPr>
              <w:t xml:space="preserve">58-ОП МР 58 </w:t>
            </w:r>
            <w:r>
              <w:rPr>
                <w:sz w:val="20"/>
                <w:szCs w:val="20"/>
              </w:rPr>
              <w:t>Н-023</w:t>
            </w:r>
          </w:p>
        </w:tc>
        <w:tc>
          <w:tcPr>
            <w:tcW w:w="1527" w:type="dxa"/>
            <w:vAlign w:val="center"/>
          </w:tcPr>
          <w:p w:rsidR="009B0B2C" w:rsidRDefault="000061EC">
            <w:pPr>
              <w:jc w:val="center"/>
              <w:rPr>
                <w:sz w:val="20"/>
                <w:szCs w:val="20"/>
              </w:rPr>
            </w:pPr>
            <w:r>
              <w:rPr>
                <w:sz w:val="20"/>
                <w:szCs w:val="20"/>
              </w:rPr>
              <w:t>Веска - Житница</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9+000</w:t>
            </w:r>
          </w:p>
        </w:tc>
        <w:tc>
          <w:tcPr>
            <w:tcW w:w="1532" w:type="dxa"/>
            <w:vAlign w:val="center"/>
          </w:tcPr>
          <w:p w:rsidR="009B0B2C" w:rsidRDefault="000061EC">
            <w:pPr>
              <w:jc w:val="center"/>
              <w:rPr>
                <w:sz w:val="20"/>
                <w:szCs w:val="20"/>
              </w:rPr>
            </w:pPr>
            <w:r>
              <w:rPr>
                <w:sz w:val="20"/>
                <w:szCs w:val="20"/>
              </w:rPr>
              <w:t>9,00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59</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- 104</w:t>
            </w:r>
          </w:p>
        </w:tc>
        <w:tc>
          <w:tcPr>
            <w:tcW w:w="1154" w:type="dxa"/>
            <w:vAlign w:val="center"/>
          </w:tcPr>
          <w:p w:rsidR="009B0B2C" w:rsidRDefault="000061EC">
            <w:pPr>
              <w:jc w:val="center"/>
              <w:rPr>
                <w:sz w:val="20"/>
                <w:szCs w:val="20"/>
              </w:rPr>
            </w:pPr>
            <w:r>
              <w:rPr>
                <w:sz w:val="20"/>
                <w:szCs w:val="20"/>
              </w:rPr>
              <w:t>58-ОП МР 58 Н-104</w:t>
            </w:r>
          </w:p>
        </w:tc>
        <w:tc>
          <w:tcPr>
            <w:tcW w:w="1527" w:type="dxa"/>
            <w:vAlign w:val="center"/>
          </w:tcPr>
          <w:p w:rsidR="009B0B2C" w:rsidRDefault="000061EC">
            <w:pPr>
              <w:jc w:val="center"/>
              <w:rPr>
                <w:sz w:val="20"/>
                <w:szCs w:val="20"/>
              </w:rPr>
            </w:pPr>
            <w:r>
              <w:rPr>
                <w:sz w:val="20"/>
                <w:szCs w:val="20"/>
              </w:rPr>
              <w:t>а/д "а\д Вёска-Клескалово-км 1+000» до д. Лентьево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4+000</w:t>
            </w:r>
          </w:p>
        </w:tc>
        <w:tc>
          <w:tcPr>
            <w:tcW w:w="1532" w:type="dxa"/>
            <w:vAlign w:val="center"/>
          </w:tcPr>
          <w:p w:rsidR="009B0B2C" w:rsidRDefault="000061EC">
            <w:pPr>
              <w:jc w:val="center"/>
              <w:rPr>
                <w:sz w:val="20"/>
                <w:szCs w:val="20"/>
              </w:rPr>
            </w:pPr>
            <w:r>
              <w:rPr>
                <w:sz w:val="20"/>
                <w:szCs w:val="20"/>
              </w:rPr>
              <w:t>4,00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60</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- 106</w:t>
            </w:r>
          </w:p>
        </w:tc>
        <w:tc>
          <w:tcPr>
            <w:tcW w:w="1154" w:type="dxa"/>
            <w:vAlign w:val="center"/>
          </w:tcPr>
          <w:p w:rsidR="009B0B2C" w:rsidRDefault="000061EC">
            <w:pPr>
              <w:jc w:val="center"/>
              <w:rPr>
                <w:sz w:val="20"/>
                <w:szCs w:val="20"/>
              </w:rPr>
            </w:pPr>
            <w:r>
              <w:rPr>
                <w:sz w:val="20"/>
                <w:szCs w:val="20"/>
              </w:rPr>
              <w:t>58-ОП МР 58 Н-106</w:t>
            </w:r>
          </w:p>
        </w:tc>
        <w:tc>
          <w:tcPr>
            <w:tcW w:w="1527" w:type="dxa"/>
            <w:vAlign w:val="center"/>
          </w:tcPr>
          <w:p w:rsidR="009B0B2C" w:rsidRDefault="000061EC">
            <w:pPr>
              <w:jc w:val="center"/>
              <w:rPr>
                <w:sz w:val="20"/>
                <w:szCs w:val="20"/>
              </w:rPr>
            </w:pPr>
            <w:r>
              <w:rPr>
                <w:sz w:val="20"/>
                <w:szCs w:val="20"/>
              </w:rPr>
              <w:t>а/д "а\д Вёска-Гущино-км 4+900» до погост Дубков</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1+000</w:t>
            </w:r>
          </w:p>
        </w:tc>
        <w:tc>
          <w:tcPr>
            <w:tcW w:w="1532" w:type="dxa"/>
            <w:vAlign w:val="center"/>
          </w:tcPr>
          <w:p w:rsidR="009B0B2C" w:rsidRDefault="000061EC">
            <w:pPr>
              <w:jc w:val="center"/>
              <w:rPr>
                <w:sz w:val="20"/>
                <w:szCs w:val="20"/>
              </w:rPr>
            </w:pPr>
            <w:r>
              <w:rPr>
                <w:sz w:val="20"/>
                <w:szCs w:val="20"/>
              </w:rPr>
              <w:t>1,00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61</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- 107</w:t>
            </w:r>
          </w:p>
        </w:tc>
        <w:tc>
          <w:tcPr>
            <w:tcW w:w="1154" w:type="dxa"/>
            <w:vAlign w:val="center"/>
          </w:tcPr>
          <w:p w:rsidR="009B0B2C" w:rsidRDefault="000061EC">
            <w:pPr>
              <w:jc w:val="center"/>
              <w:rPr>
                <w:sz w:val="20"/>
                <w:szCs w:val="20"/>
              </w:rPr>
            </w:pPr>
            <w:r>
              <w:rPr>
                <w:sz w:val="20"/>
                <w:szCs w:val="20"/>
              </w:rPr>
              <w:t>58-ОП МР 58 Н-107</w:t>
            </w:r>
          </w:p>
        </w:tc>
        <w:tc>
          <w:tcPr>
            <w:tcW w:w="1527" w:type="dxa"/>
            <w:vAlign w:val="center"/>
          </w:tcPr>
          <w:p w:rsidR="009B0B2C" w:rsidRDefault="000061EC">
            <w:pPr>
              <w:jc w:val="center"/>
              <w:rPr>
                <w:sz w:val="20"/>
                <w:szCs w:val="20"/>
              </w:rPr>
            </w:pPr>
            <w:r>
              <w:rPr>
                <w:sz w:val="20"/>
                <w:szCs w:val="20"/>
              </w:rPr>
              <w:t>а/д "а\д Вёска-Гущино-км 4+000» до д. Дренино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0+200</w:t>
            </w:r>
          </w:p>
        </w:tc>
        <w:tc>
          <w:tcPr>
            <w:tcW w:w="1532" w:type="dxa"/>
            <w:vAlign w:val="center"/>
          </w:tcPr>
          <w:p w:rsidR="009B0B2C" w:rsidRDefault="000061EC">
            <w:pPr>
              <w:jc w:val="center"/>
              <w:rPr>
                <w:sz w:val="20"/>
                <w:szCs w:val="20"/>
              </w:rPr>
            </w:pPr>
            <w:r>
              <w:rPr>
                <w:sz w:val="20"/>
                <w:szCs w:val="20"/>
              </w:rPr>
              <w:t>0,20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62</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- 110</w:t>
            </w:r>
          </w:p>
        </w:tc>
        <w:tc>
          <w:tcPr>
            <w:tcW w:w="1154" w:type="dxa"/>
            <w:vAlign w:val="center"/>
          </w:tcPr>
          <w:p w:rsidR="009B0B2C" w:rsidRDefault="000061EC">
            <w:pPr>
              <w:jc w:val="center"/>
              <w:rPr>
                <w:sz w:val="20"/>
                <w:szCs w:val="20"/>
              </w:rPr>
            </w:pPr>
            <w:r>
              <w:rPr>
                <w:sz w:val="20"/>
                <w:szCs w:val="20"/>
              </w:rPr>
              <w:t>58-ОП МР 58 Н-110</w:t>
            </w:r>
          </w:p>
        </w:tc>
        <w:tc>
          <w:tcPr>
            <w:tcW w:w="1527" w:type="dxa"/>
            <w:vAlign w:val="center"/>
          </w:tcPr>
          <w:p w:rsidR="009B0B2C" w:rsidRDefault="000061EC">
            <w:pPr>
              <w:jc w:val="center"/>
              <w:rPr>
                <w:sz w:val="20"/>
                <w:szCs w:val="20"/>
              </w:rPr>
            </w:pPr>
            <w:r>
              <w:rPr>
                <w:sz w:val="20"/>
                <w:szCs w:val="20"/>
              </w:rPr>
              <w:t>а/д от д. Заречье до д. Варитино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2+000</w:t>
            </w:r>
          </w:p>
        </w:tc>
        <w:tc>
          <w:tcPr>
            <w:tcW w:w="1532" w:type="dxa"/>
            <w:vAlign w:val="center"/>
          </w:tcPr>
          <w:p w:rsidR="009B0B2C" w:rsidRDefault="000061EC">
            <w:pPr>
              <w:jc w:val="center"/>
              <w:rPr>
                <w:sz w:val="20"/>
                <w:szCs w:val="20"/>
              </w:rPr>
            </w:pPr>
            <w:r>
              <w:rPr>
                <w:sz w:val="20"/>
                <w:szCs w:val="20"/>
              </w:rPr>
              <w:t>2,00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63</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- 111</w:t>
            </w:r>
          </w:p>
        </w:tc>
        <w:tc>
          <w:tcPr>
            <w:tcW w:w="1154" w:type="dxa"/>
            <w:vAlign w:val="center"/>
          </w:tcPr>
          <w:p w:rsidR="009B0B2C" w:rsidRDefault="000061EC">
            <w:pPr>
              <w:jc w:val="center"/>
              <w:rPr>
                <w:sz w:val="20"/>
                <w:szCs w:val="20"/>
              </w:rPr>
            </w:pPr>
            <w:r>
              <w:rPr>
                <w:sz w:val="20"/>
                <w:szCs w:val="20"/>
              </w:rPr>
              <w:t>58-ОП МР 58 Н-111</w:t>
            </w:r>
          </w:p>
        </w:tc>
        <w:tc>
          <w:tcPr>
            <w:tcW w:w="1527" w:type="dxa"/>
            <w:vAlign w:val="center"/>
          </w:tcPr>
          <w:p w:rsidR="009B0B2C" w:rsidRDefault="000061EC">
            <w:pPr>
              <w:jc w:val="center"/>
              <w:rPr>
                <w:sz w:val="20"/>
                <w:szCs w:val="20"/>
              </w:rPr>
            </w:pPr>
            <w:r>
              <w:rPr>
                <w:sz w:val="20"/>
                <w:szCs w:val="20"/>
              </w:rPr>
              <w:t>а/д от</w:t>
            </w:r>
            <w:r>
              <w:rPr>
                <w:sz w:val="20"/>
                <w:szCs w:val="20"/>
              </w:rPr>
              <w:t xml:space="preserve"> д. Никулино до д. Кашиха</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2+000</w:t>
            </w:r>
          </w:p>
        </w:tc>
        <w:tc>
          <w:tcPr>
            <w:tcW w:w="1532" w:type="dxa"/>
            <w:vAlign w:val="center"/>
          </w:tcPr>
          <w:p w:rsidR="009B0B2C" w:rsidRDefault="000061EC">
            <w:pPr>
              <w:jc w:val="center"/>
              <w:rPr>
                <w:sz w:val="20"/>
                <w:szCs w:val="20"/>
              </w:rPr>
            </w:pPr>
            <w:r>
              <w:rPr>
                <w:sz w:val="20"/>
                <w:szCs w:val="20"/>
              </w:rPr>
              <w:t>2,00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lastRenderedPageBreak/>
              <w:t>64</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- 112</w:t>
            </w:r>
          </w:p>
        </w:tc>
        <w:tc>
          <w:tcPr>
            <w:tcW w:w="1154" w:type="dxa"/>
            <w:vAlign w:val="center"/>
          </w:tcPr>
          <w:p w:rsidR="009B0B2C" w:rsidRDefault="000061EC">
            <w:pPr>
              <w:jc w:val="center"/>
              <w:rPr>
                <w:sz w:val="20"/>
                <w:szCs w:val="20"/>
              </w:rPr>
            </w:pPr>
            <w:r>
              <w:rPr>
                <w:sz w:val="20"/>
                <w:szCs w:val="20"/>
              </w:rPr>
              <w:t>58-ОП МР 58 Н-112</w:t>
            </w:r>
          </w:p>
        </w:tc>
        <w:tc>
          <w:tcPr>
            <w:tcW w:w="1527" w:type="dxa"/>
            <w:vAlign w:val="center"/>
          </w:tcPr>
          <w:p w:rsidR="009B0B2C" w:rsidRDefault="000061EC">
            <w:pPr>
              <w:jc w:val="center"/>
              <w:rPr>
                <w:sz w:val="20"/>
                <w:szCs w:val="20"/>
              </w:rPr>
            </w:pPr>
            <w:r>
              <w:rPr>
                <w:sz w:val="20"/>
                <w:szCs w:val="20"/>
              </w:rPr>
              <w:t>а/д от д. Рылово до д. Сахино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4+000</w:t>
            </w:r>
          </w:p>
        </w:tc>
        <w:tc>
          <w:tcPr>
            <w:tcW w:w="1532" w:type="dxa"/>
            <w:vAlign w:val="center"/>
          </w:tcPr>
          <w:p w:rsidR="009B0B2C" w:rsidRDefault="000061EC">
            <w:pPr>
              <w:jc w:val="center"/>
              <w:rPr>
                <w:sz w:val="20"/>
                <w:szCs w:val="20"/>
              </w:rPr>
            </w:pPr>
            <w:r>
              <w:rPr>
                <w:sz w:val="20"/>
                <w:szCs w:val="20"/>
              </w:rPr>
              <w:t>4,00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65</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- 113</w:t>
            </w:r>
          </w:p>
        </w:tc>
        <w:tc>
          <w:tcPr>
            <w:tcW w:w="1154" w:type="dxa"/>
            <w:vAlign w:val="center"/>
          </w:tcPr>
          <w:p w:rsidR="009B0B2C" w:rsidRDefault="000061EC">
            <w:pPr>
              <w:jc w:val="center"/>
              <w:rPr>
                <w:sz w:val="20"/>
                <w:szCs w:val="20"/>
              </w:rPr>
            </w:pPr>
            <w:r>
              <w:rPr>
                <w:sz w:val="20"/>
                <w:szCs w:val="20"/>
              </w:rPr>
              <w:t>58-ОП МР 58 Н-113</w:t>
            </w:r>
          </w:p>
        </w:tc>
        <w:tc>
          <w:tcPr>
            <w:tcW w:w="1527" w:type="dxa"/>
            <w:vAlign w:val="center"/>
          </w:tcPr>
          <w:p w:rsidR="009B0B2C" w:rsidRDefault="000061EC">
            <w:pPr>
              <w:jc w:val="center"/>
              <w:rPr>
                <w:sz w:val="20"/>
                <w:szCs w:val="20"/>
              </w:rPr>
            </w:pPr>
            <w:r>
              <w:rPr>
                <w:sz w:val="20"/>
                <w:szCs w:val="20"/>
              </w:rPr>
              <w:t>а/д "а\д Выбор-Сорокиво-км 25+000» до д. Мясово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2+000</w:t>
            </w:r>
          </w:p>
        </w:tc>
        <w:tc>
          <w:tcPr>
            <w:tcW w:w="1532" w:type="dxa"/>
            <w:vAlign w:val="center"/>
          </w:tcPr>
          <w:p w:rsidR="009B0B2C" w:rsidRDefault="000061EC">
            <w:pPr>
              <w:jc w:val="center"/>
              <w:rPr>
                <w:sz w:val="20"/>
                <w:szCs w:val="20"/>
              </w:rPr>
            </w:pPr>
            <w:r>
              <w:rPr>
                <w:sz w:val="20"/>
                <w:szCs w:val="20"/>
              </w:rPr>
              <w:t>2,00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66</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- 114</w:t>
            </w:r>
          </w:p>
        </w:tc>
        <w:tc>
          <w:tcPr>
            <w:tcW w:w="1154" w:type="dxa"/>
            <w:vAlign w:val="center"/>
          </w:tcPr>
          <w:p w:rsidR="009B0B2C" w:rsidRDefault="000061EC">
            <w:pPr>
              <w:jc w:val="center"/>
              <w:rPr>
                <w:sz w:val="20"/>
                <w:szCs w:val="20"/>
              </w:rPr>
            </w:pPr>
            <w:r>
              <w:rPr>
                <w:sz w:val="20"/>
                <w:szCs w:val="20"/>
              </w:rPr>
              <w:t>58-ОП МР 58 Н-114</w:t>
            </w:r>
          </w:p>
        </w:tc>
        <w:tc>
          <w:tcPr>
            <w:tcW w:w="1527" w:type="dxa"/>
            <w:vAlign w:val="center"/>
          </w:tcPr>
          <w:p w:rsidR="009B0B2C" w:rsidRDefault="000061EC">
            <w:pPr>
              <w:jc w:val="center"/>
              <w:rPr>
                <w:sz w:val="20"/>
                <w:szCs w:val="20"/>
              </w:rPr>
            </w:pPr>
            <w:r>
              <w:rPr>
                <w:sz w:val="20"/>
                <w:szCs w:val="20"/>
              </w:rPr>
              <w:t>а/д "а\д Соболицы-Адорье-км 16+000» до д. Михеево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3+000</w:t>
            </w:r>
          </w:p>
        </w:tc>
        <w:tc>
          <w:tcPr>
            <w:tcW w:w="1532" w:type="dxa"/>
            <w:vAlign w:val="center"/>
          </w:tcPr>
          <w:p w:rsidR="009B0B2C" w:rsidRDefault="000061EC">
            <w:pPr>
              <w:jc w:val="center"/>
              <w:rPr>
                <w:sz w:val="20"/>
                <w:szCs w:val="20"/>
              </w:rPr>
            </w:pPr>
            <w:r>
              <w:rPr>
                <w:sz w:val="20"/>
                <w:szCs w:val="20"/>
              </w:rPr>
              <w:t>3,00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67</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- 115</w:t>
            </w:r>
          </w:p>
        </w:tc>
        <w:tc>
          <w:tcPr>
            <w:tcW w:w="1154" w:type="dxa"/>
            <w:vAlign w:val="center"/>
          </w:tcPr>
          <w:p w:rsidR="009B0B2C" w:rsidRDefault="000061EC">
            <w:pPr>
              <w:jc w:val="center"/>
              <w:rPr>
                <w:sz w:val="20"/>
                <w:szCs w:val="20"/>
              </w:rPr>
            </w:pPr>
            <w:r>
              <w:rPr>
                <w:sz w:val="20"/>
                <w:szCs w:val="20"/>
              </w:rPr>
              <w:t>58-ОП МР 58 Н-115</w:t>
            </w:r>
          </w:p>
        </w:tc>
        <w:tc>
          <w:tcPr>
            <w:tcW w:w="1527" w:type="dxa"/>
            <w:vAlign w:val="center"/>
          </w:tcPr>
          <w:p w:rsidR="009B0B2C" w:rsidRDefault="000061EC">
            <w:pPr>
              <w:jc w:val="center"/>
              <w:rPr>
                <w:sz w:val="20"/>
                <w:szCs w:val="20"/>
              </w:rPr>
            </w:pPr>
            <w:r>
              <w:rPr>
                <w:sz w:val="20"/>
                <w:szCs w:val="20"/>
              </w:rPr>
              <w:t>а/д "а\д Соболицы-Адорье-км 25+000» до д. Сушково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2+000</w:t>
            </w:r>
          </w:p>
        </w:tc>
        <w:tc>
          <w:tcPr>
            <w:tcW w:w="1532" w:type="dxa"/>
            <w:vAlign w:val="center"/>
          </w:tcPr>
          <w:p w:rsidR="009B0B2C" w:rsidRDefault="000061EC">
            <w:pPr>
              <w:jc w:val="center"/>
              <w:rPr>
                <w:sz w:val="20"/>
                <w:szCs w:val="20"/>
              </w:rPr>
            </w:pPr>
            <w:r>
              <w:rPr>
                <w:sz w:val="20"/>
                <w:szCs w:val="20"/>
              </w:rPr>
              <w:t>2,00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68</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- 116</w:t>
            </w:r>
          </w:p>
        </w:tc>
        <w:tc>
          <w:tcPr>
            <w:tcW w:w="1154" w:type="dxa"/>
            <w:vAlign w:val="center"/>
          </w:tcPr>
          <w:p w:rsidR="009B0B2C" w:rsidRDefault="000061EC">
            <w:pPr>
              <w:jc w:val="center"/>
              <w:rPr>
                <w:sz w:val="20"/>
                <w:szCs w:val="20"/>
              </w:rPr>
            </w:pPr>
            <w:r>
              <w:rPr>
                <w:sz w:val="20"/>
                <w:szCs w:val="20"/>
              </w:rPr>
              <w:t xml:space="preserve">58-ОП МР 58 </w:t>
            </w:r>
            <w:r>
              <w:rPr>
                <w:sz w:val="20"/>
                <w:szCs w:val="20"/>
              </w:rPr>
              <w:t>Н-116</w:t>
            </w:r>
          </w:p>
        </w:tc>
        <w:tc>
          <w:tcPr>
            <w:tcW w:w="1527" w:type="dxa"/>
            <w:vAlign w:val="center"/>
          </w:tcPr>
          <w:p w:rsidR="009B0B2C" w:rsidRDefault="000061EC">
            <w:pPr>
              <w:jc w:val="center"/>
              <w:rPr>
                <w:sz w:val="20"/>
                <w:szCs w:val="20"/>
              </w:rPr>
            </w:pPr>
            <w:r>
              <w:rPr>
                <w:sz w:val="20"/>
                <w:szCs w:val="20"/>
              </w:rPr>
              <w:t>от а/д Собролицы-Адорье</w:t>
            </w:r>
            <w:r>
              <w:rPr>
                <w:sz w:val="20"/>
                <w:szCs w:val="20"/>
              </w:rPr>
              <w:t xml:space="preserve"> </w:t>
            </w:r>
            <w:r>
              <w:rPr>
                <w:sz w:val="20"/>
                <w:szCs w:val="20"/>
              </w:rPr>
              <w:t>км 27+000 до д.</w:t>
            </w:r>
            <w:r>
              <w:rPr>
                <w:sz w:val="20"/>
                <w:szCs w:val="20"/>
              </w:rPr>
              <w:t xml:space="preserve"> </w:t>
            </w:r>
            <w:r>
              <w:rPr>
                <w:sz w:val="20"/>
                <w:szCs w:val="20"/>
              </w:rPr>
              <w:t>Тетерино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1+000</w:t>
            </w:r>
          </w:p>
        </w:tc>
        <w:tc>
          <w:tcPr>
            <w:tcW w:w="1532" w:type="dxa"/>
            <w:vAlign w:val="center"/>
          </w:tcPr>
          <w:p w:rsidR="009B0B2C" w:rsidRDefault="000061EC">
            <w:pPr>
              <w:jc w:val="center"/>
              <w:rPr>
                <w:sz w:val="20"/>
                <w:szCs w:val="20"/>
              </w:rPr>
            </w:pPr>
            <w:r>
              <w:rPr>
                <w:sz w:val="20"/>
                <w:szCs w:val="20"/>
              </w:rPr>
              <w:t>1,00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69</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- 117</w:t>
            </w:r>
          </w:p>
        </w:tc>
        <w:tc>
          <w:tcPr>
            <w:tcW w:w="1154" w:type="dxa"/>
            <w:vAlign w:val="center"/>
          </w:tcPr>
          <w:p w:rsidR="009B0B2C" w:rsidRDefault="000061EC">
            <w:pPr>
              <w:jc w:val="center"/>
              <w:rPr>
                <w:sz w:val="20"/>
                <w:szCs w:val="20"/>
              </w:rPr>
            </w:pPr>
            <w:r>
              <w:rPr>
                <w:sz w:val="20"/>
                <w:szCs w:val="20"/>
              </w:rPr>
              <w:t>58-ОП МР 58 Н-117</w:t>
            </w:r>
          </w:p>
        </w:tc>
        <w:tc>
          <w:tcPr>
            <w:tcW w:w="1527" w:type="dxa"/>
            <w:vAlign w:val="center"/>
          </w:tcPr>
          <w:p w:rsidR="009B0B2C" w:rsidRDefault="000061EC">
            <w:pPr>
              <w:jc w:val="center"/>
              <w:rPr>
                <w:sz w:val="20"/>
                <w:szCs w:val="20"/>
              </w:rPr>
            </w:pPr>
            <w:r>
              <w:rPr>
                <w:sz w:val="20"/>
                <w:szCs w:val="20"/>
              </w:rPr>
              <w:t>а/д от д. Кудяево до д. Жигариха</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2+000</w:t>
            </w:r>
          </w:p>
        </w:tc>
        <w:tc>
          <w:tcPr>
            <w:tcW w:w="1532" w:type="dxa"/>
            <w:vAlign w:val="center"/>
          </w:tcPr>
          <w:p w:rsidR="009B0B2C" w:rsidRDefault="000061EC">
            <w:pPr>
              <w:jc w:val="center"/>
              <w:rPr>
                <w:sz w:val="20"/>
                <w:szCs w:val="20"/>
              </w:rPr>
            </w:pPr>
            <w:r>
              <w:rPr>
                <w:sz w:val="20"/>
                <w:szCs w:val="20"/>
              </w:rPr>
              <w:t>2,00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70</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- 118</w:t>
            </w:r>
          </w:p>
        </w:tc>
        <w:tc>
          <w:tcPr>
            <w:tcW w:w="1154" w:type="dxa"/>
            <w:vAlign w:val="center"/>
          </w:tcPr>
          <w:p w:rsidR="009B0B2C" w:rsidRDefault="000061EC">
            <w:pPr>
              <w:jc w:val="center"/>
              <w:rPr>
                <w:sz w:val="20"/>
                <w:szCs w:val="20"/>
              </w:rPr>
            </w:pPr>
            <w:r>
              <w:rPr>
                <w:sz w:val="20"/>
                <w:szCs w:val="20"/>
              </w:rPr>
              <w:t>58-ОП МР 58 Н-118</w:t>
            </w:r>
          </w:p>
        </w:tc>
        <w:tc>
          <w:tcPr>
            <w:tcW w:w="1527" w:type="dxa"/>
            <w:vAlign w:val="center"/>
          </w:tcPr>
          <w:p w:rsidR="009B0B2C" w:rsidRDefault="000061EC">
            <w:pPr>
              <w:jc w:val="center"/>
              <w:rPr>
                <w:sz w:val="20"/>
                <w:szCs w:val="20"/>
              </w:rPr>
            </w:pPr>
            <w:r>
              <w:rPr>
                <w:sz w:val="20"/>
                <w:szCs w:val="20"/>
              </w:rPr>
              <w:t>а/д Веска-Лунино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2+000</w:t>
            </w:r>
          </w:p>
        </w:tc>
        <w:tc>
          <w:tcPr>
            <w:tcW w:w="1532" w:type="dxa"/>
            <w:vAlign w:val="center"/>
          </w:tcPr>
          <w:p w:rsidR="009B0B2C" w:rsidRDefault="000061EC">
            <w:pPr>
              <w:jc w:val="center"/>
              <w:rPr>
                <w:sz w:val="20"/>
                <w:szCs w:val="20"/>
              </w:rPr>
            </w:pPr>
            <w:r>
              <w:rPr>
                <w:sz w:val="20"/>
                <w:szCs w:val="20"/>
              </w:rPr>
              <w:t>2,00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71</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- 33</w:t>
            </w:r>
          </w:p>
        </w:tc>
        <w:tc>
          <w:tcPr>
            <w:tcW w:w="1154" w:type="dxa"/>
            <w:vAlign w:val="center"/>
          </w:tcPr>
          <w:p w:rsidR="009B0B2C" w:rsidRDefault="000061EC">
            <w:pPr>
              <w:jc w:val="center"/>
              <w:rPr>
                <w:sz w:val="20"/>
                <w:szCs w:val="20"/>
              </w:rPr>
            </w:pPr>
            <w:r>
              <w:rPr>
                <w:sz w:val="20"/>
                <w:szCs w:val="20"/>
              </w:rPr>
              <w:t>58-ОП МР 58 Н-033</w:t>
            </w:r>
          </w:p>
        </w:tc>
        <w:tc>
          <w:tcPr>
            <w:tcW w:w="1527" w:type="dxa"/>
            <w:vAlign w:val="center"/>
          </w:tcPr>
          <w:p w:rsidR="009B0B2C" w:rsidRDefault="000061EC">
            <w:pPr>
              <w:jc w:val="center"/>
              <w:rPr>
                <w:sz w:val="20"/>
                <w:szCs w:val="20"/>
              </w:rPr>
            </w:pPr>
            <w:r>
              <w:rPr>
                <w:sz w:val="20"/>
                <w:szCs w:val="20"/>
              </w:rPr>
              <w:t>Вишлево - Редкино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9+000</w:t>
            </w:r>
          </w:p>
        </w:tc>
        <w:tc>
          <w:tcPr>
            <w:tcW w:w="1532" w:type="dxa"/>
            <w:vAlign w:val="center"/>
          </w:tcPr>
          <w:p w:rsidR="009B0B2C" w:rsidRDefault="000061EC">
            <w:pPr>
              <w:jc w:val="center"/>
              <w:rPr>
                <w:sz w:val="20"/>
                <w:szCs w:val="20"/>
              </w:rPr>
            </w:pPr>
            <w:r>
              <w:rPr>
                <w:sz w:val="20"/>
                <w:szCs w:val="20"/>
              </w:rPr>
              <w:t>9,00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72</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- 34</w:t>
            </w:r>
          </w:p>
        </w:tc>
        <w:tc>
          <w:tcPr>
            <w:tcW w:w="1154" w:type="dxa"/>
            <w:vAlign w:val="center"/>
          </w:tcPr>
          <w:p w:rsidR="009B0B2C" w:rsidRDefault="000061EC">
            <w:pPr>
              <w:jc w:val="center"/>
              <w:rPr>
                <w:sz w:val="20"/>
                <w:szCs w:val="20"/>
              </w:rPr>
            </w:pPr>
            <w:r>
              <w:rPr>
                <w:sz w:val="20"/>
                <w:szCs w:val="20"/>
              </w:rPr>
              <w:t>58-ОП МР 58 Н-034</w:t>
            </w:r>
          </w:p>
        </w:tc>
        <w:tc>
          <w:tcPr>
            <w:tcW w:w="1527" w:type="dxa"/>
            <w:vAlign w:val="center"/>
          </w:tcPr>
          <w:p w:rsidR="009B0B2C" w:rsidRDefault="000061EC">
            <w:pPr>
              <w:jc w:val="center"/>
              <w:rPr>
                <w:sz w:val="20"/>
                <w:szCs w:val="20"/>
              </w:rPr>
            </w:pPr>
            <w:r>
              <w:rPr>
                <w:sz w:val="20"/>
                <w:szCs w:val="20"/>
              </w:rPr>
              <w:t>Воробьево-</w:t>
            </w:r>
            <w:r>
              <w:rPr>
                <w:sz w:val="20"/>
                <w:szCs w:val="20"/>
              </w:rPr>
              <w:t xml:space="preserve"> </w:t>
            </w:r>
            <w:r>
              <w:rPr>
                <w:sz w:val="20"/>
                <w:szCs w:val="20"/>
              </w:rPr>
              <w:t>Мосеево</w:t>
            </w:r>
          </w:p>
        </w:tc>
        <w:tc>
          <w:tcPr>
            <w:tcW w:w="860" w:type="dxa"/>
            <w:vAlign w:val="center"/>
          </w:tcPr>
          <w:p w:rsidR="009B0B2C" w:rsidRDefault="000061EC">
            <w:pPr>
              <w:jc w:val="center"/>
              <w:rPr>
                <w:sz w:val="20"/>
                <w:szCs w:val="20"/>
              </w:rPr>
            </w:pPr>
            <w:r>
              <w:rPr>
                <w:sz w:val="20"/>
                <w:szCs w:val="20"/>
              </w:rPr>
              <w:t>0+001</w:t>
            </w:r>
          </w:p>
        </w:tc>
        <w:tc>
          <w:tcPr>
            <w:tcW w:w="774" w:type="dxa"/>
            <w:vAlign w:val="center"/>
          </w:tcPr>
          <w:p w:rsidR="009B0B2C" w:rsidRDefault="000061EC">
            <w:pPr>
              <w:jc w:val="center"/>
              <w:rPr>
                <w:sz w:val="20"/>
                <w:szCs w:val="20"/>
              </w:rPr>
            </w:pPr>
            <w:r>
              <w:rPr>
                <w:sz w:val="20"/>
                <w:szCs w:val="20"/>
              </w:rPr>
              <w:t>2+000</w:t>
            </w:r>
          </w:p>
        </w:tc>
        <w:tc>
          <w:tcPr>
            <w:tcW w:w="1532" w:type="dxa"/>
            <w:vAlign w:val="center"/>
          </w:tcPr>
          <w:p w:rsidR="009B0B2C" w:rsidRDefault="000061EC">
            <w:pPr>
              <w:jc w:val="center"/>
              <w:rPr>
                <w:sz w:val="20"/>
                <w:szCs w:val="20"/>
              </w:rPr>
            </w:pPr>
            <w:r>
              <w:rPr>
                <w:sz w:val="20"/>
                <w:szCs w:val="20"/>
              </w:rPr>
              <w:t>2,00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73</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- 35</w:t>
            </w:r>
          </w:p>
        </w:tc>
        <w:tc>
          <w:tcPr>
            <w:tcW w:w="1154" w:type="dxa"/>
            <w:vAlign w:val="center"/>
          </w:tcPr>
          <w:p w:rsidR="009B0B2C" w:rsidRDefault="000061EC">
            <w:pPr>
              <w:jc w:val="center"/>
              <w:rPr>
                <w:sz w:val="20"/>
                <w:szCs w:val="20"/>
              </w:rPr>
            </w:pPr>
            <w:r>
              <w:rPr>
                <w:sz w:val="20"/>
                <w:szCs w:val="20"/>
              </w:rPr>
              <w:t>58-ОП МР 58 Н-035</w:t>
            </w:r>
          </w:p>
        </w:tc>
        <w:tc>
          <w:tcPr>
            <w:tcW w:w="1527" w:type="dxa"/>
            <w:vAlign w:val="center"/>
          </w:tcPr>
          <w:p w:rsidR="009B0B2C" w:rsidRDefault="000061EC">
            <w:pPr>
              <w:jc w:val="center"/>
              <w:rPr>
                <w:sz w:val="20"/>
                <w:szCs w:val="20"/>
              </w:rPr>
            </w:pPr>
            <w:r>
              <w:rPr>
                <w:sz w:val="20"/>
                <w:szCs w:val="20"/>
              </w:rPr>
              <w:t>Выбор - Дорохово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2+100</w:t>
            </w:r>
          </w:p>
        </w:tc>
        <w:tc>
          <w:tcPr>
            <w:tcW w:w="1532" w:type="dxa"/>
            <w:vAlign w:val="center"/>
          </w:tcPr>
          <w:p w:rsidR="009B0B2C" w:rsidRDefault="000061EC">
            <w:pPr>
              <w:jc w:val="center"/>
              <w:rPr>
                <w:sz w:val="20"/>
                <w:szCs w:val="20"/>
              </w:rPr>
            </w:pPr>
            <w:r>
              <w:rPr>
                <w:sz w:val="20"/>
                <w:szCs w:val="20"/>
              </w:rPr>
              <w:t>2,10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74</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- 36</w:t>
            </w:r>
          </w:p>
        </w:tc>
        <w:tc>
          <w:tcPr>
            <w:tcW w:w="1154" w:type="dxa"/>
            <w:vAlign w:val="center"/>
          </w:tcPr>
          <w:p w:rsidR="009B0B2C" w:rsidRDefault="000061EC">
            <w:pPr>
              <w:jc w:val="center"/>
              <w:rPr>
                <w:sz w:val="20"/>
                <w:szCs w:val="20"/>
              </w:rPr>
            </w:pPr>
            <w:r>
              <w:rPr>
                <w:sz w:val="20"/>
                <w:szCs w:val="20"/>
              </w:rPr>
              <w:t>58-ОП МР 58 Н-036</w:t>
            </w:r>
          </w:p>
        </w:tc>
        <w:tc>
          <w:tcPr>
            <w:tcW w:w="1527" w:type="dxa"/>
            <w:vAlign w:val="center"/>
          </w:tcPr>
          <w:p w:rsidR="009B0B2C" w:rsidRDefault="000061EC">
            <w:pPr>
              <w:jc w:val="center"/>
              <w:rPr>
                <w:sz w:val="20"/>
                <w:szCs w:val="20"/>
              </w:rPr>
            </w:pPr>
            <w:r>
              <w:rPr>
                <w:sz w:val="20"/>
                <w:szCs w:val="20"/>
              </w:rPr>
              <w:t>Выбор - Погорелово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3+500</w:t>
            </w:r>
          </w:p>
        </w:tc>
        <w:tc>
          <w:tcPr>
            <w:tcW w:w="1532" w:type="dxa"/>
            <w:vAlign w:val="center"/>
          </w:tcPr>
          <w:p w:rsidR="009B0B2C" w:rsidRDefault="000061EC">
            <w:pPr>
              <w:jc w:val="center"/>
              <w:rPr>
                <w:sz w:val="20"/>
                <w:szCs w:val="20"/>
              </w:rPr>
            </w:pPr>
            <w:r>
              <w:rPr>
                <w:sz w:val="20"/>
                <w:szCs w:val="20"/>
              </w:rPr>
              <w:t>3,50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75</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- 37</w:t>
            </w:r>
          </w:p>
        </w:tc>
        <w:tc>
          <w:tcPr>
            <w:tcW w:w="1154" w:type="dxa"/>
            <w:vAlign w:val="center"/>
          </w:tcPr>
          <w:p w:rsidR="009B0B2C" w:rsidRDefault="000061EC">
            <w:pPr>
              <w:jc w:val="center"/>
              <w:rPr>
                <w:sz w:val="20"/>
                <w:szCs w:val="20"/>
              </w:rPr>
            </w:pPr>
            <w:r>
              <w:rPr>
                <w:sz w:val="20"/>
                <w:szCs w:val="20"/>
              </w:rPr>
              <w:t>58-ОП МР 58 Н-037</w:t>
            </w:r>
          </w:p>
        </w:tc>
        <w:tc>
          <w:tcPr>
            <w:tcW w:w="1527" w:type="dxa"/>
            <w:vAlign w:val="center"/>
          </w:tcPr>
          <w:p w:rsidR="009B0B2C" w:rsidRDefault="000061EC">
            <w:pPr>
              <w:jc w:val="center"/>
              <w:rPr>
                <w:sz w:val="20"/>
                <w:szCs w:val="20"/>
              </w:rPr>
            </w:pPr>
            <w:r>
              <w:rPr>
                <w:sz w:val="20"/>
                <w:szCs w:val="20"/>
              </w:rPr>
              <w:t>Выбор - Селюгино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4+000</w:t>
            </w:r>
          </w:p>
        </w:tc>
        <w:tc>
          <w:tcPr>
            <w:tcW w:w="1532" w:type="dxa"/>
            <w:vAlign w:val="center"/>
          </w:tcPr>
          <w:p w:rsidR="009B0B2C" w:rsidRDefault="000061EC">
            <w:pPr>
              <w:jc w:val="center"/>
              <w:rPr>
                <w:sz w:val="20"/>
                <w:szCs w:val="20"/>
              </w:rPr>
            </w:pPr>
            <w:r>
              <w:rPr>
                <w:sz w:val="20"/>
                <w:szCs w:val="20"/>
              </w:rPr>
              <w:t>4,00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76</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- 38</w:t>
            </w:r>
          </w:p>
        </w:tc>
        <w:tc>
          <w:tcPr>
            <w:tcW w:w="1154" w:type="dxa"/>
            <w:vAlign w:val="center"/>
          </w:tcPr>
          <w:p w:rsidR="009B0B2C" w:rsidRDefault="000061EC">
            <w:pPr>
              <w:jc w:val="center"/>
              <w:rPr>
                <w:sz w:val="20"/>
                <w:szCs w:val="20"/>
              </w:rPr>
            </w:pPr>
            <w:r>
              <w:rPr>
                <w:sz w:val="20"/>
                <w:szCs w:val="20"/>
              </w:rPr>
              <w:t>58-ОП МР 58 Н-038</w:t>
            </w:r>
          </w:p>
        </w:tc>
        <w:tc>
          <w:tcPr>
            <w:tcW w:w="1527" w:type="dxa"/>
            <w:vAlign w:val="center"/>
          </w:tcPr>
          <w:p w:rsidR="009B0B2C" w:rsidRDefault="000061EC">
            <w:pPr>
              <w:jc w:val="center"/>
              <w:rPr>
                <w:sz w:val="20"/>
                <w:szCs w:val="20"/>
              </w:rPr>
            </w:pPr>
            <w:r>
              <w:rPr>
                <w:sz w:val="20"/>
                <w:szCs w:val="20"/>
              </w:rPr>
              <w:t>Выбор - Яковлевское</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7+800</w:t>
            </w:r>
          </w:p>
        </w:tc>
        <w:tc>
          <w:tcPr>
            <w:tcW w:w="1532" w:type="dxa"/>
            <w:vAlign w:val="center"/>
          </w:tcPr>
          <w:p w:rsidR="009B0B2C" w:rsidRDefault="000061EC">
            <w:pPr>
              <w:jc w:val="center"/>
              <w:rPr>
                <w:sz w:val="20"/>
                <w:szCs w:val="20"/>
              </w:rPr>
            </w:pPr>
            <w:r>
              <w:rPr>
                <w:sz w:val="20"/>
                <w:szCs w:val="20"/>
              </w:rPr>
              <w:t>7,80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77</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- 39</w:t>
            </w:r>
          </w:p>
        </w:tc>
        <w:tc>
          <w:tcPr>
            <w:tcW w:w="1154" w:type="dxa"/>
            <w:vAlign w:val="center"/>
          </w:tcPr>
          <w:p w:rsidR="009B0B2C" w:rsidRDefault="000061EC">
            <w:pPr>
              <w:jc w:val="center"/>
              <w:rPr>
                <w:sz w:val="20"/>
                <w:szCs w:val="20"/>
              </w:rPr>
            </w:pPr>
            <w:r>
              <w:rPr>
                <w:sz w:val="20"/>
                <w:szCs w:val="20"/>
              </w:rPr>
              <w:t>58-ОП МР 58 Н-039</w:t>
            </w:r>
          </w:p>
        </w:tc>
        <w:tc>
          <w:tcPr>
            <w:tcW w:w="1527" w:type="dxa"/>
            <w:vAlign w:val="center"/>
          </w:tcPr>
          <w:p w:rsidR="009B0B2C" w:rsidRDefault="000061EC">
            <w:pPr>
              <w:jc w:val="center"/>
              <w:rPr>
                <w:sz w:val="20"/>
                <w:szCs w:val="20"/>
              </w:rPr>
            </w:pPr>
            <w:r>
              <w:rPr>
                <w:sz w:val="20"/>
                <w:szCs w:val="20"/>
              </w:rPr>
              <w:t>Крюково - Глазово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3+100</w:t>
            </w:r>
          </w:p>
        </w:tc>
        <w:tc>
          <w:tcPr>
            <w:tcW w:w="1532" w:type="dxa"/>
            <w:vAlign w:val="center"/>
          </w:tcPr>
          <w:p w:rsidR="009B0B2C" w:rsidRDefault="000061EC">
            <w:pPr>
              <w:jc w:val="center"/>
              <w:rPr>
                <w:sz w:val="20"/>
                <w:szCs w:val="20"/>
              </w:rPr>
            </w:pPr>
            <w:r>
              <w:rPr>
                <w:sz w:val="20"/>
                <w:szCs w:val="20"/>
              </w:rPr>
              <w:t>3,10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78</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- 40</w:t>
            </w:r>
          </w:p>
        </w:tc>
        <w:tc>
          <w:tcPr>
            <w:tcW w:w="1154" w:type="dxa"/>
            <w:vAlign w:val="center"/>
          </w:tcPr>
          <w:p w:rsidR="009B0B2C" w:rsidRDefault="000061EC">
            <w:pPr>
              <w:jc w:val="center"/>
              <w:rPr>
                <w:sz w:val="20"/>
                <w:szCs w:val="20"/>
              </w:rPr>
            </w:pPr>
            <w:r>
              <w:rPr>
                <w:sz w:val="20"/>
                <w:szCs w:val="20"/>
              </w:rPr>
              <w:t>58-ОП МР 58 Н-040</w:t>
            </w:r>
          </w:p>
        </w:tc>
        <w:tc>
          <w:tcPr>
            <w:tcW w:w="1527" w:type="dxa"/>
            <w:vAlign w:val="center"/>
          </w:tcPr>
          <w:p w:rsidR="009B0B2C" w:rsidRDefault="000061EC">
            <w:pPr>
              <w:jc w:val="center"/>
              <w:rPr>
                <w:sz w:val="20"/>
                <w:szCs w:val="20"/>
              </w:rPr>
            </w:pPr>
            <w:r>
              <w:rPr>
                <w:sz w:val="20"/>
                <w:szCs w:val="20"/>
              </w:rPr>
              <w:t>от а/д Копылово - Марьино</w:t>
            </w:r>
            <w:r>
              <w:rPr>
                <w:sz w:val="20"/>
                <w:szCs w:val="20"/>
              </w:rPr>
              <w:t xml:space="preserve"> </w:t>
            </w:r>
            <w:r>
              <w:rPr>
                <w:sz w:val="20"/>
                <w:szCs w:val="20"/>
              </w:rPr>
              <w:t>км</w:t>
            </w:r>
            <w:r>
              <w:rPr>
                <w:sz w:val="20"/>
                <w:szCs w:val="20"/>
              </w:rPr>
              <w:t xml:space="preserve"> </w:t>
            </w:r>
            <w:r>
              <w:rPr>
                <w:sz w:val="20"/>
                <w:szCs w:val="20"/>
              </w:rPr>
              <w:t>1+500 - до д. Аполье</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1+800</w:t>
            </w:r>
          </w:p>
        </w:tc>
        <w:tc>
          <w:tcPr>
            <w:tcW w:w="1532" w:type="dxa"/>
            <w:vAlign w:val="center"/>
          </w:tcPr>
          <w:p w:rsidR="009B0B2C" w:rsidRDefault="000061EC">
            <w:pPr>
              <w:jc w:val="center"/>
              <w:rPr>
                <w:sz w:val="20"/>
                <w:szCs w:val="20"/>
              </w:rPr>
            </w:pPr>
            <w:r>
              <w:rPr>
                <w:sz w:val="20"/>
                <w:szCs w:val="20"/>
              </w:rPr>
              <w:t>1,80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79</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- 41</w:t>
            </w:r>
          </w:p>
        </w:tc>
        <w:tc>
          <w:tcPr>
            <w:tcW w:w="1154" w:type="dxa"/>
            <w:vAlign w:val="center"/>
          </w:tcPr>
          <w:p w:rsidR="009B0B2C" w:rsidRDefault="000061EC">
            <w:pPr>
              <w:jc w:val="center"/>
              <w:rPr>
                <w:sz w:val="20"/>
                <w:szCs w:val="20"/>
              </w:rPr>
            </w:pPr>
            <w:r>
              <w:rPr>
                <w:sz w:val="20"/>
                <w:szCs w:val="20"/>
              </w:rPr>
              <w:t>58-ОП МР 58 Н-041</w:t>
            </w:r>
          </w:p>
        </w:tc>
        <w:tc>
          <w:tcPr>
            <w:tcW w:w="1527" w:type="dxa"/>
            <w:vAlign w:val="center"/>
          </w:tcPr>
          <w:p w:rsidR="009B0B2C" w:rsidRDefault="000061EC">
            <w:pPr>
              <w:jc w:val="center"/>
              <w:rPr>
                <w:sz w:val="20"/>
                <w:szCs w:val="20"/>
              </w:rPr>
            </w:pPr>
            <w:r>
              <w:rPr>
                <w:sz w:val="20"/>
                <w:szCs w:val="20"/>
              </w:rPr>
              <w:t>от а/д Стрелкино - Крюково</w:t>
            </w:r>
            <w:r>
              <w:rPr>
                <w:sz w:val="20"/>
                <w:szCs w:val="20"/>
              </w:rPr>
              <w:t xml:space="preserve"> </w:t>
            </w:r>
            <w:r>
              <w:rPr>
                <w:sz w:val="20"/>
                <w:szCs w:val="20"/>
              </w:rPr>
              <w:t xml:space="preserve"> - Парт.Горы</w:t>
            </w:r>
            <w:r>
              <w:rPr>
                <w:sz w:val="20"/>
                <w:szCs w:val="20"/>
              </w:rPr>
              <w:t xml:space="preserve"> </w:t>
            </w:r>
            <w:r>
              <w:rPr>
                <w:sz w:val="20"/>
                <w:szCs w:val="20"/>
              </w:rPr>
              <w:t>км</w:t>
            </w:r>
            <w:r>
              <w:rPr>
                <w:sz w:val="20"/>
                <w:szCs w:val="20"/>
              </w:rPr>
              <w:t xml:space="preserve"> </w:t>
            </w:r>
            <w:r>
              <w:rPr>
                <w:sz w:val="20"/>
                <w:szCs w:val="20"/>
              </w:rPr>
              <w:t>9+000 -</w:t>
            </w:r>
            <w:r>
              <w:rPr>
                <w:sz w:val="20"/>
                <w:szCs w:val="20"/>
              </w:rPr>
              <w:t xml:space="preserve"> </w:t>
            </w:r>
            <w:r>
              <w:rPr>
                <w:sz w:val="20"/>
                <w:szCs w:val="20"/>
              </w:rPr>
              <w:t>до д.Свиномурово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4+000</w:t>
            </w:r>
          </w:p>
        </w:tc>
        <w:tc>
          <w:tcPr>
            <w:tcW w:w="1532" w:type="dxa"/>
            <w:vAlign w:val="center"/>
          </w:tcPr>
          <w:p w:rsidR="009B0B2C" w:rsidRDefault="000061EC">
            <w:pPr>
              <w:jc w:val="center"/>
              <w:rPr>
                <w:sz w:val="20"/>
                <w:szCs w:val="20"/>
              </w:rPr>
            </w:pPr>
            <w:r>
              <w:rPr>
                <w:sz w:val="20"/>
                <w:szCs w:val="20"/>
              </w:rPr>
              <w:t>4,00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80</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- 42</w:t>
            </w:r>
          </w:p>
        </w:tc>
        <w:tc>
          <w:tcPr>
            <w:tcW w:w="1154" w:type="dxa"/>
            <w:vAlign w:val="center"/>
          </w:tcPr>
          <w:p w:rsidR="009B0B2C" w:rsidRDefault="000061EC">
            <w:pPr>
              <w:jc w:val="center"/>
              <w:rPr>
                <w:sz w:val="20"/>
                <w:szCs w:val="20"/>
              </w:rPr>
            </w:pPr>
            <w:r>
              <w:rPr>
                <w:sz w:val="20"/>
                <w:szCs w:val="20"/>
              </w:rPr>
              <w:t>58-ОП МР 58 Н-042</w:t>
            </w:r>
          </w:p>
        </w:tc>
        <w:tc>
          <w:tcPr>
            <w:tcW w:w="1527" w:type="dxa"/>
            <w:vAlign w:val="center"/>
          </w:tcPr>
          <w:p w:rsidR="009B0B2C" w:rsidRDefault="000061EC">
            <w:pPr>
              <w:jc w:val="center"/>
              <w:rPr>
                <w:sz w:val="20"/>
                <w:szCs w:val="20"/>
              </w:rPr>
            </w:pPr>
            <w:r>
              <w:rPr>
                <w:sz w:val="20"/>
                <w:szCs w:val="20"/>
              </w:rPr>
              <w:t>Речево - Шикени</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4+000</w:t>
            </w:r>
          </w:p>
        </w:tc>
        <w:tc>
          <w:tcPr>
            <w:tcW w:w="1532" w:type="dxa"/>
            <w:vAlign w:val="center"/>
          </w:tcPr>
          <w:p w:rsidR="009B0B2C" w:rsidRDefault="000061EC">
            <w:pPr>
              <w:jc w:val="center"/>
              <w:rPr>
                <w:sz w:val="20"/>
                <w:szCs w:val="20"/>
              </w:rPr>
            </w:pPr>
            <w:r>
              <w:rPr>
                <w:sz w:val="20"/>
                <w:szCs w:val="20"/>
              </w:rPr>
              <w:t>4,00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81</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- 43</w:t>
            </w:r>
          </w:p>
        </w:tc>
        <w:tc>
          <w:tcPr>
            <w:tcW w:w="1154" w:type="dxa"/>
            <w:vAlign w:val="center"/>
          </w:tcPr>
          <w:p w:rsidR="009B0B2C" w:rsidRDefault="000061EC">
            <w:pPr>
              <w:jc w:val="center"/>
              <w:rPr>
                <w:sz w:val="20"/>
                <w:szCs w:val="20"/>
              </w:rPr>
            </w:pPr>
            <w:r>
              <w:rPr>
                <w:sz w:val="20"/>
                <w:szCs w:val="20"/>
              </w:rPr>
              <w:t>58-ОП МР 58 Н-043</w:t>
            </w:r>
          </w:p>
        </w:tc>
        <w:tc>
          <w:tcPr>
            <w:tcW w:w="1527" w:type="dxa"/>
            <w:vAlign w:val="center"/>
          </w:tcPr>
          <w:p w:rsidR="009B0B2C" w:rsidRDefault="000061EC">
            <w:pPr>
              <w:jc w:val="center"/>
              <w:rPr>
                <w:sz w:val="20"/>
                <w:szCs w:val="20"/>
              </w:rPr>
            </w:pPr>
            <w:r>
              <w:rPr>
                <w:sz w:val="20"/>
                <w:szCs w:val="20"/>
              </w:rPr>
              <w:t>Копылово - Марьино</w:t>
            </w:r>
          </w:p>
        </w:tc>
        <w:tc>
          <w:tcPr>
            <w:tcW w:w="860" w:type="dxa"/>
            <w:vAlign w:val="center"/>
          </w:tcPr>
          <w:p w:rsidR="009B0B2C" w:rsidRDefault="000061EC">
            <w:pPr>
              <w:jc w:val="center"/>
              <w:rPr>
                <w:sz w:val="20"/>
                <w:szCs w:val="20"/>
              </w:rPr>
            </w:pPr>
            <w:r>
              <w:rPr>
                <w:sz w:val="20"/>
                <w:szCs w:val="20"/>
              </w:rPr>
              <w:t>0+00</w:t>
            </w:r>
          </w:p>
        </w:tc>
        <w:tc>
          <w:tcPr>
            <w:tcW w:w="774" w:type="dxa"/>
            <w:vAlign w:val="center"/>
          </w:tcPr>
          <w:p w:rsidR="009B0B2C" w:rsidRDefault="000061EC">
            <w:pPr>
              <w:jc w:val="center"/>
              <w:rPr>
                <w:sz w:val="20"/>
                <w:szCs w:val="20"/>
              </w:rPr>
            </w:pPr>
            <w:r>
              <w:rPr>
                <w:sz w:val="20"/>
                <w:szCs w:val="20"/>
              </w:rPr>
              <w:t>7+000</w:t>
            </w:r>
          </w:p>
        </w:tc>
        <w:tc>
          <w:tcPr>
            <w:tcW w:w="1532" w:type="dxa"/>
            <w:vAlign w:val="center"/>
          </w:tcPr>
          <w:p w:rsidR="009B0B2C" w:rsidRDefault="000061EC">
            <w:pPr>
              <w:jc w:val="center"/>
              <w:rPr>
                <w:sz w:val="20"/>
                <w:szCs w:val="20"/>
              </w:rPr>
            </w:pPr>
            <w:r>
              <w:rPr>
                <w:sz w:val="20"/>
                <w:szCs w:val="20"/>
              </w:rPr>
              <w:t>7,00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82</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- 128</w:t>
            </w:r>
          </w:p>
        </w:tc>
        <w:tc>
          <w:tcPr>
            <w:tcW w:w="1154" w:type="dxa"/>
            <w:vAlign w:val="center"/>
          </w:tcPr>
          <w:p w:rsidR="009B0B2C" w:rsidRDefault="000061EC">
            <w:pPr>
              <w:jc w:val="center"/>
              <w:rPr>
                <w:sz w:val="20"/>
                <w:szCs w:val="20"/>
              </w:rPr>
            </w:pPr>
            <w:r>
              <w:rPr>
                <w:sz w:val="20"/>
                <w:szCs w:val="20"/>
              </w:rPr>
              <w:t>58-ОП МР 58 Н-128</w:t>
            </w:r>
          </w:p>
        </w:tc>
        <w:tc>
          <w:tcPr>
            <w:tcW w:w="1527" w:type="dxa"/>
            <w:vAlign w:val="center"/>
          </w:tcPr>
          <w:p w:rsidR="009B0B2C" w:rsidRDefault="000061EC">
            <w:pPr>
              <w:jc w:val="center"/>
              <w:rPr>
                <w:sz w:val="20"/>
                <w:szCs w:val="20"/>
              </w:rPr>
            </w:pPr>
            <w:r>
              <w:rPr>
                <w:sz w:val="20"/>
                <w:szCs w:val="20"/>
              </w:rPr>
              <w:t>от а/д</w:t>
            </w:r>
            <w:r>
              <w:rPr>
                <w:sz w:val="20"/>
                <w:szCs w:val="20"/>
              </w:rPr>
              <w:t xml:space="preserve"> </w:t>
            </w:r>
            <w:r>
              <w:rPr>
                <w:sz w:val="20"/>
                <w:szCs w:val="20"/>
              </w:rPr>
              <w:t xml:space="preserve">Выбор-Погорелово км </w:t>
            </w:r>
            <w:r>
              <w:rPr>
                <w:sz w:val="20"/>
                <w:szCs w:val="20"/>
              </w:rPr>
              <w:lastRenderedPageBreak/>
              <w:t xml:space="preserve">0+300 до </w:t>
            </w:r>
            <w:r>
              <w:rPr>
                <w:sz w:val="20"/>
                <w:szCs w:val="20"/>
              </w:rPr>
              <w:t>д.Исаково</w:t>
            </w:r>
          </w:p>
        </w:tc>
        <w:tc>
          <w:tcPr>
            <w:tcW w:w="860" w:type="dxa"/>
            <w:vAlign w:val="center"/>
          </w:tcPr>
          <w:p w:rsidR="009B0B2C" w:rsidRDefault="000061EC">
            <w:pPr>
              <w:jc w:val="center"/>
              <w:rPr>
                <w:sz w:val="20"/>
                <w:szCs w:val="20"/>
              </w:rPr>
            </w:pPr>
            <w:r>
              <w:rPr>
                <w:sz w:val="20"/>
                <w:szCs w:val="20"/>
              </w:rPr>
              <w:lastRenderedPageBreak/>
              <w:t>0+000</w:t>
            </w:r>
          </w:p>
        </w:tc>
        <w:tc>
          <w:tcPr>
            <w:tcW w:w="774" w:type="dxa"/>
            <w:vAlign w:val="center"/>
          </w:tcPr>
          <w:p w:rsidR="009B0B2C" w:rsidRDefault="000061EC">
            <w:pPr>
              <w:jc w:val="center"/>
              <w:rPr>
                <w:sz w:val="20"/>
                <w:szCs w:val="20"/>
              </w:rPr>
            </w:pPr>
            <w:r>
              <w:rPr>
                <w:sz w:val="20"/>
                <w:szCs w:val="20"/>
              </w:rPr>
              <w:t>3+000</w:t>
            </w:r>
          </w:p>
        </w:tc>
        <w:tc>
          <w:tcPr>
            <w:tcW w:w="1532" w:type="dxa"/>
            <w:vAlign w:val="center"/>
          </w:tcPr>
          <w:p w:rsidR="009B0B2C" w:rsidRDefault="000061EC">
            <w:pPr>
              <w:jc w:val="center"/>
              <w:rPr>
                <w:sz w:val="20"/>
                <w:szCs w:val="20"/>
              </w:rPr>
            </w:pPr>
            <w:r>
              <w:rPr>
                <w:sz w:val="20"/>
                <w:szCs w:val="20"/>
              </w:rPr>
              <w:t>3,00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lastRenderedPageBreak/>
              <w:t>83</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- 129</w:t>
            </w:r>
          </w:p>
        </w:tc>
        <w:tc>
          <w:tcPr>
            <w:tcW w:w="1154" w:type="dxa"/>
            <w:vAlign w:val="center"/>
          </w:tcPr>
          <w:p w:rsidR="009B0B2C" w:rsidRDefault="000061EC">
            <w:pPr>
              <w:jc w:val="center"/>
              <w:rPr>
                <w:sz w:val="20"/>
                <w:szCs w:val="20"/>
              </w:rPr>
            </w:pPr>
            <w:r>
              <w:rPr>
                <w:sz w:val="20"/>
                <w:szCs w:val="20"/>
              </w:rPr>
              <w:t>58-ОП МР 58 Н-129</w:t>
            </w:r>
          </w:p>
        </w:tc>
        <w:tc>
          <w:tcPr>
            <w:tcW w:w="1527" w:type="dxa"/>
            <w:vAlign w:val="center"/>
          </w:tcPr>
          <w:p w:rsidR="009B0B2C" w:rsidRDefault="000061EC">
            <w:pPr>
              <w:jc w:val="center"/>
              <w:rPr>
                <w:sz w:val="20"/>
                <w:szCs w:val="20"/>
              </w:rPr>
            </w:pPr>
            <w:r>
              <w:rPr>
                <w:sz w:val="20"/>
                <w:szCs w:val="20"/>
              </w:rPr>
              <w:t>от а/д</w:t>
            </w:r>
            <w:r>
              <w:rPr>
                <w:sz w:val="20"/>
                <w:szCs w:val="20"/>
              </w:rPr>
              <w:t xml:space="preserve"> </w:t>
            </w:r>
            <w:r>
              <w:rPr>
                <w:sz w:val="20"/>
                <w:szCs w:val="20"/>
              </w:rPr>
              <w:t>Выбор-Селюгино км 1+500 до д.Филково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1+500</w:t>
            </w:r>
          </w:p>
        </w:tc>
        <w:tc>
          <w:tcPr>
            <w:tcW w:w="1532" w:type="dxa"/>
            <w:vAlign w:val="center"/>
          </w:tcPr>
          <w:p w:rsidR="009B0B2C" w:rsidRDefault="000061EC">
            <w:pPr>
              <w:jc w:val="center"/>
              <w:rPr>
                <w:sz w:val="20"/>
                <w:szCs w:val="20"/>
              </w:rPr>
            </w:pPr>
            <w:r>
              <w:rPr>
                <w:sz w:val="20"/>
                <w:szCs w:val="20"/>
              </w:rPr>
              <w:t>1,50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84</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- 130</w:t>
            </w:r>
          </w:p>
        </w:tc>
        <w:tc>
          <w:tcPr>
            <w:tcW w:w="1154" w:type="dxa"/>
            <w:vAlign w:val="center"/>
          </w:tcPr>
          <w:p w:rsidR="009B0B2C" w:rsidRDefault="000061EC">
            <w:pPr>
              <w:jc w:val="center"/>
              <w:rPr>
                <w:sz w:val="20"/>
                <w:szCs w:val="20"/>
              </w:rPr>
            </w:pPr>
            <w:r>
              <w:rPr>
                <w:sz w:val="20"/>
                <w:szCs w:val="20"/>
              </w:rPr>
              <w:t>58-ОП МР 58 Н-130</w:t>
            </w:r>
          </w:p>
        </w:tc>
        <w:tc>
          <w:tcPr>
            <w:tcW w:w="1527" w:type="dxa"/>
            <w:vAlign w:val="center"/>
          </w:tcPr>
          <w:p w:rsidR="009B0B2C" w:rsidRDefault="000061EC">
            <w:pPr>
              <w:jc w:val="center"/>
              <w:rPr>
                <w:sz w:val="20"/>
                <w:szCs w:val="20"/>
              </w:rPr>
            </w:pPr>
            <w:r>
              <w:rPr>
                <w:sz w:val="20"/>
                <w:szCs w:val="20"/>
              </w:rPr>
              <w:t>от а/д Рахнихино-Разбегаево</w:t>
            </w:r>
            <w:r>
              <w:rPr>
                <w:sz w:val="20"/>
                <w:szCs w:val="20"/>
              </w:rPr>
              <w:t xml:space="preserve"> </w:t>
            </w:r>
            <w:r>
              <w:rPr>
                <w:sz w:val="20"/>
                <w:szCs w:val="20"/>
              </w:rPr>
              <w:t>км 0+400 до д. Амелино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1+000</w:t>
            </w:r>
          </w:p>
        </w:tc>
        <w:tc>
          <w:tcPr>
            <w:tcW w:w="1532" w:type="dxa"/>
            <w:vAlign w:val="center"/>
          </w:tcPr>
          <w:p w:rsidR="009B0B2C" w:rsidRDefault="000061EC">
            <w:pPr>
              <w:jc w:val="center"/>
              <w:rPr>
                <w:sz w:val="20"/>
                <w:szCs w:val="20"/>
              </w:rPr>
            </w:pPr>
            <w:r>
              <w:rPr>
                <w:sz w:val="20"/>
                <w:szCs w:val="20"/>
              </w:rPr>
              <w:t>1,00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85</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- 131</w:t>
            </w:r>
          </w:p>
        </w:tc>
        <w:tc>
          <w:tcPr>
            <w:tcW w:w="1154" w:type="dxa"/>
            <w:vAlign w:val="center"/>
          </w:tcPr>
          <w:p w:rsidR="009B0B2C" w:rsidRDefault="000061EC">
            <w:pPr>
              <w:jc w:val="center"/>
              <w:rPr>
                <w:sz w:val="20"/>
                <w:szCs w:val="20"/>
              </w:rPr>
            </w:pPr>
            <w:r>
              <w:rPr>
                <w:sz w:val="20"/>
                <w:szCs w:val="20"/>
              </w:rPr>
              <w:t>58-ОП МР 58 Н-131</w:t>
            </w:r>
          </w:p>
        </w:tc>
        <w:tc>
          <w:tcPr>
            <w:tcW w:w="1527" w:type="dxa"/>
            <w:vAlign w:val="center"/>
          </w:tcPr>
          <w:p w:rsidR="009B0B2C" w:rsidRDefault="000061EC">
            <w:pPr>
              <w:jc w:val="center"/>
              <w:rPr>
                <w:sz w:val="20"/>
                <w:szCs w:val="20"/>
              </w:rPr>
            </w:pPr>
            <w:r>
              <w:rPr>
                <w:sz w:val="20"/>
                <w:szCs w:val="20"/>
              </w:rPr>
              <w:t>от а/д Сорокино-Выбор км 36+500 до д.-Игнашево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1+000</w:t>
            </w:r>
          </w:p>
        </w:tc>
        <w:tc>
          <w:tcPr>
            <w:tcW w:w="1532" w:type="dxa"/>
            <w:vAlign w:val="center"/>
          </w:tcPr>
          <w:p w:rsidR="009B0B2C" w:rsidRDefault="000061EC">
            <w:pPr>
              <w:jc w:val="center"/>
              <w:rPr>
                <w:sz w:val="20"/>
                <w:szCs w:val="20"/>
              </w:rPr>
            </w:pPr>
            <w:r>
              <w:rPr>
                <w:sz w:val="20"/>
                <w:szCs w:val="20"/>
              </w:rPr>
              <w:t>1,00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86</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- 132</w:t>
            </w:r>
          </w:p>
        </w:tc>
        <w:tc>
          <w:tcPr>
            <w:tcW w:w="1154" w:type="dxa"/>
            <w:vAlign w:val="center"/>
          </w:tcPr>
          <w:p w:rsidR="009B0B2C" w:rsidRDefault="000061EC">
            <w:pPr>
              <w:jc w:val="center"/>
              <w:rPr>
                <w:sz w:val="20"/>
                <w:szCs w:val="20"/>
              </w:rPr>
            </w:pPr>
            <w:r>
              <w:rPr>
                <w:sz w:val="20"/>
                <w:szCs w:val="20"/>
              </w:rPr>
              <w:t>58-ОП МР 58 Н-132</w:t>
            </w:r>
          </w:p>
        </w:tc>
        <w:tc>
          <w:tcPr>
            <w:tcW w:w="1527" w:type="dxa"/>
            <w:vAlign w:val="center"/>
          </w:tcPr>
          <w:p w:rsidR="009B0B2C" w:rsidRDefault="000061EC">
            <w:pPr>
              <w:jc w:val="center"/>
              <w:rPr>
                <w:sz w:val="20"/>
                <w:szCs w:val="20"/>
              </w:rPr>
            </w:pPr>
            <w:r>
              <w:rPr>
                <w:sz w:val="20"/>
                <w:szCs w:val="20"/>
              </w:rPr>
              <w:t>от а/д Сорокино-Выбор км 36+400 до д.-Кушино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2+000</w:t>
            </w:r>
          </w:p>
        </w:tc>
        <w:tc>
          <w:tcPr>
            <w:tcW w:w="1532" w:type="dxa"/>
            <w:vAlign w:val="center"/>
          </w:tcPr>
          <w:p w:rsidR="009B0B2C" w:rsidRDefault="000061EC">
            <w:pPr>
              <w:jc w:val="center"/>
              <w:rPr>
                <w:sz w:val="20"/>
                <w:szCs w:val="20"/>
              </w:rPr>
            </w:pPr>
            <w:r>
              <w:rPr>
                <w:sz w:val="20"/>
                <w:szCs w:val="20"/>
              </w:rPr>
              <w:t>2,00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87</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- 133</w:t>
            </w:r>
          </w:p>
        </w:tc>
        <w:tc>
          <w:tcPr>
            <w:tcW w:w="1154" w:type="dxa"/>
            <w:vAlign w:val="center"/>
          </w:tcPr>
          <w:p w:rsidR="009B0B2C" w:rsidRDefault="000061EC">
            <w:pPr>
              <w:jc w:val="center"/>
              <w:rPr>
                <w:sz w:val="20"/>
                <w:szCs w:val="20"/>
              </w:rPr>
            </w:pPr>
            <w:r>
              <w:rPr>
                <w:sz w:val="20"/>
                <w:szCs w:val="20"/>
              </w:rPr>
              <w:t>58-ОП МР 58 Н-133</w:t>
            </w:r>
          </w:p>
        </w:tc>
        <w:tc>
          <w:tcPr>
            <w:tcW w:w="1527" w:type="dxa"/>
            <w:vAlign w:val="center"/>
          </w:tcPr>
          <w:p w:rsidR="009B0B2C" w:rsidRDefault="000061EC">
            <w:pPr>
              <w:jc w:val="center"/>
              <w:rPr>
                <w:sz w:val="20"/>
                <w:szCs w:val="20"/>
              </w:rPr>
            </w:pPr>
            <w:r>
              <w:rPr>
                <w:sz w:val="20"/>
                <w:szCs w:val="20"/>
              </w:rPr>
              <w:t>а/д Крюково-Глазово</w:t>
            </w:r>
            <w:r>
              <w:rPr>
                <w:sz w:val="20"/>
                <w:szCs w:val="20"/>
              </w:rPr>
              <w:t xml:space="preserve"> </w:t>
            </w:r>
            <w:r>
              <w:rPr>
                <w:sz w:val="20"/>
                <w:szCs w:val="20"/>
              </w:rPr>
              <w:t>км</w:t>
            </w:r>
            <w:r>
              <w:rPr>
                <w:sz w:val="20"/>
                <w:szCs w:val="20"/>
              </w:rPr>
              <w:t xml:space="preserve"> </w:t>
            </w:r>
            <w:r>
              <w:rPr>
                <w:sz w:val="20"/>
                <w:szCs w:val="20"/>
              </w:rPr>
              <w:t>0+500 до д.</w:t>
            </w:r>
            <w:r>
              <w:rPr>
                <w:sz w:val="20"/>
                <w:szCs w:val="20"/>
              </w:rPr>
              <w:t xml:space="preserve"> </w:t>
            </w:r>
            <w:r>
              <w:rPr>
                <w:sz w:val="20"/>
                <w:szCs w:val="20"/>
              </w:rPr>
              <w:t>Захново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1+000</w:t>
            </w:r>
          </w:p>
        </w:tc>
        <w:tc>
          <w:tcPr>
            <w:tcW w:w="1532" w:type="dxa"/>
            <w:vAlign w:val="center"/>
          </w:tcPr>
          <w:p w:rsidR="009B0B2C" w:rsidRDefault="000061EC">
            <w:pPr>
              <w:jc w:val="center"/>
              <w:rPr>
                <w:sz w:val="20"/>
                <w:szCs w:val="20"/>
              </w:rPr>
            </w:pPr>
            <w:r>
              <w:rPr>
                <w:sz w:val="20"/>
                <w:szCs w:val="20"/>
              </w:rPr>
              <w:t>1,00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88</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- 134</w:t>
            </w:r>
          </w:p>
        </w:tc>
        <w:tc>
          <w:tcPr>
            <w:tcW w:w="1154" w:type="dxa"/>
            <w:vAlign w:val="center"/>
          </w:tcPr>
          <w:p w:rsidR="009B0B2C" w:rsidRDefault="000061EC">
            <w:pPr>
              <w:jc w:val="center"/>
              <w:rPr>
                <w:sz w:val="20"/>
                <w:szCs w:val="20"/>
              </w:rPr>
            </w:pPr>
            <w:r>
              <w:rPr>
                <w:sz w:val="20"/>
                <w:szCs w:val="20"/>
              </w:rPr>
              <w:t>58-ОП МР 58 Н-134</w:t>
            </w:r>
          </w:p>
        </w:tc>
        <w:tc>
          <w:tcPr>
            <w:tcW w:w="1527" w:type="dxa"/>
            <w:vAlign w:val="center"/>
          </w:tcPr>
          <w:p w:rsidR="009B0B2C" w:rsidRDefault="000061EC">
            <w:pPr>
              <w:jc w:val="center"/>
              <w:rPr>
                <w:sz w:val="20"/>
                <w:szCs w:val="20"/>
              </w:rPr>
            </w:pPr>
            <w:r>
              <w:rPr>
                <w:sz w:val="20"/>
                <w:szCs w:val="20"/>
              </w:rPr>
              <w:t>от а/д Стрелкино-Крюково-Партизанская Гора</w:t>
            </w:r>
            <w:r>
              <w:rPr>
                <w:sz w:val="20"/>
                <w:szCs w:val="20"/>
              </w:rPr>
              <w:t xml:space="preserve"> </w:t>
            </w:r>
            <w:r>
              <w:rPr>
                <w:sz w:val="20"/>
                <w:szCs w:val="20"/>
              </w:rPr>
              <w:t>км 15+800 до д. Пожито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3+000</w:t>
            </w:r>
          </w:p>
        </w:tc>
        <w:tc>
          <w:tcPr>
            <w:tcW w:w="1532" w:type="dxa"/>
            <w:vAlign w:val="center"/>
          </w:tcPr>
          <w:p w:rsidR="009B0B2C" w:rsidRDefault="000061EC">
            <w:pPr>
              <w:jc w:val="center"/>
              <w:rPr>
                <w:sz w:val="20"/>
                <w:szCs w:val="20"/>
              </w:rPr>
            </w:pPr>
            <w:r>
              <w:rPr>
                <w:sz w:val="20"/>
                <w:szCs w:val="20"/>
              </w:rPr>
              <w:t>3,00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89</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- 135</w:t>
            </w:r>
          </w:p>
        </w:tc>
        <w:tc>
          <w:tcPr>
            <w:tcW w:w="1154" w:type="dxa"/>
            <w:vAlign w:val="center"/>
          </w:tcPr>
          <w:p w:rsidR="009B0B2C" w:rsidRDefault="000061EC">
            <w:pPr>
              <w:jc w:val="center"/>
              <w:rPr>
                <w:sz w:val="20"/>
                <w:szCs w:val="20"/>
              </w:rPr>
            </w:pPr>
            <w:r>
              <w:rPr>
                <w:sz w:val="20"/>
                <w:szCs w:val="20"/>
              </w:rPr>
              <w:t>58-ОП МР 58 Н-135</w:t>
            </w:r>
          </w:p>
        </w:tc>
        <w:tc>
          <w:tcPr>
            <w:tcW w:w="1527" w:type="dxa"/>
            <w:vAlign w:val="center"/>
          </w:tcPr>
          <w:p w:rsidR="009B0B2C" w:rsidRDefault="000061EC">
            <w:pPr>
              <w:jc w:val="center"/>
              <w:rPr>
                <w:sz w:val="20"/>
                <w:szCs w:val="20"/>
              </w:rPr>
            </w:pPr>
            <w:r>
              <w:rPr>
                <w:sz w:val="20"/>
                <w:szCs w:val="20"/>
              </w:rPr>
              <w:t>от а/д Копылово-Марьино</w:t>
            </w:r>
            <w:r>
              <w:rPr>
                <w:sz w:val="20"/>
                <w:szCs w:val="20"/>
              </w:rPr>
              <w:t xml:space="preserve"> </w:t>
            </w:r>
            <w:r>
              <w:rPr>
                <w:sz w:val="20"/>
                <w:szCs w:val="20"/>
              </w:rPr>
              <w:t>км 3+000до д.</w:t>
            </w:r>
            <w:r>
              <w:rPr>
                <w:sz w:val="20"/>
                <w:szCs w:val="20"/>
              </w:rPr>
              <w:t xml:space="preserve"> </w:t>
            </w:r>
            <w:r>
              <w:rPr>
                <w:sz w:val="20"/>
                <w:szCs w:val="20"/>
              </w:rPr>
              <w:t>Щербихино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2+000</w:t>
            </w:r>
          </w:p>
        </w:tc>
        <w:tc>
          <w:tcPr>
            <w:tcW w:w="1532" w:type="dxa"/>
            <w:vAlign w:val="center"/>
          </w:tcPr>
          <w:p w:rsidR="009B0B2C" w:rsidRDefault="000061EC">
            <w:pPr>
              <w:jc w:val="center"/>
              <w:rPr>
                <w:sz w:val="20"/>
                <w:szCs w:val="20"/>
              </w:rPr>
            </w:pPr>
            <w:r>
              <w:rPr>
                <w:sz w:val="20"/>
                <w:szCs w:val="20"/>
              </w:rPr>
              <w:t>2,00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90</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- 136</w:t>
            </w:r>
          </w:p>
        </w:tc>
        <w:tc>
          <w:tcPr>
            <w:tcW w:w="1154" w:type="dxa"/>
            <w:vAlign w:val="center"/>
          </w:tcPr>
          <w:p w:rsidR="009B0B2C" w:rsidRDefault="000061EC">
            <w:pPr>
              <w:jc w:val="center"/>
              <w:rPr>
                <w:sz w:val="20"/>
                <w:szCs w:val="20"/>
              </w:rPr>
            </w:pPr>
            <w:r>
              <w:rPr>
                <w:sz w:val="20"/>
                <w:szCs w:val="20"/>
              </w:rPr>
              <w:t>58-ОП МР 58 Н-136</w:t>
            </w:r>
          </w:p>
        </w:tc>
        <w:tc>
          <w:tcPr>
            <w:tcW w:w="1527" w:type="dxa"/>
            <w:vAlign w:val="center"/>
          </w:tcPr>
          <w:p w:rsidR="009B0B2C" w:rsidRDefault="000061EC">
            <w:pPr>
              <w:jc w:val="center"/>
              <w:rPr>
                <w:sz w:val="20"/>
                <w:szCs w:val="20"/>
              </w:rPr>
            </w:pPr>
            <w:r>
              <w:rPr>
                <w:sz w:val="20"/>
                <w:szCs w:val="20"/>
              </w:rPr>
              <w:t>Шикени-Станки</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9+000</w:t>
            </w:r>
          </w:p>
        </w:tc>
        <w:tc>
          <w:tcPr>
            <w:tcW w:w="1532" w:type="dxa"/>
            <w:vAlign w:val="center"/>
          </w:tcPr>
          <w:p w:rsidR="009B0B2C" w:rsidRDefault="000061EC">
            <w:pPr>
              <w:jc w:val="center"/>
              <w:rPr>
                <w:sz w:val="20"/>
                <w:szCs w:val="20"/>
              </w:rPr>
            </w:pPr>
            <w:r>
              <w:rPr>
                <w:sz w:val="20"/>
                <w:szCs w:val="20"/>
              </w:rPr>
              <w:t>9,00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91</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- 137</w:t>
            </w:r>
          </w:p>
        </w:tc>
        <w:tc>
          <w:tcPr>
            <w:tcW w:w="1154" w:type="dxa"/>
            <w:vAlign w:val="center"/>
          </w:tcPr>
          <w:p w:rsidR="009B0B2C" w:rsidRDefault="000061EC">
            <w:pPr>
              <w:jc w:val="center"/>
              <w:rPr>
                <w:sz w:val="20"/>
                <w:szCs w:val="20"/>
              </w:rPr>
            </w:pPr>
            <w:r>
              <w:rPr>
                <w:sz w:val="20"/>
                <w:szCs w:val="20"/>
              </w:rPr>
              <w:t>58-ОП МР 58 Н-137</w:t>
            </w:r>
          </w:p>
        </w:tc>
        <w:tc>
          <w:tcPr>
            <w:tcW w:w="1527" w:type="dxa"/>
            <w:vAlign w:val="center"/>
          </w:tcPr>
          <w:p w:rsidR="009B0B2C" w:rsidRDefault="000061EC">
            <w:pPr>
              <w:jc w:val="center"/>
              <w:rPr>
                <w:sz w:val="20"/>
                <w:szCs w:val="20"/>
              </w:rPr>
            </w:pPr>
            <w:r>
              <w:rPr>
                <w:sz w:val="20"/>
                <w:szCs w:val="20"/>
              </w:rPr>
              <w:t>от а/д Остров-Новоржев км 48+000</w:t>
            </w:r>
            <w:r>
              <w:rPr>
                <w:sz w:val="20"/>
                <w:szCs w:val="20"/>
              </w:rPr>
              <w:t xml:space="preserve"> </w:t>
            </w:r>
            <w:r>
              <w:rPr>
                <w:sz w:val="20"/>
                <w:szCs w:val="20"/>
              </w:rPr>
              <w:t>-до д.Савино-2</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2+000</w:t>
            </w:r>
          </w:p>
        </w:tc>
        <w:tc>
          <w:tcPr>
            <w:tcW w:w="1532" w:type="dxa"/>
            <w:vAlign w:val="center"/>
          </w:tcPr>
          <w:p w:rsidR="009B0B2C" w:rsidRDefault="000061EC">
            <w:pPr>
              <w:jc w:val="center"/>
              <w:rPr>
                <w:sz w:val="20"/>
                <w:szCs w:val="20"/>
              </w:rPr>
            </w:pPr>
            <w:r>
              <w:rPr>
                <w:sz w:val="20"/>
                <w:szCs w:val="20"/>
              </w:rPr>
              <w:t>2,00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92</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- 138</w:t>
            </w:r>
          </w:p>
        </w:tc>
        <w:tc>
          <w:tcPr>
            <w:tcW w:w="1154" w:type="dxa"/>
            <w:vAlign w:val="center"/>
          </w:tcPr>
          <w:p w:rsidR="009B0B2C" w:rsidRDefault="000061EC">
            <w:pPr>
              <w:jc w:val="center"/>
              <w:rPr>
                <w:sz w:val="20"/>
                <w:szCs w:val="20"/>
              </w:rPr>
            </w:pPr>
            <w:r>
              <w:rPr>
                <w:sz w:val="20"/>
                <w:szCs w:val="20"/>
              </w:rPr>
              <w:t>58-ОП</w:t>
            </w:r>
            <w:r>
              <w:rPr>
                <w:sz w:val="20"/>
                <w:szCs w:val="20"/>
              </w:rPr>
              <w:t xml:space="preserve"> МР 58 Н-138</w:t>
            </w:r>
          </w:p>
        </w:tc>
        <w:tc>
          <w:tcPr>
            <w:tcW w:w="1527" w:type="dxa"/>
            <w:vAlign w:val="center"/>
          </w:tcPr>
          <w:p w:rsidR="009B0B2C" w:rsidRDefault="000061EC">
            <w:pPr>
              <w:jc w:val="center"/>
              <w:rPr>
                <w:sz w:val="20"/>
                <w:szCs w:val="20"/>
              </w:rPr>
            </w:pPr>
            <w:r>
              <w:rPr>
                <w:sz w:val="20"/>
                <w:szCs w:val="20"/>
              </w:rPr>
              <w:t>Погорелово-Дмитровка</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1+500</w:t>
            </w:r>
          </w:p>
        </w:tc>
        <w:tc>
          <w:tcPr>
            <w:tcW w:w="1532" w:type="dxa"/>
            <w:vAlign w:val="center"/>
          </w:tcPr>
          <w:p w:rsidR="009B0B2C" w:rsidRDefault="000061EC">
            <w:pPr>
              <w:jc w:val="center"/>
              <w:rPr>
                <w:sz w:val="20"/>
                <w:szCs w:val="20"/>
              </w:rPr>
            </w:pPr>
            <w:r>
              <w:rPr>
                <w:sz w:val="20"/>
                <w:szCs w:val="20"/>
              </w:rPr>
              <w:t>1,50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93</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- 139</w:t>
            </w:r>
          </w:p>
        </w:tc>
        <w:tc>
          <w:tcPr>
            <w:tcW w:w="1154" w:type="dxa"/>
            <w:vAlign w:val="center"/>
          </w:tcPr>
          <w:p w:rsidR="009B0B2C" w:rsidRDefault="000061EC">
            <w:pPr>
              <w:jc w:val="center"/>
              <w:rPr>
                <w:sz w:val="20"/>
                <w:szCs w:val="20"/>
              </w:rPr>
            </w:pPr>
            <w:r>
              <w:rPr>
                <w:sz w:val="20"/>
                <w:szCs w:val="20"/>
              </w:rPr>
              <w:t>58-ОП МР 58 Н-139</w:t>
            </w:r>
          </w:p>
        </w:tc>
        <w:tc>
          <w:tcPr>
            <w:tcW w:w="1527" w:type="dxa"/>
            <w:vAlign w:val="center"/>
          </w:tcPr>
          <w:p w:rsidR="009B0B2C" w:rsidRDefault="000061EC">
            <w:pPr>
              <w:jc w:val="center"/>
              <w:rPr>
                <w:sz w:val="20"/>
                <w:szCs w:val="20"/>
              </w:rPr>
            </w:pPr>
            <w:r>
              <w:rPr>
                <w:sz w:val="20"/>
                <w:szCs w:val="20"/>
              </w:rPr>
              <w:t>от а/д Выбор-Яковлевское</w:t>
            </w:r>
            <w:r>
              <w:rPr>
                <w:sz w:val="20"/>
                <w:szCs w:val="20"/>
              </w:rPr>
              <w:t xml:space="preserve"> </w:t>
            </w:r>
            <w:r>
              <w:rPr>
                <w:sz w:val="20"/>
                <w:szCs w:val="20"/>
              </w:rPr>
              <w:t>км</w:t>
            </w:r>
            <w:r>
              <w:rPr>
                <w:sz w:val="20"/>
                <w:szCs w:val="20"/>
              </w:rPr>
              <w:t xml:space="preserve"> </w:t>
            </w:r>
            <w:r>
              <w:rPr>
                <w:sz w:val="20"/>
                <w:szCs w:val="20"/>
              </w:rPr>
              <w:t>4+800</w:t>
            </w:r>
            <w:r>
              <w:rPr>
                <w:sz w:val="20"/>
                <w:szCs w:val="20"/>
              </w:rPr>
              <w:t xml:space="preserve"> </w:t>
            </w:r>
            <w:r>
              <w:rPr>
                <w:sz w:val="20"/>
                <w:szCs w:val="20"/>
              </w:rPr>
              <w:t>до д.</w:t>
            </w:r>
            <w:r>
              <w:rPr>
                <w:sz w:val="20"/>
                <w:szCs w:val="20"/>
              </w:rPr>
              <w:t xml:space="preserve"> </w:t>
            </w:r>
            <w:r>
              <w:rPr>
                <w:sz w:val="20"/>
                <w:szCs w:val="20"/>
              </w:rPr>
              <w:t>Пестово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1+000</w:t>
            </w:r>
          </w:p>
        </w:tc>
        <w:tc>
          <w:tcPr>
            <w:tcW w:w="1532" w:type="dxa"/>
            <w:vAlign w:val="center"/>
          </w:tcPr>
          <w:p w:rsidR="009B0B2C" w:rsidRDefault="000061EC">
            <w:pPr>
              <w:jc w:val="center"/>
              <w:rPr>
                <w:sz w:val="20"/>
                <w:szCs w:val="20"/>
              </w:rPr>
            </w:pPr>
            <w:r>
              <w:rPr>
                <w:sz w:val="20"/>
                <w:szCs w:val="20"/>
              </w:rPr>
              <w:t>1,00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94</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- 140</w:t>
            </w:r>
          </w:p>
        </w:tc>
        <w:tc>
          <w:tcPr>
            <w:tcW w:w="1154" w:type="dxa"/>
            <w:vAlign w:val="center"/>
          </w:tcPr>
          <w:p w:rsidR="009B0B2C" w:rsidRDefault="000061EC">
            <w:pPr>
              <w:jc w:val="center"/>
              <w:rPr>
                <w:sz w:val="20"/>
                <w:szCs w:val="20"/>
              </w:rPr>
            </w:pPr>
            <w:r>
              <w:rPr>
                <w:sz w:val="20"/>
                <w:szCs w:val="20"/>
              </w:rPr>
              <w:t>58-ОП МР 58 Н-140</w:t>
            </w:r>
          </w:p>
        </w:tc>
        <w:tc>
          <w:tcPr>
            <w:tcW w:w="1527" w:type="dxa"/>
            <w:vAlign w:val="center"/>
          </w:tcPr>
          <w:p w:rsidR="009B0B2C" w:rsidRDefault="000061EC">
            <w:pPr>
              <w:jc w:val="center"/>
              <w:rPr>
                <w:color w:val="000000"/>
                <w:sz w:val="20"/>
                <w:szCs w:val="20"/>
              </w:rPr>
            </w:pPr>
            <w:r>
              <w:rPr>
                <w:color w:val="000000"/>
                <w:sz w:val="20"/>
                <w:szCs w:val="20"/>
              </w:rPr>
              <w:t>от а/д</w:t>
            </w:r>
            <w:r>
              <w:rPr>
                <w:color w:val="000000"/>
                <w:sz w:val="20"/>
                <w:szCs w:val="20"/>
              </w:rPr>
              <w:t xml:space="preserve"> </w:t>
            </w:r>
            <w:r>
              <w:rPr>
                <w:color w:val="000000"/>
                <w:sz w:val="20"/>
                <w:szCs w:val="20"/>
              </w:rPr>
              <w:t xml:space="preserve">Стрелкино-Крюково-Парт.Гора км 5+000 до </w:t>
            </w:r>
            <w:r>
              <w:rPr>
                <w:color w:val="000000"/>
                <w:sz w:val="20"/>
                <w:szCs w:val="20"/>
              </w:rPr>
              <w:t>д.Клин</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1+500</w:t>
            </w:r>
          </w:p>
        </w:tc>
        <w:tc>
          <w:tcPr>
            <w:tcW w:w="1532" w:type="dxa"/>
            <w:vAlign w:val="center"/>
          </w:tcPr>
          <w:p w:rsidR="009B0B2C" w:rsidRDefault="000061EC">
            <w:pPr>
              <w:jc w:val="center"/>
              <w:rPr>
                <w:sz w:val="20"/>
                <w:szCs w:val="20"/>
              </w:rPr>
            </w:pPr>
            <w:r>
              <w:rPr>
                <w:sz w:val="20"/>
                <w:szCs w:val="20"/>
              </w:rPr>
              <w:t>1,50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95</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- 141</w:t>
            </w:r>
          </w:p>
        </w:tc>
        <w:tc>
          <w:tcPr>
            <w:tcW w:w="1154" w:type="dxa"/>
            <w:vAlign w:val="center"/>
          </w:tcPr>
          <w:p w:rsidR="009B0B2C" w:rsidRDefault="000061EC">
            <w:pPr>
              <w:jc w:val="center"/>
              <w:rPr>
                <w:sz w:val="20"/>
                <w:szCs w:val="20"/>
              </w:rPr>
            </w:pPr>
            <w:r>
              <w:rPr>
                <w:sz w:val="20"/>
                <w:szCs w:val="20"/>
              </w:rPr>
              <w:t>58-ОП МР 58 Н-141</w:t>
            </w:r>
          </w:p>
        </w:tc>
        <w:tc>
          <w:tcPr>
            <w:tcW w:w="1527" w:type="dxa"/>
            <w:vAlign w:val="center"/>
          </w:tcPr>
          <w:p w:rsidR="009B0B2C" w:rsidRDefault="000061EC">
            <w:pPr>
              <w:jc w:val="center"/>
              <w:rPr>
                <w:color w:val="000000"/>
                <w:sz w:val="20"/>
                <w:szCs w:val="20"/>
              </w:rPr>
            </w:pPr>
            <w:r>
              <w:rPr>
                <w:color w:val="000000"/>
                <w:sz w:val="20"/>
                <w:szCs w:val="20"/>
              </w:rPr>
              <w:t>от а/д Сорокино-Выбор</w:t>
            </w:r>
            <w:r>
              <w:rPr>
                <w:color w:val="000000"/>
                <w:sz w:val="20"/>
                <w:szCs w:val="20"/>
              </w:rPr>
              <w:t xml:space="preserve"> </w:t>
            </w:r>
            <w:r>
              <w:rPr>
                <w:color w:val="000000"/>
                <w:sz w:val="20"/>
                <w:szCs w:val="20"/>
              </w:rPr>
              <w:t>км</w:t>
            </w:r>
            <w:r>
              <w:rPr>
                <w:color w:val="000000"/>
                <w:sz w:val="20"/>
                <w:szCs w:val="20"/>
              </w:rPr>
              <w:t xml:space="preserve"> </w:t>
            </w:r>
            <w:r>
              <w:rPr>
                <w:color w:val="000000"/>
                <w:sz w:val="20"/>
                <w:szCs w:val="20"/>
              </w:rPr>
              <w:t xml:space="preserve"> 35+000 до </w:t>
            </w:r>
            <w:r>
              <w:rPr>
                <w:color w:val="000000"/>
                <w:sz w:val="20"/>
                <w:szCs w:val="20"/>
              </w:rPr>
              <w:lastRenderedPageBreak/>
              <w:t>д.Пяшино»</w:t>
            </w:r>
          </w:p>
        </w:tc>
        <w:tc>
          <w:tcPr>
            <w:tcW w:w="860" w:type="dxa"/>
            <w:vAlign w:val="center"/>
          </w:tcPr>
          <w:p w:rsidR="009B0B2C" w:rsidRDefault="000061EC">
            <w:pPr>
              <w:jc w:val="center"/>
              <w:rPr>
                <w:sz w:val="20"/>
                <w:szCs w:val="20"/>
              </w:rPr>
            </w:pPr>
            <w:r>
              <w:rPr>
                <w:sz w:val="20"/>
                <w:szCs w:val="20"/>
              </w:rPr>
              <w:lastRenderedPageBreak/>
              <w:t>0+000</w:t>
            </w:r>
          </w:p>
        </w:tc>
        <w:tc>
          <w:tcPr>
            <w:tcW w:w="774" w:type="dxa"/>
            <w:vAlign w:val="center"/>
          </w:tcPr>
          <w:p w:rsidR="009B0B2C" w:rsidRDefault="000061EC">
            <w:pPr>
              <w:jc w:val="center"/>
              <w:rPr>
                <w:sz w:val="20"/>
                <w:szCs w:val="20"/>
              </w:rPr>
            </w:pPr>
            <w:r>
              <w:rPr>
                <w:sz w:val="20"/>
                <w:szCs w:val="20"/>
              </w:rPr>
              <w:t>0+700</w:t>
            </w:r>
          </w:p>
        </w:tc>
        <w:tc>
          <w:tcPr>
            <w:tcW w:w="1532" w:type="dxa"/>
            <w:vAlign w:val="center"/>
          </w:tcPr>
          <w:p w:rsidR="009B0B2C" w:rsidRDefault="000061EC">
            <w:pPr>
              <w:jc w:val="center"/>
              <w:rPr>
                <w:sz w:val="20"/>
                <w:szCs w:val="20"/>
              </w:rPr>
            </w:pPr>
            <w:r>
              <w:rPr>
                <w:sz w:val="20"/>
                <w:szCs w:val="20"/>
              </w:rPr>
              <w:t>0,70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lastRenderedPageBreak/>
              <w:t>96</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- 142</w:t>
            </w:r>
          </w:p>
        </w:tc>
        <w:tc>
          <w:tcPr>
            <w:tcW w:w="1154" w:type="dxa"/>
            <w:vAlign w:val="center"/>
          </w:tcPr>
          <w:p w:rsidR="009B0B2C" w:rsidRDefault="000061EC">
            <w:pPr>
              <w:jc w:val="center"/>
              <w:rPr>
                <w:sz w:val="20"/>
                <w:szCs w:val="20"/>
              </w:rPr>
            </w:pPr>
            <w:r>
              <w:rPr>
                <w:sz w:val="20"/>
                <w:szCs w:val="20"/>
              </w:rPr>
              <w:t>58-ОП МР 58 Н-142</w:t>
            </w:r>
          </w:p>
        </w:tc>
        <w:tc>
          <w:tcPr>
            <w:tcW w:w="1527" w:type="dxa"/>
            <w:vAlign w:val="center"/>
          </w:tcPr>
          <w:p w:rsidR="009B0B2C" w:rsidRDefault="000061EC">
            <w:pPr>
              <w:jc w:val="center"/>
              <w:rPr>
                <w:sz w:val="20"/>
                <w:szCs w:val="20"/>
              </w:rPr>
            </w:pPr>
            <w:r>
              <w:rPr>
                <w:sz w:val="20"/>
                <w:szCs w:val="20"/>
              </w:rPr>
              <w:t>от а/д</w:t>
            </w:r>
            <w:r>
              <w:rPr>
                <w:sz w:val="20"/>
                <w:szCs w:val="20"/>
              </w:rPr>
              <w:t xml:space="preserve"> </w:t>
            </w:r>
            <w:r>
              <w:rPr>
                <w:sz w:val="20"/>
                <w:szCs w:val="20"/>
              </w:rPr>
              <w:t>Выбор-Яковлевское км 6+000 до д.Карпилово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0+700</w:t>
            </w:r>
          </w:p>
        </w:tc>
        <w:tc>
          <w:tcPr>
            <w:tcW w:w="1532" w:type="dxa"/>
            <w:vAlign w:val="center"/>
          </w:tcPr>
          <w:p w:rsidR="009B0B2C" w:rsidRDefault="000061EC">
            <w:pPr>
              <w:jc w:val="center"/>
              <w:rPr>
                <w:sz w:val="20"/>
                <w:szCs w:val="20"/>
              </w:rPr>
            </w:pPr>
            <w:r>
              <w:rPr>
                <w:sz w:val="20"/>
                <w:szCs w:val="20"/>
              </w:rPr>
              <w:t>0,70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97</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- 85</w:t>
            </w:r>
          </w:p>
        </w:tc>
        <w:tc>
          <w:tcPr>
            <w:tcW w:w="1154" w:type="dxa"/>
            <w:vAlign w:val="center"/>
          </w:tcPr>
          <w:p w:rsidR="009B0B2C" w:rsidRDefault="000061EC">
            <w:pPr>
              <w:jc w:val="center"/>
              <w:rPr>
                <w:sz w:val="20"/>
                <w:szCs w:val="20"/>
              </w:rPr>
            </w:pPr>
            <w:r>
              <w:rPr>
                <w:sz w:val="20"/>
                <w:szCs w:val="20"/>
              </w:rPr>
              <w:t>58-ОП МР 58 Н-085</w:t>
            </w:r>
          </w:p>
        </w:tc>
        <w:tc>
          <w:tcPr>
            <w:tcW w:w="1527" w:type="dxa"/>
            <w:vAlign w:val="center"/>
          </w:tcPr>
          <w:p w:rsidR="009B0B2C" w:rsidRDefault="000061EC">
            <w:pPr>
              <w:jc w:val="center"/>
              <w:rPr>
                <w:sz w:val="20"/>
                <w:szCs w:val="20"/>
              </w:rPr>
            </w:pPr>
            <w:r>
              <w:rPr>
                <w:sz w:val="20"/>
                <w:szCs w:val="20"/>
              </w:rPr>
              <w:t>Губкино - Маркино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4+600</w:t>
            </w:r>
          </w:p>
        </w:tc>
        <w:tc>
          <w:tcPr>
            <w:tcW w:w="1532" w:type="dxa"/>
            <w:vAlign w:val="center"/>
          </w:tcPr>
          <w:p w:rsidR="009B0B2C" w:rsidRDefault="000061EC">
            <w:pPr>
              <w:jc w:val="center"/>
              <w:rPr>
                <w:sz w:val="20"/>
                <w:szCs w:val="20"/>
              </w:rPr>
            </w:pPr>
            <w:r>
              <w:rPr>
                <w:sz w:val="20"/>
                <w:szCs w:val="20"/>
              </w:rPr>
              <w:t>4,6</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98</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- 86</w:t>
            </w:r>
          </w:p>
        </w:tc>
        <w:tc>
          <w:tcPr>
            <w:tcW w:w="1154" w:type="dxa"/>
            <w:vAlign w:val="center"/>
          </w:tcPr>
          <w:p w:rsidR="009B0B2C" w:rsidRDefault="000061EC">
            <w:pPr>
              <w:jc w:val="center"/>
              <w:rPr>
                <w:sz w:val="20"/>
                <w:szCs w:val="20"/>
              </w:rPr>
            </w:pPr>
            <w:r>
              <w:rPr>
                <w:sz w:val="20"/>
                <w:szCs w:val="20"/>
              </w:rPr>
              <w:t>58-ОП МР 58 Н-086</w:t>
            </w:r>
          </w:p>
        </w:tc>
        <w:tc>
          <w:tcPr>
            <w:tcW w:w="1527" w:type="dxa"/>
            <w:vAlign w:val="center"/>
          </w:tcPr>
          <w:p w:rsidR="009B0B2C" w:rsidRDefault="000061EC">
            <w:pPr>
              <w:jc w:val="center"/>
              <w:rPr>
                <w:sz w:val="20"/>
                <w:szCs w:val="20"/>
              </w:rPr>
            </w:pPr>
            <w:r>
              <w:rPr>
                <w:sz w:val="20"/>
                <w:szCs w:val="20"/>
              </w:rPr>
              <w:t>от а/д Остров-Новоржев км 63+500</w:t>
            </w:r>
            <w:r>
              <w:rPr>
                <w:sz w:val="20"/>
                <w:szCs w:val="20"/>
              </w:rPr>
              <w:t xml:space="preserve"> </w:t>
            </w:r>
            <w:r>
              <w:rPr>
                <w:sz w:val="20"/>
                <w:szCs w:val="20"/>
              </w:rPr>
              <w:t>-до д.Плушкино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3+000</w:t>
            </w:r>
          </w:p>
        </w:tc>
        <w:tc>
          <w:tcPr>
            <w:tcW w:w="1532" w:type="dxa"/>
            <w:vAlign w:val="center"/>
          </w:tcPr>
          <w:p w:rsidR="009B0B2C" w:rsidRDefault="000061EC">
            <w:pPr>
              <w:jc w:val="center"/>
              <w:rPr>
                <w:sz w:val="20"/>
                <w:szCs w:val="20"/>
              </w:rPr>
            </w:pPr>
            <w:r>
              <w:rPr>
                <w:sz w:val="20"/>
                <w:szCs w:val="20"/>
              </w:rPr>
              <w:t>3</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99</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- 87</w:t>
            </w:r>
          </w:p>
        </w:tc>
        <w:tc>
          <w:tcPr>
            <w:tcW w:w="1154" w:type="dxa"/>
            <w:vAlign w:val="center"/>
          </w:tcPr>
          <w:p w:rsidR="009B0B2C" w:rsidRDefault="000061EC">
            <w:pPr>
              <w:jc w:val="center"/>
              <w:rPr>
                <w:sz w:val="20"/>
                <w:szCs w:val="20"/>
              </w:rPr>
            </w:pPr>
            <w:r>
              <w:rPr>
                <w:sz w:val="20"/>
                <w:szCs w:val="20"/>
              </w:rPr>
              <w:t>58-ОП МР 58 Н-087</w:t>
            </w:r>
          </w:p>
        </w:tc>
        <w:tc>
          <w:tcPr>
            <w:tcW w:w="1527" w:type="dxa"/>
            <w:vAlign w:val="center"/>
          </w:tcPr>
          <w:p w:rsidR="009B0B2C" w:rsidRDefault="000061EC">
            <w:pPr>
              <w:jc w:val="center"/>
              <w:rPr>
                <w:sz w:val="20"/>
                <w:szCs w:val="20"/>
              </w:rPr>
            </w:pPr>
            <w:r>
              <w:rPr>
                <w:sz w:val="20"/>
                <w:szCs w:val="20"/>
              </w:rPr>
              <w:t>от а/д</w:t>
            </w:r>
            <w:r>
              <w:rPr>
                <w:sz w:val="20"/>
                <w:szCs w:val="20"/>
              </w:rPr>
              <w:t xml:space="preserve"> </w:t>
            </w:r>
            <w:r>
              <w:rPr>
                <w:sz w:val="20"/>
                <w:szCs w:val="20"/>
              </w:rPr>
              <w:t>Остров-Новоржев км 66+950 -</w:t>
            </w:r>
            <w:r>
              <w:rPr>
                <w:sz w:val="20"/>
                <w:szCs w:val="20"/>
              </w:rPr>
              <w:t xml:space="preserve"> </w:t>
            </w:r>
            <w:r>
              <w:rPr>
                <w:sz w:val="20"/>
                <w:szCs w:val="20"/>
              </w:rPr>
              <w:t>до д.Траскино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1+200</w:t>
            </w:r>
          </w:p>
        </w:tc>
        <w:tc>
          <w:tcPr>
            <w:tcW w:w="1532" w:type="dxa"/>
            <w:vAlign w:val="center"/>
          </w:tcPr>
          <w:p w:rsidR="009B0B2C" w:rsidRDefault="000061EC">
            <w:pPr>
              <w:jc w:val="center"/>
              <w:rPr>
                <w:sz w:val="20"/>
                <w:szCs w:val="20"/>
              </w:rPr>
            </w:pPr>
            <w:r>
              <w:rPr>
                <w:sz w:val="20"/>
                <w:szCs w:val="20"/>
              </w:rPr>
              <w:t>1,2</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100</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- 88</w:t>
            </w:r>
          </w:p>
        </w:tc>
        <w:tc>
          <w:tcPr>
            <w:tcW w:w="1154" w:type="dxa"/>
            <w:vAlign w:val="center"/>
          </w:tcPr>
          <w:p w:rsidR="009B0B2C" w:rsidRDefault="000061EC">
            <w:pPr>
              <w:jc w:val="center"/>
              <w:rPr>
                <w:sz w:val="20"/>
                <w:szCs w:val="20"/>
              </w:rPr>
            </w:pPr>
            <w:r>
              <w:rPr>
                <w:sz w:val="20"/>
                <w:szCs w:val="20"/>
              </w:rPr>
              <w:t>58-ОП МР 58 Н-088</w:t>
            </w:r>
          </w:p>
        </w:tc>
        <w:tc>
          <w:tcPr>
            <w:tcW w:w="1527" w:type="dxa"/>
            <w:vAlign w:val="center"/>
          </w:tcPr>
          <w:p w:rsidR="009B0B2C" w:rsidRDefault="000061EC">
            <w:pPr>
              <w:jc w:val="center"/>
              <w:rPr>
                <w:sz w:val="20"/>
                <w:szCs w:val="20"/>
              </w:rPr>
            </w:pPr>
            <w:r>
              <w:rPr>
                <w:sz w:val="20"/>
                <w:szCs w:val="20"/>
              </w:rPr>
              <w:t>Залужье - Семенкино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2+000</w:t>
            </w:r>
          </w:p>
        </w:tc>
        <w:tc>
          <w:tcPr>
            <w:tcW w:w="1532" w:type="dxa"/>
            <w:vAlign w:val="center"/>
          </w:tcPr>
          <w:p w:rsidR="009B0B2C" w:rsidRDefault="000061EC">
            <w:pPr>
              <w:jc w:val="center"/>
              <w:rPr>
                <w:sz w:val="20"/>
                <w:szCs w:val="20"/>
              </w:rPr>
            </w:pPr>
            <w:r>
              <w:rPr>
                <w:sz w:val="20"/>
                <w:szCs w:val="20"/>
              </w:rPr>
              <w:t>2</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101</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- 89</w:t>
            </w:r>
          </w:p>
        </w:tc>
        <w:tc>
          <w:tcPr>
            <w:tcW w:w="1154" w:type="dxa"/>
            <w:vAlign w:val="center"/>
          </w:tcPr>
          <w:p w:rsidR="009B0B2C" w:rsidRDefault="000061EC">
            <w:pPr>
              <w:jc w:val="center"/>
              <w:rPr>
                <w:sz w:val="20"/>
                <w:szCs w:val="20"/>
              </w:rPr>
            </w:pPr>
            <w:r>
              <w:rPr>
                <w:sz w:val="20"/>
                <w:szCs w:val="20"/>
              </w:rPr>
              <w:t>58-ОП МР 58 Н-089</w:t>
            </w:r>
          </w:p>
        </w:tc>
        <w:tc>
          <w:tcPr>
            <w:tcW w:w="1527" w:type="dxa"/>
            <w:vAlign w:val="center"/>
          </w:tcPr>
          <w:p w:rsidR="009B0B2C" w:rsidRDefault="000061EC">
            <w:pPr>
              <w:jc w:val="center"/>
              <w:rPr>
                <w:sz w:val="20"/>
                <w:szCs w:val="20"/>
              </w:rPr>
            </w:pPr>
            <w:r>
              <w:rPr>
                <w:sz w:val="20"/>
                <w:szCs w:val="20"/>
              </w:rPr>
              <w:t>от а/д Соболицы - Адорье км 8+350 -</w:t>
            </w:r>
            <w:r>
              <w:rPr>
                <w:sz w:val="20"/>
                <w:szCs w:val="20"/>
              </w:rPr>
              <w:t xml:space="preserve"> </w:t>
            </w:r>
            <w:r>
              <w:rPr>
                <w:sz w:val="20"/>
                <w:szCs w:val="20"/>
              </w:rPr>
              <w:t>до д.Усадище</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3+000</w:t>
            </w:r>
          </w:p>
        </w:tc>
        <w:tc>
          <w:tcPr>
            <w:tcW w:w="1532" w:type="dxa"/>
            <w:vAlign w:val="center"/>
          </w:tcPr>
          <w:p w:rsidR="009B0B2C" w:rsidRDefault="000061EC">
            <w:pPr>
              <w:jc w:val="center"/>
              <w:rPr>
                <w:sz w:val="20"/>
                <w:szCs w:val="20"/>
              </w:rPr>
            </w:pPr>
            <w:r>
              <w:rPr>
                <w:sz w:val="20"/>
                <w:szCs w:val="20"/>
              </w:rPr>
              <w:t>3</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102</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- 90</w:t>
            </w:r>
          </w:p>
        </w:tc>
        <w:tc>
          <w:tcPr>
            <w:tcW w:w="1154" w:type="dxa"/>
            <w:vAlign w:val="center"/>
          </w:tcPr>
          <w:p w:rsidR="009B0B2C" w:rsidRDefault="000061EC">
            <w:pPr>
              <w:jc w:val="center"/>
              <w:rPr>
                <w:sz w:val="20"/>
                <w:szCs w:val="20"/>
              </w:rPr>
            </w:pPr>
            <w:r>
              <w:rPr>
                <w:sz w:val="20"/>
                <w:szCs w:val="20"/>
              </w:rPr>
              <w:t xml:space="preserve">58-ОП МР 58 </w:t>
            </w:r>
            <w:r>
              <w:rPr>
                <w:sz w:val="20"/>
                <w:szCs w:val="20"/>
              </w:rPr>
              <w:t>Н-090</w:t>
            </w:r>
          </w:p>
        </w:tc>
        <w:tc>
          <w:tcPr>
            <w:tcW w:w="1527" w:type="dxa"/>
            <w:vAlign w:val="center"/>
          </w:tcPr>
          <w:p w:rsidR="009B0B2C" w:rsidRDefault="000061EC">
            <w:pPr>
              <w:jc w:val="center"/>
              <w:rPr>
                <w:sz w:val="20"/>
                <w:szCs w:val="20"/>
              </w:rPr>
            </w:pPr>
            <w:r>
              <w:rPr>
                <w:sz w:val="20"/>
                <w:szCs w:val="20"/>
              </w:rPr>
              <w:t>Речки-Ботвино-Нешино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6+300</w:t>
            </w:r>
          </w:p>
        </w:tc>
        <w:tc>
          <w:tcPr>
            <w:tcW w:w="1532" w:type="dxa"/>
            <w:vAlign w:val="center"/>
          </w:tcPr>
          <w:p w:rsidR="009B0B2C" w:rsidRDefault="000061EC">
            <w:pPr>
              <w:jc w:val="center"/>
              <w:rPr>
                <w:sz w:val="20"/>
                <w:szCs w:val="20"/>
              </w:rPr>
            </w:pPr>
            <w:r>
              <w:rPr>
                <w:sz w:val="20"/>
                <w:szCs w:val="20"/>
              </w:rPr>
              <w:t>6,3</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103</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- 91</w:t>
            </w:r>
          </w:p>
        </w:tc>
        <w:tc>
          <w:tcPr>
            <w:tcW w:w="1154" w:type="dxa"/>
            <w:vAlign w:val="center"/>
          </w:tcPr>
          <w:p w:rsidR="009B0B2C" w:rsidRDefault="000061EC">
            <w:pPr>
              <w:jc w:val="center"/>
              <w:rPr>
                <w:sz w:val="20"/>
                <w:szCs w:val="20"/>
              </w:rPr>
            </w:pPr>
            <w:r>
              <w:rPr>
                <w:sz w:val="20"/>
                <w:szCs w:val="20"/>
              </w:rPr>
              <w:t>58-ОП МР 58 Н-091</w:t>
            </w:r>
          </w:p>
        </w:tc>
        <w:tc>
          <w:tcPr>
            <w:tcW w:w="1527" w:type="dxa"/>
            <w:vAlign w:val="center"/>
          </w:tcPr>
          <w:p w:rsidR="009B0B2C" w:rsidRDefault="000061EC">
            <w:pPr>
              <w:jc w:val="center"/>
              <w:rPr>
                <w:sz w:val="20"/>
                <w:szCs w:val="20"/>
              </w:rPr>
            </w:pPr>
            <w:r>
              <w:rPr>
                <w:sz w:val="20"/>
                <w:szCs w:val="20"/>
              </w:rPr>
              <w:t>Ругодево - Никулино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8+200</w:t>
            </w:r>
          </w:p>
        </w:tc>
        <w:tc>
          <w:tcPr>
            <w:tcW w:w="1532" w:type="dxa"/>
            <w:vAlign w:val="center"/>
          </w:tcPr>
          <w:p w:rsidR="009B0B2C" w:rsidRDefault="000061EC">
            <w:pPr>
              <w:jc w:val="center"/>
              <w:rPr>
                <w:sz w:val="20"/>
                <w:szCs w:val="20"/>
              </w:rPr>
            </w:pPr>
            <w:r>
              <w:rPr>
                <w:sz w:val="20"/>
                <w:szCs w:val="20"/>
              </w:rPr>
              <w:t>8,2</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104</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- 092</w:t>
            </w:r>
          </w:p>
        </w:tc>
        <w:tc>
          <w:tcPr>
            <w:tcW w:w="1154" w:type="dxa"/>
            <w:vAlign w:val="center"/>
          </w:tcPr>
          <w:p w:rsidR="009B0B2C" w:rsidRDefault="000061EC">
            <w:pPr>
              <w:jc w:val="center"/>
              <w:rPr>
                <w:sz w:val="20"/>
                <w:szCs w:val="20"/>
              </w:rPr>
            </w:pPr>
            <w:r>
              <w:rPr>
                <w:sz w:val="20"/>
                <w:szCs w:val="20"/>
              </w:rPr>
              <w:t>58-ОП МР 58 Н-092</w:t>
            </w:r>
          </w:p>
        </w:tc>
        <w:tc>
          <w:tcPr>
            <w:tcW w:w="1527" w:type="dxa"/>
            <w:vAlign w:val="center"/>
          </w:tcPr>
          <w:p w:rsidR="009B0B2C" w:rsidRDefault="000061EC">
            <w:pPr>
              <w:jc w:val="center"/>
              <w:rPr>
                <w:sz w:val="20"/>
                <w:szCs w:val="20"/>
              </w:rPr>
            </w:pPr>
            <w:r>
              <w:rPr>
                <w:sz w:val="20"/>
                <w:szCs w:val="20"/>
              </w:rPr>
              <w:t>Стехново - Взгляды</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3+000</w:t>
            </w:r>
          </w:p>
        </w:tc>
        <w:tc>
          <w:tcPr>
            <w:tcW w:w="1532" w:type="dxa"/>
            <w:vAlign w:val="center"/>
          </w:tcPr>
          <w:p w:rsidR="009B0B2C" w:rsidRDefault="000061EC">
            <w:pPr>
              <w:jc w:val="center"/>
              <w:rPr>
                <w:sz w:val="20"/>
                <w:szCs w:val="20"/>
              </w:rPr>
            </w:pPr>
            <w:r>
              <w:rPr>
                <w:sz w:val="20"/>
                <w:szCs w:val="20"/>
              </w:rPr>
              <w:t>3</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105</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- 093</w:t>
            </w:r>
          </w:p>
        </w:tc>
        <w:tc>
          <w:tcPr>
            <w:tcW w:w="1154" w:type="dxa"/>
            <w:vAlign w:val="center"/>
          </w:tcPr>
          <w:p w:rsidR="009B0B2C" w:rsidRDefault="000061EC">
            <w:pPr>
              <w:jc w:val="center"/>
              <w:rPr>
                <w:sz w:val="20"/>
                <w:szCs w:val="20"/>
              </w:rPr>
            </w:pPr>
            <w:r>
              <w:rPr>
                <w:sz w:val="20"/>
                <w:szCs w:val="20"/>
              </w:rPr>
              <w:t>58-ОП МР 58 Н-093</w:t>
            </w:r>
          </w:p>
        </w:tc>
        <w:tc>
          <w:tcPr>
            <w:tcW w:w="1527" w:type="dxa"/>
            <w:vAlign w:val="center"/>
          </w:tcPr>
          <w:p w:rsidR="009B0B2C" w:rsidRDefault="000061EC">
            <w:pPr>
              <w:jc w:val="center"/>
              <w:rPr>
                <w:sz w:val="20"/>
                <w:szCs w:val="20"/>
              </w:rPr>
            </w:pPr>
            <w:r>
              <w:rPr>
                <w:sz w:val="20"/>
                <w:szCs w:val="20"/>
              </w:rPr>
              <w:t>Соболицы -</w:t>
            </w:r>
            <w:r>
              <w:rPr>
                <w:sz w:val="20"/>
                <w:szCs w:val="20"/>
              </w:rPr>
              <w:t xml:space="preserve"> Панево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3+000</w:t>
            </w:r>
          </w:p>
        </w:tc>
        <w:tc>
          <w:tcPr>
            <w:tcW w:w="1532" w:type="dxa"/>
            <w:vAlign w:val="center"/>
          </w:tcPr>
          <w:p w:rsidR="009B0B2C" w:rsidRDefault="000061EC">
            <w:pPr>
              <w:jc w:val="center"/>
              <w:rPr>
                <w:sz w:val="20"/>
                <w:szCs w:val="20"/>
              </w:rPr>
            </w:pPr>
            <w:r>
              <w:rPr>
                <w:sz w:val="20"/>
                <w:szCs w:val="20"/>
              </w:rPr>
              <w:t>3</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106</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- 094</w:t>
            </w:r>
          </w:p>
        </w:tc>
        <w:tc>
          <w:tcPr>
            <w:tcW w:w="1154" w:type="dxa"/>
            <w:vAlign w:val="center"/>
          </w:tcPr>
          <w:p w:rsidR="009B0B2C" w:rsidRDefault="000061EC">
            <w:pPr>
              <w:jc w:val="center"/>
              <w:rPr>
                <w:sz w:val="20"/>
                <w:szCs w:val="20"/>
              </w:rPr>
            </w:pPr>
            <w:r>
              <w:rPr>
                <w:sz w:val="20"/>
                <w:szCs w:val="20"/>
              </w:rPr>
              <w:t>58-ОП МР 58 Н-094</w:t>
            </w:r>
          </w:p>
        </w:tc>
        <w:tc>
          <w:tcPr>
            <w:tcW w:w="1527" w:type="dxa"/>
            <w:vAlign w:val="center"/>
          </w:tcPr>
          <w:p w:rsidR="009B0B2C" w:rsidRDefault="000061EC">
            <w:pPr>
              <w:jc w:val="center"/>
              <w:rPr>
                <w:sz w:val="20"/>
                <w:szCs w:val="20"/>
              </w:rPr>
            </w:pPr>
            <w:r>
              <w:rPr>
                <w:sz w:val="20"/>
                <w:szCs w:val="20"/>
              </w:rPr>
              <w:t>Стехово - Жихарево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1+800</w:t>
            </w:r>
          </w:p>
        </w:tc>
        <w:tc>
          <w:tcPr>
            <w:tcW w:w="1532" w:type="dxa"/>
            <w:vAlign w:val="center"/>
          </w:tcPr>
          <w:p w:rsidR="009B0B2C" w:rsidRDefault="000061EC">
            <w:pPr>
              <w:jc w:val="center"/>
              <w:rPr>
                <w:sz w:val="20"/>
                <w:szCs w:val="20"/>
              </w:rPr>
            </w:pPr>
            <w:r>
              <w:rPr>
                <w:sz w:val="20"/>
                <w:szCs w:val="20"/>
              </w:rPr>
              <w:t>1,8</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107</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- 095</w:t>
            </w:r>
          </w:p>
        </w:tc>
        <w:tc>
          <w:tcPr>
            <w:tcW w:w="1154" w:type="dxa"/>
            <w:vAlign w:val="center"/>
          </w:tcPr>
          <w:p w:rsidR="009B0B2C" w:rsidRDefault="000061EC">
            <w:pPr>
              <w:jc w:val="center"/>
              <w:rPr>
                <w:sz w:val="20"/>
                <w:szCs w:val="20"/>
              </w:rPr>
            </w:pPr>
            <w:r>
              <w:rPr>
                <w:sz w:val="20"/>
                <w:szCs w:val="20"/>
              </w:rPr>
              <w:t>58-ОП МР 58 Н-095</w:t>
            </w:r>
          </w:p>
        </w:tc>
        <w:tc>
          <w:tcPr>
            <w:tcW w:w="1527" w:type="dxa"/>
            <w:vAlign w:val="center"/>
          </w:tcPr>
          <w:p w:rsidR="009B0B2C" w:rsidRDefault="000061EC">
            <w:pPr>
              <w:jc w:val="center"/>
              <w:rPr>
                <w:sz w:val="20"/>
                <w:szCs w:val="20"/>
              </w:rPr>
            </w:pPr>
            <w:r>
              <w:rPr>
                <w:sz w:val="20"/>
                <w:szCs w:val="20"/>
              </w:rPr>
              <w:t>Стехново - Песчивицы - Ругодево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8+700</w:t>
            </w:r>
          </w:p>
        </w:tc>
        <w:tc>
          <w:tcPr>
            <w:tcW w:w="1532" w:type="dxa"/>
            <w:vAlign w:val="center"/>
          </w:tcPr>
          <w:p w:rsidR="009B0B2C" w:rsidRDefault="000061EC">
            <w:pPr>
              <w:jc w:val="center"/>
              <w:rPr>
                <w:sz w:val="20"/>
                <w:szCs w:val="20"/>
              </w:rPr>
            </w:pPr>
            <w:r>
              <w:rPr>
                <w:sz w:val="20"/>
                <w:szCs w:val="20"/>
              </w:rPr>
              <w:t>8,7</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108</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- 126</w:t>
            </w:r>
          </w:p>
        </w:tc>
        <w:tc>
          <w:tcPr>
            <w:tcW w:w="1154" w:type="dxa"/>
            <w:vAlign w:val="center"/>
          </w:tcPr>
          <w:p w:rsidR="009B0B2C" w:rsidRDefault="000061EC">
            <w:pPr>
              <w:jc w:val="center"/>
              <w:rPr>
                <w:sz w:val="20"/>
                <w:szCs w:val="20"/>
              </w:rPr>
            </w:pPr>
            <w:r>
              <w:rPr>
                <w:sz w:val="20"/>
                <w:szCs w:val="20"/>
              </w:rPr>
              <w:t>58-ОП МР 58 Н-126</w:t>
            </w:r>
          </w:p>
        </w:tc>
        <w:tc>
          <w:tcPr>
            <w:tcW w:w="1527" w:type="dxa"/>
            <w:vAlign w:val="center"/>
          </w:tcPr>
          <w:p w:rsidR="009B0B2C" w:rsidRDefault="000061EC">
            <w:pPr>
              <w:jc w:val="center"/>
              <w:rPr>
                <w:sz w:val="20"/>
                <w:szCs w:val="20"/>
              </w:rPr>
            </w:pPr>
            <w:r>
              <w:rPr>
                <w:sz w:val="20"/>
                <w:szCs w:val="20"/>
              </w:rPr>
              <w:t xml:space="preserve">от а/д </w:t>
            </w:r>
            <w:r>
              <w:rPr>
                <w:sz w:val="20"/>
                <w:szCs w:val="20"/>
              </w:rPr>
              <w:t>Соболицы-Адорье</w:t>
            </w:r>
            <w:r>
              <w:rPr>
                <w:sz w:val="20"/>
                <w:szCs w:val="20"/>
              </w:rPr>
              <w:t xml:space="preserve"> </w:t>
            </w:r>
            <w:r>
              <w:rPr>
                <w:sz w:val="20"/>
                <w:szCs w:val="20"/>
              </w:rPr>
              <w:t>км7+300 до д.</w:t>
            </w:r>
            <w:r>
              <w:rPr>
                <w:sz w:val="20"/>
                <w:szCs w:val="20"/>
              </w:rPr>
              <w:t xml:space="preserve"> </w:t>
            </w:r>
            <w:r>
              <w:rPr>
                <w:sz w:val="20"/>
                <w:szCs w:val="20"/>
              </w:rPr>
              <w:t>Бруствино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2+000</w:t>
            </w:r>
          </w:p>
        </w:tc>
        <w:tc>
          <w:tcPr>
            <w:tcW w:w="1532" w:type="dxa"/>
            <w:vAlign w:val="center"/>
          </w:tcPr>
          <w:p w:rsidR="009B0B2C" w:rsidRDefault="000061EC">
            <w:pPr>
              <w:jc w:val="center"/>
              <w:rPr>
                <w:sz w:val="20"/>
                <w:szCs w:val="20"/>
              </w:rPr>
            </w:pPr>
            <w:r>
              <w:rPr>
                <w:sz w:val="20"/>
                <w:szCs w:val="20"/>
              </w:rPr>
              <w:t>2,0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109</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- 127</w:t>
            </w:r>
          </w:p>
        </w:tc>
        <w:tc>
          <w:tcPr>
            <w:tcW w:w="1154" w:type="dxa"/>
            <w:vAlign w:val="center"/>
          </w:tcPr>
          <w:p w:rsidR="009B0B2C" w:rsidRDefault="000061EC">
            <w:pPr>
              <w:jc w:val="center"/>
              <w:rPr>
                <w:sz w:val="20"/>
                <w:szCs w:val="20"/>
              </w:rPr>
            </w:pPr>
            <w:r>
              <w:rPr>
                <w:sz w:val="20"/>
                <w:szCs w:val="20"/>
              </w:rPr>
              <w:t>58-ОП МР 58 Н-127</w:t>
            </w:r>
          </w:p>
        </w:tc>
        <w:tc>
          <w:tcPr>
            <w:tcW w:w="1527" w:type="dxa"/>
            <w:vAlign w:val="center"/>
          </w:tcPr>
          <w:p w:rsidR="009B0B2C" w:rsidRDefault="000061EC">
            <w:pPr>
              <w:jc w:val="center"/>
              <w:rPr>
                <w:sz w:val="20"/>
                <w:szCs w:val="20"/>
              </w:rPr>
            </w:pPr>
            <w:r>
              <w:rPr>
                <w:sz w:val="20"/>
                <w:szCs w:val="20"/>
              </w:rPr>
              <w:t>Усадище-Хахалево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3+500</w:t>
            </w:r>
          </w:p>
        </w:tc>
        <w:tc>
          <w:tcPr>
            <w:tcW w:w="1532" w:type="dxa"/>
            <w:vAlign w:val="center"/>
          </w:tcPr>
          <w:p w:rsidR="009B0B2C" w:rsidRDefault="000061EC">
            <w:pPr>
              <w:jc w:val="center"/>
              <w:rPr>
                <w:sz w:val="20"/>
                <w:szCs w:val="20"/>
              </w:rPr>
            </w:pPr>
            <w:r>
              <w:rPr>
                <w:sz w:val="20"/>
                <w:szCs w:val="20"/>
              </w:rPr>
              <w:t>3,5</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110</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9B0B2C">
            <w:pPr>
              <w:jc w:val="center"/>
              <w:rPr>
                <w:sz w:val="20"/>
                <w:szCs w:val="20"/>
              </w:rPr>
            </w:pPr>
          </w:p>
        </w:tc>
        <w:tc>
          <w:tcPr>
            <w:tcW w:w="1154" w:type="dxa"/>
            <w:vAlign w:val="center"/>
          </w:tcPr>
          <w:p w:rsidR="009B0B2C" w:rsidRDefault="009B0B2C">
            <w:pPr>
              <w:jc w:val="center"/>
              <w:rPr>
                <w:sz w:val="20"/>
                <w:szCs w:val="20"/>
              </w:rPr>
            </w:pPr>
          </w:p>
        </w:tc>
        <w:tc>
          <w:tcPr>
            <w:tcW w:w="1527" w:type="dxa"/>
            <w:vAlign w:val="center"/>
          </w:tcPr>
          <w:p w:rsidR="009B0B2C" w:rsidRDefault="000061EC">
            <w:pPr>
              <w:jc w:val="center"/>
              <w:rPr>
                <w:sz w:val="20"/>
                <w:szCs w:val="20"/>
              </w:rPr>
            </w:pPr>
            <w:r>
              <w:rPr>
                <w:sz w:val="20"/>
                <w:szCs w:val="20"/>
              </w:rPr>
              <w:t>а/д "Марьино - урочище Большая Екиманка"</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1+520</w:t>
            </w:r>
          </w:p>
        </w:tc>
        <w:tc>
          <w:tcPr>
            <w:tcW w:w="1532" w:type="dxa"/>
            <w:vAlign w:val="center"/>
          </w:tcPr>
          <w:p w:rsidR="009B0B2C" w:rsidRDefault="000061EC">
            <w:pPr>
              <w:jc w:val="center"/>
              <w:rPr>
                <w:sz w:val="20"/>
                <w:szCs w:val="20"/>
              </w:rPr>
            </w:pPr>
            <w:r>
              <w:rPr>
                <w:sz w:val="20"/>
                <w:szCs w:val="20"/>
              </w:rPr>
              <w:t>1,52</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111</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9B0B2C">
            <w:pPr>
              <w:jc w:val="center"/>
              <w:rPr>
                <w:sz w:val="20"/>
                <w:szCs w:val="20"/>
              </w:rPr>
            </w:pPr>
          </w:p>
        </w:tc>
        <w:tc>
          <w:tcPr>
            <w:tcW w:w="1154" w:type="dxa"/>
            <w:vAlign w:val="center"/>
          </w:tcPr>
          <w:p w:rsidR="009B0B2C" w:rsidRDefault="009B0B2C">
            <w:pPr>
              <w:jc w:val="center"/>
              <w:rPr>
                <w:sz w:val="20"/>
                <w:szCs w:val="20"/>
              </w:rPr>
            </w:pPr>
          </w:p>
        </w:tc>
        <w:tc>
          <w:tcPr>
            <w:tcW w:w="1527" w:type="dxa"/>
            <w:vAlign w:val="center"/>
          </w:tcPr>
          <w:p w:rsidR="009B0B2C" w:rsidRDefault="000061EC">
            <w:pPr>
              <w:jc w:val="center"/>
              <w:rPr>
                <w:sz w:val="20"/>
                <w:szCs w:val="20"/>
              </w:rPr>
            </w:pPr>
            <w:r>
              <w:rPr>
                <w:sz w:val="20"/>
                <w:szCs w:val="20"/>
              </w:rPr>
              <w:t xml:space="preserve">от а/д "Сорокино - </w:t>
            </w:r>
            <w:r>
              <w:rPr>
                <w:sz w:val="20"/>
                <w:szCs w:val="20"/>
              </w:rPr>
              <w:t>Выбор" до д. Городище</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0+500</w:t>
            </w:r>
          </w:p>
        </w:tc>
        <w:tc>
          <w:tcPr>
            <w:tcW w:w="1532" w:type="dxa"/>
            <w:vAlign w:val="center"/>
          </w:tcPr>
          <w:p w:rsidR="009B0B2C" w:rsidRDefault="000061EC">
            <w:pPr>
              <w:jc w:val="center"/>
              <w:rPr>
                <w:sz w:val="20"/>
                <w:szCs w:val="20"/>
              </w:rPr>
            </w:pPr>
            <w:r>
              <w:rPr>
                <w:sz w:val="20"/>
                <w:szCs w:val="20"/>
              </w:rPr>
              <w:t>0,5</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112</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9B0B2C">
            <w:pPr>
              <w:jc w:val="center"/>
              <w:rPr>
                <w:sz w:val="20"/>
                <w:szCs w:val="20"/>
              </w:rPr>
            </w:pPr>
          </w:p>
        </w:tc>
        <w:tc>
          <w:tcPr>
            <w:tcW w:w="1154" w:type="dxa"/>
            <w:vAlign w:val="center"/>
          </w:tcPr>
          <w:p w:rsidR="009B0B2C" w:rsidRDefault="009B0B2C">
            <w:pPr>
              <w:jc w:val="center"/>
              <w:rPr>
                <w:sz w:val="20"/>
                <w:szCs w:val="20"/>
              </w:rPr>
            </w:pPr>
          </w:p>
        </w:tc>
        <w:tc>
          <w:tcPr>
            <w:tcW w:w="1527" w:type="dxa"/>
            <w:vAlign w:val="center"/>
          </w:tcPr>
          <w:p w:rsidR="009B0B2C" w:rsidRDefault="000061EC">
            <w:pPr>
              <w:jc w:val="center"/>
              <w:rPr>
                <w:sz w:val="20"/>
                <w:szCs w:val="20"/>
              </w:rPr>
            </w:pPr>
            <w:r>
              <w:rPr>
                <w:sz w:val="20"/>
                <w:szCs w:val="20"/>
              </w:rPr>
              <w:t>от а/д "Остров - Новоржев" до урочище Орлово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1+820</w:t>
            </w:r>
          </w:p>
        </w:tc>
        <w:tc>
          <w:tcPr>
            <w:tcW w:w="1532" w:type="dxa"/>
            <w:vAlign w:val="center"/>
          </w:tcPr>
          <w:p w:rsidR="009B0B2C" w:rsidRDefault="000061EC">
            <w:pPr>
              <w:jc w:val="center"/>
              <w:rPr>
                <w:sz w:val="20"/>
                <w:szCs w:val="20"/>
              </w:rPr>
            </w:pPr>
            <w:r>
              <w:rPr>
                <w:sz w:val="20"/>
                <w:szCs w:val="20"/>
              </w:rPr>
              <w:t>1,82</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113</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- 24</w:t>
            </w:r>
          </w:p>
        </w:tc>
        <w:tc>
          <w:tcPr>
            <w:tcW w:w="1154" w:type="dxa"/>
            <w:vAlign w:val="center"/>
          </w:tcPr>
          <w:p w:rsidR="009B0B2C" w:rsidRDefault="000061EC">
            <w:pPr>
              <w:jc w:val="center"/>
              <w:rPr>
                <w:sz w:val="20"/>
                <w:szCs w:val="20"/>
              </w:rPr>
            </w:pPr>
            <w:r>
              <w:rPr>
                <w:sz w:val="20"/>
                <w:szCs w:val="20"/>
              </w:rPr>
              <w:t>58-ОП МР 58 Н-024</w:t>
            </w:r>
          </w:p>
        </w:tc>
        <w:tc>
          <w:tcPr>
            <w:tcW w:w="1527" w:type="dxa"/>
            <w:vAlign w:val="center"/>
          </w:tcPr>
          <w:p w:rsidR="009B0B2C" w:rsidRDefault="000061EC">
            <w:pPr>
              <w:jc w:val="center"/>
              <w:rPr>
                <w:sz w:val="20"/>
                <w:szCs w:val="20"/>
              </w:rPr>
            </w:pPr>
            <w:r>
              <w:rPr>
                <w:sz w:val="20"/>
                <w:szCs w:val="20"/>
              </w:rPr>
              <w:t>Батково - Вылозово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2+500</w:t>
            </w:r>
          </w:p>
        </w:tc>
        <w:tc>
          <w:tcPr>
            <w:tcW w:w="1532" w:type="dxa"/>
            <w:vAlign w:val="center"/>
          </w:tcPr>
          <w:p w:rsidR="009B0B2C" w:rsidRDefault="000061EC">
            <w:pPr>
              <w:jc w:val="center"/>
              <w:rPr>
                <w:sz w:val="20"/>
                <w:szCs w:val="20"/>
              </w:rPr>
            </w:pPr>
            <w:r>
              <w:rPr>
                <w:sz w:val="20"/>
                <w:szCs w:val="20"/>
              </w:rPr>
              <w:t>2,50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114</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- 25</w:t>
            </w:r>
          </w:p>
        </w:tc>
        <w:tc>
          <w:tcPr>
            <w:tcW w:w="1154" w:type="dxa"/>
            <w:vAlign w:val="center"/>
          </w:tcPr>
          <w:p w:rsidR="009B0B2C" w:rsidRDefault="000061EC">
            <w:pPr>
              <w:jc w:val="center"/>
              <w:rPr>
                <w:sz w:val="20"/>
                <w:szCs w:val="20"/>
              </w:rPr>
            </w:pPr>
            <w:r>
              <w:rPr>
                <w:sz w:val="20"/>
                <w:szCs w:val="20"/>
              </w:rPr>
              <w:t>58-ОП МР 58 Н-025</w:t>
            </w:r>
          </w:p>
        </w:tc>
        <w:tc>
          <w:tcPr>
            <w:tcW w:w="1527" w:type="dxa"/>
            <w:vAlign w:val="center"/>
          </w:tcPr>
          <w:p w:rsidR="009B0B2C" w:rsidRDefault="000061EC">
            <w:pPr>
              <w:jc w:val="center"/>
              <w:rPr>
                <w:sz w:val="20"/>
                <w:szCs w:val="20"/>
              </w:rPr>
            </w:pPr>
            <w:r>
              <w:rPr>
                <w:sz w:val="20"/>
                <w:szCs w:val="20"/>
              </w:rPr>
              <w:t xml:space="preserve">Батково </w:t>
            </w:r>
            <w:r>
              <w:rPr>
                <w:sz w:val="20"/>
                <w:szCs w:val="20"/>
              </w:rPr>
              <w:t>-Каруза</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5+400</w:t>
            </w:r>
          </w:p>
        </w:tc>
        <w:tc>
          <w:tcPr>
            <w:tcW w:w="1532" w:type="dxa"/>
            <w:vAlign w:val="center"/>
          </w:tcPr>
          <w:p w:rsidR="009B0B2C" w:rsidRDefault="000061EC">
            <w:pPr>
              <w:jc w:val="center"/>
              <w:rPr>
                <w:sz w:val="20"/>
                <w:szCs w:val="20"/>
              </w:rPr>
            </w:pPr>
            <w:r>
              <w:rPr>
                <w:sz w:val="20"/>
                <w:szCs w:val="20"/>
              </w:rPr>
              <w:t>5,40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lastRenderedPageBreak/>
              <w:t>115</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- 26</w:t>
            </w:r>
          </w:p>
        </w:tc>
        <w:tc>
          <w:tcPr>
            <w:tcW w:w="1154" w:type="dxa"/>
            <w:vAlign w:val="center"/>
          </w:tcPr>
          <w:p w:rsidR="009B0B2C" w:rsidRDefault="000061EC">
            <w:pPr>
              <w:jc w:val="center"/>
              <w:rPr>
                <w:sz w:val="20"/>
                <w:szCs w:val="20"/>
              </w:rPr>
            </w:pPr>
            <w:r>
              <w:rPr>
                <w:sz w:val="20"/>
                <w:szCs w:val="20"/>
              </w:rPr>
              <w:t>58-ОП МР 58 Н-026</w:t>
            </w:r>
          </w:p>
        </w:tc>
        <w:tc>
          <w:tcPr>
            <w:tcW w:w="1527" w:type="dxa"/>
            <w:vAlign w:val="center"/>
          </w:tcPr>
          <w:p w:rsidR="009B0B2C" w:rsidRDefault="000061EC">
            <w:pPr>
              <w:jc w:val="center"/>
              <w:rPr>
                <w:sz w:val="20"/>
                <w:szCs w:val="20"/>
              </w:rPr>
            </w:pPr>
            <w:r>
              <w:rPr>
                <w:sz w:val="20"/>
                <w:szCs w:val="20"/>
              </w:rPr>
              <w:t>Дорожкино - Скоморохово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2+650</w:t>
            </w:r>
          </w:p>
        </w:tc>
        <w:tc>
          <w:tcPr>
            <w:tcW w:w="1532" w:type="dxa"/>
            <w:vAlign w:val="center"/>
          </w:tcPr>
          <w:p w:rsidR="009B0B2C" w:rsidRDefault="000061EC">
            <w:pPr>
              <w:jc w:val="center"/>
              <w:rPr>
                <w:sz w:val="20"/>
                <w:szCs w:val="20"/>
              </w:rPr>
            </w:pPr>
            <w:r>
              <w:rPr>
                <w:sz w:val="20"/>
                <w:szCs w:val="20"/>
              </w:rPr>
              <w:t>2,65</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116</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- 27</w:t>
            </w:r>
          </w:p>
        </w:tc>
        <w:tc>
          <w:tcPr>
            <w:tcW w:w="1154" w:type="dxa"/>
            <w:vAlign w:val="center"/>
          </w:tcPr>
          <w:p w:rsidR="009B0B2C" w:rsidRDefault="000061EC">
            <w:pPr>
              <w:jc w:val="center"/>
              <w:rPr>
                <w:sz w:val="20"/>
                <w:szCs w:val="20"/>
              </w:rPr>
            </w:pPr>
            <w:r>
              <w:rPr>
                <w:sz w:val="20"/>
                <w:szCs w:val="20"/>
              </w:rPr>
              <w:t>58-ОП МР 58 Н-027</w:t>
            </w:r>
          </w:p>
        </w:tc>
        <w:tc>
          <w:tcPr>
            <w:tcW w:w="1527" w:type="dxa"/>
            <w:vAlign w:val="center"/>
          </w:tcPr>
          <w:p w:rsidR="009B0B2C" w:rsidRDefault="000061EC">
            <w:pPr>
              <w:jc w:val="center"/>
              <w:rPr>
                <w:sz w:val="20"/>
                <w:szCs w:val="20"/>
              </w:rPr>
            </w:pPr>
            <w:r>
              <w:rPr>
                <w:sz w:val="20"/>
                <w:szCs w:val="20"/>
              </w:rPr>
              <w:t>Вехно - Осинкино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3+600</w:t>
            </w:r>
          </w:p>
        </w:tc>
        <w:tc>
          <w:tcPr>
            <w:tcW w:w="1532" w:type="dxa"/>
            <w:vAlign w:val="center"/>
          </w:tcPr>
          <w:p w:rsidR="009B0B2C" w:rsidRDefault="000061EC">
            <w:pPr>
              <w:jc w:val="center"/>
              <w:rPr>
                <w:sz w:val="20"/>
                <w:szCs w:val="20"/>
              </w:rPr>
            </w:pPr>
            <w:r>
              <w:rPr>
                <w:sz w:val="20"/>
                <w:szCs w:val="20"/>
              </w:rPr>
              <w:t>3,60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117</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- 28</w:t>
            </w:r>
          </w:p>
        </w:tc>
        <w:tc>
          <w:tcPr>
            <w:tcW w:w="1154" w:type="dxa"/>
            <w:vAlign w:val="center"/>
          </w:tcPr>
          <w:p w:rsidR="009B0B2C" w:rsidRDefault="000061EC">
            <w:pPr>
              <w:jc w:val="center"/>
              <w:rPr>
                <w:sz w:val="20"/>
                <w:szCs w:val="20"/>
              </w:rPr>
            </w:pPr>
            <w:r>
              <w:rPr>
                <w:sz w:val="20"/>
                <w:szCs w:val="20"/>
              </w:rPr>
              <w:t>58-ОП МР 58 Н-028</w:t>
            </w:r>
          </w:p>
        </w:tc>
        <w:tc>
          <w:tcPr>
            <w:tcW w:w="1527" w:type="dxa"/>
            <w:vAlign w:val="center"/>
          </w:tcPr>
          <w:p w:rsidR="009B0B2C" w:rsidRDefault="000061EC">
            <w:pPr>
              <w:jc w:val="center"/>
              <w:rPr>
                <w:sz w:val="20"/>
                <w:szCs w:val="20"/>
              </w:rPr>
            </w:pPr>
            <w:r>
              <w:rPr>
                <w:sz w:val="20"/>
                <w:szCs w:val="20"/>
              </w:rPr>
              <w:t>от а/д Остров - Новоржев</w:t>
            </w:r>
            <w:r>
              <w:rPr>
                <w:sz w:val="20"/>
                <w:szCs w:val="20"/>
              </w:rPr>
              <w:t xml:space="preserve"> </w:t>
            </w:r>
            <w:r>
              <w:rPr>
                <w:sz w:val="20"/>
                <w:szCs w:val="20"/>
              </w:rPr>
              <w:t>км</w:t>
            </w:r>
            <w:r>
              <w:rPr>
                <w:sz w:val="20"/>
                <w:szCs w:val="20"/>
              </w:rPr>
              <w:t xml:space="preserve"> </w:t>
            </w:r>
            <w:r>
              <w:rPr>
                <w:sz w:val="20"/>
                <w:szCs w:val="20"/>
              </w:rPr>
              <w:t>69+700 -до д. Залог</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4+500</w:t>
            </w:r>
          </w:p>
        </w:tc>
        <w:tc>
          <w:tcPr>
            <w:tcW w:w="1532" w:type="dxa"/>
            <w:vAlign w:val="center"/>
          </w:tcPr>
          <w:p w:rsidR="009B0B2C" w:rsidRDefault="000061EC">
            <w:pPr>
              <w:jc w:val="center"/>
              <w:rPr>
                <w:sz w:val="20"/>
                <w:szCs w:val="20"/>
              </w:rPr>
            </w:pPr>
            <w:r>
              <w:rPr>
                <w:sz w:val="20"/>
                <w:szCs w:val="20"/>
              </w:rPr>
              <w:t>4,50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118</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- 29</w:t>
            </w:r>
          </w:p>
        </w:tc>
        <w:tc>
          <w:tcPr>
            <w:tcW w:w="1154" w:type="dxa"/>
            <w:vAlign w:val="center"/>
          </w:tcPr>
          <w:p w:rsidR="009B0B2C" w:rsidRDefault="000061EC">
            <w:pPr>
              <w:jc w:val="center"/>
              <w:rPr>
                <w:sz w:val="20"/>
                <w:szCs w:val="20"/>
              </w:rPr>
            </w:pPr>
            <w:r>
              <w:rPr>
                <w:sz w:val="20"/>
                <w:szCs w:val="20"/>
              </w:rPr>
              <w:t>58-ОП МР 58 Н-029</w:t>
            </w:r>
          </w:p>
        </w:tc>
        <w:tc>
          <w:tcPr>
            <w:tcW w:w="1527" w:type="dxa"/>
            <w:vAlign w:val="center"/>
          </w:tcPr>
          <w:p w:rsidR="009B0B2C" w:rsidRDefault="000061EC">
            <w:pPr>
              <w:jc w:val="center"/>
              <w:rPr>
                <w:sz w:val="20"/>
                <w:szCs w:val="20"/>
              </w:rPr>
            </w:pPr>
            <w:r>
              <w:rPr>
                <w:sz w:val="20"/>
                <w:szCs w:val="20"/>
              </w:rPr>
              <w:t>от а/д Пушкинские Горы - Локня км 39+330 -</w:t>
            </w:r>
            <w:r>
              <w:rPr>
                <w:sz w:val="20"/>
                <w:szCs w:val="20"/>
              </w:rPr>
              <w:t xml:space="preserve"> </w:t>
            </w:r>
            <w:r>
              <w:rPr>
                <w:sz w:val="20"/>
                <w:szCs w:val="20"/>
              </w:rPr>
              <w:t>до д. Лябино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4+500</w:t>
            </w:r>
          </w:p>
        </w:tc>
        <w:tc>
          <w:tcPr>
            <w:tcW w:w="1532" w:type="dxa"/>
            <w:vAlign w:val="center"/>
          </w:tcPr>
          <w:p w:rsidR="009B0B2C" w:rsidRDefault="000061EC">
            <w:pPr>
              <w:jc w:val="center"/>
              <w:rPr>
                <w:sz w:val="20"/>
                <w:szCs w:val="20"/>
              </w:rPr>
            </w:pPr>
            <w:r>
              <w:rPr>
                <w:sz w:val="20"/>
                <w:szCs w:val="20"/>
              </w:rPr>
              <w:t>4,50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119</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- 30</w:t>
            </w:r>
          </w:p>
        </w:tc>
        <w:tc>
          <w:tcPr>
            <w:tcW w:w="1154" w:type="dxa"/>
            <w:vAlign w:val="center"/>
          </w:tcPr>
          <w:p w:rsidR="009B0B2C" w:rsidRDefault="000061EC">
            <w:pPr>
              <w:jc w:val="center"/>
              <w:rPr>
                <w:sz w:val="20"/>
                <w:szCs w:val="20"/>
              </w:rPr>
            </w:pPr>
            <w:r>
              <w:rPr>
                <w:sz w:val="20"/>
                <w:szCs w:val="20"/>
              </w:rPr>
              <w:t>58-ОП МР 58 Н-030</w:t>
            </w:r>
          </w:p>
        </w:tc>
        <w:tc>
          <w:tcPr>
            <w:tcW w:w="1527" w:type="dxa"/>
            <w:vAlign w:val="center"/>
          </w:tcPr>
          <w:p w:rsidR="009B0B2C" w:rsidRDefault="000061EC">
            <w:pPr>
              <w:jc w:val="center"/>
              <w:rPr>
                <w:sz w:val="20"/>
                <w:szCs w:val="20"/>
              </w:rPr>
            </w:pPr>
            <w:r>
              <w:rPr>
                <w:sz w:val="20"/>
                <w:szCs w:val="20"/>
              </w:rPr>
              <w:t>от а/д Пушкинские Горы - Локня км</w:t>
            </w:r>
            <w:r>
              <w:rPr>
                <w:sz w:val="20"/>
                <w:szCs w:val="20"/>
              </w:rPr>
              <w:t xml:space="preserve"> </w:t>
            </w:r>
            <w:r>
              <w:rPr>
                <w:sz w:val="20"/>
                <w:szCs w:val="20"/>
              </w:rPr>
              <w:t>41+500 -</w:t>
            </w:r>
            <w:r>
              <w:rPr>
                <w:sz w:val="20"/>
                <w:szCs w:val="20"/>
              </w:rPr>
              <w:t xml:space="preserve"> </w:t>
            </w:r>
            <w:r>
              <w:rPr>
                <w:sz w:val="20"/>
                <w:szCs w:val="20"/>
              </w:rPr>
              <w:t xml:space="preserve">до д. </w:t>
            </w:r>
            <w:r>
              <w:rPr>
                <w:sz w:val="20"/>
                <w:szCs w:val="20"/>
              </w:rPr>
              <w:t>Седоговец</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1+900</w:t>
            </w:r>
          </w:p>
        </w:tc>
        <w:tc>
          <w:tcPr>
            <w:tcW w:w="1532" w:type="dxa"/>
            <w:vAlign w:val="center"/>
          </w:tcPr>
          <w:p w:rsidR="009B0B2C" w:rsidRDefault="000061EC">
            <w:pPr>
              <w:jc w:val="center"/>
              <w:rPr>
                <w:sz w:val="20"/>
                <w:szCs w:val="20"/>
              </w:rPr>
            </w:pPr>
            <w:r>
              <w:rPr>
                <w:sz w:val="20"/>
                <w:szCs w:val="20"/>
              </w:rPr>
              <w:t>1,90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120</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- 31</w:t>
            </w:r>
          </w:p>
        </w:tc>
        <w:tc>
          <w:tcPr>
            <w:tcW w:w="1154" w:type="dxa"/>
            <w:vAlign w:val="center"/>
          </w:tcPr>
          <w:p w:rsidR="009B0B2C" w:rsidRDefault="000061EC">
            <w:pPr>
              <w:jc w:val="center"/>
              <w:rPr>
                <w:sz w:val="20"/>
                <w:szCs w:val="20"/>
              </w:rPr>
            </w:pPr>
            <w:r>
              <w:rPr>
                <w:sz w:val="20"/>
                <w:szCs w:val="20"/>
              </w:rPr>
              <w:t>58-ОП МР 58 Н-031</w:t>
            </w:r>
          </w:p>
        </w:tc>
        <w:tc>
          <w:tcPr>
            <w:tcW w:w="1527" w:type="dxa"/>
            <w:vAlign w:val="center"/>
          </w:tcPr>
          <w:p w:rsidR="009B0B2C" w:rsidRDefault="000061EC">
            <w:pPr>
              <w:jc w:val="center"/>
              <w:rPr>
                <w:sz w:val="20"/>
                <w:szCs w:val="20"/>
              </w:rPr>
            </w:pPr>
            <w:r>
              <w:rPr>
                <w:sz w:val="20"/>
                <w:szCs w:val="20"/>
              </w:rPr>
              <w:t>от а/д Пушкинские Горы - Локня</w:t>
            </w:r>
            <w:r>
              <w:rPr>
                <w:sz w:val="20"/>
                <w:szCs w:val="20"/>
              </w:rPr>
              <w:t xml:space="preserve"> </w:t>
            </w:r>
            <w:r>
              <w:rPr>
                <w:sz w:val="20"/>
                <w:szCs w:val="20"/>
              </w:rPr>
              <w:t>км44+480 -</w:t>
            </w:r>
            <w:r>
              <w:rPr>
                <w:sz w:val="20"/>
                <w:szCs w:val="20"/>
              </w:rPr>
              <w:t xml:space="preserve"> </w:t>
            </w:r>
            <w:r>
              <w:rPr>
                <w:sz w:val="20"/>
                <w:szCs w:val="20"/>
              </w:rPr>
              <w:t xml:space="preserve"> до д. Чистый Бор</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1+500</w:t>
            </w:r>
          </w:p>
        </w:tc>
        <w:tc>
          <w:tcPr>
            <w:tcW w:w="1532" w:type="dxa"/>
            <w:vAlign w:val="center"/>
          </w:tcPr>
          <w:p w:rsidR="009B0B2C" w:rsidRDefault="000061EC">
            <w:pPr>
              <w:jc w:val="center"/>
              <w:rPr>
                <w:sz w:val="20"/>
                <w:szCs w:val="20"/>
              </w:rPr>
            </w:pPr>
            <w:r>
              <w:rPr>
                <w:sz w:val="20"/>
                <w:szCs w:val="20"/>
              </w:rPr>
              <w:t>1,50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121</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- 32</w:t>
            </w:r>
          </w:p>
        </w:tc>
        <w:tc>
          <w:tcPr>
            <w:tcW w:w="1154" w:type="dxa"/>
            <w:vAlign w:val="center"/>
          </w:tcPr>
          <w:p w:rsidR="009B0B2C" w:rsidRDefault="000061EC">
            <w:pPr>
              <w:jc w:val="center"/>
              <w:rPr>
                <w:sz w:val="20"/>
                <w:szCs w:val="20"/>
              </w:rPr>
            </w:pPr>
            <w:r>
              <w:rPr>
                <w:sz w:val="20"/>
                <w:szCs w:val="20"/>
              </w:rPr>
              <w:t>58-ОП МР 58 Н-032</w:t>
            </w:r>
          </w:p>
        </w:tc>
        <w:tc>
          <w:tcPr>
            <w:tcW w:w="1527" w:type="dxa"/>
            <w:vAlign w:val="center"/>
          </w:tcPr>
          <w:p w:rsidR="009B0B2C" w:rsidRDefault="000061EC">
            <w:pPr>
              <w:jc w:val="center"/>
              <w:rPr>
                <w:sz w:val="20"/>
                <w:szCs w:val="20"/>
              </w:rPr>
            </w:pPr>
            <w:r>
              <w:rPr>
                <w:sz w:val="20"/>
                <w:szCs w:val="20"/>
              </w:rPr>
              <w:t>от а/д Пушкинские Горы - Локня</w:t>
            </w:r>
            <w:r>
              <w:rPr>
                <w:sz w:val="20"/>
                <w:szCs w:val="20"/>
              </w:rPr>
              <w:t xml:space="preserve"> </w:t>
            </w:r>
            <w:r>
              <w:rPr>
                <w:sz w:val="20"/>
                <w:szCs w:val="20"/>
              </w:rPr>
              <w:t>км</w:t>
            </w:r>
            <w:r>
              <w:rPr>
                <w:sz w:val="20"/>
                <w:szCs w:val="20"/>
              </w:rPr>
              <w:t xml:space="preserve"> </w:t>
            </w:r>
            <w:r>
              <w:rPr>
                <w:sz w:val="20"/>
                <w:szCs w:val="20"/>
              </w:rPr>
              <w:t>37+270 -</w:t>
            </w:r>
            <w:r>
              <w:rPr>
                <w:sz w:val="20"/>
                <w:szCs w:val="20"/>
              </w:rPr>
              <w:t xml:space="preserve"> </w:t>
            </w:r>
            <w:r>
              <w:rPr>
                <w:sz w:val="20"/>
                <w:szCs w:val="20"/>
              </w:rPr>
              <w:t>до д. Задолжье</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1+000</w:t>
            </w:r>
          </w:p>
        </w:tc>
        <w:tc>
          <w:tcPr>
            <w:tcW w:w="1532" w:type="dxa"/>
            <w:vAlign w:val="center"/>
          </w:tcPr>
          <w:p w:rsidR="009B0B2C" w:rsidRDefault="000061EC">
            <w:pPr>
              <w:jc w:val="center"/>
              <w:rPr>
                <w:sz w:val="20"/>
                <w:szCs w:val="20"/>
              </w:rPr>
            </w:pPr>
            <w:r>
              <w:rPr>
                <w:sz w:val="20"/>
                <w:szCs w:val="20"/>
              </w:rPr>
              <w:t>1,00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122</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- 098</w:t>
            </w:r>
          </w:p>
        </w:tc>
        <w:tc>
          <w:tcPr>
            <w:tcW w:w="1154" w:type="dxa"/>
            <w:vAlign w:val="center"/>
          </w:tcPr>
          <w:p w:rsidR="009B0B2C" w:rsidRDefault="000061EC">
            <w:pPr>
              <w:jc w:val="center"/>
              <w:rPr>
                <w:sz w:val="20"/>
                <w:szCs w:val="20"/>
              </w:rPr>
            </w:pPr>
            <w:r>
              <w:rPr>
                <w:sz w:val="20"/>
                <w:szCs w:val="20"/>
              </w:rPr>
              <w:t>58-ОП МР 58 Н-098</w:t>
            </w:r>
          </w:p>
        </w:tc>
        <w:tc>
          <w:tcPr>
            <w:tcW w:w="1527" w:type="dxa"/>
            <w:vAlign w:val="center"/>
          </w:tcPr>
          <w:p w:rsidR="009B0B2C" w:rsidRDefault="000061EC">
            <w:pPr>
              <w:jc w:val="center"/>
              <w:rPr>
                <w:sz w:val="20"/>
                <w:szCs w:val="20"/>
              </w:rPr>
            </w:pPr>
            <w:r>
              <w:rPr>
                <w:sz w:val="20"/>
                <w:szCs w:val="20"/>
              </w:rPr>
              <w:t>от а/д Пуш.Горы-Локня</w:t>
            </w:r>
            <w:r>
              <w:rPr>
                <w:sz w:val="20"/>
                <w:szCs w:val="20"/>
              </w:rPr>
              <w:t xml:space="preserve"> </w:t>
            </w:r>
            <w:r>
              <w:rPr>
                <w:sz w:val="20"/>
                <w:szCs w:val="20"/>
              </w:rPr>
              <w:t>км</w:t>
            </w:r>
            <w:r>
              <w:rPr>
                <w:sz w:val="20"/>
                <w:szCs w:val="20"/>
              </w:rPr>
              <w:t xml:space="preserve"> </w:t>
            </w:r>
            <w:r>
              <w:rPr>
                <w:sz w:val="20"/>
                <w:szCs w:val="20"/>
              </w:rPr>
              <w:t>43+300 до д.Сухлово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0+250</w:t>
            </w:r>
          </w:p>
        </w:tc>
        <w:tc>
          <w:tcPr>
            <w:tcW w:w="1532" w:type="dxa"/>
            <w:vAlign w:val="center"/>
          </w:tcPr>
          <w:p w:rsidR="009B0B2C" w:rsidRDefault="000061EC">
            <w:pPr>
              <w:jc w:val="center"/>
              <w:rPr>
                <w:sz w:val="20"/>
                <w:szCs w:val="20"/>
              </w:rPr>
            </w:pPr>
            <w:r>
              <w:rPr>
                <w:sz w:val="20"/>
                <w:szCs w:val="20"/>
              </w:rPr>
              <w:t>0,25</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123</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- 099</w:t>
            </w:r>
          </w:p>
        </w:tc>
        <w:tc>
          <w:tcPr>
            <w:tcW w:w="1154" w:type="dxa"/>
            <w:vAlign w:val="center"/>
          </w:tcPr>
          <w:p w:rsidR="009B0B2C" w:rsidRDefault="000061EC">
            <w:pPr>
              <w:jc w:val="center"/>
              <w:rPr>
                <w:sz w:val="20"/>
                <w:szCs w:val="20"/>
              </w:rPr>
            </w:pPr>
            <w:r>
              <w:rPr>
                <w:sz w:val="20"/>
                <w:szCs w:val="20"/>
              </w:rPr>
              <w:t>58-ОП МР 58 Н-099</w:t>
            </w:r>
          </w:p>
        </w:tc>
        <w:tc>
          <w:tcPr>
            <w:tcW w:w="1527" w:type="dxa"/>
            <w:vAlign w:val="center"/>
          </w:tcPr>
          <w:p w:rsidR="009B0B2C" w:rsidRDefault="000061EC">
            <w:pPr>
              <w:jc w:val="center"/>
              <w:rPr>
                <w:sz w:val="20"/>
                <w:szCs w:val="20"/>
              </w:rPr>
            </w:pPr>
            <w:r>
              <w:rPr>
                <w:sz w:val="20"/>
                <w:szCs w:val="20"/>
              </w:rPr>
              <w:t>От а/д Батково_Каруза</w:t>
            </w:r>
            <w:r>
              <w:rPr>
                <w:sz w:val="20"/>
                <w:szCs w:val="20"/>
              </w:rPr>
              <w:t xml:space="preserve"> </w:t>
            </w:r>
            <w:r>
              <w:rPr>
                <w:sz w:val="20"/>
                <w:szCs w:val="20"/>
              </w:rPr>
              <w:t>км</w:t>
            </w:r>
            <w:r>
              <w:rPr>
                <w:sz w:val="20"/>
                <w:szCs w:val="20"/>
              </w:rPr>
              <w:t xml:space="preserve"> </w:t>
            </w:r>
            <w:r>
              <w:rPr>
                <w:sz w:val="20"/>
                <w:szCs w:val="20"/>
              </w:rPr>
              <w:t>0+950-до</w:t>
            </w:r>
            <w:r>
              <w:rPr>
                <w:sz w:val="20"/>
                <w:szCs w:val="20"/>
              </w:rPr>
              <w:t xml:space="preserve"> </w:t>
            </w:r>
            <w:r>
              <w:rPr>
                <w:sz w:val="20"/>
                <w:szCs w:val="20"/>
              </w:rPr>
              <w:t>д.Дублиньково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0+900</w:t>
            </w:r>
          </w:p>
        </w:tc>
        <w:tc>
          <w:tcPr>
            <w:tcW w:w="1532" w:type="dxa"/>
            <w:vAlign w:val="center"/>
          </w:tcPr>
          <w:p w:rsidR="009B0B2C" w:rsidRDefault="000061EC">
            <w:pPr>
              <w:jc w:val="center"/>
              <w:rPr>
                <w:sz w:val="20"/>
                <w:szCs w:val="20"/>
              </w:rPr>
            </w:pPr>
            <w:r>
              <w:rPr>
                <w:sz w:val="20"/>
                <w:szCs w:val="20"/>
              </w:rPr>
              <w:t>0,90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124</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- 100</w:t>
            </w:r>
          </w:p>
        </w:tc>
        <w:tc>
          <w:tcPr>
            <w:tcW w:w="1154" w:type="dxa"/>
            <w:vAlign w:val="center"/>
          </w:tcPr>
          <w:p w:rsidR="009B0B2C" w:rsidRDefault="000061EC">
            <w:pPr>
              <w:jc w:val="center"/>
              <w:rPr>
                <w:sz w:val="20"/>
                <w:szCs w:val="20"/>
              </w:rPr>
            </w:pPr>
            <w:r>
              <w:rPr>
                <w:sz w:val="20"/>
                <w:szCs w:val="20"/>
              </w:rPr>
              <w:t>58-ОП МР 58 Н-100</w:t>
            </w:r>
          </w:p>
        </w:tc>
        <w:tc>
          <w:tcPr>
            <w:tcW w:w="1527" w:type="dxa"/>
            <w:vAlign w:val="center"/>
          </w:tcPr>
          <w:p w:rsidR="009B0B2C" w:rsidRDefault="000061EC">
            <w:pPr>
              <w:jc w:val="center"/>
              <w:rPr>
                <w:sz w:val="20"/>
                <w:szCs w:val="20"/>
              </w:rPr>
            </w:pPr>
            <w:r>
              <w:rPr>
                <w:sz w:val="20"/>
                <w:szCs w:val="20"/>
              </w:rPr>
              <w:t>Литово-.Малыгино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0+500</w:t>
            </w:r>
          </w:p>
        </w:tc>
        <w:tc>
          <w:tcPr>
            <w:tcW w:w="1532" w:type="dxa"/>
            <w:vAlign w:val="center"/>
          </w:tcPr>
          <w:p w:rsidR="009B0B2C" w:rsidRDefault="000061EC">
            <w:pPr>
              <w:jc w:val="center"/>
              <w:rPr>
                <w:sz w:val="20"/>
                <w:szCs w:val="20"/>
              </w:rPr>
            </w:pPr>
            <w:r>
              <w:rPr>
                <w:sz w:val="20"/>
                <w:szCs w:val="20"/>
              </w:rPr>
              <w:t>0,50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125</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- 101</w:t>
            </w:r>
          </w:p>
        </w:tc>
        <w:tc>
          <w:tcPr>
            <w:tcW w:w="1154" w:type="dxa"/>
            <w:vAlign w:val="center"/>
          </w:tcPr>
          <w:p w:rsidR="009B0B2C" w:rsidRDefault="000061EC">
            <w:pPr>
              <w:jc w:val="center"/>
              <w:rPr>
                <w:sz w:val="20"/>
                <w:szCs w:val="20"/>
              </w:rPr>
            </w:pPr>
            <w:r>
              <w:rPr>
                <w:sz w:val="20"/>
                <w:szCs w:val="20"/>
              </w:rPr>
              <w:t>58-ОП МР 58 Н-101</w:t>
            </w:r>
          </w:p>
        </w:tc>
        <w:tc>
          <w:tcPr>
            <w:tcW w:w="1527" w:type="dxa"/>
            <w:vAlign w:val="center"/>
          </w:tcPr>
          <w:p w:rsidR="009B0B2C" w:rsidRDefault="000061EC">
            <w:pPr>
              <w:jc w:val="center"/>
              <w:rPr>
                <w:sz w:val="20"/>
                <w:szCs w:val="20"/>
              </w:rPr>
            </w:pPr>
            <w:r>
              <w:rPr>
                <w:sz w:val="20"/>
                <w:szCs w:val="20"/>
              </w:rPr>
              <w:t>от а/д "Остров -Новоржев км</w:t>
            </w:r>
            <w:r>
              <w:rPr>
                <w:sz w:val="20"/>
                <w:szCs w:val="20"/>
              </w:rPr>
              <w:t xml:space="preserve"> </w:t>
            </w:r>
            <w:r>
              <w:rPr>
                <w:sz w:val="20"/>
                <w:szCs w:val="20"/>
              </w:rPr>
              <w:t>70+360"</w:t>
            </w:r>
            <w:r>
              <w:rPr>
                <w:sz w:val="20"/>
                <w:szCs w:val="20"/>
              </w:rPr>
              <w:t xml:space="preserve"> </w:t>
            </w:r>
            <w:r>
              <w:rPr>
                <w:sz w:val="20"/>
                <w:szCs w:val="20"/>
              </w:rPr>
              <w:t>до д Залог "</w:t>
            </w:r>
            <w:r>
              <w:rPr>
                <w:sz w:val="20"/>
                <w:szCs w:val="20"/>
              </w:rPr>
              <w:t xml:space="preserve"> </w:t>
            </w:r>
            <w:r>
              <w:rPr>
                <w:sz w:val="20"/>
                <w:szCs w:val="20"/>
              </w:rPr>
              <w:t>км 1+600 до</w:t>
            </w:r>
            <w:r>
              <w:rPr>
                <w:sz w:val="20"/>
                <w:szCs w:val="20"/>
              </w:rPr>
              <w:t xml:space="preserve"> </w:t>
            </w:r>
            <w:r>
              <w:rPr>
                <w:sz w:val="20"/>
                <w:szCs w:val="20"/>
              </w:rPr>
              <w:t>д.Дыбово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0+850</w:t>
            </w:r>
          </w:p>
        </w:tc>
        <w:tc>
          <w:tcPr>
            <w:tcW w:w="1532" w:type="dxa"/>
            <w:vAlign w:val="center"/>
          </w:tcPr>
          <w:p w:rsidR="009B0B2C" w:rsidRDefault="000061EC">
            <w:pPr>
              <w:jc w:val="center"/>
              <w:rPr>
                <w:sz w:val="20"/>
                <w:szCs w:val="20"/>
              </w:rPr>
            </w:pPr>
            <w:r>
              <w:rPr>
                <w:sz w:val="20"/>
                <w:szCs w:val="20"/>
              </w:rPr>
              <w:t>0,85</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126</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- 102</w:t>
            </w:r>
          </w:p>
        </w:tc>
        <w:tc>
          <w:tcPr>
            <w:tcW w:w="1154" w:type="dxa"/>
            <w:vAlign w:val="center"/>
          </w:tcPr>
          <w:p w:rsidR="009B0B2C" w:rsidRDefault="000061EC">
            <w:pPr>
              <w:jc w:val="center"/>
              <w:rPr>
                <w:sz w:val="20"/>
                <w:szCs w:val="20"/>
              </w:rPr>
            </w:pPr>
            <w:r>
              <w:rPr>
                <w:sz w:val="20"/>
                <w:szCs w:val="20"/>
              </w:rPr>
              <w:t>58-ОП МР 58 Н-102</w:t>
            </w:r>
          </w:p>
        </w:tc>
        <w:tc>
          <w:tcPr>
            <w:tcW w:w="1527" w:type="dxa"/>
            <w:vAlign w:val="center"/>
          </w:tcPr>
          <w:p w:rsidR="009B0B2C" w:rsidRDefault="000061EC">
            <w:pPr>
              <w:jc w:val="center"/>
              <w:rPr>
                <w:sz w:val="20"/>
                <w:szCs w:val="20"/>
              </w:rPr>
            </w:pPr>
            <w:r>
              <w:rPr>
                <w:sz w:val="20"/>
                <w:szCs w:val="20"/>
              </w:rPr>
              <w:t>Литово-Седухино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1+200</w:t>
            </w:r>
          </w:p>
        </w:tc>
        <w:tc>
          <w:tcPr>
            <w:tcW w:w="1532" w:type="dxa"/>
            <w:vAlign w:val="center"/>
          </w:tcPr>
          <w:p w:rsidR="009B0B2C" w:rsidRDefault="000061EC">
            <w:pPr>
              <w:jc w:val="center"/>
              <w:rPr>
                <w:sz w:val="20"/>
                <w:szCs w:val="20"/>
              </w:rPr>
            </w:pPr>
            <w:r>
              <w:rPr>
                <w:sz w:val="20"/>
                <w:szCs w:val="20"/>
              </w:rPr>
              <w:t>1,20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127</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- 103</w:t>
            </w:r>
          </w:p>
        </w:tc>
        <w:tc>
          <w:tcPr>
            <w:tcW w:w="1154" w:type="dxa"/>
            <w:vAlign w:val="center"/>
          </w:tcPr>
          <w:p w:rsidR="009B0B2C" w:rsidRDefault="000061EC">
            <w:pPr>
              <w:jc w:val="center"/>
              <w:rPr>
                <w:sz w:val="20"/>
                <w:szCs w:val="20"/>
              </w:rPr>
            </w:pPr>
            <w:r>
              <w:rPr>
                <w:sz w:val="20"/>
                <w:szCs w:val="20"/>
              </w:rPr>
              <w:t>58-ОП МР 58 Н-103</w:t>
            </w:r>
          </w:p>
        </w:tc>
        <w:tc>
          <w:tcPr>
            <w:tcW w:w="1527" w:type="dxa"/>
            <w:vAlign w:val="center"/>
          </w:tcPr>
          <w:p w:rsidR="009B0B2C" w:rsidRDefault="000061EC">
            <w:pPr>
              <w:jc w:val="center"/>
              <w:rPr>
                <w:sz w:val="20"/>
                <w:szCs w:val="20"/>
              </w:rPr>
            </w:pPr>
            <w:r>
              <w:rPr>
                <w:sz w:val="20"/>
                <w:szCs w:val="20"/>
              </w:rPr>
              <w:t>от а/д " Батково-Каруза</w:t>
            </w:r>
            <w:r>
              <w:rPr>
                <w:sz w:val="20"/>
                <w:szCs w:val="20"/>
              </w:rPr>
              <w:t xml:space="preserve"> </w:t>
            </w:r>
            <w:r>
              <w:rPr>
                <w:sz w:val="20"/>
                <w:szCs w:val="20"/>
              </w:rPr>
              <w:t xml:space="preserve"> км 0+950 до д. Дублиньково " км</w:t>
            </w:r>
            <w:r>
              <w:rPr>
                <w:sz w:val="20"/>
                <w:szCs w:val="20"/>
              </w:rPr>
              <w:t xml:space="preserve"> </w:t>
            </w:r>
            <w:r>
              <w:rPr>
                <w:sz w:val="20"/>
                <w:szCs w:val="20"/>
              </w:rPr>
              <w:t>0+300 до</w:t>
            </w:r>
            <w:r>
              <w:rPr>
                <w:sz w:val="20"/>
                <w:szCs w:val="20"/>
              </w:rPr>
              <w:t xml:space="preserve"> </w:t>
            </w:r>
            <w:r>
              <w:rPr>
                <w:sz w:val="20"/>
                <w:szCs w:val="20"/>
              </w:rPr>
              <w:t>д.Медведово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0+900</w:t>
            </w:r>
          </w:p>
        </w:tc>
        <w:tc>
          <w:tcPr>
            <w:tcW w:w="1532" w:type="dxa"/>
            <w:vAlign w:val="center"/>
          </w:tcPr>
          <w:p w:rsidR="009B0B2C" w:rsidRDefault="000061EC">
            <w:pPr>
              <w:jc w:val="center"/>
              <w:rPr>
                <w:sz w:val="20"/>
                <w:szCs w:val="20"/>
              </w:rPr>
            </w:pPr>
            <w:r>
              <w:rPr>
                <w:sz w:val="20"/>
                <w:szCs w:val="20"/>
              </w:rPr>
              <w:t>0,90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128</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- 69</w:t>
            </w:r>
          </w:p>
        </w:tc>
        <w:tc>
          <w:tcPr>
            <w:tcW w:w="1154" w:type="dxa"/>
            <w:vAlign w:val="center"/>
          </w:tcPr>
          <w:p w:rsidR="009B0B2C" w:rsidRDefault="000061EC">
            <w:pPr>
              <w:jc w:val="center"/>
              <w:rPr>
                <w:sz w:val="20"/>
                <w:szCs w:val="20"/>
              </w:rPr>
            </w:pPr>
            <w:r>
              <w:rPr>
                <w:sz w:val="20"/>
                <w:szCs w:val="20"/>
              </w:rPr>
              <w:t>58-ОП МР 58 Н-069</w:t>
            </w:r>
          </w:p>
        </w:tc>
        <w:tc>
          <w:tcPr>
            <w:tcW w:w="1527" w:type="dxa"/>
            <w:vAlign w:val="center"/>
          </w:tcPr>
          <w:p w:rsidR="009B0B2C" w:rsidRDefault="000061EC">
            <w:pPr>
              <w:jc w:val="center"/>
              <w:rPr>
                <w:sz w:val="20"/>
                <w:szCs w:val="20"/>
              </w:rPr>
            </w:pPr>
            <w:r>
              <w:rPr>
                <w:sz w:val="20"/>
                <w:szCs w:val="20"/>
              </w:rPr>
              <w:t>Березовец - Бездеж</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1+700</w:t>
            </w:r>
          </w:p>
        </w:tc>
        <w:tc>
          <w:tcPr>
            <w:tcW w:w="1532" w:type="dxa"/>
            <w:vAlign w:val="center"/>
          </w:tcPr>
          <w:p w:rsidR="009B0B2C" w:rsidRDefault="000061EC">
            <w:pPr>
              <w:jc w:val="center"/>
              <w:rPr>
                <w:sz w:val="20"/>
                <w:szCs w:val="20"/>
              </w:rPr>
            </w:pPr>
            <w:r>
              <w:rPr>
                <w:sz w:val="20"/>
                <w:szCs w:val="20"/>
              </w:rPr>
              <w:t>1,70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129</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- 70</w:t>
            </w:r>
          </w:p>
        </w:tc>
        <w:tc>
          <w:tcPr>
            <w:tcW w:w="1154" w:type="dxa"/>
            <w:vAlign w:val="center"/>
          </w:tcPr>
          <w:p w:rsidR="009B0B2C" w:rsidRDefault="000061EC">
            <w:pPr>
              <w:jc w:val="center"/>
              <w:rPr>
                <w:sz w:val="20"/>
                <w:szCs w:val="20"/>
              </w:rPr>
            </w:pPr>
            <w:r>
              <w:rPr>
                <w:sz w:val="20"/>
                <w:szCs w:val="20"/>
              </w:rPr>
              <w:t>58-ОП МР 58 Н-070</w:t>
            </w:r>
          </w:p>
        </w:tc>
        <w:tc>
          <w:tcPr>
            <w:tcW w:w="1527" w:type="dxa"/>
            <w:vAlign w:val="center"/>
          </w:tcPr>
          <w:p w:rsidR="009B0B2C" w:rsidRDefault="000061EC">
            <w:pPr>
              <w:jc w:val="center"/>
              <w:rPr>
                <w:sz w:val="20"/>
                <w:szCs w:val="20"/>
              </w:rPr>
            </w:pPr>
            <w:r>
              <w:rPr>
                <w:sz w:val="20"/>
                <w:szCs w:val="20"/>
              </w:rPr>
              <w:t>Березовец - Доманово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3+750</w:t>
            </w:r>
          </w:p>
        </w:tc>
        <w:tc>
          <w:tcPr>
            <w:tcW w:w="1532" w:type="dxa"/>
            <w:vAlign w:val="center"/>
          </w:tcPr>
          <w:p w:rsidR="009B0B2C" w:rsidRDefault="000061EC">
            <w:pPr>
              <w:jc w:val="center"/>
              <w:rPr>
                <w:sz w:val="20"/>
                <w:szCs w:val="20"/>
              </w:rPr>
            </w:pPr>
            <w:r>
              <w:rPr>
                <w:sz w:val="20"/>
                <w:szCs w:val="20"/>
              </w:rPr>
              <w:t>3,75</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130</w:t>
            </w:r>
          </w:p>
        </w:tc>
        <w:tc>
          <w:tcPr>
            <w:tcW w:w="1195" w:type="dxa"/>
            <w:vAlign w:val="center"/>
          </w:tcPr>
          <w:p w:rsidR="009B0B2C" w:rsidRDefault="000061EC">
            <w:pPr>
              <w:jc w:val="center"/>
              <w:rPr>
                <w:sz w:val="20"/>
                <w:szCs w:val="20"/>
              </w:rPr>
            </w:pPr>
            <w:r>
              <w:rPr>
                <w:sz w:val="20"/>
                <w:szCs w:val="20"/>
              </w:rPr>
              <w:t>Муниципа</w:t>
            </w:r>
            <w:r>
              <w:rPr>
                <w:sz w:val="20"/>
                <w:szCs w:val="20"/>
              </w:rPr>
              <w:lastRenderedPageBreak/>
              <w:t>льная</w:t>
            </w:r>
          </w:p>
        </w:tc>
        <w:tc>
          <w:tcPr>
            <w:tcW w:w="919" w:type="dxa"/>
            <w:vAlign w:val="center"/>
          </w:tcPr>
          <w:p w:rsidR="009B0B2C" w:rsidRDefault="000061EC">
            <w:pPr>
              <w:jc w:val="center"/>
              <w:rPr>
                <w:sz w:val="20"/>
                <w:szCs w:val="20"/>
              </w:rPr>
            </w:pPr>
            <w:r>
              <w:rPr>
                <w:sz w:val="20"/>
                <w:szCs w:val="20"/>
              </w:rPr>
              <w:lastRenderedPageBreak/>
              <w:t>Н - 71</w:t>
            </w:r>
          </w:p>
        </w:tc>
        <w:tc>
          <w:tcPr>
            <w:tcW w:w="1154" w:type="dxa"/>
            <w:vAlign w:val="center"/>
          </w:tcPr>
          <w:p w:rsidR="009B0B2C" w:rsidRDefault="000061EC">
            <w:pPr>
              <w:jc w:val="center"/>
              <w:rPr>
                <w:sz w:val="20"/>
                <w:szCs w:val="20"/>
              </w:rPr>
            </w:pPr>
            <w:r>
              <w:rPr>
                <w:sz w:val="20"/>
                <w:szCs w:val="20"/>
              </w:rPr>
              <w:t xml:space="preserve">58-ОП МР </w:t>
            </w:r>
            <w:r>
              <w:rPr>
                <w:sz w:val="20"/>
                <w:szCs w:val="20"/>
              </w:rPr>
              <w:lastRenderedPageBreak/>
              <w:t>58 Н-071</w:t>
            </w:r>
          </w:p>
        </w:tc>
        <w:tc>
          <w:tcPr>
            <w:tcW w:w="1527" w:type="dxa"/>
            <w:vAlign w:val="center"/>
          </w:tcPr>
          <w:p w:rsidR="009B0B2C" w:rsidRDefault="000061EC">
            <w:pPr>
              <w:jc w:val="center"/>
              <w:rPr>
                <w:sz w:val="20"/>
                <w:szCs w:val="20"/>
              </w:rPr>
            </w:pPr>
            <w:r>
              <w:rPr>
                <w:sz w:val="20"/>
                <w:szCs w:val="20"/>
              </w:rPr>
              <w:lastRenderedPageBreak/>
              <w:t xml:space="preserve">Болоково - </w:t>
            </w:r>
            <w:r>
              <w:rPr>
                <w:sz w:val="20"/>
                <w:szCs w:val="20"/>
              </w:rPr>
              <w:lastRenderedPageBreak/>
              <w:t>Залог</w:t>
            </w:r>
          </w:p>
        </w:tc>
        <w:tc>
          <w:tcPr>
            <w:tcW w:w="860" w:type="dxa"/>
            <w:vAlign w:val="center"/>
          </w:tcPr>
          <w:p w:rsidR="009B0B2C" w:rsidRDefault="000061EC">
            <w:pPr>
              <w:jc w:val="center"/>
              <w:rPr>
                <w:sz w:val="20"/>
                <w:szCs w:val="20"/>
              </w:rPr>
            </w:pPr>
            <w:r>
              <w:rPr>
                <w:sz w:val="20"/>
                <w:szCs w:val="20"/>
              </w:rPr>
              <w:lastRenderedPageBreak/>
              <w:t>0+000</w:t>
            </w:r>
          </w:p>
        </w:tc>
        <w:tc>
          <w:tcPr>
            <w:tcW w:w="774" w:type="dxa"/>
            <w:vAlign w:val="center"/>
          </w:tcPr>
          <w:p w:rsidR="009B0B2C" w:rsidRDefault="000061EC">
            <w:pPr>
              <w:jc w:val="center"/>
              <w:rPr>
                <w:sz w:val="20"/>
                <w:szCs w:val="20"/>
              </w:rPr>
            </w:pPr>
            <w:r>
              <w:rPr>
                <w:sz w:val="20"/>
                <w:szCs w:val="20"/>
              </w:rPr>
              <w:t>4+050</w:t>
            </w:r>
          </w:p>
        </w:tc>
        <w:tc>
          <w:tcPr>
            <w:tcW w:w="1532" w:type="dxa"/>
            <w:vAlign w:val="center"/>
          </w:tcPr>
          <w:p w:rsidR="009B0B2C" w:rsidRDefault="000061EC">
            <w:pPr>
              <w:jc w:val="center"/>
              <w:rPr>
                <w:sz w:val="20"/>
                <w:szCs w:val="20"/>
              </w:rPr>
            </w:pPr>
            <w:r>
              <w:rPr>
                <w:sz w:val="20"/>
                <w:szCs w:val="20"/>
              </w:rPr>
              <w:t>4,05</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lastRenderedPageBreak/>
              <w:t>131</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- 72</w:t>
            </w:r>
          </w:p>
        </w:tc>
        <w:tc>
          <w:tcPr>
            <w:tcW w:w="1154" w:type="dxa"/>
            <w:vAlign w:val="center"/>
          </w:tcPr>
          <w:p w:rsidR="009B0B2C" w:rsidRDefault="000061EC">
            <w:pPr>
              <w:jc w:val="center"/>
              <w:rPr>
                <w:sz w:val="20"/>
                <w:szCs w:val="20"/>
              </w:rPr>
            </w:pPr>
            <w:r>
              <w:rPr>
                <w:sz w:val="20"/>
                <w:szCs w:val="20"/>
              </w:rPr>
              <w:t>58-ОП МР 58 Н-072</w:t>
            </w:r>
          </w:p>
        </w:tc>
        <w:tc>
          <w:tcPr>
            <w:tcW w:w="1527" w:type="dxa"/>
            <w:vAlign w:val="center"/>
          </w:tcPr>
          <w:p w:rsidR="009B0B2C" w:rsidRDefault="000061EC">
            <w:pPr>
              <w:jc w:val="center"/>
              <w:rPr>
                <w:sz w:val="20"/>
                <w:szCs w:val="20"/>
              </w:rPr>
            </w:pPr>
            <w:r>
              <w:rPr>
                <w:sz w:val="20"/>
                <w:szCs w:val="20"/>
              </w:rPr>
              <w:t>Волчицкое - Приветок</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5+600</w:t>
            </w:r>
          </w:p>
        </w:tc>
        <w:tc>
          <w:tcPr>
            <w:tcW w:w="1532" w:type="dxa"/>
            <w:vAlign w:val="center"/>
          </w:tcPr>
          <w:p w:rsidR="009B0B2C" w:rsidRDefault="000061EC">
            <w:pPr>
              <w:jc w:val="center"/>
              <w:rPr>
                <w:sz w:val="20"/>
                <w:szCs w:val="20"/>
              </w:rPr>
            </w:pPr>
            <w:r>
              <w:rPr>
                <w:sz w:val="20"/>
                <w:szCs w:val="20"/>
              </w:rPr>
              <w:t>5,60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132</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- 73</w:t>
            </w:r>
          </w:p>
        </w:tc>
        <w:tc>
          <w:tcPr>
            <w:tcW w:w="1154" w:type="dxa"/>
            <w:vAlign w:val="center"/>
          </w:tcPr>
          <w:p w:rsidR="009B0B2C" w:rsidRDefault="000061EC">
            <w:pPr>
              <w:jc w:val="center"/>
              <w:rPr>
                <w:sz w:val="20"/>
                <w:szCs w:val="20"/>
              </w:rPr>
            </w:pPr>
            <w:r>
              <w:rPr>
                <w:sz w:val="20"/>
                <w:szCs w:val="20"/>
              </w:rPr>
              <w:t xml:space="preserve">58-ОП МР 58 </w:t>
            </w:r>
            <w:r>
              <w:rPr>
                <w:sz w:val="20"/>
                <w:szCs w:val="20"/>
              </w:rPr>
              <w:t>Н-073</w:t>
            </w:r>
          </w:p>
        </w:tc>
        <w:tc>
          <w:tcPr>
            <w:tcW w:w="1527" w:type="dxa"/>
            <w:vAlign w:val="center"/>
          </w:tcPr>
          <w:p w:rsidR="009B0B2C" w:rsidRDefault="000061EC">
            <w:pPr>
              <w:jc w:val="center"/>
              <w:rPr>
                <w:sz w:val="20"/>
                <w:szCs w:val="20"/>
              </w:rPr>
            </w:pPr>
            <w:r>
              <w:rPr>
                <w:sz w:val="20"/>
                <w:szCs w:val="20"/>
              </w:rPr>
              <w:t>Грибово - Клопино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5+600</w:t>
            </w:r>
          </w:p>
        </w:tc>
        <w:tc>
          <w:tcPr>
            <w:tcW w:w="1532" w:type="dxa"/>
            <w:vAlign w:val="center"/>
          </w:tcPr>
          <w:p w:rsidR="009B0B2C" w:rsidRDefault="000061EC">
            <w:pPr>
              <w:jc w:val="center"/>
              <w:rPr>
                <w:sz w:val="20"/>
                <w:szCs w:val="20"/>
              </w:rPr>
            </w:pPr>
            <w:r>
              <w:rPr>
                <w:sz w:val="20"/>
                <w:szCs w:val="20"/>
              </w:rPr>
              <w:t>5,60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133</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- 74</w:t>
            </w:r>
          </w:p>
        </w:tc>
        <w:tc>
          <w:tcPr>
            <w:tcW w:w="1154" w:type="dxa"/>
            <w:vAlign w:val="center"/>
          </w:tcPr>
          <w:p w:rsidR="009B0B2C" w:rsidRDefault="000061EC">
            <w:pPr>
              <w:jc w:val="center"/>
              <w:rPr>
                <w:sz w:val="20"/>
                <w:szCs w:val="20"/>
              </w:rPr>
            </w:pPr>
            <w:r>
              <w:rPr>
                <w:sz w:val="20"/>
                <w:szCs w:val="20"/>
              </w:rPr>
              <w:t>58-ОП МР 58 Н-074</w:t>
            </w:r>
          </w:p>
        </w:tc>
        <w:tc>
          <w:tcPr>
            <w:tcW w:w="1527" w:type="dxa"/>
            <w:vAlign w:val="center"/>
          </w:tcPr>
          <w:p w:rsidR="009B0B2C" w:rsidRDefault="000061EC">
            <w:pPr>
              <w:jc w:val="center"/>
              <w:rPr>
                <w:sz w:val="20"/>
                <w:szCs w:val="20"/>
              </w:rPr>
            </w:pPr>
            <w:r>
              <w:rPr>
                <w:sz w:val="20"/>
                <w:szCs w:val="20"/>
              </w:rPr>
              <w:t>от а/д Пушкинские Горы - Локня</w:t>
            </w:r>
            <w:r>
              <w:rPr>
                <w:sz w:val="20"/>
                <w:szCs w:val="20"/>
              </w:rPr>
              <w:t xml:space="preserve"> </w:t>
            </w:r>
            <w:r>
              <w:rPr>
                <w:sz w:val="20"/>
                <w:szCs w:val="20"/>
              </w:rPr>
              <w:t>км</w:t>
            </w:r>
            <w:r>
              <w:rPr>
                <w:sz w:val="20"/>
                <w:szCs w:val="20"/>
              </w:rPr>
              <w:t xml:space="preserve"> </w:t>
            </w:r>
            <w:r>
              <w:rPr>
                <w:sz w:val="20"/>
                <w:szCs w:val="20"/>
              </w:rPr>
              <w:t>67+000 - до д. Большое Никулино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6+550</w:t>
            </w:r>
          </w:p>
        </w:tc>
        <w:tc>
          <w:tcPr>
            <w:tcW w:w="1532" w:type="dxa"/>
            <w:vAlign w:val="center"/>
          </w:tcPr>
          <w:p w:rsidR="009B0B2C" w:rsidRDefault="000061EC">
            <w:pPr>
              <w:jc w:val="center"/>
              <w:rPr>
                <w:sz w:val="20"/>
                <w:szCs w:val="20"/>
              </w:rPr>
            </w:pPr>
            <w:r>
              <w:rPr>
                <w:sz w:val="20"/>
                <w:szCs w:val="20"/>
              </w:rPr>
              <w:t>6,55</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134</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- 75</w:t>
            </w:r>
          </w:p>
        </w:tc>
        <w:tc>
          <w:tcPr>
            <w:tcW w:w="1154" w:type="dxa"/>
            <w:vAlign w:val="center"/>
          </w:tcPr>
          <w:p w:rsidR="009B0B2C" w:rsidRDefault="000061EC">
            <w:pPr>
              <w:jc w:val="center"/>
              <w:rPr>
                <w:sz w:val="20"/>
                <w:szCs w:val="20"/>
              </w:rPr>
            </w:pPr>
            <w:r>
              <w:rPr>
                <w:sz w:val="20"/>
                <w:szCs w:val="20"/>
              </w:rPr>
              <w:t>58-ОП МР 58 Н-075</w:t>
            </w:r>
          </w:p>
        </w:tc>
        <w:tc>
          <w:tcPr>
            <w:tcW w:w="1527" w:type="dxa"/>
            <w:vAlign w:val="center"/>
          </w:tcPr>
          <w:p w:rsidR="009B0B2C" w:rsidRDefault="000061EC">
            <w:pPr>
              <w:jc w:val="center"/>
              <w:rPr>
                <w:sz w:val="20"/>
                <w:szCs w:val="20"/>
              </w:rPr>
            </w:pPr>
            <w:r>
              <w:rPr>
                <w:sz w:val="20"/>
                <w:szCs w:val="20"/>
              </w:rPr>
              <w:t>от а/д Пушкинские Горы - Локня км 54+800 -</w:t>
            </w:r>
            <w:r>
              <w:rPr>
                <w:sz w:val="20"/>
                <w:szCs w:val="20"/>
              </w:rPr>
              <w:t xml:space="preserve"> </w:t>
            </w:r>
            <w:r>
              <w:rPr>
                <w:sz w:val="20"/>
                <w:szCs w:val="20"/>
              </w:rPr>
              <w:t>до д. Большая Пожня</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1+250</w:t>
            </w:r>
          </w:p>
        </w:tc>
        <w:tc>
          <w:tcPr>
            <w:tcW w:w="1532" w:type="dxa"/>
            <w:vAlign w:val="center"/>
          </w:tcPr>
          <w:p w:rsidR="009B0B2C" w:rsidRDefault="000061EC">
            <w:pPr>
              <w:jc w:val="center"/>
              <w:rPr>
                <w:sz w:val="20"/>
                <w:szCs w:val="20"/>
              </w:rPr>
            </w:pPr>
            <w:r>
              <w:rPr>
                <w:sz w:val="20"/>
                <w:szCs w:val="20"/>
              </w:rPr>
              <w:t>1,25</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135</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- 76</w:t>
            </w:r>
          </w:p>
        </w:tc>
        <w:tc>
          <w:tcPr>
            <w:tcW w:w="1154" w:type="dxa"/>
            <w:vAlign w:val="center"/>
          </w:tcPr>
          <w:p w:rsidR="009B0B2C" w:rsidRDefault="000061EC">
            <w:pPr>
              <w:jc w:val="center"/>
              <w:rPr>
                <w:sz w:val="20"/>
                <w:szCs w:val="20"/>
              </w:rPr>
            </w:pPr>
            <w:r>
              <w:rPr>
                <w:sz w:val="20"/>
                <w:szCs w:val="20"/>
              </w:rPr>
              <w:t>58-ОП МР 58 Н-076</w:t>
            </w:r>
          </w:p>
        </w:tc>
        <w:tc>
          <w:tcPr>
            <w:tcW w:w="1527" w:type="dxa"/>
            <w:vAlign w:val="center"/>
          </w:tcPr>
          <w:p w:rsidR="009B0B2C" w:rsidRDefault="000061EC">
            <w:pPr>
              <w:jc w:val="center"/>
              <w:rPr>
                <w:sz w:val="20"/>
                <w:szCs w:val="20"/>
              </w:rPr>
            </w:pPr>
            <w:r>
              <w:rPr>
                <w:sz w:val="20"/>
                <w:szCs w:val="20"/>
              </w:rPr>
              <w:t>от а/д Пушкинские Горы - Локня</w:t>
            </w:r>
            <w:r>
              <w:rPr>
                <w:sz w:val="20"/>
                <w:szCs w:val="20"/>
              </w:rPr>
              <w:t xml:space="preserve"> </w:t>
            </w:r>
            <w:r>
              <w:rPr>
                <w:sz w:val="20"/>
                <w:szCs w:val="20"/>
              </w:rPr>
              <w:t>км 54+150 - до д. Малая Слобода</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3+400</w:t>
            </w:r>
          </w:p>
        </w:tc>
        <w:tc>
          <w:tcPr>
            <w:tcW w:w="1532" w:type="dxa"/>
            <w:vAlign w:val="center"/>
          </w:tcPr>
          <w:p w:rsidR="009B0B2C" w:rsidRDefault="000061EC">
            <w:pPr>
              <w:jc w:val="center"/>
              <w:rPr>
                <w:sz w:val="20"/>
                <w:szCs w:val="20"/>
              </w:rPr>
            </w:pPr>
            <w:r>
              <w:rPr>
                <w:sz w:val="20"/>
                <w:szCs w:val="20"/>
              </w:rPr>
              <w:t>3,40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136</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- 77</w:t>
            </w:r>
          </w:p>
        </w:tc>
        <w:tc>
          <w:tcPr>
            <w:tcW w:w="1154" w:type="dxa"/>
            <w:vAlign w:val="center"/>
          </w:tcPr>
          <w:p w:rsidR="009B0B2C" w:rsidRDefault="000061EC">
            <w:pPr>
              <w:jc w:val="center"/>
              <w:rPr>
                <w:sz w:val="20"/>
                <w:szCs w:val="20"/>
              </w:rPr>
            </w:pPr>
            <w:r>
              <w:rPr>
                <w:sz w:val="20"/>
                <w:szCs w:val="20"/>
              </w:rPr>
              <w:t>58-ОП МР 58 Н-077</w:t>
            </w:r>
          </w:p>
        </w:tc>
        <w:tc>
          <w:tcPr>
            <w:tcW w:w="1527" w:type="dxa"/>
            <w:vAlign w:val="center"/>
          </w:tcPr>
          <w:p w:rsidR="009B0B2C" w:rsidRDefault="000061EC">
            <w:pPr>
              <w:jc w:val="center"/>
              <w:rPr>
                <w:sz w:val="20"/>
                <w:szCs w:val="20"/>
              </w:rPr>
            </w:pPr>
            <w:r>
              <w:rPr>
                <w:sz w:val="20"/>
                <w:szCs w:val="20"/>
              </w:rPr>
              <w:t xml:space="preserve">от а/д Пушкинские Горы - Локня км54+800 до д. </w:t>
            </w:r>
            <w:r>
              <w:rPr>
                <w:sz w:val="20"/>
                <w:szCs w:val="20"/>
              </w:rPr>
              <w:t>Коньково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2+100</w:t>
            </w:r>
          </w:p>
        </w:tc>
        <w:tc>
          <w:tcPr>
            <w:tcW w:w="1532" w:type="dxa"/>
            <w:vAlign w:val="center"/>
          </w:tcPr>
          <w:p w:rsidR="009B0B2C" w:rsidRDefault="000061EC">
            <w:pPr>
              <w:jc w:val="center"/>
              <w:rPr>
                <w:sz w:val="20"/>
                <w:szCs w:val="20"/>
              </w:rPr>
            </w:pPr>
            <w:r>
              <w:rPr>
                <w:sz w:val="20"/>
                <w:szCs w:val="20"/>
              </w:rPr>
              <w:t>2,10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137</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- 78</w:t>
            </w:r>
          </w:p>
        </w:tc>
        <w:tc>
          <w:tcPr>
            <w:tcW w:w="1154" w:type="dxa"/>
            <w:vAlign w:val="center"/>
          </w:tcPr>
          <w:p w:rsidR="009B0B2C" w:rsidRDefault="000061EC">
            <w:pPr>
              <w:jc w:val="center"/>
              <w:rPr>
                <w:sz w:val="20"/>
                <w:szCs w:val="20"/>
              </w:rPr>
            </w:pPr>
            <w:r>
              <w:rPr>
                <w:sz w:val="20"/>
                <w:szCs w:val="20"/>
              </w:rPr>
              <w:t>58-ОП МР 58 Н-078</w:t>
            </w:r>
          </w:p>
        </w:tc>
        <w:tc>
          <w:tcPr>
            <w:tcW w:w="1527" w:type="dxa"/>
            <w:vAlign w:val="center"/>
          </w:tcPr>
          <w:p w:rsidR="009B0B2C" w:rsidRDefault="000061EC">
            <w:pPr>
              <w:jc w:val="center"/>
              <w:rPr>
                <w:sz w:val="20"/>
                <w:szCs w:val="20"/>
              </w:rPr>
            </w:pPr>
            <w:r>
              <w:rPr>
                <w:sz w:val="20"/>
                <w:szCs w:val="20"/>
              </w:rPr>
              <w:t>от а/д Пушкинские Горы - Локня</w:t>
            </w:r>
            <w:r>
              <w:rPr>
                <w:sz w:val="20"/>
                <w:szCs w:val="20"/>
              </w:rPr>
              <w:t xml:space="preserve"> </w:t>
            </w:r>
            <w:r>
              <w:rPr>
                <w:sz w:val="20"/>
                <w:szCs w:val="20"/>
              </w:rPr>
              <w:t>км 57+000 -</w:t>
            </w:r>
            <w:r>
              <w:rPr>
                <w:sz w:val="20"/>
                <w:szCs w:val="20"/>
              </w:rPr>
              <w:t xml:space="preserve"> </w:t>
            </w:r>
            <w:r>
              <w:rPr>
                <w:sz w:val="20"/>
                <w:szCs w:val="20"/>
              </w:rPr>
              <w:t xml:space="preserve"> до д. Теляково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1+350</w:t>
            </w:r>
          </w:p>
        </w:tc>
        <w:tc>
          <w:tcPr>
            <w:tcW w:w="1532" w:type="dxa"/>
            <w:vAlign w:val="center"/>
          </w:tcPr>
          <w:p w:rsidR="009B0B2C" w:rsidRDefault="000061EC">
            <w:pPr>
              <w:jc w:val="center"/>
              <w:rPr>
                <w:sz w:val="20"/>
                <w:szCs w:val="20"/>
              </w:rPr>
            </w:pPr>
            <w:r>
              <w:rPr>
                <w:sz w:val="20"/>
                <w:szCs w:val="20"/>
              </w:rPr>
              <w:t>1,35</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138</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- 79</w:t>
            </w:r>
          </w:p>
        </w:tc>
        <w:tc>
          <w:tcPr>
            <w:tcW w:w="1154" w:type="dxa"/>
            <w:vAlign w:val="center"/>
          </w:tcPr>
          <w:p w:rsidR="009B0B2C" w:rsidRDefault="000061EC">
            <w:pPr>
              <w:jc w:val="center"/>
              <w:rPr>
                <w:sz w:val="20"/>
                <w:szCs w:val="20"/>
              </w:rPr>
            </w:pPr>
            <w:r>
              <w:rPr>
                <w:sz w:val="20"/>
                <w:szCs w:val="20"/>
              </w:rPr>
              <w:t>58-ОП МР 58 Н-079</w:t>
            </w:r>
          </w:p>
        </w:tc>
        <w:tc>
          <w:tcPr>
            <w:tcW w:w="1527" w:type="dxa"/>
            <w:vAlign w:val="center"/>
          </w:tcPr>
          <w:p w:rsidR="009B0B2C" w:rsidRDefault="000061EC">
            <w:pPr>
              <w:jc w:val="center"/>
              <w:rPr>
                <w:sz w:val="20"/>
                <w:szCs w:val="20"/>
              </w:rPr>
            </w:pPr>
            <w:r>
              <w:rPr>
                <w:sz w:val="20"/>
                <w:szCs w:val="20"/>
              </w:rPr>
              <w:t>от а/д Орша - Плясани км 9+500 -</w:t>
            </w:r>
            <w:r>
              <w:rPr>
                <w:sz w:val="20"/>
                <w:szCs w:val="20"/>
              </w:rPr>
              <w:t xml:space="preserve"> </w:t>
            </w:r>
            <w:r>
              <w:rPr>
                <w:sz w:val="20"/>
                <w:szCs w:val="20"/>
              </w:rPr>
              <w:t>до д.Красное Болото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1+000</w:t>
            </w:r>
          </w:p>
        </w:tc>
        <w:tc>
          <w:tcPr>
            <w:tcW w:w="1532" w:type="dxa"/>
            <w:vAlign w:val="center"/>
          </w:tcPr>
          <w:p w:rsidR="009B0B2C" w:rsidRDefault="000061EC">
            <w:pPr>
              <w:jc w:val="center"/>
              <w:rPr>
                <w:sz w:val="20"/>
                <w:szCs w:val="20"/>
              </w:rPr>
            </w:pPr>
            <w:r>
              <w:rPr>
                <w:sz w:val="20"/>
                <w:szCs w:val="20"/>
              </w:rPr>
              <w:t>1,00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139</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- 80</w:t>
            </w:r>
          </w:p>
        </w:tc>
        <w:tc>
          <w:tcPr>
            <w:tcW w:w="1154" w:type="dxa"/>
            <w:vAlign w:val="center"/>
          </w:tcPr>
          <w:p w:rsidR="009B0B2C" w:rsidRDefault="000061EC">
            <w:pPr>
              <w:jc w:val="center"/>
              <w:rPr>
                <w:sz w:val="20"/>
                <w:szCs w:val="20"/>
              </w:rPr>
            </w:pPr>
            <w:r>
              <w:rPr>
                <w:sz w:val="20"/>
                <w:szCs w:val="20"/>
              </w:rPr>
              <w:t>58-ОП МР 58 Н-080</w:t>
            </w:r>
          </w:p>
        </w:tc>
        <w:tc>
          <w:tcPr>
            <w:tcW w:w="1527" w:type="dxa"/>
            <w:vAlign w:val="center"/>
          </w:tcPr>
          <w:p w:rsidR="009B0B2C" w:rsidRDefault="000061EC">
            <w:pPr>
              <w:jc w:val="center"/>
              <w:rPr>
                <w:sz w:val="20"/>
                <w:szCs w:val="20"/>
              </w:rPr>
            </w:pPr>
            <w:r>
              <w:rPr>
                <w:sz w:val="20"/>
                <w:szCs w:val="20"/>
              </w:rPr>
              <w:t>от а/д Орша - Плясани</w:t>
            </w:r>
            <w:r>
              <w:rPr>
                <w:sz w:val="20"/>
                <w:szCs w:val="20"/>
              </w:rPr>
              <w:t xml:space="preserve"> </w:t>
            </w:r>
            <w:r>
              <w:rPr>
                <w:sz w:val="20"/>
                <w:szCs w:val="20"/>
              </w:rPr>
              <w:t>км16+000 -до</w:t>
            </w:r>
            <w:r>
              <w:rPr>
                <w:sz w:val="20"/>
                <w:szCs w:val="20"/>
              </w:rPr>
              <w:t xml:space="preserve"> </w:t>
            </w:r>
            <w:r>
              <w:rPr>
                <w:sz w:val="20"/>
                <w:szCs w:val="20"/>
              </w:rPr>
              <w:t>д. Мирослав</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2+500</w:t>
            </w:r>
          </w:p>
        </w:tc>
        <w:tc>
          <w:tcPr>
            <w:tcW w:w="1532" w:type="dxa"/>
            <w:vAlign w:val="center"/>
          </w:tcPr>
          <w:p w:rsidR="009B0B2C" w:rsidRDefault="000061EC">
            <w:pPr>
              <w:jc w:val="center"/>
              <w:rPr>
                <w:sz w:val="20"/>
                <w:szCs w:val="20"/>
              </w:rPr>
            </w:pPr>
            <w:r>
              <w:rPr>
                <w:sz w:val="20"/>
                <w:szCs w:val="20"/>
              </w:rPr>
              <w:t>2,50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140</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- 81</w:t>
            </w:r>
          </w:p>
        </w:tc>
        <w:tc>
          <w:tcPr>
            <w:tcW w:w="1154" w:type="dxa"/>
            <w:vAlign w:val="center"/>
          </w:tcPr>
          <w:p w:rsidR="009B0B2C" w:rsidRDefault="000061EC">
            <w:pPr>
              <w:jc w:val="center"/>
              <w:rPr>
                <w:sz w:val="20"/>
                <w:szCs w:val="20"/>
              </w:rPr>
            </w:pPr>
            <w:r>
              <w:rPr>
                <w:sz w:val="20"/>
                <w:szCs w:val="20"/>
              </w:rPr>
              <w:t>58-ОП МР 58 Н-081</w:t>
            </w:r>
          </w:p>
        </w:tc>
        <w:tc>
          <w:tcPr>
            <w:tcW w:w="1527" w:type="dxa"/>
            <w:vAlign w:val="center"/>
          </w:tcPr>
          <w:p w:rsidR="009B0B2C" w:rsidRDefault="000061EC">
            <w:pPr>
              <w:jc w:val="center"/>
              <w:rPr>
                <w:sz w:val="20"/>
                <w:szCs w:val="20"/>
              </w:rPr>
            </w:pPr>
            <w:r>
              <w:rPr>
                <w:sz w:val="20"/>
                <w:szCs w:val="20"/>
              </w:rPr>
              <w:t>Орша - Шастово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1+500</w:t>
            </w:r>
          </w:p>
        </w:tc>
        <w:tc>
          <w:tcPr>
            <w:tcW w:w="1532" w:type="dxa"/>
            <w:vAlign w:val="center"/>
          </w:tcPr>
          <w:p w:rsidR="009B0B2C" w:rsidRDefault="000061EC">
            <w:pPr>
              <w:jc w:val="center"/>
              <w:rPr>
                <w:sz w:val="20"/>
                <w:szCs w:val="20"/>
              </w:rPr>
            </w:pPr>
            <w:r>
              <w:rPr>
                <w:sz w:val="20"/>
                <w:szCs w:val="20"/>
              </w:rPr>
              <w:t>1,50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141</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- 82</w:t>
            </w:r>
          </w:p>
        </w:tc>
        <w:tc>
          <w:tcPr>
            <w:tcW w:w="1154" w:type="dxa"/>
            <w:vAlign w:val="center"/>
          </w:tcPr>
          <w:p w:rsidR="009B0B2C" w:rsidRDefault="000061EC">
            <w:pPr>
              <w:jc w:val="center"/>
              <w:rPr>
                <w:sz w:val="20"/>
                <w:szCs w:val="20"/>
              </w:rPr>
            </w:pPr>
            <w:r>
              <w:rPr>
                <w:sz w:val="20"/>
                <w:szCs w:val="20"/>
              </w:rPr>
              <w:t>58-ОП МР 58 Н-082</w:t>
            </w:r>
          </w:p>
        </w:tc>
        <w:tc>
          <w:tcPr>
            <w:tcW w:w="1527" w:type="dxa"/>
            <w:vAlign w:val="center"/>
          </w:tcPr>
          <w:p w:rsidR="009B0B2C" w:rsidRDefault="000061EC">
            <w:pPr>
              <w:jc w:val="center"/>
              <w:rPr>
                <w:sz w:val="20"/>
                <w:szCs w:val="20"/>
              </w:rPr>
            </w:pPr>
            <w:r>
              <w:rPr>
                <w:sz w:val="20"/>
                <w:szCs w:val="20"/>
              </w:rPr>
              <w:t>от а/д Орша - Плясани</w:t>
            </w:r>
            <w:r>
              <w:rPr>
                <w:sz w:val="20"/>
                <w:szCs w:val="20"/>
              </w:rPr>
              <w:t xml:space="preserve"> </w:t>
            </w:r>
            <w:r>
              <w:rPr>
                <w:sz w:val="20"/>
                <w:szCs w:val="20"/>
              </w:rPr>
              <w:t>км</w:t>
            </w:r>
            <w:r>
              <w:rPr>
                <w:sz w:val="20"/>
                <w:szCs w:val="20"/>
              </w:rPr>
              <w:t xml:space="preserve"> </w:t>
            </w:r>
            <w:r>
              <w:rPr>
                <w:sz w:val="20"/>
                <w:szCs w:val="20"/>
              </w:rPr>
              <w:t>14+200 - до д. Заболотье</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0+850</w:t>
            </w:r>
          </w:p>
        </w:tc>
        <w:tc>
          <w:tcPr>
            <w:tcW w:w="1532" w:type="dxa"/>
            <w:vAlign w:val="center"/>
          </w:tcPr>
          <w:p w:rsidR="009B0B2C" w:rsidRDefault="000061EC">
            <w:pPr>
              <w:jc w:val="center"/>
              <w:rPr>
                <w:sz w:val="20"/>
                <w:szCs w:val="20"/>
              </w:rPr>
            </w:pPr>
            <w:r>
              <w:rPr>
                <w:sz w:val="20"/>
                <w:szCs w:val="20"/>
              </w:rPr>
              <w:t>0,85</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142</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- 83</w:t>
            </w:r>
          </w:p>
        </w:tc>
        <w:tc>
          <w:tcPr>
            <w:tcW w:w="1154" w:type="dxa"/>
            <w:vAlign w:val="center"/>
          </w:tcPr>
          <w:p w:rsidR="009B0B2C" w:rsidRDefault="000061EC">
            <w:pPr>
              <w:jc w:val="center"/>
              <w:rPr>
                <w:sz w:val="20"/>
                <w:szCs w:val="20"/>
              </w:rPr>
            </w:pPr>
            <w:r>
              <w:rPr>
                <w:sz w:val="20"/>
                <w:szCs w:val="20"/>
              </w:rPr>
              <w:t>58-ОП МР 58 Н-083</w:t>
            </w:r>
          </w:p>
        </w:tc>
        <w:tc>
          <w:tcPr>
            <w:tcW w:w="1527" w:type="dxa"/>
            <w:vAlign w:val="center"/>
          </w:tcPr>
          <w:p w:rsidR="009B0B2C" w:rsidRDefault="000061EC">
            <w:pPr>
              <w:jc w:val="center"/>
              <w:rPr>
                <w:sz w:val="20"/>
                <w:szCs w:val="20"/>
              </w:rPr>
            </w:pPr>
            <w:r>
              <w:rPr>
                <w:sz w:val="20"/>
                <w:szCs w:val="20"/>
              </w:rPr>
              <w:t>Булохово - Заход</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6+100</w:t>
            </w:r>
          </w:p>
        </w:tc>
        <w:tc>
          <w:tcPr>
            <w:tcW w:w="1532" w:type="dxa"/>
            <w:vAlign w:val="center"/>
          </w:tcPr>
          <w:p w:rsidR="009B0B2C" w:rsidRDefault="000061EC">
            <w:pPr>
              <w:jc w:val="center"/>
              <w:rPr>
                <w:sz w:val="20"/>
                <w:szCs w:val="20"/>
              </w:rPr>
            </w:pPr>
            <w:r>
              <w:rPr>
                <w:sz w:val="20"/>
                <w:szCs w:val="20"/>
              </w:rPr>
              <w:t>6,10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143</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- 84</w:t>
            </w:r>
          </w:p>
        </w:tc>
        <w:tc>
          <w:tcPr>
            <w:tcW w:w="1154" w:type="dxa"/>
            <w:vAlign w:val="center"/>
          </w:tcPr>
          <w:p w:rsidR="009B0B2C" w:rsidRDefault="000061EC">
            <w:pPr>
              <w:jc w:val="center"/>
              <w:rPr>
                <w:sz w:val="20"/>
                <w:szCs w:val="20"/>
              </w:rPr>
            </w:pPr>
            <w:r>
              <w:rPr>
                <w:sz w:val="20"/>
                <w:szCs w:val="20"/>
              </w:rPr>
              <w:t>58-ОП МР 58 Н-084</w:t>
            </w:r>
          </w:p>
        </w:tc>
        <w:tc>
          <w:tcPr>
            <w:tcW w:w="1527" w:type="dxa"/>
            <w:vAlign w:val="center"/>
          </w:tcPr>
          <w:p w:rsidR="009B0B2C" w:rsidRDefault="000061EC">
            <w:pPr>
              <w:jc w:val="center"/>
              <w:rPr>
                <w:sz w:val="20"/>
                <w:szCs w:val="20"/>
              </w:rPr>
            </w:pPr>
            <w:r>
              <w:rPr>
                <w:sz w:val="20"/>
                <w:szCs w:val="20"/>
              </w:rPr>
              <w:t>Новоржев - Староселье</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1+300</w:t>
            </w:r>
          </w:p>
        </w:tc>
        <w:tc>
          <w:tcPr>
            <w:tcW w:w="1532" w:type="dxa"/>
            <w:vAlign w:val="center"/>
          </w:tcPr>
          <w:p w:rsidR="009B0B2C" w:rsidRDefault="000061EC">
            <w:pPr>
              <w:jc w:val="center"/>
              <w:rPr>
                <w:sz w:val="20"/>
                <w:szCs w:val="20"/>
              </w:rPr>
            </w:pPr>
            <w:r>
              <w:rPr>
                <w:sz w:val="20"/>
                <w:szCs w:val="20"/>
              </w:rPr>
              <w:t>1,30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144</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0061EC">
            <w:pPr>
              <w:jc w:val="center"/>
              <w:rPr>
                <w:sz w:val="20"/>
                <w:szCs w:val="20"/>
              </w:rPr>
            </w:pPr>
            <w:r>
              <w:rPr>
                <w:sz w:val="20"/>
                <w:szCs w:val="20"/>
              </w:rPr>
              <w:t>Н - 88</w:t>
            </w:r>
          </w:p>
        </w:tc>
        <w:tc>
          <w:tcPr>
            <w:tcW w:w="1154" w:type="dxa"/>
            <w:vAlign w:val="center"/>
          </w:tcPr>
          <w:p w:rsidR="009B0B2C" w:rsidRDefault="000061EC">
            <w:pPr>
              <w:jc w:val="center"/>
              <w:rPr>
                <w:sz w:val="20"/>
                <w:szCs w:val="20"/>
              </w:rPr>
            </w:pPr>
            <w:r>
              <w:rPr>
                <w:sz w:val="20"/>
                <w:szCs w:val="20"/>
              </w:rPr>
              <w:t>60-223 ОП МР Н-088</w:t>
            </w:r>
          </w:p>
        </w:tc>
        <w:tc>
          <w:tcPr>
            <w:tcW w:w="1527" w:type="dxa"/>
            <w:vAlign w:val="center"/>
          </w:tcPr>
          <w:p w:rsidR="009B0B2C" w:rsidRDefault="000061EC">
            <w:pPr>
              <w:jc w:val="center"/>
              <w:rPr>
                <w:sz w:val="20"/>
                <w:szCs w:val="20"/>
              </w:rPr>
            </w:pPr>
            <w:r>
              <w:rPr>
                <w:sz w:val="20"/>
                <w:szCs w:val="20"/>
              </w:rPr>
              <w:t xml:space="preserve">от </w:t>
            </w:r>
            <w:r>
              <w:rPr>
                <w:sz w:val="20"/>
                <w:szCs w:val="20"/>
              </w:rPr>
              <w:t>а/д "Орша - Плясани" до д. Малое Никулино</w:t>
            </w:r>
          </w:p>
        </w:tc>
        <w:tc>
          <w:tcPr>
            <w:tcW w:w="860" w:type="dxa"/>
            <w:vAlign w:val="center"/>
          </w:tcPr>
          <w:p w:rsidR="009B0B2C" w:rsidRDefault="000061EC">
            <w:pPr>
              <w:jc w:val="center"/>
              <w:rPr>
                <w:sz w:val="20"/>
                <w:szCs w:val="20"/>
              </w:rPr>
            </w:pPr>
            <w:r>
              <w:rPr>
                <w:sz w:val="20"/>
                <w:szCs w:val="20"/>
              </w:rPr>
              <w:t>0+000</w:t>
            </w:r>
          </w:p>
        </w:tc>
        <w:tc>
          <w:tcPr>
            <w:tcW w:w="774" w:type="dxa"/>
            <w:vAlign w:val="center"/>
          </w:tcPr>
          <w:p w:rsidR="009B0B2C" w:rsidRDefault="000061EC">
            <w:pPr>
              <w:jc w:val="center"/>
              <w:rPr>
                <w:sz w:val="20"/>
                <w:szCs w:val="20"/>
              </w:rPr>
            </w:pPr>
            <w:r>
              <w:rPr>
                <w:sz w:val="20"/>
                <w:szCs w:val="20"/>
              </w:rPr>
              <w:t>4+500</w:t>
            </w:r>
          </w:p>
        </w:tc>
        <w:tc>
          <w:tcPr>
            <w:tcW w:w="1532" w:type="dxa"/>
            <w:vAlign w:val="center"/>
          </w:tcPr>
          <w:p w:rsidR="009B0B2C" w:rsidRDefault="000061EC">
            <w:pPr>
              <w:jc w:val="center"/>
              <w:rPr>
                <w:sz w:val="20"/>
                <w:szCs w:val="20"/>
              </w:rPr>
            </w:pPr>
            <w:r>
              <w:rPr>
                <w:sz w:val="20"/>
                <w:szCs w:val="20"/>
              </w:rPr>
              <w:t>4,50</w:t>
            </w:r>
          </w:p>
        </w:tc>
      </w:tr>
      <w:tr w:rsidR="009B0B2C">
        <w:trPr>
          <w:trHeight w:val="23"/>
          <w:jc w:val="center"/>
        </w:trPr>
        <w:tc>
          <w:tcPr>
            <w:tcW w:w="543" w:type="dxa"/>
            <w:vAlign w:val="center"/>
          </w:tcPr>
          <w:p w:rsidR="009B0B2C" w:rsidRDefault="000061EC">
            <w:pPr>
              <w:jc w:val="center"/>
              <w:rPr>
                <w:b/>
                <w:bCs/>
                <w:sz w:val="20"/>
                <w:szCs w:val="20"/>
              </w:rPr>
            </w:pPr>
            <w:r>
              <w:rPr>
                <w:b/>
                <w:bCs/>
                <w:sz w:val="20"/>
                <w:szCs w:val="20"/>
              </w:rPr>
              <w:t>145</w:t>
            </w:r>
          </w:p>
        </w:tc>
        <w:tc>
          <w:tcPr>
            <w:tcW w:w="1195" w:type="dxa"/>
            <w:vAlign w:val="center"/>
          </w:tcPr>
          <w:p w:rsidR="009B0B2C" w:rsidRDefault="000061EC">
            <w:pPr>
              <w:jc w:val="center"/>
              <w:rPr>
                <w:sz w:val="20"/>
                <w:szCs w:val="20"/>
              </w:rPr>
            </w:pPr>
            <w:r>
              <w:rPr>
                <w:sz w:val="20"/>
                <w:szCs w:val="20"/>
              </w:rPr>
              <w:t>Муниципальная</w:t>
            </w:r>
          </w:p>
        </w:tc>
        <w:tc>
          <w:tcPr>
            <w:tcW w:w="919" w:type="dxa"/>
            <w:vAlign w:val="center"/>
          </w:tcPr>
          <w:p w:rsidR="009B0B2C" w:rsidRDefault="009B0B2C">
            <w:pPr>
              <w:jc w:val="center"/>
              <w:rPr>
                <w:sz w:val="20"/>
                <w:szCs w:val="20"/>
              </w:rPr>
            </w:pPr>
          </w:p>
        </w:tc>
        <w:tc>
          <w:tcPr>
            <w:tcW w:w="1154" w:type="dxa"/>
            <w:vAlign w:val="center"/>
          </w:tcPr>
          <w:p w:rsidR="009B0B2C" w:rsidRDefault="009B0B2C">
            <w:pPr>
              <w:jc w:val="center"/>
              <w:rPr>
                <w:sz w:val="20"/>
                <w:szCs w:val="20"/>
              </w:rPr>
            </w:pPr>
          </w:p>
        </w:tc>
        <w:tc>
          <w:tcPr>
            <w:tcW w:w="1527" w:type="dxa"/>
            <w:vAlign w:val="center"/>
          </w:tcPr>
          <w:p w:rsidR="009B0B2C" w:rsidRDefault="000061EC">
            <w:pPr>
              <w:jc w:val="center"/>
              <w:rPr>
                <w:sz w:val="20"/>
                <w:szCs w:val="20"/>
              </w:rPr>
            </w:pPr>
            <w:r>
              <w:rPr>
                <w:sz w:val="20"/>
                <w:szCs w:val="20"/>
              </w:rPr>
              <w:t xml:space="preserve">а/д "Новоржевский район </w:t>
            </w:r>
            <w:r>
              <w:rPr>
                <w:sz w:val="20"/>
                <w:szCs w:val="20"/>
              </w:rPr>
              <w:lastRenderedPageBreak/>
              <w:t>Вехнянская волость д. Песчивицы"</w:t>
            </w:r>
          </w:p>
        </w:tc>
        <w:tc>
          <w:tcPr>
            <w:tcW w:w="860" w:type="dxa"/>
            <w:vAlign w:val="center"/>
          </w:tcPr>
          <w:p w:rsidR="009B0B2C" w:rsidRDefault="000061EC">
            <w:pPr>
              <w:jc w:val="center"/>
              <w:rPr>
                <w:sz w:val="20"/>
                <w:szCs w:val="20"/>
              </w:rPr>
            </w:pPr>
            <w:r>
              <w:rPr>
                <w:sz w:val="20"/>
                <w:szCs w:val="20"/>
              </w:rPr>
              <w:lastRenderedPageBreak/>
              <w:t>0+000</w:t>
            </w:r>
          </w:p>
        </w:tc>
        <w:tc>
          <w:tcPr>
            <w:tcW w:w="774" w:type="dxa"/>
            <w:vAlign w:val="center"/>
          </w:tcPr>
          <w:p w:rsidR="009B0B2C" w:rsidRDefault="000061EC">
            <w:pPr>
              <w:jc w:val="center"/>
              <w:rPr>
                <w:sz w:val="20"/>
                <w:szCs w:val="20"/>
              </w:rPr>
            </w:pPr>
            <w:r>
              <w:rPr>
                <w:sz w:val="20"/>
                <w:szCs w:val="20"/>
              </w:rPr>
              <w:t>2+505</w:t>
            </w:r>
          </w:p>
        </w:tc>
        <w:tc>
          <w:tcPr>
            <w:tcW w:w="1532" w:type="dxa"/>
            <w:vAlign w:val="center"/>
          </w:tcPr>
          <w:p w:rsidR="009B0B2C" w:rsidRDefault="000061EC">
            <w:pPr>
              <w:jc w:val="center"/>
              <w:rPr>
                <w:sz w:val="20"/>
                <w:szCs w:val="20"/>
              </w:rPr>
            </w:pPr>
            <w:r>
              <w:rPr>
                <w:sz w:val="20"/>
                <w:szCs w:val="20"/>
              </w:rPr>
              <w:t>2,51</w:t>
            </w:r>
          </w:p>
        </w:tc>
      </w:tr>
      <w:tr w:rsidR="009B0B2C">
        <w:trPr>
          <w:trHeight w:val="23"/>
          <w:jc w:val="center"/>
        </w:trPr>
        <w:tc>
          <w:tcPr>
            <w:tcW w:w="543" w:type="dxa"/>
            <w:vAlign w:val="center"/>
          </w:tcPr>
          <w:p w:rsidR="009B0B2C" w:rsidRDefault="009B0B2C">
            <w:pPr>
              <w:jc w:val="center"/>
              <w:rPr>
                <w:b/>
                <w:bCs/>
                <w:sz w:val="20"/>
                <w:szCs w:val="20"/>
              </w:rPr>
            </w:pPr>
          </w:p>
        </w:tc>
        <w:tc>
          <w:tcPr>
            <w:tcW w:w="6429" w:type="dxa"/>
            <w:gridSpan w:val="6"/>
            <w:vAlign w:val="center"/>
          </w:tcPr>
          <w:p w:rsidR="009B0B2C" w:rsidRDefault="000061EC">
            <w:pPr>
              <w:jc w:val="center"/>
              <w:rPr>
                <w:b/>
                <w:bCs/>
                <w:sz w:val="20"/>
                <w:szCs w:val="20"/>
              </w:rPr>
            </w:pPr>
            <w:r>
              <w:rPr>
                <w:b/>
                <w:bCs/>
                <w:sz w:val="20"/>
                <w:szCs w:val="20"/>
              </w:rPr>
              <w:t>ИТОГО:</w:t>
            </w:r>
          </w:p>
        </w:tc>
        <w:tc>
          <w:tcPr>
            <w:tcW w:w="1532" w:type="dxa"/>
            <w:vAlign w:val="center"/>
          </w:tcPr>
          <w:p w:rsidR="009B0B2C" w:rsidRDefault="000061EC">
            <w:pPr>
              <w:jc w:val="center"/>
              <w:rPr>
                <w:b/>
                <w:bCs/>
                <w:sz w:val="20"/>
                <w:szCs w:val="20"/>
              </w:rPr>
            </w:pPr>
            <w:r>
              <w:rPr>
                <w:b/>
                <w:bCs/>
                <w:sz w:val="20"/>
                <w:szCs w:val="20"/>
              </w:rPr>
              <w:t>420,00</w:t>
            </w:r>
          </w:p>
        </w:tc>
      </w:tr>
    </w:tbl>
    <w:p w:rsidR="009B0B2C" w:rsidRDefault="000061EC">
      <w:pPr>
        <w:pStyle w:val="3"/>
        <w:spacing w:before="120" w:after="120"/>
        <w:jc w:val="center"/>
        <w:rPr>
          <w:rFonts w:ascii="Times New Roman" w:hAnsi="Times New Roman" w:cs="Times New Roman"/>
          <w:sz w:val="24"/>
          <w:szCs w:val="24"/>
        </w:rPr>
      </w:pPr>
      <w:bookmarkStart w:id="113" w:name="_Toc14748"/>
      <w:r>
        <w:rPr>
          <w:rFonts w:ascii="Times New Roman" w:hAnsi="Times New Roman" w:cs="Times New Roman"/>
          <w:sz w:val="24"/>
          <w:szCs w:val="24"/>
          <w:lang w:val="en-US"/>
        </w:rPr>
        <w:t xml:space="preserve">3.10.2. </w:t>
      </w:r>
      <w:r>
        <w:rPr>
          <w:rFonts w:ascii="Times New Roman" w:hAnsi="Times New Roman" w:cs="Times New Roman"/>
          <w:sz w:val="24"/>
          <w:szCs w:val="24"/>
        </w:rPr>
        <w:t>Улично-дорожная сеть</w:t>
      </w:r>
      <w:bookmarkEnd w:id="113"/>
      <w:r>
        <w:rPr>
          <w:rFonts w:ascii="Times New Roman" w:hAnsi="Times New Roman" w:cs="Times New Roman"/>
          <w:sz w:val="24"/>
          <w:szCs w:val="24"/>
        </w:rPr>
        <w:t xml:space="preserve"> </w:t>
      </w:r>
    </w:p>
    <w:p w:rsidR="009B0B2C" w:rsidRDefault="000061EC">
      <w:pPr>
        <w:jc w:val="center"/>
        <w:rPr>
          <w:b/>
          <w:bCs/>
          <w:sz w:val="20"/>
          <w:szCs w:val="20"/>
        </w:rPr>
      </w:pPr>
      <w:r>
        <w:rPr>
          <w:b/>
          <w:bCs/>
          <w:sz w:val="20"/>
          <w:szCs w:val="20"/>
        </w:rPr>
        <w:t xml:space="preserve">Перечень </w:t>
      </w:r>
      <w:r>
        <w:rPr>
          <w:b/>
          <w:bCs/>
          <w:sz w:val="20"/>
          <w:szCs w:val="20"/>
        </w:rPr>
        <w:t>автомобильных дорог общего пользования</w:t>
      </w:r>
      <w:r>
        <w:rPr>
          <w:b/>
          <w:bCs/>
          <w:sz w:val="20"/>
          <w:szCs w:val="20"/>
        </w:rPr>
        <w:t xml:space="preserve"> </w:t>
      </w:r>
      <w:r>
        <w:rPr>
          <w:b/>
          <w:bCs/>
          <w:sz w:val="20"/>
          <w:szCs w:val="20"/>
        </w:rPr>
        <w:t>местного значения в границах</w:t>
      </w:r>
      <w:r w:rsidRPr="00DE52DE">
        <w:rPr>
          <w:b/>
          <w:bCs/>
          <w:sz w:val="20"/>
          <w:szCs w:val="20"/>
        </w:rPr>
        <w:t xml:space="preserve"> городского поселения г. Новоржев</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
        <w:gridCol w:w="1205"/>
        <w:gridCol w:w="910"/>
        <w:gridCol w:w="1088"/>
        <w:gridCol w:w="1672"/>
        <w:gridCol w:w="825"/>
        <w:gridCol w:w="728"/>
        <w:gridCol w:w="1448"/>
      </w:tblGrid>
      <w:tr w:rsidR="009B0B2C">
        <w:trPr>
          <w:trHeight w:val="23"/>
          <w:tblHeader/>
          <w:jc w:val="center"/>
        </w:trPr>
        <w:tc>
          <w:tcPr>
            <w:tcW w:w="628" w:type="dxa"/>
            <w:vMerge w:val="restart"/>
            <w:shd w:val="clear" w:color="auto" w:fill="auto"/>
            <w:vAlign w:val="center"/>
          </w:tcPr>
          <w:p w:rsidR="009B0B2C" w:rsidRDefault="000061EC">
            <w:pPr>
              <w:jc w:val="center"/>
              <w:rPr>
                <w:b/>
                <w:bCs/>
                <w:sz w:val="20"/>
                <w:szCs w:val="20"/>
                <w:lang w:val="en-US"/>
              </w:rPr>
            </w:pPr>
            <w:r>
              <w:rPr>
                <w:b/>
                <w:bCs/>
                <w:sz w:val="20"/>
                <w:szCs w:val="20"/>
                <w:lang w:val="en-US"/>
              </w:rPr>
              <w:t>№</w:t>
            </w:r>
          </w:p>
        </w:tc>
        <w:tc>
          <w:tcPr>
            <w:tcW w:w="1205" w:type="dxa"/>
            <w:vMerge w:val="restart"/>
            <w:shd w:val="clear" w:color="auto" w:fill="auto"/>
            <w:vAlign w:val="center"/>
          </w:tcPr>
          <w:p w:rsidR="009B0B2C" w:rsidRDefault="000061EC">
            <w:pPr>
              <w:jc w:val="center"/>
              <w:rPr>
                <w:b/>
                <w:bCs/>
                <w:sz w:val="20"/>
                <w:szCs w:val="20"/>
              </w:rPr>
            </w:pPr>
            <w:r>
              <w:rPr>
                <w:b/>
                <w:bCs/>
                <w:sz w:val="20"/>
                <w:szCs w:val="20"/>
              </w:rPr>
              <w:t>Значение</w:t>
            </w:r>
          </w:p>
        </w:tc>
        <w:tc>
          <w:tcPr>
            <w:tcW w:w="910" w:type="dxa"/>
            <w:vMerge w:val="restart"/>
            <w:shd w:val="clear" w:color="auto" w:fill="auto"/>
            <w:vAlign w:val="center"/>
          </w:tcPr>
          <w:p w:rsidR="009B0B2C" w:rsidRDefault="000061EC">
            <w:pPr>
              <w:jc w:val="center"/>
              <w:rPr>
                <w:b/>
                <w:bCs/>
                <w:sz w:val="20"/>
                <w:szCs w:val="20"/>
              </w:rPr>
            </w:pPr>
            <w:r>
              <w:rPr>
                <w:b/>
                <w:bCs/>
                <w:sz w:val="20"/>
                <w:szCs w:val="20"/>
              </w:rPr>
              <w:t>Учетный</w:t>
            </w:r>
          </w:p>
          <w:p w:rsidR="009B0B2C" w:rsidRDefault="000061EC">
            <w:pPr>
              <w:jc w:val="center"/>
              <w:rPr>
                <w:b/>
                <w:bCs/>
                <w:sz w:val="20"/>
                <w:szCs w:val="20"/>
              </w:rPr>
            </w:pPr>
            <w:r>
              <w:rPr>
                <w:b/>
                <w:bCs/>
                <w:sz w:val="20"/>
                <w:szCs w:val="20"/>
              </w:rPr>
              <w:t>номер</w:t>
            </w:r>
          </w:p>
        </w:tc>
        <w:tc>
          <w:tcPr>
            <w:tcW w:w="1088" w:type="dxa"/>
            <w:vMerge w:val="restart"/>
            <w:shd w:val="clear" w:color="auto" w:fill="auto"/>
            <w:vAlign w:val="center"/>
          </w:tcPr>
          <w:p w:rsidR="009B0B2C" w:rsidRDefault="000061EC">
            <w:pPr>
              <w:jc w:val="center"/>
              <w:rPr>
                <w:b/>
                <w:bCs/>
                <w:sz w:val="20"/>
                <w:szCs w:val="20"/>
              </w:rPr>
            </w:pPr>
            <w:r>
              <w:rPr>
                <w:b/>
                <w:bCs/>
                <w:sz w:val="20"/>
                <w:szCs w:val="20"/>
              </w:rPr>
              <w:t>Идентифи</w:t>
            </w:r>
          </w:p>
          <w:p w:rsidR="009B0B2C" w:rsidRDefault="000061EC">
            <w:pPr>
              <w:jc w:val="center"/>
              <w:rPr>
                <w:b/>
                <w:bCs/>
                <w:sz w:val="20"/>
                <w:szCs w:val="20"/>
              </w:rPr>
            </w:pPr>
            <w:r>
              <w:rPr>
                <w:b/>
                <w:bCs/>
                <w:sz w:val="20"/>
                <w:szCs w:val="20"/>
              </w:rPr>
              <w:t>кационный</w:t>
            </w:r>
          </w:p>
          <w:p w:rsidR="009B0B2C" w:rsidRDefault="000061EC">
            <w:pPr>
              <w:jc w:val="center"/>
              <w:rPr>
                <w:b/>
                <w:bCs/>
                <w:sz w:val="20"/>
                <w:szCs w:val="20"/>
              </w:rPr>
            </w:pPr>
            <w:r>
              <w:rPr>
                <w:b/>
                <w:bCs/>
                <w:sz w:val="20"/>
                <w:szCs w:val="20"/>
              </w:rPr>
              <w:t>номер</w:t>
            </w:r>
          </w:p>
        </w:tc>
        <w:tc>
          <w:tcPr>
            <w:tcW w:w="1672" w:type="dxa"/>
            <w:vMerge w:val="restart"/>
            <w:shd w:val="clear" w:color="auto" w:fill="auto"/>
            <w:vAlign w:val="center"/>
          </w:tcPr>
          <w:p w:rsidR="009B0B2C" w:rsidRDefault="000061EC">
            <w:pPr>
              <w:jc w:val="center"/>
              <w:rPr>
                <w:b/>
                <w:bCs/>
                <w:sz w:val="20"/>
                <w:szCs w:val="20"/>
              </w:rPr>
            </w:pPr>
            <w:r>
              <w:rPr>
                <w:b/>
                <w:bCs/>
                <w:sz w:val="20"/>
                <w:szCs w:val="20"/>
              </w:rPr>
              <w:t>Наименование автомобильных дорог</w:t>
            </w:r>
          </w:p>
        </w:tc>
        <w:tc>
          <w:tcPr>
            <w:tcW w:w="1553" w:type="dxa"/>
            <w:gridSpan w:val="2"/>
            <w:shd w:val="clear" w:color="auto" w:fill="auto"/>
            <w:vAlign w:val="center"/>
          </w:tcPr>
          <w:p w:rsidR="009B0B2C" w:rsidRDefault="000061EC">
            <w:pPr>
              <w:jc w:val="center"/>
              <w:rPr>
                <w:b/>
                <w:bCs/>
                <w:sz w:val="20"/>
                <w:szCs w:val="20"/>
              </w:rPr>
            </w:pPr>
            <w:r>
              <w:rPr>
                <w:b/>
                <w:bCs/>
                <w:sz w:val="20"/>
                <w:szCs w:val="20"/>
              </w:rPr>
              <w:t>Адрес</w:t>
            </w:r>
          </w:p>
        </w:tc>
        <w:tc>
          <w:tcPr>
            <w:tcW w:w="1448" w:type="dxa"/>
            <w:vMerge w:val="restart"/>
            <w:shd w:val="clear" w:color="auto" w:fill="auto"/>
            <w:vAlign w:val="center"/>
          </w:tcPr>
          <w:p w:rsidR="009B0B2C" w:rsidRDefault="000061EC">
            <w:pPr>
              <w:jc w:val="center"/>
              <w:rPr>
                <w:b/>
                <w:bCs/>
                <w:sz w:val="20"/>
                <w:szCs w:val="20"/>
              </w:rPr>
            </w:pPr>
            <w:r>
              <w:rPr>
                <w:b/>
                <w:bCs/>
                <w:sz w:val="20"/>
                <w:szCs w:val="20"/>
              </w:rPr>
              <w:t>Протяженность, км</w:t>
            </w:r>
          </w:p>
        </w:tc>
      </w:tr>
      <w:tr w:rsidR="009B0B2C">
        <w:trPr>
          <w:trHeight w:val="23"/>
          <w:tblHeader/>
          <w:jc w:val="center"/>
        </w:trPr>
        <w:tc>
          <w:tcPr>
            <w:tcW w:w="628" w:type="dxa"/>
            <w:vMerge/>
            <w:shd w:val="clear" w:color="auto" w:fill="auto"/>
            <w:vAlign w:val="center"/>
          </w:tcPr>
          <w:p w:rsidR="009B0B2C" w:rsidRDefault="009B0B2C">
            <w:pPr>
              <w:jc w:val="center"/>
              <w:rPr>
                <w:b/>
                <w:bCs/>
                <w:sz w:val="20"/>
                <w:szCs w:val="20"/>
              </w:rPr>
            </w:pPr>
          </w:p>
        </w:tc>
        <w:tc>
          <w:tcPr>
            <w:tcW w:w="1205" w:type="dxa"/>
            <w:vMerge/>
            <w:shd w:val="clear" w:color="auto" w:fill="auto"/>
            <w:vAlign w:val="center"/>
          </w:tcPr>
          <w:p w:rsidR="009B0B2C" w:rsidRDefault="009B0B2C">
            <w:pPr>
              <w:jc w:val="center"/>
              <w:rPr>
                <w:b/>
                <w:bCs/>
                <w:sz w:val="20"/>
                <w:szCs w:val="20"/>
              </w:rPr>
            </w:pPr>
          </w:p>
        </w:tc>
        <w:tc>
          <w:tcPr>
            <w:tcW w:w="910" w:type="dxa"/>
            <w:vMerge/>
            <w:shd w:val="clear" w:color="auto" w:fill="auto"/>
            <w:vAlign w:val="center"/>
          </w:tcPr>
          <w:p w:rsidR="009B0B2C" w:rsidRDefault="009B0B2C">
            <w:pPr>
              <w:jc w:val="center"/>
              <w:rPr>
                <w:b/>
                <w:bCs/>
                <w:sz w:val="20"/>
                <w:szCs w:val="20"/>
              </w:rPr>
            </w:pPr>
          </w:p>
        </w:tc>
        <w:tc>
          <w:tcPr>
            <w:tcW w:w="1088" w:type="dxa"/>
            <w:vMerge/>
            <w:shd w:val="clear" w:color="auto" w:fill="auto"/>
            <w:vAlign w:val="center"/>
          </w:tcPr>
          <w:p w:rsidR="009B0B2C" w:rsidRDefault="009B0B2C">
            <w:pPr>
              <w:jc w:val="center"/>
              <w:rPr>
                <w:b/>
                <w:bCs/>
                <w:sz w:val="20"/>
                <w:szCs w:val="20"/>
              </w:rPr>
            </w:pPr>
          </w:p>
        </w:tc>
        <w:tc>
          <w:tcPr>
            <w:tcW w:w="1672" w:type="dxa"/>
            <w:vMerge/>
            <w:shd w:val="clear" w:color="auto" w:fill="auto"/>
            <w:vAlign w:val="center"/>
          </w:tcPr>
          <w:p w:rsidR="009B0B2C" w:rsidRDefault="009B0B2C">
            <w:pPr>
              <w:jc w:val="center"/>
              <w:rPr>
                <w:b/>
                <w:bCs/>
                <w:sz w:val="20"/>
                <w:szCs w:val="20"/>
              </w:rPr>
            </w:pPr>
          </w:p>
        </w:tc>
        <w:tc>
          <w:tcPr>
            <w:tcW w:w="825" w:type="dxa"/>
            <w:shd w:val="clear" w:color="auto" w:fill="auto"/>
            <w:vAlign w:val="center"/>
          </w:tcPr>
          <w:p w:rsidR="009B0B2C" w:rsidRDefault="000061EC">
            <w:pPr>
              <w:jc w:val="center"/>
              <w:rPr>
                <w:b/>
                <w:bCs/>
                <w:sz w:val="20"/>
                <w:szCs w:val="20"/>
              </w:rPr>
            </w:pPr>
            <w:r>
              <w:rPr>
                <w:b/>
                <w:bCs/>
                <w:sz w:val="20"/>
                <w:szCs w:val="20"/>
              </w:rPr>
              <w:t>Начало</w:t>
            </w:r>
          </w:p>
        </w:tc>
        <w:tc>
          <w:tcPr>
            <w:tcW w:w="728" w:type="dxa"/>
            <w:shd w:val="clear" w:color="auto" w:fill="auto"/>
            <w:vAlign w:val="center"/>
          </w:tcPr>
          <w:p w:rsidR="009B0B2C" w:rsidRDefault="000061EC">
            <w:pPr>
              <w:jc w:val="center"/>
              <w:rPr>
                <w:b/>
                <w:bCs/>
                <w:sz w:val="20"/>
                <w:szCs w:val="20"/>
              </w:rPr>
            </w:pPr>
            <w:r>
              <w:rPr>
                <w:b/>
                <w:bCs/>
                <w:sz w:val="20"/>
                <w:szCs w:val="20"/>
              </w:rPr>
              <w:t>Конец</w:t>
            </w:r>
          </w:p>
        </w:tc>
        <w:tc>
          <w:tcPr>
            <w:tcW w:w="1448" w:type="dxa"/>
            <w:vMerge/>
            <w:shd w:val="clear" w:color="auto" w:fill="auto"/>
            <w:vAlign w:val="center"/>
          </w:tcPr>
          <w:p w:rsidR="009B0B2C" w:rsidRDefault="009B0B2C">
            <w:pPr>
              <w:jc w:val="center"/>
              <w:rPr>
                <w:b/>
                <w:bCs/>
                <w:sz w:val="20"/>
                <w:szCs w:val="20"/>
              </w:rPr>
            </w:pPr>
          </w:p>
        </w:tc>
      </w:tr>
      <w:tr w:rsidR="009B0B2C">
        <w:trPr>
          <w:trHeight w:val="23"/>
          <w:jc w:val="center"/>
        </w:trPr>
        <w:tc>
          <w:tcPr>
            <w:tcW w:w="628" w:type="dxa"/>
            <w:shd w:val="clear" w:color="auto" w:fill="auto"/>
            <w:vAlign w:val="center"/>
          </w:tcPr>
          <w:p w:rsidR="009B0B2C" w:rsidRDefault="009B0B2C">
            <w:pPr>
              <w:numPr>
                <w:ilvl w:val="0"/>
                <w:numId w:val="29"/>
              </w:numPr>
              <w:jc w:val="center"/>
              <w:rPr>
                <w:b/>
                <w:bCs/>
                <w:sz w:val="20"/>
                <w:szCs w:val="20"/>
              </w:rPr>
            </w:pPr>
          </w:p>
        </w:tc>
        <w:tc>
          <w:tcPr>
            <w:tcW w:w="120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Местного</w:t>
            </w:r>
          </w:p>
        </w:tc>
        <w:tc>
          <w:tcPr>
            <w:tcW w:w="910"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58-210</w:t>
            </w:r>
          </w:p>
        </w:tc>
        <w:tc>
          <w:tcPr>
            <w:tcW w:w="108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58-ОПМГ 58-210</w:t>
            </w:r>
          </w:p>
        </w:tc>
        <w:tc>
          <w:tcPr>
            <w:tcW w:w="1672"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ул.Пушкина</w:t>
            </w:r>
          </w:p>
        </w:tc>
        <w:tc>
          <w:tcPr>
            <w:tcW w:w="82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0+000</w:t>
            </w:r>
          </w:p>
        </w:tc>
        <w:tc>
          <w:tcPr>
            <w:tcW w:w="72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0+802</w:t>
            </w:r>
          </w:p>
        </w:tc>
        <w:tc>
          <w:tcPr>
            <w:tcW w:w="144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0,802</w:t>
            </w:r>
          </w:p>
        </w:tc>
      </w:tr>
      <w:tr w:rsidR="009B0B2C">
        <w:trPr>
          <w:trHeight w:val="23"/>
          <w:jc w:val="center"/>
        </w:trPr>
        <w:tc>
          <w:tcPr>
            <w:tcW w:w="628" w:type="dxa"/>
            <w:shd w:val="clear" w:color="auto" w:fill="auto"/>
            <w:vAlign w:val="center"/>
          </w:tcPr>
          <w:p w:rsidR="009B0B2C" w:rsidRDefault="009B0B2C">
            <w:pPr>
              <w:pStyle w:val="25"/>
              <w:widowControl w:val="0"/>
              <w:numPr>
                <w:ilvl w:val="0"/>
                <w:numId w:val="29"/>
              </w:numPr>
              <w:spacing w:after="0" w:line="240" w:lineRule="auto"/>
              <w:jc w:val="center"/>
              <w:rPr>
                <w:b/>
                <w:bCs/>
                <w:sz w:val="20"/>
                <w:szCs w:val="20"/>
              </w:rPr>
            </w:pPr>
          </w:p>
        </w:tc>
        <w:tc>
          <w:tcPr>
            <w:tcW w:w="120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Местного</w:t>
            </w:r>
          </w:p>
        </w:tc>
        <w:tc>
          <w:tcPr>
            <w:tcW w:w="910"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58-211</w:t>
            </w:r>
          </w:p>
        </w:tc>
        <w:tc>
          <w:tcPr>
            <w:tcW w:w="108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58-ОПМГ 58-211</w:t>
            </w:r>
          </w:p>
        </w:tc>
        <w:tc>
          <w:tcPr>
            <w:tcW w:w="1672"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ул.Коммунальная</w:t>
            </w:r>
          </w:p>
        </w:tc>
        <w:tc>
          <w:tcPr>
            <w:tcW w:w="82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0+000</w:t>
            </w:r>
          </w:p>
        </w:tc>
        <w:tc>
          <w:tcPr>
            <w:tcW w:w="72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0+480</w:t>
            </w:r>
          </w:p>
        </w:tc>
        <w:tc>
          <w:tcPr>
            <w:tcW w:w="144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0,480</w:t>
            </w:r>
          </w:p>
        </w:tc>
      </w:tr>
      <w:tr w:rsidR="009B0B2C">
        <w:trPr>
          <w:trHeight w:val="23"/>
          <w:jc w:val="center"/>
        </w:trPr>
        <w:tc>
          <w:tcPr>
            <w:tcW w:w="628" w:type="dxa"/>
            <w:shd w:val="clear" w:color="auto" w:fill="auto"/>
            <w:vAlign w:val="center"/>
          </w:tcPr>
          <w:p w:rsidR="009B0B2C" w:rsidRDefault="009B0B2C">
            <w:pPr>
              <w:pStyle w:val="25"/>
              <w:widowControl w:val="0"/>
              <w:numPr>
                <w:ilvl w:val="0"/>
                <w:numId w:val="29"/>
              </w:numPr>
              <w:spacing w:after="0" w:line="240" w:lineRule="auto"/>
              <w:jc w:val="center"/>
              <w:rPr>
                <w:b/>
                <w:bCs/>
                <w:sz w:val="20"/>
                <w:szCs w:val="20"/>
              </w:rPr>
            </w:pPr>
          </w:p>
        </w:tc>
        <w:tc>
          <w:tcPr>
            <w:tcW w:w="120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Местного</w:t>
            </w:r>
          </w:p>
        </w:tc>
        <w:tc>
          <w:tcPr>
            <w:tcW w:w="910"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58-212</w:t>
            </w:r>
          </w:p>
        </w:tc>
        <w:tc>
          <w:tcPr>
            <w:tcW w:w="108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58-ОПМГ 58-212</w:t>
            </w:r>
          </w:p>
        </w:tc>
        <w:tc>
          <w:tcPr>
            <w:tcW w:w="1672"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ул.Льва Толстого</w:t>
            </w:r>
          </w:p>
        </w:tc>
        <w:tc>
          <w:tcPr>
            <w:tcW w:w="82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0+000</w:t>
            </w:r>
          </w:p>
        </w:tc>
        <w:tc>
          <w:tcPr>
            <w:tcW w:w="72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0+602</w:t>
            </w:r>
          </w:p>
        </w:tc>
        <w:tc>
          <w:tcPr>
            <w:tcW w:w="144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0,602</w:t>
            </w:r>
          </w:p>
        </w:tc>
      </w:tr>
      <w:tr w:rsidR="009B0B2C">
        <w:trPr>
          <w:trHeight w:val="23"/>
          <w:jc w:val="center"/>
        </w:trPr>
        <w:tc>
          <w:tcPr>
            <w:tcW w:w="628" w:type="dxa"/>
            <w:shd w:val="clear" w:color="auto" w:fill="auto"/>
            <w:vAlign w:val="center"/>
          </w:tcPr>
          <w:p w:rsidR="009B0B2C" w:rsidRDefault="009B0B2C">
            <w:pPr>
              <w:pStyle w:val="25"/>
              <w:widowControl w:val="0"/>
              <w:numPr>
                <w:ilvl w:val="0"/>
                <w:numId w:val="29"/>
              </w:numPr>
              <w:spacing w:after="0" w:line="240" w:lineRule="auto"/>
              <w:jc w:val="center"/>
              <w:rPr>
                <w:b/>
                <w:bCs/>
                <w:sz w:val="20"/>
                <w:szCs w:val="20"/>
              </w:rPr>
            </w:pPr>
          </w:p>
        </w:tc>
        <w:tc>
          <w:tcPr>
            <w:tcW w:w="120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Местного</w:t>
            </w:r>
          </w:p>
        </w:tc>
        <w:tc>
          <w:tcPr>
            <w:tcW w:w="910"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58-213</w:t>
            </w:r>
          </w:p>
        </w:tc>
        <w:tc>
          <w:tcPr>
            <w:tcW w:w="108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58-ОПМГ 58-213</w:t>
            </w:r>
          </w:p>
        </w:tc>
        <w:tc>
          <w:tcPr>
            <w:tcW w:w="1672"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пер.Рабочий</w:t>
            </w:r>
          </w:p>
        </w:tc>
        <w:tc>
          <w:tcPr>
            <w:tcW w:w="82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0+000</w:t>
            </w:r>
          </w:p>
        </w:tc>
        <w:tc>
          <w:tcPr>
            <w:tcW w:w="72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0+822</w:t>
            </w:r>
          </w:p>
        </w:tc>
        <w:tc>
          <w:tcPr>
            <w:tcW w:w="144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0,822</w:t>
            </w:r>
          </w:p>
        </w:tc>
      </w:tr>
      <w:tr w:rsidR="009B0B2C">
        <w:trPr>
          <w:trHeight w:val="23"/>
          <w:jc w:val="center"/>
        </w:trPr>
        <w:tc>
          <w:tcPr>
            <w:tcW w:w="628" w:type="dxa"/>
            <w:shd w:val="clear" w:color="auto" w:fill="auto"/>
            <w:vAlign w:val="center"/>
          </w:tcPr>
          <w:p w:rsidR="009B0B2C" w:rsidRDefault="009B0B2C">
            <w:pPr>
              <w:pStyle w:val="25"/>
              <w:widowControl w:val="0"/>
              <w:numPr>
                <w:ilvl w:val="0"/>
                <w:numId w:val="29"/>
              </w:numPr>
              <w:spacing w:after="0" w:line="240" w:lineRule="auto"/>
              <w:jc w:val="center"/>
              <w:rPr>
                <w:b/>
                <w:bCs/>
                <w:sz w:val="20"/>
                <w:szCs w:val="20"/>
              </w:rPr>
            </w:pPr>
          </w:p>
        </w:tc>
        <w:tc>
          <w:tcPr>
            <w:tcW w:w="120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Местного</w:t>
            </w:r>
          </w:p>
        </w:tc>
        <w:tc>
          <w:tcPr>
            <w:tcW w:w="910"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58-214</w:t>
            </w:r>
          </w:p>
        </w:tc>
        <w:tc>
          <w:tcPr>
            <w:tcW w:w="108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58-ОПМГ 58-214</w:t>
            </w:r>
          </w:p>
        </w:tc>
        <w:tc>
          <w:tcPr>
            <w:tcW w:w="1672"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ул.Комсомольская</w:t>
            </w:r>
          </w:p>
        </w:tc>
        <w:tc>
          <w:tcPr>
            <w:tcW w:w="82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0+000</w:t>
            </w:r>
          </w:p>
        </w:tc>
        <w:tc>
          <w:tcPr>
            <w:tcW w:w="72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0+800</w:t>
            </w:r>
          </w:p>
        </w:tc>
        <w:tc>
          <w:tcPr>
            <w:tcW w:w="144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0,8</w:t>
            </w:r>
          </w:p>
        </w:tc>
      </w:tr>
      <w:tr w:rsidR="009B0B2C">
        <w:trPr>
          <w:trHeight w:val="23"/>
          <w:jc w:val="center"/>
        </w:trPr>
        <w:tc>
          <w:tcPr>
            <w:tcW w:w="628" w:type="dxa"/>
            <w:shd w:val="clear" w:color="auto" w:fill="auto"/>
            <w:vAlign w:val="center"/>
          </w:tcPr>
          <w:p w:rsidR="009B0B2C" w:rsidRDefault="009B0B2C">
            <w:pPr>
              <w:pStyle w:val="25"/>
              <w:widowControl w:val="0"/>
              <w:numPr>
                <w:ilvl w:val="0"/>
                <w:numId w:val="29"/>
              </w:numPr>
              <w:spacing w:after="0" w:line="240" w:lineRule="auto"/>
              <w:jc w:val="center"/>
              <w:rPr>
                <w:b/>
                <w:bCs/>
                <w:sz w:val="20"/>
                <w:szCs w:val="20"/>
              </w:rPr>
            </w:pPr>
          </w:p>
        </w:tc>
        <w:tc>
          <w:tcPr>
            <w:tcW w:w="120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Местного</w:t>
            </w:r>
          </w:p>
        </w:tc>
        <w:tc>
          <w:tcPr>
            <w:tcW w:w="910"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58-215</w:t>
            </w:r>
          </w:p>
        </w:tc>
        <w:tc>
          <w:tcPr>
            <w:tcW w:w="108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58-ОПМГ 58-215</w:t>
            </w:r>
          </w:p>
        </w:tc>
        <w:tc>
          <w:tcPr>
            <w:tcW w:w="1672"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ул.Павла Дубового</w:t>
            </w:r>
          </w:p>
        </w:tc>
        <w:tc>
          <w:tcPr>
            <w:tcW w:w="82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0+000</w:t>
            </w:r>
          </w:p>
        </w:tc>
        <w:tc>
          <w:tcPr>
            <w:tcW w:w="72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0+320</w:t>
            </w:r>
          </w:p>
        </w:tc>
        <w:tc>
          <w:tcPr>
            <w:tcW w:w="144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0,32</w:t>
            </w:r>
          </w:p>
        </w:tc>
      </w:tr>
      <w:tr w:rsidR="009B0B2C">
        <w:trPr>
          <w:trHeight w:val="23"/>
          <w:jc w:val="center"/>
        </w:trPr>
        <w:tc>
          <w:tcPr>
            <w:tcW w:w="628" w:type="dxa"/>
            <w:shd w:val="clear" w:color="auto" w:fill="auto"/>
            <w:vAlign w:val="center"/>
          </w:tcPr>
          <w:p w:rsidR="009B0B2C" w:rsidRDefault="009B0B2C">
            <w:pPr>
              <w:pStyle w:val="25"/>
              <w:widowControl w:val="0"/>
              <w:numPr>
                <w:ilvl w:val="0"/>
                <w:numId w:val="29"/>
              </w:numPr>
              <w:spacing w:after="0" w:line="240" w:lineRule="auto"/>
              <w:jc w:val="center"/>
              <w:rPr>
                <w:b/>
                <w:bCs/>
                <w:sz w:val="20"/>
                <w:szCs w:val="20"/>
              </w:rPr>
            </w:pPr>
          </w:p>
        </w:tc>
        <w:tc>
          <w:tcPr>
            <w:tcW w:w="120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Местного</w:t>
            </w:r>
          </w:p>
        </w:tc>
        <w:tc>
          <w:tcPr>
            <w:tcW w:w="910"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58-216</w:t>
            </w:r>
          </w:p>
        </w:tc>
        <w:tc>
          <w:tcPr>
            <w:tcW w:w="108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58-ОПМГ 58-216</w:t>
            </w:r>
          </w:p>
        </w:tc>
        <w:tc>
          <w:tcPr>
            <w:tcW w:w="1672"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ул.Красноармейская</w:t>
            </w:r>
          </w:p>
        </w:tc>
        <w:tc>
          <w:tcPr>
            <w:tcW w:w="82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0+000</w:t>
            </w:r>
          </w:p>
        </w:tc>
        <w:tc>
          <w:tcPr>
            <w:tcW w:w="72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0+310</w:t>
            </w:r>
          </w:p>
        </w:tc>
        <w:tc>
          <w:tcPr>
            <w:tcW w:w="144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0,31</w:t>
            </w:r>
          </w:p>
        </w:tc>
      </w:tr>
      <w:tr w:rsidR="009B0B2C">
        <w:trPr>
          <w:trHeight w:val="23"/>
          <w:jc w:val="center"/>
        </w:trPr>
        <w:tc>
          <w:tcPr>
            <w:tcW w:w="628" w:type="dxa"/>
            <w:shd w:val="clear" w:color="auto" w:fill="auto"/>
            <w:vAlign w:val="center"/>
          </w:tcPr>
          <w:p w:rsidR="009B0B2C" w:rsidRDefault="009B0B2C">
            <w:pPr>
              <w:pStyle w:val="25"/>
              <w:widowControl w:val="0"/>
              <w:numPr>
                <w:ilvl w:val="0"/>
                <w:numId w:val="29"/>
              </w:numPr>
              <w:spacing w:after="0" w:line="240" w:lineRule="auto"/>
              <w:jc w:val="center"/>
              <w:rPr>
                <w:b/>
                <w:bCs/>
                <w:sz w:val="20"/>
                <w:szCs w:val="20"/>
              </w:rPr>
            </w:pPr>
          </w:p>
        </w:tc>
        <w:tc>
          <w:tcPr>
            <w:tcW w:w="120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Местного</w:t>
            </w:r>
          </w:p>
        </w:tc>
        <w:tc>
          <w:tcPr>
            <w:tcW w:w="910"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58-217</w:t>
            </w:r>
          </w:p>
        </w:tc>
        <w:tc>
          <w:tcPr>
            <w:tcW w:w="108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58-ОПМГ 58-217</w:t>
            </w:r>
          </w:p>
        </w:tc>
        <w:tc>
          <w:tcPr>
            <w:tcW w:w="1672"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ул.Юбилейная</w:t>
            </w:r>
          </w:p>
        </w:tc>
        <w:tc>
          <w:tcPr>
            <w:tcW w:w="82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0+000</w:t>
            </w:r>
          </w:p>
        </w:tc>
        <w:tc>
          <w:tcPr>
            <w:tcW w:w="72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0+311</w:t>
            </w:r>
          </w:p>
        </w:tc>
        <w:tc>
          <w:tcPr>
            <w:tcW w:w="144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0,311</w:t>
            </w:r>
          </w:p>
        </w:tc>
      </w:tr>
      <w:tr w:rsidR="009B0B2C">
        <w:trPr>
          <w:trHeight w:val="23"/>
          <w:jc w:val="center"/>
        </w:trPr>
        <w:tc>
          <w:tcPr>
            <w:tcW w:w="628" w:type="dxa"/>
            <w:shd w:val="clear" w:color="auto" w:fill="auto"/>
            <w:vAlign w:val="center"/>
          </w:tcPr>
          <w:p w:rsidR="009B0B2C" w:rsidRDefault="009B0B2C">
            <w:pPr>
              <w:pStyle w:val="25"/>
              <w:widowControl w:val="0"/>
              <w:numPr>
                <w:ilvl w:val="0"/>
                <w:numId w:val="29"/>
              </w:numPr>
              <w:spacing w:after="0" w:line="240" w:lineRule="auto"/>
              <w:jc w:val="center"/>
              <w:rPr>
                <w:b/>
                <w:bCs/>
                <w:sz w:val="20"/>
                <w:szCs w:val="20"/>
              </w:rPr>
            </w:pPr>
          </w:p>
        </w:tc>
        <w:tc>
          <w:tcPr>
            <w:tcW w:w="120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Местного</w:t>
            </w:r>
          </w:p>
        </w:tc>
        <w:tc>
          <w:tcPr>
            <w:tcW w:w="910"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58-218</w:t>
            </w:r>
          </w:p>
        </w:tc>
        <w:tc>
          <w:tcPr>
            <w:tcW w:w="108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58-ОПМГ 58-218</w:t>
            </w:r>
          </w:p>
        </w:tc>
        <w:tc>
          <w:tcPr>
            <w:tcW w:w="1672"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ул.Советская</w:t>
            </w:r>
            <w:r>
              <w:rPr>
                <w:sz w:val="20"/>
                <w:szCs w:val="20"/>
              </w:rPr>
              <w:t xml:space="preserve"> пл.</w:t>
            </w:r>
          </w:p>
        </w:tc>
        <w:tc>
          <w:tcPr>
            <w:tcW w:w="82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0+000</w:t>
            </w:r>
          </w:p>
        </w:tc>
        <w:tc>
          <w:tcPr>
            <w:tcW w:w="72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0+521</w:t>
            </w:r>
          </w:p>
        </w:tc>
        <w:tc>
          <w:tcPr>
            <w:tcW w:w="144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0,521</w:t>
            </w:r>
          </w:p>
        </w:tc>
      </w:tr>
      <w:tr w:rsidR="009B0B2C">
        <w:trPr>
          <w:trHeight w:val="23"/>
          <w:jc w:val="center"/>
        </w:trPr>
        <w:tc>
          <w:tcPr>
            <w:tcW w:w="628" w:type="dxa"/>
            <w:shd w:val="clear" w:color="auto" w:fill="auto"/>
            <w:vAlign w:val="center"/>
          </w:tcPr>
          <w:p w:rsidR="009B0B2C" w:rsidRDefault="009B0B2C">
            <w:pPr>
              <w:pStyle w:val="25"/>
              <w:widowControl w:val="0"/>
              <w:numPr>
                <w:ilvl w:val="0"/>
                <w:numId w:val="29"/>
              </w:numPr>
              <w:spacing w:after="0" w:line="240" w:lineRule="auto"/>
              <w:jc w:val="center"/>
              <w:rPr>
                <w:b/>
                <w:bCs/>
                <w:sz w:val="20"/>
                <w:szCs w:val="20"/>
              </w:rPr>
            </w:pPr>
          </w:p>
        </w:tc>
        <w:tc>
          <w:tcPr>
            <w:tcW w:w="120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Местного</w:t>
            </w:r>
          </w:p>
        </w:tc>
        <w:tc>
          <w:tcPr>
            <w:tcW w:w="910"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58-219</w:t>
            </w:r>
          </w:p>
        </w:tc>
        <w:tc>
          <w:tcPr>
            <w:tcW w:w="108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58-ОПМГ 58-219</w:t>
            </w:r>
          </w:p>
        </w:tc>
        <w:tc>
          <w:tcPr>
            <w:tcW w:w="1672"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ул.Григорьева</w:t>
            </w:r>
          </w:p>
        </w:tc>
        <w:tc>
          <w:tcPr>
            <w:tcW w:w="82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0+000</w:t>
            </w:r>
          </w:p>
        </w:tc>
        <w:tc>
          <w:tcPr>
            <w:tcW w:w="72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0+550</w:t>
            </w:r>
          </w:p>
        </w:tc>
        <w:tc>
          <w:tcPr>
            <w:tcW w:w="144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0,55</w:t>
            </w:r>
          </w:p>
        </w:tc>
      </w:tr>
      <w:tr w:rsidR="009B0B2C">
        <w:trPr>
          <w:trHeight w:val="23"/>
          <w:jc w:val="center"/>
        </w:trPr>
        <w:tc>
          <w:tcPr>
            <w:tcW w:w="628" w:type="dxa"/>
            <w:shd w:val="clear" w:color="auto" w:fill="auto"/>
            <w:vAlign w:val="center"/>
          </w:tcPr>
          <w:p w:rsidR="009B0B2C" w:rsidRDefault="009B0B2C">
            <w:pPr>
              <w:pStyle w:val="25"/>
              <w:widowControl w:val="0"/>
              <w:numPr>
                <w:ilvl w:val="0"/>
                <w:numId w:val="29"/>
              </w:numPr>
              <w:spacing w:after="0" w:line="240" w:lineRule="auto"/>
              <w:jc w:val="center"/>
              <w:rPr>
                <w:b/>
                <w:bCs/>
                <w:sz w:val="20"/>
                <w:szCs w:val="20"/>
              </w:rPr>
            </w:pPr>
          </w:p>
        </w:tc>
        <w:tc>
          <w:tcPr>
            <w:tcW w:w="120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Местного</w:t>
            </w:r>
          </w:p>
        </w:tc>
        <w:tc>
          <w:tcPr>
            <w:tcW w:w="910"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58-220</w:t>
            </w:r>
          </w:p>
        </w:tc>
        <w:tc>
          <w:tcPr>
            <w:tcW w:w="108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58-ОПМГ 58-220</w:t>
            </w:r>
          </w:p>
        </w:tc>
        <w:tc>
          <w:tcPr>
            <w:tcW w:w="1672"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ул.Александра Заходского</w:t>
            </w:r>
          </w:p>
        </w:tc>
        <w:tc>
          <w:tcPr>
            <w:tcW w:w="82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0+000</w:t>
            </w:r>
          </w:p>
        </w:tc>
        <w:tc>
          <w:tcPr>
            <w:tcW w:w="72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0+904</w:t>
            </w:r>
          </w:p>
        </w:tc>
        <w:tc>
          <w:tcPr>
            <w:tcW w:w="144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0,904</w:t>
            </w:r>
          </w:p>
        </w:tc>
      </w:tr>
      <w:tr w:rsidR="009B0B2C">
        <w:trPr>
          <w:trHeight w:val="23"/>
          <w:jc w:val="center"/>
        </w:trPr>
        <w:tc>
          <w:tcPr>
            <w:tcW w:w="628" w:type="dxa"/>
            <w:shd w:val="clear" w:color="auto" w:fill="auto"/>
            <w:vAlign w:val="center"/>
          </w:tcPr>
          <w:p w:rsidR="009B0B2C" w:rsidRDefault="009B0B2C">
            <w:pPr>
              <w:pStyle w:val="25"/>
              <w:widowControl w:val="0"/>
              <w:numPr>
                <w:ilvl w:val="0"/>
                <w:numId w:val="29"/>
              </w:numPr>
              <w:spacing w:after="0" w:line="240" w:lineRule="auto"/>
              <w:jc w:val="center"/>
              <w:rPr>
                <w:b/>
                <w:bCs/>
                <w:sz w:val="20"/>
                <w:szCs w:val="20"/>
              </w:rPr>
            </w:pPr>
          </w:p>
        </w:tc>
        <w:tc>
          <w:tcPr>
            <w:tcW w:w="120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Местного</w:t>
            </w:r>
          </w:p>
        </w:tc>
        <w:tc>
          <w:tcPr>
            <w:tcW w:w="910"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58-221</w:t>
            </w:r>
          </w:p>
        </w:tc>
        <w:tc>
          <w:tcPr>
            <w:tcW w:w="108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58-ОПМГ 58-221</w:t>
            </w:r>
          </w:p>
        </w:tc>
        <w:tc>
          <w:tcPr>
            <w:tcW w:w="1672"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ул.Зои Брелауск</w:t>
            </w:r>
          </w:p>
        </w:tc>
        <w:tc>
          <w:tcPr>
            <w:tcW w:w="82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0+000</w:t>
            </w:r>
          </w:p>
        </w:tc>
        <w:tc>
          <w:tcPr>
            <w:tcW w:w="72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1+200</w:t>
            </w:r>
          </w:p>
        </w:tc>
        <w:tc>
          <w:tcPr>
            <w:tcW w:w="144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1,200</w:t>
            </w:r>
          </w:p>
        </w:tc>
      </w:tr>
      <w:tr w:rsidR="009B0B2C">
        <w:trPr>
          <w:trHeight w:val="23"/>
          <w:jc w:val="center"/>
        </w:trPr>
        <w:tc>
          <w:tcPr>
            <w:tcW w:w="628" w:type="dxa"/>
            <w:shd w:val="clear" w:color="auto" w:fill="auto"/>
            <w:vAlign w:val="center"/>
          </w:tcPr>
          <w:p w:rsidR="009B0B2C" w:rsidRDefault="009B0B2C">
            <w:pPr>
              <w:pStyle w:val="25"/>
              <w:widowControl w:val="0"/>
              <w:numPr>
                <w:ilvl w:val="0"/>
                <w:numId w:val="29"/>
              </w:numPr>
              <w:spacing w:after="0" w:line="240" w:lineRule="auto"/>
              <w:jc w:val="center"/>
              <w:rPr>
                <w:b/>
                <w:bCs/>
                <w:sz w:val="20"/>
                <w:szCs w:val="20"/>
              </w:rPr>
            </w:pPr>
          </w:p>
        </w:tc>
        <w:tc>
          <w:tcPr>
            <w:tcW w:w="120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Местного</w:t>
            </w:r>
          </w:p>
        </w:tc>
        <w:tc>
          <w:tcPr>
            <w:tcW w:w="910"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58-222</w:t>
            </w:r>
          </w:p>
        </w:tc>
        <w:tc>
          <w:tcPr>
            <w:tcW w:w="108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 xml:space="preserve">58-ОПМГ </w:t>
            </w:r>
            <w:r>
              <w:rPr>
                <w:sz w:val="20"/>
                <w:szCs w:val="20"/>
              </w:rPr>
              <w:t>58-222</w:t>
            </w:r>
          </w:p>
        </w:tc>
        <w:tc>
          <w:tcPr>
            <w:tcW w:w="1672"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пер.Промышленный</w:t>
            </w:r>
          </w:p>
        </w:tc>
        <w:tc>
          <w:tcPr>
            <w:tcW w:w="82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0+000</w:t>
            </w:r>
          </w:p>
        </w:tc>
        <w:tc>
          <w:tcPr>
            <w:tcW w:w="72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0+192</w:t>
            </w:r>
          </w:p>
        </w:tc>
        <w:tc>
          <w:tcPr>
            <w:tcW w:w="144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0,192</w:t>
            </w:r>
          </w:p>
        </w:tc>
      </w:tr>
      <w:tr w:rsidR="009B0B2C">
        <w:trPr>
          <w:trHeight w:val="23"/>
          <w:jc w:val="center"/>
        </w:trPr>
        <w:tc>
          <w:tcPr>
            <w:tcW w:w="628" w:type="dxa"/>
            <w:shd w:val="clear" w:color="auto" w:fill="auto"/>
            <w:vAlign w:val="center"/>
          </w:tcPr>
          <w:p w:rsidR="009B0B2C" w:rsidRDefault="009B0B2C">
            <w:pPr>
              <w:pStyle w:val="25"/>
              <w:widowControl w:val="0"/>
              <w:numPr>
                <w:ilvl w:val="0"/>
                <w:numId w:val="29"/>
              </w:numPr>
              <w:spacing w:after="0" w:line="240" w:lineRule="auto"/>
              <w:jc w:val="center"/>
              <w:rPr>
                <w:b/>
                <w:bCs/>
                <w:sz w:val="20"/>
                <w:szCs w:val="20"/>
              </w:rPr>
            </w:pPr>
          </w:p>
        </w:tc>
        <w:tc>
          <w:tcPr>
            <w:tcW w:w="120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Местного</w:t>
            </w:r>
          </w:p>
        </w:tc>
        <w:tc>
          <w:tcPr>
            <w:tcW w:w="910"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58-223</w:t>
            </w:r>
          </w:p>
        </w:tc>
        <w:tc>
          <w:tcPr>
            <w:tcW w:w="108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58-ОПМГ 58-223</w:t>
            </w:r>
          </w:p>
        </w:tc>
        <w:tc>
          <w:tcPr>
            <w:tcW w:w="1672"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ул.Садовая</w:t>
            </w:r>
          </w:p>
        </w:tc>
        <w:tc>
          <w:tcPr>
            <w:tcW w:w="82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0+000</w:t>
            </w:r>
          </w:p>
        </w:tc>
        <w:tc>
          <w:tcPr>
            <w:tcW w:w="72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0+448</w:t>
            </w:r>
          </w:p>
        </w:tc>
        <w:tc>
          <w:tcPr>
            <w:tcW w:w="144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0,448</w:t>
            </w:r>
          </w:p>
        </w:tc>
      </w:tr>
      <w:tr w:rsidR="009B0B2C">
        <w:trPr>
          <w:trHeight w:val="23"/>
          <w:jc w:val="center"/>
        </w:trPr>
        <w:tc>
          <w:tcPr>
            <w:tcW w:w="628" w:type="dxa"/>
            <w:shd w:val="clear" w:color="auto" w:fill="auto"/>
            <w:vAlign w:val="center"/>
          </w:tcPr>
          <w:p w:rsidR="009B0B2C" w:rsidRDefault="009B0B2C">
            <w:pPr>
              <w:pStyle w:val="25"/>
              <w:widowControl w:val="0"/>
              <w:numPr>
                <w:ilvl w:val="0"/>
                <w:numId w:val="29"/>
              </w:numPr>
              <w:spacing w:after="0" w:line="240" w:lineRule="auto"/>
              <w:jc w:val="center"/>
              <w:rPr>
                <w:b/>
                <w:bCs/>
                <w:sz w:val="20"/>
                <w:szCs w:val="20"/>
              </w:rPr>
            </w:pPr>
          </w:p>
        </w:tc>
        <w:tc>
          <w:tcPr>
            <w:tcW w:w="120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Местного</w:t>
            </w:r>
          </w:p>
        </w:tc>
        <w:tc>
          <w:tcPr>
            <w:tcW w:w="910"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58-224</w:t>
            </w:r>
          </w:p>
        </w:tc>
        <w:tc>
          <w:tcPr>
            <w:tcW w:w="108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58-ОПМГ 58-224</w:t>
            </w:r>
          </w:p>
        </w:tc>
        <w:tc>
          <w:tcPr>
            <w:tcW w:w="1672"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ул.Мира</w:t>
            </w:r>
          </w:p>
        </w:tc>
        <w:tc>
          <w:tcPr>
            <w:tcW w:w="82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0+000</w:t>
            </w:r>
          </w:p>
        </w:tc>
        <w:tc>
          <w:tcPr>
            <w:tcW w:w="72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0+650</w:t>
            </w:r>
          </w:p>
        </w:tc>
        <w:tc>
          <w:tcPr>
            <w:tcW w:w="144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0,65</w:t>
            </w:r>
          </w:p>
        </w:tc>
      </w:tr>
      <w:tr w:rsidR="009B0B2C">
        <w:trPr>
          <w:trHeight w:val="23"/>
          <w:jc w:val="center"/>
        </w:trPr>
        <w:tc>
          <w:tcPr>
            <w:tcW w:w="628" w:type="dxa"/>
            <w:shd w:val="clear" w:color="auto" w:fill="auto"/>
            <w:vAlign w:val="center"/>
          </w:tcPr>
          <w:p w:rsidR="009B0B2C" w:rsidRDefault="009B0B2C">
            <w:pPr>
              <w:pStyle w:val="25"/>
              <w:widowControl w:val="0"/>
              <w:numPr>
                <w:ilvl w:val="0"/>
                <w:numId w:val="29"/>
              </w:numPr>
              <w:spacing w:after="0" w:line="240" w:lineRule="auto"/>
              <w:jc w:val="center"/>
              <w:rPr>
                <w:b/>
                <w:bCs/>
                <w:sz w:val="20"/>
                <w:szCs w:val="20"/>
              </w:rPr>
            </w:pPr>
          </w:p>
        </w:tc>
        <w:tc>
          <w:tcPr>
            <w:tcW w:w="120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Местного</w:t>
            </w:r>
          </w:p>
        </w:tc>
        <w:tc>
          <w:tcPr>
            <w:tcW w:w="910"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58-225</w:t>
            </w:r>
          </w:p>
        </w:tc>
        <w:tc>
          <w:tcPr>
            <w:tcW w:w="108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58-ОПМГ 58-225</w:t>
            </w:r>
          </w:p>
        </w:tc>
        <w:tc>
          <w:tcPr>
            <w:tcW w:w="1672"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пер.Лесной</w:t>
            </w:r>
          </w:p>
        </w:tc>
        <w:tc>
          <w:tcPr>
            <w:tcW w:w="82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0+000</w:t>
            </w:r>
          </w:p>
        </w:tc>
        <w:tc>
          <w:tcPr>
            <w:tcW w:w="72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0+430</w:t>
            </w:r>
          </w:p>
        </w:tc>
        <w:tc>
          <w:tcPr>
            <w:tcW w:w="144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0,43</w:t>
            </w:r>
          </w:p>
        </w:tc>
      </w:tr>
      <w:tr w:rsidR="009B0B2C">
        <w:trPr>
          <w:trHeight w:val="23"/>
          <w:jc w:val="center"/>
        </w:trPr>
        <w:tc>
          <w:tcPr>
            <w:tcW w:w="628" w:type="dxa"/>
            <w:shd w:val="clear" w:color="auto" w:fill="auto"/>
            <w:vAlign w:val="center"/>
          </w:tcPr>
          <w:p w:rsidR="009B0B2C" w:rsidRDefault="009B0B2C">
            <w:pPr>
              <w:pStyle w:val="25"/>
              <w:widowControl w:val="0"/>
              <w:numPr>
                <w:ilvl w:val="0"/>
                <w:numId w:val="29"/>
              </w:numPr>
              <w:spacing w:after="0" w:line="240" w:lineRule="auto"/>
              <w:jc w:val="center"/>
              <w:rPr>
                <w:b/>
                <w:bCs/>
                <w:sz w:val="20"/>
                <w:szCs w:val="20"/>
              </w:rPr>
            </w:pPr>
          </w:p>
        </w:tc>
        <w:tc>
          <w:tcPr>
            <w:tcW w:w="120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Местного</w:t>
            </w:r>
          </w:p>
        </w:tc>
        <w:tc>
          <w:tcPr>
            <w:tcW w:w="910"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58-226</w:t>
            </w:r>
          </w:p>
        </w:tc>
        <w:tc>
          <w:tcPr>
            <w:tcW w:w="108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58-ОПМГ 58-226</w:t>
            </w:r>
          </w:p>
        </w:tc>
        <w:tc>
          <w:tcPr>
            <w:tcW w:w="1672"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ул.Заводская</w:t>
            </w:r>
          </w:p>
        </w:tc>
        <w:tc>
          <w:tcPr>
            <w:tcW w:w="82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0+000</w:t>
            </w:r>
          </w:p>
        </w:tc>
        <w:tc>
          <w:tcPr>
            <w:tcW w:w="72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0+400</w:t>
            </w:r>
          </w:p>
        </w:tc>
        <w:tc>
          <w:tcPr>
            <w:tcW w:w="144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0,4</w:t>
            </w:r>
          </w:p>
        </w:tc>
      </w:tr>
      <w:tr w:rsidR="009B0B2C">
        <w:trPr>
          <w:trHeight w:val="23"/>
          <w:jc w:val="center"/>
        </w:trPr>
        <w:tc>
          <w:tcPr>
            <w:tcW w:w="628" w:type="dxa"/>
            <w:shd w:val="clear" w:color="auto" w:fill="auto"/>
            <w:vAlign w:val="center"/>
          </w:tcPr>
          <w:p w:rsidR="009B0B2C" w:rsidRDefault="009B0B2C">
            <w:pPr>
              <w:pStyle w:val="25"/>
              <w:widowControl w:val="0"/>
              <w:numPr>
                <w:ilvl w:val="0"/>
                <w:numId w:val="29"/>
              </w:numPr>
              <w:spacing w:after="0" w:line="240" w:lineRule="auto"/>
              <w:jc w:val="center"/>
              <w:rPr>
                <w:b/>
                <w:bCs/>
                <w:sz w:val="20"/>
                <w:szCs w:val="20"/>
              </w:rPr>
            </w:pPr>
          </w:p>
        </w:tc>
        <w:tc>
          <w:tcPr>
            <w:tcW w:w="120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Местного</w:t>
            </w:r>
          </w:p>
        </w:tc>
        <w:tc>
          <w:tcPr>
            <w:tcW w:w="910"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58-227</w:t>
            </w:r>
          </w:p>
        </w:tc>
        <w:tc>
          <w:tcPr>
            <w:tcW w:w="108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58-ОПМГ 58-227</w:t>
            </w:r>
          </w:p>
        </w:tc>
        <w:tc>
          <w:tcPr>
            <w:tcW w:w="1672"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пер.Западный</w:t>
            </w:r>
          </w:p>
        </w:tc>
        <w:tc>
          <w:tcPr>
            <w:tcW w:w="82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0+000</w:t>
            </w:r>
          </w:p>
        </w:tc>
        <w:tc>
          <w:tcPr>
            <w:tcW w:w="72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0+230</w:t>
            </w:r>
          </w:p>
        </w:tc>
        <w:tc>
          <w:tcPr>
            <w:tcW w:w="144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0,23</w:t>
            </w:r>
          </w:p>
        </w:tc>
      </w:tr>
      <w:tr w:rsidR="009B0B2C">
        <w:trPr>
          <w:trHeight w:val="23"/>
          <w:jc w:val="center"/>
        </w:trPr>
        <w:tc>
          <w:tcPr>
            <w:tcW w:w="628" w:type="dxa"/>
            <w:shd w:val="clear" w:color="auto" w:fill="auto"/>
            <w:vAlign w:val="center"/>
          </w:tcPr>
          <w:p w:rsidR="009B0B2C" w:rsidRDefault="009B0B2C">
            <w:pPr>
              <w:pStyle w:val="25"/>
              <w:widowControl w:val="0"/>
              <w:numPr>
                <w:ilvl w:val="0"/>
                <w:numId w:val="29"/>
              </w:numPr>
              <w:spacing w:after="0" w:line="240" w:lineRule="auto"/>
              <w:jc w:val="center"/>
              <w:rPr>
                <w:b/>
                <w:bCs/>
                <w:sz w:val="20"/>
                <w:szCs w:val="20"/>
              </w:rPr>
            </w:pPr>
          </w:p>
        </w:tc>
        <w:tc>
          <w:tcPr>
            <w:tcW w:w="120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Местного</w:t>
            </w:r>
          </w:p>
        </w:tc>
        <w:tc>
          <w:tcPr>
            <w:tcW w:w="910"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58-228</w:t>
            </w:r>
          </w:p>
        </w:tc>
        <w:tc>
          <w:tcPr>
            <w:tcW w:w="108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58-ОПМГ 58-228</w:t>
            </w:r>
          </w:p>
        </w:tc>
        <w:tc>
          <w:tcPr>
            <w:tcW w:w="1672"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ул.Володарского</w:t>
            </w:r>
          </w:p>
        </w:tc>
        <w:tc>
          <w:tcPr>
            <w:tcW w:w="82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0+000</w:t>
            </w:r>
          </w:p>
        </w:tc>
        <w:tc>
          <w:tcPr>
            <w:tcW w:w="72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0+370</w:t>
            </w:r>
          </w:p>
        </w:tc>
        <w:tc>
          <w:tcPr>
            <w:tcW w:w="144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0,37</w:t>
            </w:r>
          </w:p>
        </w:tc>
      </w:tr>
      <w:tr w:rsidR="009B0B2C">
        <w:trPr>
          <w:trHeight w:val="23"/>
          <w:jc w:val="center"/>
        </w:trPr>
        <w:tc>
          <w:tcPr>
            <w:tcW w:w="628" w:type="dxa"/>
            <w:shd w:val="clear" w:color="auto" w:fill="auto"/>
            <w:vAlign w:val="center"/>
          </w:tcPr>
          <w:p w:rsidR="009B0B2C" w:rsidRDefault="009B0B2C">
            <w:pPr>
              <w:pStyle w:val="25"/>
              <w:widowControl w:val="0"/>
              <w:numPr>
                <w:ilvl w:val="0"/>
                <w:numId w:val="29"/>
              </w:numPr>
              <w:spacing w:after="0" w:line="240" w:lineRule="auto"/>
              <w:jc w:val="center"/>
              <w:rPr>
                <w:b/>
                <w:bCs/>
                <w:sz w:val="20"/>
                <w:szCs w:val="20"/>
              </w:rPr>
            </w:pPr>
          </w:p>
        </w:tc>
        <w:tc>
          <w:tcPr>
            <w:tcW w:w="120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Местного</w:t>
            </w:r>
          </w:p>
        </w:tc>
        <w:tc>
          <w:tcPr>
            <w:tcW w:w="910"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58-229</w:t>
            </w:r>
          </w:p>
        </w:tc>
        <w:tc>
          <w:tcPr>
            <w:tcW w:w="108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58-ОПМГ 58-229</w:t>
            </w:r>
          </w:p>
        </w:tc>
        <w:tc>
          <w:tcPr>
            <w:tcW w:w="1672"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ул.Псковская</w:t>
            </w:r>
          </w:p>
        </w:tc>
        <w:tc>
          <w:tcPr>
            <w:tcW w:w="82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0+000</w:t>
            </w:r>
          </w:p>
        </w:tc>
        <w:tc>
          <w:tcPr>
            <w:tcW w:w="72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0+700</w:t>
            </w:r>
          </w:p>
        </w:tc>
        <w:tc>
          <w:tcPr>
            <w:tcW w:w="144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0,70</w:t>
            </w:r>
          </w:p>
        </w:tc>
      </w:tr>
      <w:tr w:rsidR="009B0B2C">
        <w:trPr>
          <w:trHeight w:val="23"/>
          <w:jc w:val="center"/>
        </w:trPr>
        <w:tc>
          <w:tcPr>
            <w:tcW w:w="628" w:type="dxa"/>
            <w:shd w:val="clear" w:color="auto" w:fill="auto"/>
            <w:vAlign w:val="center"/>
          </w:tcPr>
          <w:p w:rsidR="009B0B2C" w:rsidRDefault="009B0B2C">
            <w:pPr>
              <w:pStyle w:val="25"/>
              <w:widowControl w:val="0"/>
              <w:numPr>
                <w:ilvl w:val="0"/>
                <w:numId w:val="29"/>
              </w:numPr>
              <w:spacing w:after="0" w:line="240" w:lineRule="auto"/>
              <w:jc w:val="center"/>
              <w:rPr>
                <w:b/>
                <w:bCs/>
                <w:sz w:val="20"/>
                <w:szCs w:val="20"/>
              </w:rPr>
            </w:pPr>
          </w:p>
        </w:tc>
        <w:tc>
          <w:tcPr>
            <w:tcW w:w="120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Местного</w:t>
            </w:r>
          </w:p>
        </w:tc>
        <w:tc>
          <w:tcPr>
            <w:tcW w:w="910"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58-230</w:t>
            </w:r>
          </w:p>
        </w:tc>
        <w:tc>
          <w:tcPr>
            <w:tcW w:w="108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58-ОПМГ 58-230</w:t>
            </w:r>
          </w:p>
        </w:tc>
        <w:tc>
          <w:tcPr>
            <w:tcW w:w="1672"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ул.Рабоче-Крестьянская</w:t>
            </w:r>
          </w:p>
        </w:tc>
        <w:tc>
          <w:tcPr>
            <w:tcW w:w="82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0+000</w:t>
            </w:r>
          </w:p>
        </w:tc>
        <w:tc>
          <w:tcPr>
            <w:tcW w:w="72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0+700</w:t>
            </w:r>
          </w:p>
        </w:tc>
        <w:tc>
          <w:tcPr>
            <w:tcW w:w="144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0,70</w:t>
            </w:r>
          </w:p>
        </w:tc>
      </w:tr>
      <w:tr w:rsidR="009B0B2C">
        <w:trPr>
          <w:trHeight w:val="23"/>
          <w:jc w:val="center"/>
        </w:trPr>
        <w:tc>
          <w:tcPr>
            <w:tcW w:w="628" w:type="dxa"/>
            <w:shd w:val="clear" w:color="auto" w:fill="auto"/>
            <w:vAlign w:val="center"/>
          </w:tcPr>
          <w:p w:rsidR="009B0B2C" w:rsidRDefault="009B0B2C">
            <w:pPr>
              <w:pStyle w:val="25"/>
              <w:widowControl w:val="0"/>
              <w:numPr>
                <w:ilvl w:val="0"/>
                <w:numId w:val="29"/>
              </w:numPr>
              <w:spacing w:after="0" w:line="240" w:lineRule="auto"/>
              <w:jc w:val="center"/>
              <w:rPr>
                <w:b/>
                <w:bCs/>
                <w:sz w:val="20"/>
                <w:szCs w:val="20"/>
              </w:rPr>
            </w:pPr>
          </w:p>
        </w:tc>
        <w:tc>
          <w:tcPr>
            <w:tcW w:w="120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Местного</w:t>
            </w:r>
          </w:p>
        </w:tc>
        <w:tc>
          <w:tcPr>
            <w:tcW w:w="910"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58-231</w:t>
            </w:r>
          </w:p>
        </w:tc>
        <w:tc>
          <w:tcPr>
            <w:tcW w:w="108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58-ОПМГ 58-231</w:t>
            </w:r>
          </w:p>
        </w:tc>
        <w:tc>
          <w:tcPr>
            <w:tcW w:w="1672"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ул.Победы</w:t>
            </w:r>
          </w:p>
        </w:tc>
        <w:tc>
          <w:tcPr>
            <w:tcW w:w="82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0+000</w:t>
            </w:r>
          </w:p>
        </w:tc>
        <w:tc>
          <w:tcPr>
            <w:tcW w:w="72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1+100</w:t>
            </w:r>
          </w:p>
        </w:tc>
        <w:tc>
          <w:tcPr>
            <w:tcW w:w="144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1,10</w:t>
            </w:r>
          </w:p>
        </w:tc>
      </w:tr>
      <w:tr w:rsidR="009B0B2C">
        <w:trPr>
          <w:trHeight w:val="23"/>
          <w:jc w:val="center"/>
        </w:trPr>
        <w:tc>
          <w:tcPr>
            <w:tcW w:w="628" w:type="dxa"/>
            <w:shd w:val="clear" w:color="auto" w:fill="auto"/>
            <w:vAlign w:val="center"/>
          </w:tcPr>
          <w:p w:rsidR="009B0B2C" w:rsidRDefault="009B0B2C">
            <w:pPr>
              <w:pStyle w:val="25"/>
              <w:widowControl w:val="0"/>
              <w:numPr>
                <w:ilvl w:val="0"/>
                <w:numId w:val="29"/>
              </w:numPr>
              <w:spacing w:after="0" w:line="240" w:lineRule="auto"/>
              <w:jc w:val="center"/>
              <w:rPr>
                <w:b/>
                <w:bCs/>
                <w:sz w:val="20"/>
                <w:szCs w:val="20"/>
              </w:rPr>
            </w:pPr>
          </w:p>
        </w:tc>
        <w:tc>
          <w:tcPr>
            <w:tcW w:w="120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Местного</w:t>
            </w:r>
          </w:p>
        </w:tc>
        <w:tc>
          <w:tcPr>
            <w:tcW w:w="910"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58-232</w:t>
            </w:r>
          </w:p>
        </w:tc>
        <w:tc>
          <w:tcPr>
            <w:tcW w:w="108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58-ОПМГ 58-232</w:t>
            </w:r>
          </w:p>
        </w:tc>
        <w:tc>
          <w:tcPr>
            <w:tcW w:w="1672"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пер.Гражданский</w:t>
            </w:r>
          </w:p>
        </w:tc>
        <w:tc>
          <w:tcPr>
            <w:tcW w:w="82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0+000</w:t>
            </w:r>
          </w:p>
        </w:tc>
        <w:tc>
          <w:tcPr>
            <w:tcW w:w="72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0+500</w:t>
            </w:r>
          </w:p>
        </w:tc>
        <w:tc>
          <w:tcPr>
            <w:tcW w:w="144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0,50</w:t>
            </w:r>
          </w:p>
        </w:tc>
      </w:tr>
      <w:tr w:rsidR="009B0B2C">
        <w:trPr>
          <w:trHeight w:val="23"/>
          <w:jc w:val="center"/>
        </w:trPr>
        <w:tc>
          <w:tcPr>
            <w:tcW w:w="628" w:type="dxa"/>
            <w:shd w:val="clear" w:color="auto" w:fill="auto"/>
            <w:vAlign w:val="center"/>
          </w:tcPr>
          <w:p w:rsidR="009B0B2C" w:rsidRDefault="009B0B2C">
            <w:pPr>
              <w:pStyle w:val="25"/>
              <w:widowControl w:val="0"/>
              <w:numPr>
                <w:ilvl w:val="0"/>
                <w:numId w:val="29"/>
              </w:numPr>
              <w:spacing w:after="0" w:line="240" w:lineRule="auto"/>
              <w:jc w:val="center"/>
              <w:rPr>
                <w:b/>
                <w:bCs/>
                <w:sz w:val="20"/>
                <w:szCs w:val="20"/>
              </w:rPr>
            </w:pPr>
          </w:p>
        </w:tc>
        <w:tc>
          <w:tcPr>
            <w:tcW w:w="120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Местного</w:t>
            </w:r>
          </w:p>
        </w:tc>
        <w:tc>
          <w:tcPr>
            <w:tcW w:w="910"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58-233</w:t>
            </w:r>
          </w:p>
        </w:tc>
        <w:tc>
          <w:tcPr>
            <w:tcW w:w="108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58-ОПМГ 58-233</w:t>
            </w:r>
          </w:p>
        </w:tc>
        <w:tc>
          <w:tcPr>
            <w:tcW w:w="1672"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ул.Медицинская</w:t>
            </w:r>
          </w:p>
        </w:tc>
        <w:tc>
          <w:tcPr>
            <w:tcW w:w="82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0+000</w:t>
            </w:r>
          </w:p>
        </w:tc>
        <w:tc>
          <w:tcPr>
            <w:tcW w:w="72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1+310</w:t>
            </w:r>
          </w:p>
        </w:tc>
        <w:tc>
          <w:tcPr>
            <w:tcW w:w="144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1,31</w:t>
            </w:r>
          </w:p>
        </w:tc>
      </w:tr>
      <w:tr w:rsidR="009B0B2C">
        <w:trPr>
          <w:trHeight w:val="23"/>
          <w:jc w:val="center"/>
        </w:trPr>
        <w:tc>
          <w:tcPr>
            <w:tcW w:w="628" w:type="dxa"/>
            <w:shd w:val="clear" w:color="auto" w:fill="auto"/>
            <w:vAlign w:val="center"/>
          </w:tcPr>
          <w:p w:rsidR="009B0B2C" w:rsidRDefault="009B0B2C">
            <w:pPr>
              <w:pStyle w:val="25"/>
              <w:widowControl w:val="0"/>
              <w:numPr>
                <w:ilvl w:val="0"/>
                <w:numId w:val="29"/>
              </w:numPr>
              <w:spacing w:after="0" w:line="240" w:lineRule="auto"/>
              <w:jc w:val="center"/>
              <w:rPr>
                <w:b/>
                <w:bCs/>
                <w:sz w:val="20"/>
                <w:szCs w:val="20"/>
              </w:rPr>
            </w:pPr>
          </w:p>
        </w:tc>
        <w:tc>
          <w:tcPr>
            <w:tcW w:w="120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Местного</w:t>
            </w:r>
          </w:p>
        </w:tc>
        <w:tc>
          <w:tcPr>
            <w:tcW w:w="910"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58-234</w:t>
            </w:r>
          </w:p>
        </w:tc>
        <w:tc>
          <w:tcPr>
            <w:tcW w:w="108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58-ОПМГ</w:t>
            </w:r>
            <w:r>
              <w:rPr>
                <w:sz w:val="20"/>
                <w:szCs w:val="20"/>
              </w:rPr>
              <w:t xml:space="preserve"> 58-234</w:t>
            </w:r>
          </w:p>
        </w:tc>
        <w:tc>
          <w:tcPr>
            <w:tcW w:w="1672"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ул.Восточная</w:t>
            </w:r>
          </w:p>
        </w:tc>
        <w:tc>
          <w:tcPr>
            <w:tcW w:w="82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0+000</w:t>
            </w:r>
          </w:p>
        </w:tc>
        <w:tc>
          <w:tcPr>
            <w:tcW w:w="72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0+450</w:t>
            </w:r>
          </w:p>
        </w:tc>
        <w:tc>
          <w:tcPr>
            <w:tcW w:w="144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0,45</w:t>
            </w:r>
          </w:p>
        </w:tc>
      </w:tr>
      <w:tr w:rsidR="009B0B2C">
        <w:trPr>
          <w:trHeight w:val="23"/>
          <w:jc w:val="center"/>
        </w:trPr>
        <w:tc>
          <w:tcPr>
            <w:tcW w:w="628" w:type="dxa"/>
            <w:shd w:val="clear" w:color="auto" w:fill="auto"/>
            <w:vAlign w:val="center"/>
          </w:tcPr>
          <w:p w:rsidR="009B0B2C" w:rsidRDefault="009B0B2C">
            <w:pPr>
              <w:pStyle w:val="25"/>
              <w:widowControl w:val="0"/>
              <w:numPr>
                <w:ilvl w:val="0"/>
                <w:numId w:val="29"/>
              </w:numPr>
              <w:spacing w:after="0" w:line="240" w:lineRule="auto"/>
              <w:jc w:val="center"/>
              <w:rPr>
                <w:b/>
                <w:bCs/>
                <w:sz w:val="20"/>
                <w:szCs w:val="20"/>
              </w:rPr>
            </w:pPr>
          </w:p>
        </w:tc>
        <w:tc>
          <w:tcPr>
            <w:tcW w:w="120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Местного</w:t>
            </w:r>
          </w:p>
        </w:tc>
        <w:tc>
          <w:tcPr>
            <w:tcW w:w="910"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58-235</w:t>
            </w:r>
          </w:p>
        </w:tc>
        <w:tc>
          <w:tcPr>
            <w:tcW w:w="108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58-ОПМГ 58-235</w:t>
            </w:r>
          </w:p>
        </w:tc>
        <w:tc>
          <w:tcPr>
            <w:tcW w:w="1672"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пер.Приозерный</w:t>
            </w:r>
          </w:p>
        </w:tc>
        <w:tc>
          <w:tcPr>
            <w:tcW w:w="82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0+000</w:t>
            </w:r>
          </w:p>
        </w:tc>
        <w:tc>
          <w:tcPr>
            <w:tcW w:w="72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0+180</w:t>
            </w:r>
          </w:p>
        </w:tc>
        <w:tc>
          <w:tcPr>
            <w:tcW w:w="144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0,18</w:t>
            </w:r>
          </w:p>
        </w:tc>
      </w:tr>
      <w:tr w:rsidR="009B0B2C">
        <w:trPr>
          <w:trHeight w:val="23"/>
          <w:jc w:val="center"/>
        </w:trPr>
        <w:tc>
          <w:tcPr>
            <w:tcW w:w="628" w:type="dxa"/>
            <w:shd w:val="clear" w:color="auto" w:fill="auto"/>
            <w:vAlign w:val="center"/>
          </w:tcPr>
          <w:p w:rsidR="009B0B2C" w:rsidRDefault="009B0B2C">
            <w:pPr>
              <w:pStyle w:val="25"/>
              <w:widowControl w:val="0"/>
              <w:numPr>
                <w:ilvl w:val="0"/>
                <w:numId w:val="29"/>
              </w:numPr>
              <w:spacing w:after="0" w:line="240" w:lineRule="auto"/>
              <w:jc w:val="center"/>
              <w:rPr>
                <w:b/>
                <w:bCs/>
                <w:sz w:val="20"/>
                <w:szCs w:val="20"/>
              </w:rPr>
            </w:pPr>
          </w:p>
        </w:tc>
        <w:tc>
          <w:tcPr>
            <w:tcW w:w="120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Местного</w:t>
            </w:r>
          </w:p>
        </w:tc>
        <w:tc>
          <w:tcPr>
            <w:tcW w:w="910"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58-236</w:t>
            </w:r>
          </w:p>
        </w:tc>
        <w:tc>
          <w:tcPr>
            <w:tcW w:w="108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58-ОПМГ 58-236</w:t>
            </w:r>
          </w:p>
        </w:tc>
        <w:tc>
          <w:tcPr>
            <w:tcW w:w="1672"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ул.Некрасова</w:t>
            </w:r>
          </w:p>
        </w:tc>
        <w:tc>
          <w:tcPr>
            <w:tcW w:w="82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0+000</w:t>
            </w:r>
          </w:p>
        </w:tc>
        <w:tc>
          <w:tcPr>
            <w:tcW w:w="72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1+510</w:t>
            </w:r>
          </w:p>
        </w:tc>
        <w:tc>
          <w:tcPr>
            <w:tcW w:w="144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1,51</w:t>
            </w:r>
          </w:p>
        </w:tc>
      </w:tr>
      <w:tr w:rsidR="009B0B2C">
        <w:trPr>
          <w:trHeight w:val="23"/>
          <w:jc w:val="center"/>
        </w:trPr>
        <w:tc>
          <w:tcPr>
            <w:tcW w:w="628" w:type="dxa"/>
            <w:shd w:val="clear" w:color="auto" w:fill="auto"/>
            <w:vAlign w:val="center"/>
          </w:tcPr>
          <w:p w:rsidR="009B0B2C" w:rsidRDefault="009B0B2C">
            <w:pPr>
              <w:pStyle w:val="25"/>
              <w:widowControl w:val="0"/>
              <w:numPr>
                <w:ilvl w:val="0"/>
                <w:numId w:val="29"/>
              </w:numPr>
              <w:spacing w:after="0" w:line="240" w:lineRule="auto"/>
              <w:jc w:val="center"/>
              <w:rPr>
                <w:b/>
                <w:bCs/>
                <w:sz w:val="20"/>
                <w:szCs w:val="20"/>
              </w:rPr>
            </w:pPr>
          </w:p>
        </w:tc>
        <w:tc>
          <w:tcPr>
            <w:tcW w:w="120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Местного</w:t>
            </w:r>
          </w:p>
        </w:tc>
        <w:tc>
          <w:tcPr>
            <w:tcW w:w="910"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58-237</w:t>
            </w:r>
          </w:p>
        </w:tc>
        <w:tc>
          <w:tcPr>
            <w:tcW w:w="108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58-ОПМГ 58-237</w:t>
            </w:r>
          </w:p>
        </w:tc>
        <w:tc>
          <w:tcPr>
            <w:tcW w:w="1672"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ул.Молодежная</w:t>
            </w:r>
          </w:p>
        </w:tc>
        <w:tc>
          <w:tcPr>
            <w:tcW w:w="82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0+000</w:t>
            </w:r>
          </w:p>
        </w:tc>
        <w:tc>
          <w:tcPr>
            <w:tcW w:w="72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0+520</w:t>
            </w:r>
          </w:p>
        </w:tc>
        <w:tc>
          <w:tcPr>
            <w:tcW w:w="144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0,52</w:t>
            </w:r>
          </w:p>
        </w:tc>
      </w:tr>
      <w:tr w:rsidR="009B0B2C">
        <w:trPr>
          <w:trHeight w:val="23"/>
          <w:jc w:val="center"/>
        </w:trPr>
        <w:tc>
          <w:tcPr>
            <w:tcW w:w="628" w:type="dxa"/>
            <w:shd w:val="clear" w:color="auto" w:fill="auto"/>
            <w:vAlign w:val="center"/>
          </w:tcPr>
          <w:p w:rsidR="009B0B2C" w:rsidRDefault="009B0B2C">
            <w:pPr>
              <w:pStyle w:val="25"/>
              <w:widowControl w:val="0"/>
              <w:numPr>
                <w:ilvl w:val="0"/>
                <w:numId w:val="29"/>
              </w:numPr>
              <w:spacing w:after="0" w:line="240" w:lineRule="auto"/>
              <w:jc w:val="center"/>
              <w:rPr>
                <w:b/>
                <w:bCs/>
                <w:sz w:val="20"/>
                <w:szCs w:val="20"/>
              </w:rPr>
            </w:pPr>
          </w:p>
        </w:tc>
        <w:tc>
          <w:tcPr>
            <w:tcW w:w="120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Местного</w:t>
            </w:r>
          </w:p>
        </w:tc>
        <w:tc>
          <w:tcPr>
            <w:tcW w:w="910"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58-238</w:t>
            </w:r>
          </w:p>
        </w:tc>
        <w:tc>
          <w:tcPr>
            <w:tcW w:w="108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 xml:space="preserve">58-ОПМГ </w:t>
            </w:r>
            <w:r>
              <w:rPr>
                <w:sz w:val="20"/>
                <w:szCs w:val="20"/>
              </w:rPr>
              <w:t>58-238</w:t>
            </w:r>
          </w:p>
        </w:tc>
        <w:tc>
          <w:tcPr>
            <w:tcW w:w="1672"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Ул.Германа</w:t>
            </w:r>
          </w:p>
        </w:tc>
        <w:tc>
          <w:tcPr>
            <w:tcW w:w="82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0+000</w:t>
            </w:r>
          </w:p>
        </w:tc>
        <w:tc>
          <w:tcPr>
            <w:tcW w:w="72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1+100</w:t>
            </w:r>
          </w:p>
        </w:tc>
        <w:tc>
          <w:tcPr>
            <w:tcW w:w="144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1,1</w:t>
            </w:r>
          </w:p>
        </w:tc>
      </w:tr>
      <w:tr w:rsidR="009B0B2C">
        <w:trPr>
          <w:trHeight w:val="23"/>
          <w:jc w:val="center"/>
        </w:trPr>
        <w:tc>
          <w:tcPr>
            <w:tcW w:w="628" w:type="dxa"/>
            <w:shd w:val="clear" w:color="auto" w:fill="auto"/>
            <w:vAlign w:val="center"/>
          </w:tcPr>
          <w:p w:rsidR="009B0B2C" w:rsidRDefault="009B0B2C">
            <w:pPr>
              <w:pStyle w:val="25"/>
              <w:widowControl w:val="0"/>
              <w:numPr>
                <w:ilvl w:val="0"/>
                <w:numId w:val="29"/>
              </w:numPr>
              <w:spacing w:after="0" w:line="240" w:lineRule="auto"/>
              <w:jc w:val="center"/>
              <w:rPr>
                <w:b/>
                <w:bCs/>
                <w:sz w:val="20"/>
                <w:szCs w:val="20"/>
              </w:rPr>
            </w:pPr>
          </w:p>
        </w:tc>
        <w:tc>
          <w:tcPr>
            <w:tcW w:w="120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Местного</w:t>
            </w:r>
          </w:p>
        </w:tc>
        <w:tc>
          <w:tcPr>
            <w:tcW w:w="910"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58-239</w:t>
            </w:r>
          </w:p>
        </w:tc>
        <w:tc>
          <w:tcPr>
            <w:tcW w:w="108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58-ОПМГ 58-239</w:t>
            </w:r>
          </w:p>
        </w:tc>
        <w:tc>
          <w:tcPr>
            <w:tcW w:w="1672"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ул.Подгорная</w:t>
            </w:r>
          </w:p>
        </w:tc>
        <w:tc>
          <w:tcPr>
            <w:tcW w:w="82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0+000</w:t>
            </w:r>
          </w:p>
        </w:tc>
        <w:tc>
          <w:tcPr>
            <w:tcW w:w="72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0+700</w:t>
            </w:r>
          </w:p>
        </w:tc>
        <w:tc>
          <w:tcPr>
            <w:tcW w:w="144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0,70</w:t>
            </w:r>
          </w:p>
        </w:tc>
      </w:tr>
      <w:tr w:rsidR="009B0B2C">
        <w:trPr>
          <w:trHeight w:val="23"/>
          <w:jc w:val="center"/>
        </w:trPr>
        <w:tc>
          <w:tcPr>
            <w:tcW w:w="628" w:type="dxa"/>
            <w:shd w:val="clear" w:color="auto" w:fill="auto"/>
            <w:vAlign w:val="center"/>
          </w:tcPr>
          <w:p w:rsidR="009B0B2C" w:rsidRDefault="009B0B2C">
            <w:pPr>
              <w:pStyle w:val="25"/>
              <w:widowControl w:val="0"/>
              <w:numPr>
                <w:ilvl w:val="0"/>
                <w:numId w:val="29"/>
              </w:numPr>
              <w:spacing w:after="0" w:line="240" w:lineRule="auto"/>
              <w:jc w:val="center"/>
              <w:rPr>
                <w:b/>
                <w:bCs/>
                <w:sz w:val="20"/>
                <w:szCs w:val="20"/>
              </w:rPr>
            </w:pPr>
          </w:p>
        </w:tc>
        <w:tc>
          <w:tcPr>
            <w:tcW w:w="120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Местного</w:t>
            </w:r>
          </w:p>
        </w:tc>
        <w:tc>
          <w:tcPr>
            <w:tcW w:w="910"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58-240</w:t>
            </w:r>
          </w:p>
        </w:tc>
        <w:tc>
          <w:tcPr>
            <w:tcW w:w="108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58-ОПМГ 58-240</w:t>
            </w:r>
          </w:p>
        </w:tc>
        <w:tc>
          <w:tcPr>
            <w:tcW w:w="1672"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ул.Набережная</w:t>
            </w:r>
          </w:p>
        </w:tc>
        <w:tc>
          <w:tcPr>
            <w:tcW w:w="82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0+000</w:t>
            </w:r>
          </w:p>
        </w:tc>
        <w:tc>
          <w:tcPr>
            <w:tcW w:w="72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0+360</w:t>
            </w:r>
          </w:p>
        </w:tc>
        <w:tc>
          <w:tcPr>
            <w:tcW w:w="144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0,36</w:t>
            </w:r>
          </w:p>
        </w:tc>
      </w:tr>
      <w:tr w:rsidR="009B0B2C">
        <w:trPr>
          <w:trHeight w:val="23"/>
          <w:jc w:val="center"/>
        </w:trPr>
        <w:tc>
          <w:tcPr>
            <w:tcW w:w="628" w:type="dxa"/>
            <w:shd w:val="clear" w:color="auto" w:fill="auto"/>
            <w:vAlign w:val="center"/>
          </w:tcPr>
          <w:p w:rsidR="009B0B2C" w:rsidRDefault="009B0B2C">
            <w:pPr>
              <w:pStyle w:val="25"/>
              <w:widowControl w:val="0"/>
              <w:numPr>
                <w:ilvl w:val="0"/>
                <w:numId w:val="29"/>
              </w:numPr>
              <w:spacing w:after="0" w:line="240" w:lineRule="auto"/>
              <w:jc w:val="center"/>
              <w:rPr>
                <w:b/>
                <w:bCs/>
                <w:sz w:val="20"/>
                <w:szCs w:val="20"/>
              </w:rPr>
            </w:pPr>
          </w:p>
        </w:tc>
        <w:tc>
          <w:tcPr>
            <w:tcW w:w="120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Местного</w:t>
            </w:r>
          </w:p>
        </w:tc>
        <w:tc>
          <w:tcPr>
            <w:tcW w:w="910"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58-241</w:t>
            </w:r>
          </w:p>
        </w:tc>
        <w:tc>
          <w:tcPr>
            <w:tcW w:w="108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58-ОПМГ 58-241</w:t>
            </w:r>
          </w:p>
        </w:tc>
        <w:tc>
          <w:tcPr>
            <w:tcW w:w="1672"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пер.Загородный</w:t>
            </w:r>
          </w:p>
        </w:tc>
        <w:tc>
          <w:tcPr>
            <w:tcW w:w="82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0+000</w:t>
            </w:r>
          </w:p>
        </w:tc>
        <w:tc>
          <w:tcPr>
            <w:tcW w:w="72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0+500</w:t>
            </w:r>
          </w:p>
        </w:tc>
        <w:tc>
          <w:tcPr>
            <w:tcW w:w="144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0,50</w:t>
            </w:r>
          </w:p>
        </w:tc>
      </w:tr>
      <w:tr w:rsidR="009B0B2C">
        <w:trPr>
          <w:trHeight w:val="23"/>
          <w:jc w:val="center"/>
        </w:trPr>
        <w:tc>
          <w:tcPr>
            <w:tcW w:w="628" w:type="dxa"/>
            <w:shd w:val="clear" w:color="auto" w:fill="auto"/>
            <w:vAlign w:val="center"/>
          </w:tcPr>
          <w:p w:rsidR="009B0B2C" w:rsidRDefault="009B0B2C">
            <w:pPr>
              <w:pStyle w:val="25"/>
              <w:widowControl w:val="0"/>
              <w:numPr>
                <w:ilvl w:val="0"/>
                <w:numId w:val="29"/>
              </w:numPr>
              <w:spacing w:after="0" w:line="240" w:lineRule="auto"/>
              <w:jc w:val="center"/>
              <w:rPr>
                <w:b/>
                <w:bCs/>
                <w:sz w:val="20"/>
                <w:szCs w:val="20"/>
              </w:rPr>
            </w:pPr>
          </w:p>
        </w:tc>
        <w:tc>
          <w:tcPr>
            <w:tcW w:w="120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Местного</w:t>
            </w:r>
          </w:p>
        </w:tc>
        <w:tc>
          <w:tcPr>
            <w:tcW w:w="910"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58-242</w:t>
            </w:r>
          </w:p>
        </w:tc>
        <w:tc>
          <w:tcPr>
            <w:tcW w:w="108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 xml:space="preserve">58-ОПМГ </w:t>
            </w:r>
            <w:r>
              <w:rPr>
                <w:sz w:val="20"/>
                <w:szCs w:val="20"/>
              </w:rPr>
              <w:t>58-242</w:t>
            </w:r>
          </w:p>
        </w:tc>
        <w:tc>
          <w:tcPr>
            <w:tcW w:w="1672"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ул.Южная</w:t>
            </w:r>
          </w:p>
        </w:tc>
        <w:tc>
          <w:tcPr>
            <w:tcW w:w="82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0+000</w:t>
            </w:r>
          </w:p>
        </w:tc>
        <w:tc>
          <w:tcPr>
            <w:tcW w:w="72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1+320</w:t>
            </w:r>
          </w:p>
        </w:tc>
        <w:tc>
          <w:tcPr>
            <w:tcW w:w="144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1,32</w:t>
            </w:r>
          </w:p>
        </w:tc>
      </w:tr>
      <w:tr w:rsidR="009B0B2C">
        <w:trPr>
          <w:trHeight w:val="23"/>
          <w:jc w:val="center"/>
        </w:trPr>
        <w:tc>
          <w:tcPr>
            <w:tcW w:w="628" w:type="dxa"/>
            <w:shd w:val="clear" w:color="auto" w:fill="auto"/>
            <w:vAlign w:val="center"/>
          </w:tcPr>
          <w:p w:rsidR="009B0B2C" w:rsidRDefault="009B0B2C">
            <w:pPr>
              <w:pStyle w:val="25"/>
              <w:widowControl w:val="0"/>
              <w:numPr>
                <w:ilvl w:val="0"/>
                <w:numId w:val="29"/>
              </w:numPr>
              <w:spacing w:after="0" w:line="240" w:lineRule="auto"/>
              <w:jc w:val="center"/>
              <w:rPr>
                <w:b/>
                <w:bCs/>
                <w:sz w:val="20"/>
                <w:szCs w:val="20"/>
              </w:rPr>
            </w:pPr>
          </w:p>
        </w:tc>
        <w:tc>
          <w:tcPr>
            <w:tcW w:w="120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Местного</w:t>
            </w:r>
          </w:p>
        </w:tc>
        <w:tc>
          <w:tcPr>
            <w:tcW w:w="910"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58-243</w:t>
            </w:r>
          </w:p>
        </w:tc>
        <w:tc>
          <w:tcPr>
            <w:tcW w:w="108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58-ОПМГ 58-243</w:t>
            </w:r>
          </w:p>
        </w:tc>
        <w:tc>
          <w:tcPr>
            <w:tcW w:w="1672"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ул.Нагорная</w:t>
            </w:r>
          </w:p>
        </w:tc>
        <w:tc>
          <w:tcPr>
            <w:tcW w:w="82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0+000</w:t>
            </w:r>
          </w:p>
        </w:tc>
        <w:tc>
          <w:tcPr>
            <w:tcW w:w="72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1+270</w:t>
            </w:r>
          </w:p>
        </w:tc>
        <w:tc>
          <w:tcPr>
            <w:tcW w:w="144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1,27</w:t>
            </w:r>
          </w:p>
        </w:tc>
      </w:tr>
      <w:tr w:rsidR="009B0B2C">
        <w:trPr>
          <w:trHeight w:val="23"/>
          <w:jc w:val="center"/>
        </w:trPr>
        <w:tc>
          <w:tcPr>
            <w:tcW w:w="628" w:type="dxa"/>
            <w:shd w:val="clear" w:color="auto" w:fill="auto"/>
            <w:vAlign w:val="center"/>
          </w:tcPr>
          <w:p w:rsidR="009B0B2C" w:rsidRDefault="009B0B2C">
            <w:pPr>
              <w:pStyle w:val="25"/>
              <w:widowControl w:val="0"/>
              <w:numPr>
                <w:ilvl w:val="0"/>
                <w:numId w:val="29"/>
              </w:numPr>
              <w:spacing w:after="0" w:line="240" w:lineRule="auto"/>
              <w:jc w:val="center"/>
              <w:rPr>
                <w:b/>
                <w:bCs/>
                <w:sz w:val="20"/>
                <w:szCs w:val="20"/>
              </w:rPr>
            </w:pPr>
          </w:p>
        </w:tc>
        <w:tc>
          <w:tcPr>
            <w:tcW w:w="120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Местного</w:t>
            </w:r>
          </w:p>
        </w:tc>
        <w:tc>
          <w:tcPr>
            <w:tcW w:w="910"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58-244</w:t>
            </w:r>
          </w:p>
        </w:tc>
        <w:tc>
          <w:tcPr>
            <w:tcW w:w="108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58-ОПМГ 58-244</w:t>
            </w:r>
          </w:p>
        </w:tc>
        <w:tc>
          <w:tcPr>
            <w:tcW w:w="1672"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пер.Строителей</w:t>
            </w:r>
          </w:p>
        </w:tc>
        <w:tc>
          <w:tcPr>
            <w:tcW w:w="82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0+000</w:t>
            </w:r>
          </w:p>
        </w:tc>
        <w:tc>
          <w:tcPr>
            <w:tcW w:w="72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0+170</w:t>
            </w:r>
          </w:p>
        </w:tc>
        <w:tc>
          <w:tcPr>
            <w:tcW w:w="144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0,17</w:t>
            </w:r>
          </w:p>
        </w:tc>
      </w:tr>
      <w:tr w:rsidR="009B0B2C">
        <w:trPr>
          <w:trHeight w:val="23"/>
          <w:jc w:val="center"/>
        </w:trPr>
        <w:tc>
          <w:tcPr>
            <w:tcW w:w="628" w:type="dxa"/>
            <w:shd w:val="clear" w:color="auto" w:fill="auto"/>
            <w:vAlign w:val="center"/>
          </w:tcPr>
          <w:p w:rsidR="009B0B2C" w:rsidRDefault="009B0B2C">
            <w:pPr>
              <w:pStyle w:val="25"/>
              <w:widowControl w:val="0"/>
              <w:numPr>
                <w:ilvl w:val="0"/>
                <w:numId w:val="29"/>
              </w:numPr>
              <w:spacing w:after="0" w:line="240" w:lineRule="auto"/>
              <w:jc w:val="center"/>
              <w:rPr>
                <w:b/>
                <w:bCs/>
                <w:sz w:val="20"/>
                <w:szCs w:val="20"/>
              </w:rPr>
            </w:pPr>
          </w:p>
        </w:tc>
        <w:tc>
          <w:tcPr>
            <w:tcW w:w="120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Местного</w:t>
            </w:r>
          </w:p>
        </w:tc>
        <w:tc>
          <w:tcPr>
            <w:tcW w:w="910"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58-245</w:t>
            </w:r>
          </w:p>
        </w:tc>
        <w:tc>
          <w:tcPr>
            <w:tcW w:w="108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58-ОПМГ 58-245</w:t>
            </w:r>
          </w:p>
        </w:tc>
        <w:tc>
          <w:tcPr>
            <w:tcW w:w="1672"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ул.Карла Маркса</w:t>
            </w:r>
          </w:p>
        </w:tc>
        <w:tc>
          <w:tcPr>
            <w:tcW w:w="825"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0+000</w:t>
            </w:r>
          </w:p>
        </w:tc>
        <w:tc>
          <w:tcPr>
            <w:tcW w:w="72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1+230</w:t>
            </w:r>
          </w:p>
        </w:tc>
        <w:tc>
          <w:tcPr>
            <w:tcW w:w="1448" w:type="dxa"/>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1,23</w:t>
            </w:r>
          </w:p>
        </w:tc>
      </w:tr>
    </w:tbl>
    <w:p w:rsidR="009B0B2C" w:rsidRDefault="009B0B2C">
      <w:pPr>
        <w:pStyle w:val="25"/>
        <w:widowControl w:val="0"/>
        <w:spacing w:after="0" w:line="240" w:lineRule="auto"/>
        <w:ind w:left="0" w:firstLine="709"/>
        <w:jc w:val="both"/>
        <w:rPr>
          <w:color w:val="0000FF"/>
          <w:u w:val="single"/>
        </w:rPr>
      </w:pPr>
    </w:p>
    <w:p w:rsidR="009B0B2C" w:rsidRPr="00DE52DE" w:rsidRDefault="000061EC">
      <w:pPr>
        <w:jc w:val="center"/>
        <w:rPr>
          <w:b/>
          <w:bCs/>
          <w:sz w:val="20"/>
          <w:szCs w:val="20"/>
        </w:rPr>
      </w:pPr>
      <w:r>
        <w:rPr>
          <w:b/>
          <w:bCs/>
          <w:sz w:val="20"/>
          <w:szCs w:val="20"/>
        </w:rPr>
        <w:t xml:space="preserve">Перечень </w:t>
      </w:r>
      <w:r>
        <w:rPr>
          <w:b/>
          <w:bCs/>
          <w:sz w:val="20"/>
          <w:szCs w:val="20"/>
        </w:rPr>
        <w:t>автомобильных дорог</w:t>
      </w:r>
      <w:r>
        <w:rPr>
          <w:b/>
          <w:bCs/>
          <w:sz w:val="20"/>
          <w:szCs w:val="20"/>
        </w:rPr>
        <w:t xml:space="preserve"> общего пользования</w:t>
      </w:r>
      <w:r>
        <w:rPr>
          <w:b/>
          <w:bCs/>
          <w:sz w:val="20"/>
          <w:szCs w:val="20"/>
        </w:rPr>
        <w:t xml:space="preserve"> </w:t>
      </w:r>
      <w:r>
        <w:rPr>
          <w:b/>
          <w:bCs/>
          <w:sz w:val="20"/>
          <w:szCs w:val="20"/>
        </w:rPr>
        <w:t>местного значения</w:t>
      </w:r>
      <w:r>
        <w:rPr>
          <w:b/>
          <w:bCs/>
          <w:sz w:val="20"/>
          <w:szCs w:val="20"/>
        </w:rPr>
        <w:br/>
        <w:t>в границах</w:t>
      </w:r>
      <w:r w:rsidRPr="00DE52DE">
        <w:rPr>
          <w:b/>
          <w:bCs/>
          <w:sz w:val="20"/>
          <w:szCs w:val="20"/>
        </w:rPr>
        <w:t xml:space="preserve"> сельских поселений</w:t>
      </w:r>
    </w:p>
    <w:tbl>
      <w:tblPr>
        <w:tblW w:w="48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2280"/>
        <w:gridCol w:w="4216"/>
        <w:gridCol w:w="1214"/>
      </w:tblGrid>
      <w:tr w:rsidR="009B0B2C">
        <w:trPr>
          <w:trHeight w:val="23"/>
          <w:tblHeader/>
          <w:jc w:val="center"/>
        </w:trPr>
        <w:tc>
          <w:tcPr>
            <w:tcW w:w="466" w:type="pct"/>
            <w:shd w:val="clear" w:color="auto" w:fill="auto"/>
            <w:vAlign w:val="center"/>
          </w:tcPr>
          <w:p w:rsidR="009B0B2C" w:rsidRDefault="000061EC">
            <w:pPr>
              <w:jc w:val="center"/>
              <w:rPr>
                <w:b/>
                <w:bCs/>
                <w:sz w:val="20"/>
                <w:szCs w:val="20"/>
              </w:rPr>
            </w:pPr>
            <w:r>
              <w:rPr>
                <w:b/>
                <w:bCs/>
                <w:sz w:val="20"/>
                <w:szCs w:val="20"/>
              </w:rPr>
              <w:t>№ п/п</w:t>
            </w:r>
          </w:p>
        </w:tc>
        <w:tc>
          <w:tcPr>
            <w:tcW w:w="1340" w:type="pct"/>
            <w:shd w:val="clear" w:color="auto" w:fill="auto"/>
            <w:vAlign w:val="center"/>
          </w:tcPr>
          <w:p w:rsidR="009B0B2C" w:rsidRDefault="000061EC">
            <w:pPr>
              <w:jc w:val="center"/>
              <w:rPr>
                <w:b/>
                <w:bCs/>
                <w:sz w:val="20"/>
                <w:szCs w:val="20"/>
              </w:rPr>
            </w:pPr>
            <w:r>
              <w:rPr>
                <w:b/>
                <w:bCs/>
                <w:sz w:val="20"/>
                <w:szCs w:val="20"/>
              </w:rPr>
              <w:t>Идентификационный номер</w:t>
            </w:r>
          </w:p>
        </w:tc>
        <w:tc>
          <w:tcPr>
            <w:tcW w:w="2478" w:type="pct"/>
            <w:shd w:val="clear" w:color="auto" w:fill="auto"/>
            <w:vAlign w:val="center"/>
          </w:tcPr>
          <w:p w:rsidR="009B0B2C" w:rsidRDefault="000061EC">
            <w:pPr>
              <w:jc w:val="center"/>
              <w:rPr>
                <w:b/>
                <w:bCs/>
                <w:sz w:val="20"/>
                <w:szCs w:val="20"/>
              </w:rPr>
            </w:pPr>
            <w:r>
              <w:rPr>
                <w:b/>
                <w:bCs/>
                <w:sz w:val="20"/>
                <w:szCs w:val="20"/>
              </w:rPr>
              <w:t>Наименование</w:t>
            </w:r>
          </w:p>
        </w:tc>
        <w:tc>
          <w:tcPr>
            <w:tcW w:w="714" w:type="pct"/>
            <w:shd w:val="clear" w:color="auto" w:fill="auto"/>
            <w:vAlign w:val="center"/>
          </w:tcPr>
          <w:p w:rsidR="009B0B2C" w:rsidRDefault="000061EC">
            <w:pPr>
              <w:jc w:val="center"/>
              <w:rPr>
                <w:b/>
                <w:bCs/>
                <w:sz w:val="20"/>
                <w:szCs w:val="20"/>
              </w:rPr>
            </w:pPr>
            <w:r>
              <w:rPr>
                <w:b/>
                <w:bCs/>
                <w:sz w:val="20"/>
                <w:szCs w:val="20"/>
              </w:rPr>
              <w:t>Протяженность, км</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58-001</w:t>
            </w:r>
          </w:p>
        </w:tc>
        <w:tc>
          <w:tcPr>
            <w:tcW w:w="2478"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 xml:space="preserve">Д.Барута, </w:t>
            </w:r>
            <w:r>
              <w:rPr>
                <w:rStyle w:val="font21"/>
                <w:rFonts w:ascii="Times New Roman" w:eastAsia="SimSun" w:hAnsi="Times New Roman" w:cs="Times New Roman"/>
                <w:sz w:val="20"/>
                <w:szCs w:val="20"/>
                <w:lang w:val="en-US" w:eastAsia="zh-CN" w:bidi="ar"/>
              </w:rPr>
              <w:t>улица №1</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0,18</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58-002</w:t>
            </w:r>
          </w:p>
        </w:tc>
        <w:tc>
          <w:tcPr>
            <w:tcW w:w="2478"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Улица №2</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0,25</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58-003</w:t>
            </w:r>
          </w:p>
        </w:tc>
        <w:tc>
          <w:tcPr>
            <w:tcW w:w="2478"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улица №3</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0,3</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58-004</w:t>
            </w:r>
          </w:p>
        </w:tc>
        <w:tc>
          <w:tcPr>
            <w:tcW w:w="2478"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 xml:space="preserve">Улица № </w:t>
            </w:r>
            <w:r>
              <w:rPr>
                <w:rFonts w:eastAsia="SimSun"/>
                <w:color w:val="000000"/>
                <w:sz w:val="20"/>
                <w:szCs w:val="20"/>
                <w:lang w:val="en-US" w:eastAsia="zh-CN" w:bidi="ar"/>
              </w:rPr>
              <w:t>4</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0,85</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58-005</w:t>
            </w:r>
          </w:p>
        </w:tc>
        <w:tc>
          <w:tcPr>
            <w:tcW w:w="2478"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Улица № 5</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0,34</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58-006</w:t>
            </w:r>
          </w:p>
        </w:tc>
        <w:tc>
          <w:tcPr>
            <w:tcW w:w="2478"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Д.Юренцево</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0,85</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58-008</w:t>
            </w:r>
          </w:p>
        </w:tc>
        <w:tc>
          <w:tcPr>
            <w:tcW w:w="2478"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Д.Сухарёво,  улица1</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0,38</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58-009</w:t>
            </w:r>
          </w:p>
        </w:tc>
        <w:tc>
          <w:tcPr>
            <w:tcW w:w="2478"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Улица 2</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0,2</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58-010</w:t>
            </w:r>
          </w:p>
        </w:tc>
        <w:tc>
          <w:tcPr>
            <w:tcW w:w="2478"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Д.Пищино</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0,35</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58-011</w:t>
            </w:r>
          </w:p>
        </w:tc>
        <w:tc>
          <w:tcPr>
            <w:tcW w:w="2478"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Д.Тимошкино</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0,75</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58-012</w:t>
            </w:r>
          </w:p>
        </w:tc>
        <w:tc>
          <w:tcPr>
            <w:tcW w:w="2478"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Д.Тайлово</w:t>
            </w:r>
            <w:r>
              <w:rPr>
                <w:rStyle w:val="font31"/>
                <w:rFonts w:ascii="Times New Roman" w:eastAsia="SimSun" w:hAnsi="Times New Roman" w:cs="Times New Roman"/>
                <w:sz w:val="20"/>
                <w:szCs w:val="20"/>
                <w:lang w:val="en-US" w:eastAsia="zh-CN" w:bidi="ar"/>
              </w:rPr>
              <w:t xml:space="preserve"> улица</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0,2</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 xml:space="preserve">58-ОПМП </w:t>
            </w:r>
            <w:r>
              <w:rPr>
                <w:rFonts w:eastAsia="SimSun"/>
                <w:color w:val="000000"/>
                <w:sz w:val="20"/>
                <w:szCs w:val="20"/>
                <w:lang w:val="en-US" w:eastAsia="zh-CN" w:bidi="ar"/>
              </w:rPr>
              <w:t>58-013</w:t>
            </w:r>
          </w:p>
        </w:tc>
        <w:tc>
          <w:tcPr>
            <w:tcW w:w="2478"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 xml:space="preserve">Д.Селецкое, </w:t>
            </w:r>
            <w:r>
              <w:rPr>
                <w:rStyle w:val="font31"/>
                <w:rFonts w:ascii="Times New Roman" w:eastAsia="SimSun" w:hAnsi="Times New Roman" w:cs="Times New Roman"/>
                <w:sz w:val="20"/>
                <w:szCs w:val="20"/>
                <w:lang w:val="en-US" w:eastAsia="zh-CN" w:bidi="ar"/>
              </w:rPr>
              <w:t>улица 1</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0,5</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58-014</w:t>
            </w:r>
          </w:p>
        </w:tc>
        <w:tc>
          <w:tcPr>
            <w:tcW w:w="2478"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Улица 2</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0,5</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58-015</w:t>
            </w:r>
          </w:p>
        </w:tc>
        <w:tc>
          <w:tcPr>
            <w:tcW w:w="2478"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 xml:space="preserve">Д.Лопанево, </w:t>
            </w:r>
            <w:r>
              <w:rPr>
                <w:rStyle w:val="font31"/>
                <w:rFonts w:ascii="Times New Roman" w:eastAsia="SimSun" w:hAnsi="Times New Roman" w:cs="Times New Roman"/>
                <w:sz w:val="20"/>
                <w:szCs w:val="20"/>
                <w:lang w:val="en-US" w:eastAsia="zh-CN" w:bidi="ar"/>
              </w:rPr>
              <w:t>улица</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0,2</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58-016</w:t>
            </w:r>
          </w:p>
        </w:tc>
        <w:tc>
          <w:tcPr>
            <w:tcW w:w="2478"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 xml:space="preserve">Д.Стёхово </w:t>
            </w:r>
            <w:r>
              <w:rPr>
                <w:rStyle w:val="font31"/>
                <w:rFonts w:ascii="Times New Roman" w:eastAsia="SimSun" w:hAnsi="Times New Roman" w:cs="Times New Roman"/>
                <w:sz w:val="20"/>
                <w:szCs w:val="20"/>
                <w:lang w:val="en-US" w:eastAsia="zh-CN" w:bidi="ar"/>
              </w:rPr>
              <w:t>улица</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0,3</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58-017</w:t>
            </w:r>
          </w:p>
        </w:tc>
        <w:tc>
          <w:tcPr>
            <w:tcW w:w="2478"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Д.Симоно</w:t>
            </w:r>
            <w:r>
              <w:rPr>
                <w:rStyle w:val="font31"/>
                <w:rFonts w:ascii="Times New Roman" w:eastAsia="SimSun" w:hAnsi="Times New Roman" w:cs="Times New Roman"/>
                <w:sz w:val="20"/>
                <w:szCs w:val="20"/>
                <w:lang w:val="en-US" w:eastAsia="zh-CN" w:bidi="ar"/>
              </w:rPr>
              <w:t>во  улица</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0,3</w:t>
            </w:r>
          </w:p>
        </w:tc>
      </w:tr>
      <w:tr w:rsidR="009B0B2C">
        <w:trPr>
          <w:trHeight w:val="23"/>
          <w:jc w:val="center"/>
        </w:trPr>
        <w:tc>
          <w:tcPr>
            <w:tcW w:w="466" w:type="pct"/>
            <w:tcBorders>
              <w:top w:val="nil"/>
            </w:tcBorders>
            <w:shd w:val="clear" w:color="auto" w:fill="auto"/>
            <w:noWrap/>
            <w:vAlign w:val="center"/>
          </w:tcPr>
          <w:p w:rsidR="009B0B2C" w:rsidRDefault="009B0B2C">
            <w:pPr>
              <w:numPr>
                <w:ilvl w:val="0"/>
                <w:numId w:val="30"/>
              </w:numPr>
              <w:jc w:val="center"/>
              <w:rPr>
                <w:b/>
                <w:bCs/>
                <w:sz w:val="20"/>
                <w:szCs w:val="20"/>
              </w:rPr>
            </w:pPr>
          </w:p>
        </w:tc>
        <w:tc>
          <w:tcPr>
            <w:tcW w:w="1340" w:type="pct"/>
            <w:tcBorders>
              <w:top w:val="nil"/>
            </w:tcBorders>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58-018</w:t>
            </w:r>
          </w:p>
        </w:tc>
        <w:tc>
          <w:tcPr>
            <w:tcW w:w="2478" w:type="pct"/>
            <w:tcBorders>
              <w:top w:val="nil"/>
            </w:tcBorders>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Д.Климово</w:t>
            </w:r>
            <w:r>
              <w:rPr>
                <w:rStyle w:val="font31"/>
                <w:rFonts w:ascii="Times New Roman" w:eastAsia="SimSun" w:hAnsi="Times New Roman" w:cs="Times New Roman"/>
                <w:sz w:val="20"/>
                <w:szCs w:val="20"/>
                <w:lang w:val="en-US" w:eastAsia="zh-CN" w:bidi="ar"/>
              </w:rPr>
              <w:t xml:space="preserve">  улица</w:t>
            </w:r>
          </w:p>
        </w:tc>
        <w:tc>
          <w:tcPr>
            <w:tcW w:w="714" w:type="pct"/>
            <w:tcBorders>
              <w:top w:val="nil"/>
            </w:tcBorders>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0,35</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58-019</w:t>
            </w:r>
          </w:p>
        </w:tc>
        <w:tc>
          <w:tcPr>
            <w:tcW w:w="2478"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Д.Мыльнёво</w:t>
            </w:r>
            <w:r>
              <w:rPr>
                <w:rStyle w:val="font31"/>
                <w:rFonts w:ascii="Times New Roman" w:eastAsia="SimSun" w:hAnsi="Times New Roman" w:cs="Times New Roman"/>
                <w:sz w:val="20"/>
                <w:szCs w:val="20"/>
                <w:lang w:val="en-US" w:eastAsia="zh-CN" w:bidi="ar"/>
              </w:rPr>
              <w:t xml:space="preserve">  улица</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0,24</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58-020</w:t>
            </w:r>
          </w:p>
        </w:tc>
        <w:tc>
          <w:tcPr>
            <w:tcW w:w="2478"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 xml:space="preserve">Д.Горка  </w:t>
            </w:r>
            <w:r>
              <w:rPr>
                <w:rStyle w:val="font31"/>
                <w:rFonts w:ascii="Times New Roman" w:eastAsia="SimSun" w:hAnsi="Times New Roman" w:cs="Times New Roman"/>
                <w:sz w:val="20"/>
                <w:szCs w:val="20"/>
                <w:lang w:val="en-US" w:eastAsia="zh-CN" w:bidi="ar"/>
              </w:rPr>
              <w:t>улица</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0,42</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58-021</w:t>
            </w:r>
          </w:p>
        </w:tc>
        <w:tc>
          <w:tcPr>
            <w:tcW w:w="2478"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 xml:space="preserve">Д.Лобаново  </w:t>
            </w:r>
            <w:r>
              <w:rPr>
                <w:rStyle w:val="font31"/>
                <w:rFonts w:ascii="Times New Roman" w:eastAsia="SimSun" w:hAnsi="Times New Roman" w:cs="Times New Roman"/>
                <w:sz w:val="20"/>
                <w:szCs w:val="20"/>
                <w:lang w:val="en-US" w:eastAsia="zh-CN" w:bidi="ar"/>
              </w:rPr>
              <w:t>улица</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0,35</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58-022</w:t>
            </w:r>
          </w:p>
        </w:tc>
        <w:tc>
          <w:tcPr>
            <w:tcW w:w="2478"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 xml:space="preserve">Д.Мартюшово  </w:t>
            </w:r>
            <w:r>
              <w:rPr>
                <w:rStyle w:val="font31"/>
                <w:rFonts w:ascii="Times New Roman" w:eastAsia="SimSun" w:hAnsi="Times New Roman" w:cs="Times New Roman"/>
                <w:sz w:val="20"/>
                <w:szCs w:val="20"/>
                <w:lang w:val="en-US" w:eastAsia="zh-CN" w:bidi="ar"/>
              </w:rPr>
              <w:t>улица</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0,3</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58-023</w:t>
            </w:r>
          </w:p>
        </w:tc>
        <w:tc>
          <w:tcPr>
            <w:tcW w:w="2478"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 xml:space="preserve">Д.Порядино  </w:t>
            </w:r>
            <w:r>
              <w:rPr>
                <w:rStyle w:val="font31"/>
                <w:rFonts w:ascii="Times New Roman" w:eastAsia="SimSun" w:hAnsi="Times New Roman" w:cs="Times New Roman"/>
                <w:sz w:val="20"/>
                <w:szCs w:val="20"/>
                <w:lang w:val="en-US" w:eastAsia="zh-CN" w:bidi="ar"/>
              </w:rPr>
              <w:t>улица</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0,35</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58-024</w:t>
            </w:r>
          </w:p>
        </w:tc>
        <w:tc>
          <w:tcPr>
            <w:tcW w:w="2478"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 xml:space="preserve">Д.Косьяново,  </w:t>
            </w:r>
            <w:r>
              <w:rPr>
                <w:rStyle w:val="font31"/>
                <w:rFonts w:ascii="Times New Roman" w:eastAsia="SimSun" w:hAnsi="Times New Roman" w:cs="Times New Roman"/>
                <w:sz w:val="20"/>
                <w:szCs w:val="20"/>
                <w:lang w:val="en-US" w:eastAsia="zh-CN" w:bidi="ar"/>
              </w:rPr>
              <w:t>улица1</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0,2</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58-025</w:t>
            </w:r>
          </w:p>
        </w:tc>
        <w:tc>
          <w:tcPr>
            <w:tcW w:w="2478"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Улица  2</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0,35</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58-026</w:t>
            </w:r>
          </w:p>
        </w:tc>
        <w:tc>
          <w:tcPr>
            <w:tcW w:w="2478"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Д.Степанькино, ул.1</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0,95</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58-028</w:t>
            </w:r>
          </w:p>
        </w:tc>
        <w:tc>
          <w:tcPr>
            <w:tcW w:w="2478"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Д.Заборье, ул.1</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0,64</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58-030</w:t>
            </w:r>
          </w:p>
        </w:tc>
        <w:tc>
          <w:tcPr>
            <w:tcW w:w="2478"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Улица 2</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0,52</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58-031</w:t>
            </w:r>
          </w:p>
        </w:tc>
        <w:tc>
          <w:tcPr>
            <w:tcW w:w="2478"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Д.Михалкино, улица 1</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0,35</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58-032</w:t>
            </w:r>
          </w:p>
        </w:tc>
        <w:tc>
          <w:tcPr>
            <w:tcW w:w="2478"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Улица 2</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0,2</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58-033</w:t>
            </w:r>
          </w:p>
        </w:tc>
        <w:tc>
          <w:tcPr>
            <w:tcW w:w="2478"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Улица 3</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0,75</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58-034</w:t>
            </w:r>
          </w:p>
        </w:tc>
        <w:tc>
          <w:tcPr>
            <w:tcW w:w="2478"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Улица 4</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0,7</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58-035</w:t>
            </w:r>
          </w:p>
        </w:tc>
        <w:tc>
          <w:tcPr>
            <w:tcW w:w="2478"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Д.Ханёво, улица</w:t>
            </w:r>
            <w:r>
              <w:rPr>
                <w:rFonts w:eastAsia="SimSun"/>
                <w:color w:val="000000"/>
                <w:sz w:val="20"/>
                <w:szCs w:val="20"/>
                <w:lang w:val="en-US" w:eastAsia="zh-CN" w:bidi="ar"/>
              </w:rPr>
              <w:t xml:space="preserve"> 1</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0,15</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58-036</w:t>
            </w:r>
          </w:p>
        </w:tc>
        <w:tc>
          <w:tcPr>
            <w:tcW w:w="2478"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Улица 2</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0,15</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58-037</w:t>
            </w:r>
          </w:p>
        </w:tc>
        <w:tc>
          <w:tcPr>
            <w:tcW w:w="2478"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Улица 3</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0,3</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58-038</w:t>
            </w:r>
          </w:p>
        </w:tc>
        <w:tc>
          <w:tcPr>
            <w:tcW w:w="2478"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Д.Коростовец</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0,5</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58-039</w:t>
            </w:r>
          </w:p>
        </w:tc>
        <w:tc>
          <w:tcPr>
            <w:tcW w:w="2478"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Улица 2</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0,8</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58-040</w:t>
            </w:r>
          </w:p>
        </w:tc>
        <w:tc>
          <w:tcPr>
            <w:tcW w:w="2478"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Д.Михалкино, улица 1</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0,22</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58-041</w:t>
            </w:r>
          </w:p>
        </w:tc>
        <w:tc>
          <w:tcPr>
            <w:tcW w:w="2478"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Улица 2</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0,25</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58-042</w:t>
            </w:r>
          </w:p>
        </w:tc>
        <w:tc>
          <w:tcPr>
            <w:tcW w:w="2478"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Улица 3</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0,3</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58-043</w:t>
            </w:r>
          </w:p>
        </w:tc>
        <w:tc>
          <w:tcPr>
            <w:tcW w:w="2478"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Улица 4</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0,2</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58-044</w:t>
            </w:r>
          </w:p>
        </w:tc>
        <w:tc>
          <w:tcPr>
            <w:tcW w:w="2478"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Д.Ханёво, улица 1</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0,2</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58-045</w:t>
            </w:r>
          </w:p>
        </w:tc>
        <w:tc>
          <w:tcPr>
            <w:tcW w:w="2478"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Улица 2</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0,3</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58-046</w:t>
            </w:r>
          </w:p>
        </w:tc>
        <w:tc>
          <w:tcPr>
            <w:tcW w:w="2478" w:type="pct"/>
            <w:shd w:val="clear" w:color="auto" w:fill="auto"/>
            <w:noWrap/>
            <w:vAlign w:val="center"/>
          </w:tcPr>
          <w:p w:rsidR="009B0B2C" w:rsidRDefault="000061EC">
            <w:pPr>
              <w:jc w:val="center"/>
              <w:textAlignment w:val="center"/>
              <w:rPr>
                <w:sz w:val="20"/>
                <w:szCs w:val="20"/>
              </w:rPr>
            </w:pPr>
            <w:r w:rsidRPr="00DE52DE">
              <w:rPr>
                <w:rFonts w:eastAsia="SimSun"/>
                <w:color w:val="000000"/>
                <w:sz w:val="20"/>
                <w:szCs w:val="20"/>
                <w:lang w:eastAsia="zh-CN" w:bidi="ar"/>
              </w:rPr>
              <w:t>ул. по д.Воронкова Нива</w:t>
            </w:r>
          </w:p>
        </w:tc>
        <w:tc>
          <w:tcPr>
            <w:tcW w:w="714" w:type="pct"/>
            <w:shd w:val="clear" w:color="auto" w:fill="auto"/>
            <w:noWrap/>
            <w:vAlign w:val="center"/>
          </w:tcPr>
          <w:p w:rsidR="009B0B2C" w:rsidRDefault="000061EC">
            <w:pPr>
              <w:jc w:val="center"/>
              <w:textAlignment w:val="center"/>
              <w:rPr>
                <w:sz w:val="20"/>
                <w:szCs w:val="20"/>
              </w:rPr>
            </w:pPr>
            <w:r>
              <w:rPr>
                <w:rFonts w:eastAsia="SimSun"/>
                <w:color w:val="000000"/>
                <w:sz w:val="20"/>
                <w:szCs w:val="20"/>
                <w:lang w:val="en-US" w:eastAsia="zh-CN" w:bidi="ar"/>
              </w:rPr>
              <w:t>1</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58-047</w:t>
            </w:r>
          </w:p>
        </w:tc>
        <w:tc>
          <w:tcPr>
            <w:tcW w:w="2478" w:type="pct"/>
            <w:shd w:val="clear" w:color="auto" w:fill="auto"/>
            <w:noWrap/>
            <w:vAlign w:val="center"/>
          </w:tcPr>
          <w:p w:rsidR="009B0B2C" w:rsidRDefault="000061EC">
            <w:pPr>
              <w:jc w:val="center"/>
              <w:textAlignment w:val="center"/>
              <w:rPr>
                <w:sz w:val="20"/>
                <w:szCs w:val="20"/>
              </w:rPr>
            </w:pPr>
            <w:r>
              <w:rPr>
                <w:rFonts w:eastAsia="SimSun"/>
                <w:color w:val="000000"/>
                <w:sz w:val="20"/>
                <w:szCs w:val="20"/>
                <w:lang w:val="en-US" w:eastAsia="zh-CN" w:bidi="ar"/>
              </w:rPr>
              <w:t>ул. д.Осинкино</w:t>
            </w:r>
          </w:p>
        </w:tc>
        <w:tc>
          <w:tcPr>
            <w:tcW w:w="714" w:type="pct"/>
            <w:shd w:val="clear" w:color="auto" w:fill="auto"/>
            <w:noWrap/>
            <w:vAlign w:val="center"/>
          </w:tcPr>
          <w:p w:rsidR="009B0B2C" w:rsidRDefault="000061EC">
            <w:pPr>
              <w:jc w:val="center"/>
              <w:textAlignment w:val="center"/>
              <w:rPr>
                <w:sz w:val="20"/>
                <w:szCs w:val="20"/>
              </w:rPr>
            </w:pPr>
            <w:r>
              <w:rPr>
                <w:rFonts w:eastAsia="SimSun"/>
                <w:color w:val="000000"/>
                <w:sz w:val="20"/>
                <w:szCs w:val="20"/>
                <w:lang w:val="en-US" w:eastAsia="zh-CN" w:bidi="ar"/>
              </w:rPr>
              <w:t>1</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58-048</w:t>
            </w:r>
          </w:p>
        </w:tc>
        <w:tc>
          <w:tcPr>
            <w:tcW w:w="2478" w:type="pct"/>
            <w:shd w:val="clear" w:color="auto" w:fill="auto"/>
            <w:noWrap/>
            <w:vAlign w:val="center"/>
          </w:tcPr>
          <w:p w:rsidR="009B0B2C" w:rsidRDefault="000061EC">
            <w:pPr>
              <w:jc w:val="center"/>
              <w:textAlignment w:val="center"/>
              <w:rPr>
                <w:sz w:val="20"/>
                <w:szCs w:val="20"/>
              </w:rPr>
            </w:pPr>
            <w:r>
              <w:rPr>
                <w:rFonts w:eastAsia="SimSun"/>
                <w:color w:val="000000"/>
                <w:sz w:val="20"/>
                <w:szCs w:val="20"/>
                <w:lang w:val="en-US" w:eastAsia="zh-CN" w:bidi="ar"/>
              </w:rPr>
              <w:t>ул. по д.Скоморохово</w:t>
            </w:r>
          </w:p>
        </w:tc>
        <w:tc>
          <w:tcPr>
            <w:tcW w:w="714" w:type="pct"/>
            <w:shd w:val="clear" w:color="auto" w:fill="auto"/>
            <w:noWrap/>
            <w:vAlign w:val="center"/>
          </w:tcPr>
          <w:p w:rsidR="009B0B2C" w:rsidRDefault="000061EC">
            <w:pPr>
              <w:jc w:val="center"/>
              <w:textAlignment w:val="center"/>
              <w:rPr>
                <w:sz w:val="20"/>
                <w:szCs w:val="20"/>
              </w:rPr>
            </w:pPr>
            <w:r>
              <w:rPr>
                <w:rFonts w:eastAsia="SimSun"/>
                <w:color w:val="000000"/>
                <w:sz w:val="20"/>
                <w:szCs w:val="20"/>
                <w:lang w:val="en-US" w:eastAsia="zh-CN" w:bidi="ar"/>
              </w:rPr>
              <w:t>0,6</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58-049</w:t>
            </w:r>
          </w:p>
        </w:tc>
        <w:tc>
          <w:tcPr>
            <w:tcW w:w="2478" w:type="pct"/>
            <w:shd w:val="clear" w:color="auto" w:fill="auto"/>
            <w:noWrap/>
            <w:vAlign w:val="center"/>
          </w:tcPr>
          <w:p w:rsidR="009B0B2C" w:rsidRDefault="000061EC">
            <w:pPr>
              <w:jc w:val="center"/>
              <w:textAlignment w:val="center"/>
              <w:rPr>
                <w:sz w:val="20"/>
                <w:szCs w:val="20"/>
              </w:rPr>
            </w:pPr>
            <w:r>
              <w:rPr>
                <w:rFonts w:eastAsia="SimSun"/>
                <w:color w:val="000000"/>
                <w:sz w:val="20"/>
                <w:szCs w:val="20"/>
                <w:lang w:val="en-US" w:eastAsia="zh-CN" w:bidi="ar"/>
              </w:rPr>
              <w:t>ул. по д.Лукино</w:t>
            </w:r>
          </w:p>
        </w:tc>
        <w:tc>
          <w:tcPr>
            <w:tcW w:w="714" w:type="pct"/>
            <w:shd w:val="clear" w:color="auto" w:fill="auto"/>
            <w:noWrap/>
            <w:vAlign w:val="center"/>
          </w:tcPr>
          <w:p w:rsidR="009B0B2C" w:rsidRDefault="000061EC">
            <w:pPr>
              <w:jc w:val="center"/>
              <w:textAlignment w:val="center"/>
              <w:rPr>
                <w:sz w:val="20"/>
                <w:szCs w:val="20"/>
              </w:rPr>
            </w:pPr>
            <w:r>
              <w:rPr>
                <w:rFonts w:eastAsia="SimSun"/>
                <w:color w:val="000000"/>
                <w:sz w:val="20"/>
                <w:szCs w:val="20"/>
                <w:lang w:val="en-US" w:eastAsia="zh-CN" w:bidi="ar"/>
              </w:rPr>
              <w:t>0,7</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58-050</w:t>
            </w:r>
          </w:p>
        </w:tc>
        <w:tc>
          <w:tcPr>
            <w:tcW w:w="2478" w:type="pct"/>
            <w:shd w:val="clear" w:color="auto" w:fill="auto"/>
            <w:noWrap/>
            <w:vAlign w:val="center"/>
          </w:tcPr>
          <w:p w:rsidR="009B0B2C" w:rsidRDefault="000061EC">
            <w:pPr>
              <w:jc w:val="center"/>
              <w:textAlignment w:val="center"/>
              <w:rPr>
                <w:sz w:val="20"/>
                <w:szCs w:val="20"/>
              </w:rPr>
            </w:pPr>
            <w:r>
              <w:rPr>
                <w:rFonts w:eastAsia="SimSun"/>
                <w:color w:val="000000"/>
                <w:sz w:val="20"/>
                <w:szCs w:val="20"/>
                <w:lang w:val="en-US" w:eastAsia="zh-CN" w:bidi="ar"/>
              </w:rPr>
              <w:t xml:space="preserve">ул. по </w:t>
            </w:r>
            <w:r>
              <w:rPr>
                <w:rFonts w:eastAsia="SimSun"/>
                <w:color w:val="000000"/>
                <w:sz w:val="20"/>
                <w:szCs w:val="20"/>
                <w:lang w:val="en-US" w:eastAsia="zh-CN" w:bidi="ar"/>
              </w:rPr>
              <w:t>д.Дорожкино</w:t>
            </w:r>
          </w:p>
        </w:tc>
        <w:tc>
          <w:tcPr>
            <w:tcW w:w="714" w:type="pct"/>
            <w:shd w:val="clear" w:color="auto" w:fill="auto"/>
            <w:noWrap/>
            <w:vAlign w:val="center"/>
          </w:tcPr>
          <w:p w:rsidR="009B0B2C" w:rsidRDefault="000061EC">
            <w:pPr>
              <w:jc w:val="center"/>
              <w:textAlignment w:val="center"/>
              <w:rPr>
                <w:sz w:val="20"/>
                <w:szCs w:val="20"/>
              </w:rPr>
            </w:pPr>
            <w:r>
              <w:rPr>
                <w:rFonts w:eastAsia="SimSun"/>
                <w:color w:val="000000"/>
                <w:sz w:val="20"/>
                <w:szCs w:val="20"/>
                <w:lang w:val="en-US" w:eastAsia="zh-CN" w:bidi="ar"/>
              </w:rPr>
              <w:t>0,5</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58-051</w:t>
            </w:r>
          </w:p>
        </w:tc>
        <w:tc>
          <w:tcPr>
            <w:tcW w:w="2478" w:type="pct"/>
            <w:shd w:val="clear" w:color="auto" w:fill="auto"/>
            <w:noWrap/>
            <w:vAlign w:val="center"/>
          </w:tcPr>
          <w:p w:rsidR="009B0B2C" w:rsidRDefault="000061EC">
            <w:pPr>
              <w:jc w:val="center"/>
              <w:textAlignment w:val="center"/>
              <w:rPr>
                <w:sz w:val="20"/>
                <w:szCs w:val="20"/>
              </w:rPr>
            </w:pPr>
            <w:r>
              <w:rPr>
                <w:rFonts w:eastAsia="SimSun"/>
                <w:color w:val="000000"/>
                <w:sz w:val="20"/>
                <w:szCs w:val="20"/>
                <w:lang w:val="en-US" w:eastAsia="zh-CN" w:bidi="ar"/>
              </w:rPr>
              <w:t>ул. по д.Лябино</w:t>
            </w:r>
          </w:p>
        </w:tc>
        <w:tc>
          <w:tcPr>
            <w:tcW w:w="714" w:type="pct"/>
            <w:shd w:val="clear" w:color="auto" w:fill="auto"/>
            <w:noWrap/>
            <w:vAlign w:val="center"/>
          </w:tcPr>
          <w:p w:rsidR="009B0B2C" w:rsidRDefault="000061EC">
            <w:pPr>
              <w:jc w:val="center"/>
              <w:textAlignment w:val="center"/>
              <w:rPr>
                <w:sz w:val="20"/>
                <w:szCs w:val="20"/>
              </w:rPr>
            </w:pPr>
            <w:r>
              <w:rPr>
                <w:rFonts w:eastAsia="SimSun"/>
                <w:color w:val="000000"/>
                <w:sz w:val="20"/>
                <w:szCs w:val="20"/>
                <w:lang w:val="en-US" w:eastAsia="zh-CN" w:bidi="ar"/>
              </w:rPr>
              <w:t>0,8</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58-052</w:t>
            </w:r>
          </w:p>
        </w:tc>
        <w:tc>
          <w:tcPr>
            <w:tcW w:w="2478" w:type="pct"/>
            <w:shd w:val="clear" w:color="auto" w:fill="auto"/>
            <w:noWrap/>
            <w:vAlign w:val="center"/>
          </w:tcPr>
          <w:p w:rsidR="009B0B2C" w:rsidRDefault="000061EC">
            <w:pPr>
              <w:jc w:val="center"/>
              <w:textAlignment w:val="center"/>
              <w:rPr>
                <w:sz w:val="20"/>
                <w:szCs w:val="20"/>
              </w:rPr>
            </w:pPr>
            <w:r>
              <w:rPr>
                <w:rFonts w:eastAsia="SimSun"/>
                <w:color w:val="000000"/>
                <w:sz w:val="20"/>
                <w:szCs w:val="20"/>
                <w:lang w:val="en-US" w:eastAsia="zh-CN" w:bidi="ar"/>
              </w:rPr>
              <w:t>ул. по д.Батково</w:t>
            </w:r>
          </w:p>
        </w:tc>
        <w:tc>
          <w:tcPr>
            <w:tcW w:w="714" w:type="pct"/>
            <w:shd w:val="clear" w:color="auto" w:fill="auto"/>
            <w:noWrap/>
            <w:vAlign w:val="center"/>
          </w:tcPr>
          <w:p w:rsidR="009B0B2C" w:rsidRDefault="000061EC">
            <w:pPr>
              <w:jc w:val="center"/>
              <w:textAlignment w:val="center"/>
              <w:rPr>
                <w:sz w:val="20"/>
                <w:szCs w:val="20"/>
              </w:rPr>
            </w:pPr>
            <w:r>
              <w:rPr>
                <w:rFonts w:eastAsia="SimSun"/>
                <w:color w:val="000000"/>
                <w:sz w:val="20"/>
                <w:szCs w:val="20"/>
                <w:lang w:val="en-US" w:eastAsia="zh-CN" w:bidi="ar"/>
              </w:rPr>
              <w:t>0,7</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58-053</w:t>
            </w:r>
          </w:p>
        </w:tc>
        <w:tc>
          <w:tcPr>
            <w:tcW w:w="2478" w:type="pct"/>
            <w:shd w:val="clear" w:color="auto" w:fill="auto"/>
            <w:noWrap/>
            <w:vAlign w:val="center"/>
          </w:tcPr>
          <w:p w:rsidR="009B0B2C" w:rsidRDefault="000061EC">
            <w:pPr>
              <w:jc w:val="center"/>
              <w:textAlignment w:val="center"/>
              <w:rPr>
                <w:sz w:val="20"/>
                <w:szCs w:val="20"/>
              </w:rPr>
            </w:pPr>
            <w:r w:rsidRPr="00DE52DE">
              <w:rPr>
                <w:rFonts w:eastAsia="SimSun"/>
                <w:color w:val="000000"/>
                <w:sz w:val="20"/>
                <w:szCs w:val="20"/>
                <w:lang w:eastAsia="zh-CN" w:bidi="ar"/>
              </w:rPr>
              <w:t>ул. Новая по д.Литово</w:t>
            </w:r>
          </w:p>
        </w:tc>
        <w:tc>
          <w:tcPr>
            <w:tcW w:w="714" w:type="pct"/>
            <w:shd w:val="clear" w:color="auto" w:fill="auto"/>
            <w:noWrap/>
            <w:vAlign w:val="center"/>
          </w:tcPr>
          <w:p w:rsidR="009B0B2C" w:rsidRDefault="000061EC">
            <w:pPr>
              <w:jc w:val="center"/>
              <w:textAlignment w:val="center"/>
              <w:rPr>
                <w:sz w:val="20"/>
                <w:szCs w:val="20"/>
              </w:rPr>
            </w:pPr>
            <w:r>
              <w:rPr>
                <w:rFonts w:eastAsia="SimSun"/>
                <w:color w:val="000000"/>
                <w:sz w:val="20"/>
                <w:szCs w:val="20"/>
                <w:lang w:val="en-US" w:eastAsia="zh-CN" w:bidi="ar"/>
              </w:rPr>
              <w:t>0,7</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58-054</w:t>
            </w:r>
          </w:p>
        </w:tc>
        <w:tc>
          <w:tcPr>
            <w:tcW w:w="2478" w:type="pct"/>
            <w:shd w:val="clear" w:color="auto" w:fill="auto"/>
            <w:noWrap/>
            <w:vAlign w:val="center"/>
          </w:tcPr>
          <w:p w:rsidR="009B0B2C" w:rsidRDefault="000061EC">
            <w:pPr>
              <w:jc w:val="center"/>
              <w:textAlignment w:val="center"/>
              <w:rPr>
                <w:sz w:val="20"/>
                <w:szCs w:val="20"/>
              </w:rPr>
            </w:pPr>
            <w:r>
              <w:rPr>
                <w:rFonts w:eastAsia="SimSun"/>
                <w:color w:val="000000"/>
                <w:sz w:val="20"/>
                <w:szCs w:val="20"/>
                <w:lang w:val="en-US" w:eastAsia="zh-CN" w:bidi="ar"/>
              </w:rPr>
              <w:t>ул. по д.Муровичи</w:t>
            </w:r>
          </w:p>
        </w:tc>
        <w:tc>
          <w:tcPr>
            <w:tcW w:w="714" w:type="pct"/>
            <w:shd w:val="clear" w:color="auto" w:fill="auto"/>
            <w:noWrap/>
            <w:vAlign w:val="center"/>
          </w:tcPr>
          <w:p w:rsidR="009B0B2C" w:rsidRDefault="000061EC">
            <w:pPr>
              <w:jc w:val="center"/>
              <w:textAlignment w:val="center"/>
              <w:rPr>
                <w:sz w:val="20"/>
                <w:szCs w:val="20"/>
              </w:rPr>
            </w:pPr>
            <w:r>
              <w:rPr>
                <w:rFonts w:eastAsia="SimSun"/>
                <w:color w:val="000000"/>
                <w:sz w:val="20"/>
                <w:szCs w:val="20"/>
                <w:lang w:val="en-US" w:eastAsia="zh-CN" w:bidi="ar"/>
              </w:rPr>
              <w:t>0,2</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58-055</w:t>
            </w:r>
          </w:p>
        </w:tc>
        <w:tc>
          <w:tcPr>
            <w:tcW w:w="2478" w:type="pct"/>
            <w:shd w:val="clear" w:color="auto" w:fill="auto"/>
            <w:noWrap/>
            <w:vAlign w:val="center"/>
          </w:tcPr>
          <w:p w:rsidR="009B0B2C" w:rsidRDefault="000061EC">
            <w:pPr>
              <w:jc w:val="center"/>
              <w:textAlignment w:val="center"/>
              <w:rPr>
                <w:sz w:val="20"/>
                <w:szCs w:val="20"/>
              </w:rPr>
            </w:pPr>
            <w:r>
              <w:rPr>
                <w:rFonts w:eastAsia="SimSun"/>
                <w:color w:val="000000"/>
                <w:sz w:val="20"/>
                <w:szCs w:val="20"/>
                <w:lang w:val="en-US" w:eastAsia="zh-CN" w:bidi="ar"/>
              </w:rPr>
              <w:t>ул. Центральная, д.Вехно</w:t>
            </w:r>
          </w:p>
        </w:tc>
        <w:tc>
          <w:tcPr>
            <w:tcW w:w="714" w:type="pct"/>
            <w:shd w:val="clear" w:color="auto" w:fill="auto"/>
            <w:noWrap/>
            <w:vAlign w:val="center"/>
          </w:tcPr>
          <w:p w:rsidR="009B0B2C" w:rsidRDefault="000061EC">
            <w:pPr>
              <w:jc w:val="center"/>
              <w:textAlignment w:val="center"/>
              <w:rPr>
                <w:sz w:val="20"/>
                <w:szCs w:val="20"/>
              </w:rPr>
            </w:pPr>
            <w:r>
              <w:rPr>
                <w:rFonts w:eastAsia="SimSun"/>
                <w:color w:val="000000"/>
                <w:sz w:val="20"/>
                <w:szCs w:val="20"/>
                <w:lang w:val="en-US" w:eastAsia="zh-CN" w:bidi="ar"/>
              </w:rPr>
              <w:t>0,5</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58-056</w:t>
            </w:r>
          </w:p>
        </w:tc>
        <w:tc>
          <w:tcPr>
            <w:tcW w:w="2478" w:type="pct"/>
            <w:shd w:val="clear" w:color="auto" w:fill="auto"/>
            <w:noWrap/>
            <w:vAlign w:val="center"/>
          </w:tcPr>
          <w:p w:rsidR="009B0B2C" w:rsidRDefault="000061EC">
            <w:pPr>
              <w:jc w:val="center"/>
              <w:textAlignment w:val="center"/>
              <w:rPr>
                <w:sz w:val="20"/>
                <w:szCs w:val="20"/>
              </w:rPr>
            </w:pPr>
            <w:r>
              <w:rPr>
                <w:rFonts w:eastAsia="SimSun"/>
                <w:color w:val="000000"/>
                <w:sz w:val="20"/>
                <w:szCs w:val="20"/>
                <w:lang w:val="en-US" w:eastAsia="zh-CN" w:bidi="ar"/>
              </w:rPr>
              <w:t>ул. Труда, д.Вехно</w:t>
            </w:r>
          </w:p>
        </w:tc>
        <w:tc>
          <w:tcPr>
            <w:tcW w:w="714" w:type="pct"/>
            <w:shd w:val="clear" w:color="auto" w:fill="auto"/>
            <w:noWrap/>
            <w:vAlign w:val="center"/>
          </w:tcPr>
          <w:p w:rsidR="009B0B2C" w:rsidRDefault="000061EC">
            <w:pPr>
              <w:jc w:val="center"/>
              <w:textAlignment w:val="center"/>
              <w:rPr>
                <w:sz w:val="20"/>
                <w:szCs w:val="20"/>
              </w:rPr>
            </w:pPr>
            <w:r>
              <w:rPr>
                <w:rFonts w:eastAsia="SimSun"/>
                <w:color w:val="000000"/>
                <w:sz w:val="20"/>
                <w:szCs w:val="20"/>
                <w:lang w:val="en-US" w:eastAsia="zh-CN" w:bidi="ar"/>
              </w:rPr>
              <w:t>1,2</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58-057</w:t>
            </w:r>
          </w:p>
        </w:tc>
        <w:tc>
          <w:tcPr>
            <w:tcW w:w="2478" w:type="pct"/>
            <w:shd w:val="clear" w:color="auto" w:fill="auto"/>
            <w:noWrap/>
            <w:vAlign w:val="center"/>
          </w:tcPr>
          <w:p w:rsidR="009B0B2C" w:rsidRDefault="000061EC">
            <w:pPr>
              <w:jc w:val="center"/>
              <w:textAlignment w:val="center"/>
              <w:rPr>
                <w:sz w:val="20"/>
                <w:szCs w:val="20"/>
              </w:rPr>
            </w:pPr>
            <w:r>
              <w:rPr>
                <w:rFonts w:eastAsia="SimSun"/>
                <w:color w:val="000000"/>
                <w:sz w:val="20"/>
                <w:szCs w:val="20"/>
                <w:lang w:val="en-US" w:eastAsia="zh-CN" w:bidi="ar"/>
              </w:rPr>
              <w:t>ул. Приозерная, д.Вехно</w:t>
            </w:r>
          </w:p>
        </w:tc>
        <w:tc>
          <w:tcPr>
            <w:tcW w:w="714" w:type="pct"/>
            <w:shd w:val="clear" w:color="auto" w:fill="auto"/>
            <w:noWrap/>
            <w:vAlign w:val="center"/>
          </w:tcPr>
          <w:p w:rsidR="009B0B2C" w:rsidRDefault="000061EC">
            <w:pPr>
              <w:jc w:val="center"/>
              <w:textAlignment w:val="center"/>
              <w:rPr>
                <w:sz w:val="20"/>
                <w:szCs w:val="20"/>
              </w:rPr>
            </w:pPr>
            <w:r>
              <w:rPr>
                <w:rFonts w:eastAsia="SimSun"/>
                <w:color w:val="000000"/>
                <w:sz w:val="20"/>
                <w:szCs w:val="20"/>
                <w:lang w:val="en-US" w:eastAsia="zh-CN" w:bidi="ar"/>
              </w:rPr>
              <w:t>0,3</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58-058</w:t>
            </w:r>
          </w:p>
        </w:tc>
        <w:tc>
          <w:tcPr>
            <w:tcW w:w="2478" w:type="pct"/>
            <w:shd w:val="clear" w:color="auto" w:fill="auto"/>
            <w:noWrap/>
            <w:vAlign w:val="center"/>
          </w:tcPr>
          <w:p w:rsidR="009B0B2C" w:rsidRDefault="000061EC">
            <w:pPr>
              <w:jc w:val="center"/>
              <w:textAlignment w:val="center"/>
              <w:rPr>
                <w:sz w:val="20"/>
                <w:szCs w:val="20"/>
              </w:rPr>
            </w:pPr>
            <w:r>
              <w:rPr>
                <w:rFonts w:eastAsia="SimSun"/>
                <w:color w:val="000000"/>
                <w:sz w:val="20"/>
                <w:szCs w:val="20"/>
                <w:lang w:val="en-US" w:eastAsia="zh-CN" w:bidi="ar"/>
              </w:rPr>
              <w:t>ул. Новая, д.Вехно</w:t>
            </w:r>
          </w:p>
        </w:tc>
        <w:tc>
          <w:tcPr>
            <w:tcW w:w="714" w:type="pct"/>
            <w:shd w:val="clear" w:color="auto" w:fill="auto"/>
            <w:noWrap/>
            <w:vAlign w:val="center"/>
          </w:tcPr>
          <w:p w:rsidR="009B0B2C" w:rsidRDefault="000061EC">
            <w:pPr>
              <w:jc w:val="center"/>
              <w:textAlignment w:val="center"/>
              <w:rPr>
                <w:sz w:val="20"/>
                <w:szCs w:val="20"/>
              </w:rPr>
            </w:pPr>
            <w:r>
              <w:rPr>
                <w:rFonts w:eastAsia="SimSun"/>
                <w:color w:val="000000"/>
                <w:sz w:val="20"/>
                <w:szCs w:val="20"/>
                <w:lang w:val="en-US" w:eastAsia="zh-CN" w:bidi="ar"/>
              </w:rPr>
              <w:t>0,8</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58-059</w:t>
            </w:r>
          </w:p>
        </w:tc>
        <w:tc>
          <w:tcPr>
            <w:tcW w:w="2478" w:type="pct"/>
            <w:shd w:val="clear" w:color="auto" w:fill="auto"/>
            <w:noWrap/>
            <w:vAlign w:val="center"/>
          </w:tcPr>
          <w:p w:rsidR="009B0B2C" w:rsidRDefault="000061EC">
            <w:pPr>
              <w:jc w:val="center"/>
              <w:textAlignment w:val="center"/>
              <w:rPr>
                <w:sz w:val="20"/>
                <w:szCs w:val="20"/>
              </w:rPr>
            </w:pPr>
            <w:r>
              <w:rPr>
                <w:rFonts w:eastAsia="SimSun"/>
                <w:color w:val="000000"/>
                <w:sz w:val="20"/>
                <w:szCs w:val="20"/>
                <w:lang w:val="en-US" w:eastAsia="zh-CN" w:bidi="ar"/>
              </w:rPr>
              <w:t>ул. Селище, д.Вехно</w:t>
            </w:r>
          </w:p>
        </w:tc>
        <w:tc>
          <w:tcPr>
            <w:tcW w:w="714" w:type="pct"/>
            <w:shd w:val="clear" w:color="auto" w:fill="auto"/>
            <w:noWrap/>
            <w:vAlign w:val="center"/>
          </w:tcPr>
          <w:p w:rsidR="009B0B2C" w:rsidRDefault="000061EC">
            <w:pPr>
              <w:jc w:val="center"/>
              <w:textAlignment w:val="center"/>
              <w:rPr>
                <w:sz w:val="20"/>
                <w:szCs w:val="20"/>
              </w:rPr>
            </w:pPr>
            <w:r>
              <w:rPr>
                <w:rFonts w:eastAsia="SimSun"/>
                <w:color w:val="000000"/>
                <w:sz w:val="20"/>
                <w:szCs w:val="20"/>
                <w:lang w:val="en-US" w:eastAsia="zh-CN" w:bidi="ar"/>
              </w:rPr>
              <w:t>1,2</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58-060</w:t>
            </w:r>
          </w:p>
        </w:tc>
        <w:tc>
          <w:tcPr>
            <w:tcW w:w="2478" w:type="pct"/>
            <w:shd w:val="clear" w:color="auto" w:fill="auto"/>
            <w:noWrap/>
            <w:vAlign w:val="center"/>
          </w:tcPr>
          <w:p w:rsidR="009B0B2C" w:rsidRDefault="000061EC">
            <w:pPr>
              <w:jc w:val="center"/>
              <w:textAlignment w:val="center"/>
              <w:rPr>
                <w:sz w:val="20"/>
                <w:szCs w:val="20"/>
              </w:rPr>
            </w:pPr>
            <w:r>
              <w:rPr>
                <w:rFonts w:eastAsia="SimSun"/>
                <w:color w:val="000000"/>
                <w:sz w:val="20"/>
                <w:szCs w:val="20"/>
                <w:lang w:val="en-US" w:eastAsia="zh-CN" w:bidi="ar"/>
              </w:rPr>
              <w:t>ул. Преображенская, д.Вехно</w:t>
            </w:r>
          </w:p>
        </w:tc>
        <w:tc>
          <w:tcPr>
            <w:tcW w:w="714" w:type="pct"/>
            <w:shd w:val="clear" w:color="auto" w:fill="auto"/>
            <w:noWrap/>
            <w:vAlign w:val="center"/>
          </w:tcPr>
          <w:p w:rsidR="009B0B2C" w:rsidRDefault="000061EC">
            <w:pPr>
              <w:jc w:val="center"/>
              <w:textAlignment w:val="center"/>
              <w:rPr>
                <w:sz w:val="20"/>
                <w:szCs w:val="20"/>
              </w:rPr>
            </w:pPr>
            <w:r>
              <w:rPr>
                <w:rFonts w:eastAsia="SimSun"/>
                <w:color w:val="000000"/>
                <w:sz w:val="20"/>
                <w:szCs w:val="20"/>
                <w:lang w:val="en-US" w:eastAsia="zh-CN" w:bidi="ar"/>
              </w:rPr>
              <w:t>0,25</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58-061</w:t>
            </w:r>
          </w:p>
        </w:tc>
        <w:tc>
          <w:tcPr>
            <w:tcW w:w="2478" w:type="pct"/>
            <w:shd w:val="clear" w:color="auto" w:fill="auto"/>
            <w:noWrap/>
            <w:vAlign w:val="center"/>
          </w:tcPr>
          <w:p w:rsidR="009B0B2C" w:rsidRDefault="000061EC">
            <w:pPr>
              <w:jc w:val="center"/>
              <w:textAlignment w:val="center"/>
              <w:rPr>
                <w:sz w:val="20"/>
                <w:szCs w:val="20"/>
                <w:lang w:val="en-US"/>
              </w:rPr>
            </w:pPr>
            <w:r>
              <w:rPr>
                <w:rFonts w:eastAsia="SimSun"/>
                <w:color w:val="000000"/>
                <w:sz w:val="20"/>
                <w:szCs w:val="20"/>
                <w:lang w:val="en-US" w:eastAsia="zh-CN" w:bidi="ar"/>
              </w:rPr>
              <w:t>ул. Ветеранов, д.Вехно</w:t>
            </w:r>
          </w:p>
        </w:tc>
        <w:tc>
          <w:tcPr>
            <w:tcW w:w="714" w:type="pct"/>
            <w:shd w:val="clear" w:color="auto" w:fill="auto"/>
            <w:noWrap/>
            <w:vAlign w:val="center"/>
          </w:tcPr>
          <w:p w:rsidR="009B0B2C" w:rsidRDefault="000061EC">
            <w:pPr>
              <w:jc w:val="center"/>
              <w:textAlignment w:val="center"/>
              <w:rPr>
                <w:sz w:val="20"/>
                <w:szCs w:val="20"/>
              </w:rPr>
            </w:pPr>
            <w:r>
              <w:rPr>
                <w:rFonts w:eastAsia="SimSun"/>
                <w:color w:val="000000"/>
                <w:sz w:val="20"/>
                <w:szCs w:val="20"/>
                <w:lang w:val="en-US" w:eastAsia="zh-CN" w:bidi="ar"/>
              </w:rPr>
              <w:t>0,2</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58-062</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 д.Ботвино</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0,6</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58-063</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 д.Бруствино</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0,6</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58-064</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 д.Залужье</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0,4</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58-065</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 д.Никулино</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1,2</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58-066</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 д.Плушкино</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0,7</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58-067</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 д.Песчивицы</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0,2</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58-068</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 д.Усачево</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0,3</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58-069</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 д.Крутцы</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0,5</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58-070</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 д.Речки</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0,7</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58-071</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 д.Посадниково</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0,5</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58-072</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 д.Тараскино</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0,5</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58-073</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 д.Взгляды</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0,8</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58-074</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 д.Губкино</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0,5</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58-075</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ул.Заречная, д.Стехново</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0,5</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58-076</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 xml:space="preserve">ул.Болотная, </w:t>
            </w:r>
            <w:r>
              <w:rPr>
                <w:rFonts w:eastAsia="SimSun"/>
                <w:color w:val="000000"/>
                <w:sz w:val="20"/>
                <w:szCs w:val="20"/>
                <w:lang w:val="en-US" w:eastAsia="zh-CN" w:bidi="ar"/>
              </w:rPr>
              <w:t>д.Стехново</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0,5</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58-077</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ул.Садовая, д.Стехново</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1</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58-078</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ул.Полевая, д.Стехново</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0,6</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58-079</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ул.Полевая, д.Соболицы</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0,4</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58-080</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ул.Верхняя, д.Соболицы</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0,3</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58-081</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ул.Средняя, д.Соболицы</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0,45</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58-082</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 xml:space="preserve">ул. </w:t>
            </w:r>
            <w:r>
              <w:rPr>
                <w:rFonts w:eastAsia="SimSun"/>
                <w:color w:val="000000"/>
                <w:sz w:val="20"/>
                <w:szCs w:val="20"/>
                <w:lang w:val="en-US" w:eastAsia="zh-CN" w:bidi="ar"/>
              </w:rPr>
              <w:t>д.Аполье</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0,1</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58-083</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 д.Бабихино</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0,5</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58-084</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 д.Байкино</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0,15</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58-085</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 д.Басино</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0,1</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58-086</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 д.Дмитровка</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0,8</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58-087</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 д.Копылово</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0,8</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58-088</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 д.Котово</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0,3</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58-089</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 д.Марьино</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0,8</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58-090</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 д.Погорелово</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0,4</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58-091</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 д.Редкино</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1,5</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58-092</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 д.Рогаткино</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0,1</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58-093</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 д.Савино-1</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0,5</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58-094</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 дСелюгино</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0,1</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58-095</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 д.Филково</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0,5</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58-096</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 д.Ягодино</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0,4</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58-097</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 д.Лужково</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0,1</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58-098</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 д.Кренево</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0,8</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58-099</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 д.Фатьяново</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0,1</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58-100</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ул.Мелиораторов,д.Выбор</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0,9</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58-101</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ул.Зеленая ,д.Выбор</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0,5</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58-102</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ул.Заречная, д.Выбор</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0,7</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58-103</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ул.Луговая,д.Выбор</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0,8</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58-104</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ул.Лесная, д.Выбор</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0,9</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58-105</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ул.Школьная, д.Выбор</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0,3</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58-106</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пл.Новоселов, д.Выбор</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0,5</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58-107</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ул.Полевая, д.Вишлево</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0,9</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58-108</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ул.Садовая, д.Вишлево</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0,5</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58-109</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ул.Кленовая, д.Вишлево</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0,8</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58-110</w:t>
            </w:r>
          </w:p>
        </w:tc>
        <w:tc>
          <w:tcPr>
            <w:tcW w:w="2478" w:type="pct"/>
            <w:shd w:val="clear" w:color="auto" w:fill="auto"/>
            <w:noWrap/>
            <w:vAlign w:val="bottom"/>
          </w:tcPr>
          <w:p w:rsidR="009B0B2C" w:rsidRPr="00DE52DE" w:rsidRDefault="000061EC">
            <w:pPr>
              <w:jc w:val="center"/>
              <w:textAlignment w:val="bottom"/>
              <w:rPr>
                <w:sz w:val="20"/>
                <w:szCs w:val="20"/>
              </w:rPr>
            </w:pPr>
            <w:r w:rsidRPr="00DE52DE">
              <w:rPr>
                <w:rFonts w:eastAsia="SimSun"/>
                <w:color w:val="000000"/>
                <w:sz w:val="20"/>
                <w:szCs w:val="20"/>
                <w:lang w:eastAsia="zh-CN" w:bidi="ar"/>
              </w:rPr>
              <w:t>ул.Гражданский переулок, д.Вишлево</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0,4</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58-111</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ул.Сиреневая,д.Крюково</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0,8</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58-112</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Жар</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0,8</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58-113</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ул.Северная, д.Жадрицы</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0,4</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58-114</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ул.Садовая д.Жадрицы</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0,6</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58-115</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ул.Речная, д.Жадрицы</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0,2</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58-116</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ул.Надречная, д.Жадрицы</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0,6</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58-117</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ул.Южная, д.Жадрицы</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0,6</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58-118</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ул.Пущина, д.Жадрицы</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0,6</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58-119</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ул.Садовая д.Жадрицы</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0,6</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58-120</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ул.Речная, д.Жадрицы</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0,2</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58-121</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ул.Надречная, д.Жадрицы</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0,6</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58-122</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ул.Южная, д.Жадрицы</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0,6</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58-123</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ул.Пущина, д.Жадрицы</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0,6</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58-125</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 д.Жары</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1</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58-126</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 д.Поташово</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0,8</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58-127</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 д.Агафоново</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1,5</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58-128</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 д.Михалино</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1,5</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58-129</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 д.Долосец</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1</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58-130</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 д. Извоз</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1,5</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58-131</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 д.Столбушино</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0,9</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58-132</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 д. Коротыли</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0,5</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58-133</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 д. Антипово</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1,2</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58-134</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 д. Брянцево</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1</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58-135</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 д. Кисляково</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0,6</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58-136</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 д. Ладино</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1,5</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58-137</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 д. Полозово</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0,06</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58-138</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 д. Борки</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0,4</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58-139</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ул.Медицинская, д. Дубровы</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0,4</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58-140</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ул.Молодежная, д. Дубровы</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0,25</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58-141</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ул.Колхозная, д. Дубровы</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0,4</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w:t>
            </w:r>
            <w:r>
              <w:rPr>
                <w:rFonts w:eastAsia="SimSun"/>
                <w:color w:val="000000"/>
                <w:sz w:val="20"/>
                <w:szCs w:val="20"/>
                <w:lang w:val="en-US" w:eastAsia="zh-CN" w:bidi="ar"/>
              </w:rPr>
              <w:t xml:space="preserve"> 58-142</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ул.Подгорная, д. Дубровы</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0,04</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58-143</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ул.Нагорная, д. Дубровы</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1</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58-144</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ул.Депутатская, д. Дубровы</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0,25</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58-145</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ул.Запрудная, д. Дубровы</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0,3</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58-146</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 д.Денескино</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0,5</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58-147</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 д.Сипово</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0,25</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58-148</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 д.Дупли</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0,35</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58-149</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 д.Яконово</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0,4</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58-150</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 д.Лунино</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0,6</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58-151</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 д.Мотовилово</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0,4</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58-152</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 д.Ясень</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0,35</w:t>
            </w:r>
          </w:p>
        </w:tc>
      </w:tr>
      <w:tr w:rsidR="009B0B2C">
        <w:trPr>
          <w:trHeight w:val="23"/>
          <w:jc w:val="center"/>
        </w:trPr>
        <w:tc>
          <w:tcPr>
            <w:tcW w:w="466" w:type="pct"/>
            <w:shd w:val="clear" w:color="auto" w:fill="auto"/>
            <w:noWrap/>
            <w:vAlign w:val="center"/>
          </w:tcPr>
          <w:p w:rsidR="009B0B2C" w:rsidRDefault="009B0B2C">
            <w:pPr>
              <w:numPr>
                <w:ilvl w:val="0"/>
                <w:numId w:val="30"/>
              </w:numPr>
              <w:jc w:val="center"/>
              <w:rPr>
                <w:b/>
                <w:bCs/>
                <w:sz w:val="20"/>
                <w:szCs w:val="20"/>
              </w:rPr>
            </w:pPr>
          </w:p>
        </w:tc>
        <w:tc>
          <w:tcPr>
            <w:tcW w:w="1340"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58-153</w:t>
            </w:r>
          </w:p>
        </w:tc>
        <w:tc>
          <w:tcPr>
            <w:tcW w:w="2478" w:type="pct"/>
            <w:shd w:val="clear" w:color="auto" w:fill="auto"/>
            <w:noWrap/>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 д.Акулово</w:t>
            </w:r>
          </w:p>
        </w:tc>
        <w:tc>
          <w:tcPr>
            <w:tcW w:w="714" w:type="pct"/>
            <w:shd w:val="clear" w:color="auto" w:fill="auto"/>
            <w:noWrap/>
            <w:vAlign w:val="bottom"/>
          </w:tcPr>
          <w:p w:rsidR="009B0B2C" w:rsidRDefault="000061EC">
            <w:pPr>
              <w:jc w:val="center"/>
              <w:textAlignment w:val="bottom"/>
              <w:rPr>
                <w:sz w:val="20"/>
                <w:szCs w:val="20"/>
              </w:rPr>
            </w:pPr>
            <w:r>
              <w:rPr>
                <w:rFonts w:eastAsia="SimSun"/>
                <w:color w:val="000000"/>
                <w:sz w:val="20"/>
                <w:szCs w:val="20"/>
                <w:lang w:val="en-US" w:eastAsia="zh-CN" w:bidi="ar"/>
              </w:rPr>
              <w:t>0,7</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58-154</w:t>
            </w:r>
          </w:p>
        </w:tc>
        <w:tc>
          <w:tcPr>
            <w:tcW w:w="2478" w:type="pct"/>
            <w:shd w:val="clear" w:color="auto" w:fill="auto"/>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 д.Грибаново</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0,35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 xml:space="preserve">58-ОПМП </w:t>
            </w:r>
            <w:r>
              <w:rPr>
                <w:rFonts w:eastAsia="SimSun"/>
                <w:color w:val="000000"/>
                <w:sz w:val="20"/>
                <w:szCs w:val="20"/>
                <w:lang w:val="en-US" w:eastAsia="zh-CN" w:bidi="ar"/>
              </w:rPr>
              <w:t>58-155</w:t>
            </w:r>
          </w:p>
        </w:tc>
        <w:tc>
          <w:tcPr>
            <w:tcW w:w="2478" w:type="pct"/>
            <w:shd w:val="clear" w:color="auto" w:fill="auto"/>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 д.Любавец</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0,25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58-156</w:t>
            </w:r>
          </w:p>
        </w:tc>
        <w:tc>
          <w:tcPr>
            <w:tcW w:w="2478" w:type="pct"/>
            <w:shd w:val="clear" w:color="auto" w:fill="auto"/>
            <w:vAlign w:val="bottom"/>
          </w:tcPr>
          <w:p w:rsidR="009B0B2C" w:rsidRDefault="000061EC">
            <w:pPr>
              <w:jc w:val="center"/>
              <w:textAlignment w:val="bottom"/>
              <w:rPr>
                <w:sz w:val="20"/>
                <w:szCs w:val="20"/>
                <w:lang w:val="en-US"/>
              </w:rPr>
            </w:pPr>
            <w:r>
              <w:rPr>
                <w:rFonts w:eastAsia="SimSun"/>
                <w:color w:val="000000"/>
                <w:sz w:val="20"/>
                <w:szCs w:val="20"/>
                <w:lang w:val="en-US" w:eastAsia="zh-CN" w:bidi="ar"/>
              </w:rPr>
              <w:t>ул. д.Максово</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0,4</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58-157</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ул. д.Рылово</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0,45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58-158</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ул. д.Старый Двор</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0,35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58-159</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ул. д.Суслово-1</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0,6</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58-160</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ул. д.Ступино</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58-161</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ул. д.Городище</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0,7</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 xml:space="preserve">58-ОПМП </w:t>
            </w:r>
            <w:r>
              <w:rPr>
                <w:rFonts w:eastAsia="SimSun"/>
                <w:color w:val="000000"/>
                <w:sz w:val="20"/>
                <w:szCs w:val="20"/>
                <w:lang w:val="en-US" w:eastAsia="zh-CN" w:bidi="ar"/>
              </w:rPr>
              <w:t>58-162</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ул.Центральная, д.Веска</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0,6</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58-163</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ул.Новая, д.Веска</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1,5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58-164</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ул.Заречная, д.Веска</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0,9</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58-165</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ул. д.Заречье, №2</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0,4</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58-166</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ул. д. Власково</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1</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58-167</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ул. д. Гнилки</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0,7</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58-168</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 xml:space="preserve">ул. д. </w:t>
            </w:r>
            <w:r>
              <w:rPr>
                <w:rFonts w:eastAsia="SimSun"/>
                <w:color w:val="000000"/>
                <w:sz w:val="20"/>
                <w:szCs w:val="20"/>
                <w:lang w:val="en-US" w:eastAsia="zh-CN" w:bidi="ar"/>
              </w:rPr>
              <w:t>Грихново</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58-169</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ул. д. Мелехово</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58-170</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ул. д. Наумково</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58-171</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ул. д. Рудново</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58-172</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ул. Молодежная д. Макарово</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58-173</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ул. Карповская д. Макарово</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0,6</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58-174</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 xml:space="preserve">ул. Садовая д. </w:t>
            </w:r>
            <w:r>
              <w:rPr>
                <w:rFonts w:eastAsia="SimSun"/>
                <w:color w:val="000000"/>
                <w:sz w:val="20"/>
                <w:szCs w:val="20"/>
                <w:lang w:val="en-US" w:eastAsia="zh-CN" w:bidi="ar"/>
              </w:rPr>
              <w:t>Макарово</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0,35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58-175</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ул.  Заклубная  д. Макарово</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0,25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58-176</w:t>
            </w:r>
          </w:p>
        </w:tc>
        <w:tc>
          <w:tcPr>
            <w:tcW w:w="2478" w:type="pct"/>
            <w:shd w:val="clear" w:color="auto" w:fill="auto"/>
            <w:vAlign w:val="bottom"/>
          </w:tcPr>
          <w:p w:rsidR="009B0B2C" w:rsidRDefault="000061EC">
            <w:pPr>
              <w:jc w:val="center"/>
              <w:textAlignment w:val="bottom"/>
              <w:rPr>
                <w:sz w:val="20"/>
                <w:szCs w:val="20"/>
              </w:rPr>
            </w:pPr>
            <w:r w:rsidRPr="00DE52DE">
              <w:rPr>
                <w:rFonts w:eastAsia="SimSun"/>
                <w:color w:val="000000"/>
                <w:sz w:val="20"/>
                <w:szCs w:val="20"/>
                <w:lang w:eastAsia="zh-CN" w:bidi="ar"/>
              </w:rPr>
              <w:t>ул. д. Подгорная  д. Макарово</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0,4</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58-177</w:t>
            </w:r>
          </w:p>
        </w:tc>
        <w:tc>
          <w:tcPr>
            <w:tcW w:w="2478" w:type="pct"/>
            <w:shd w:val="clear" w:color="auto" w:fill="auto"/>
            <w:vAlign w:val="bottom"/>
          </w:tcPr>
          <w:p w:rsidR="009B0B2C" w:rsidRDefault="000061EC">
            <w:pPr>
              <w:jc w:val="center"/>
              <w:textAlignment w:val="bottom"/>
              <w:rPr>
                <w:sz w:val="20"/>
                <w:szCs w:val="20"/>
              </w:rPr>
            </w:pPr>
            <w:r w:rsidRPr="00DE52DE">
              <w:rPr>
                <w:rFonts w:eastAsia="SimSun"/>
                <w:color w:val="000000"/>
                <w:sz w:val="20"/>
                <w:szCs w:val="20"/>
                <w:lang w:eastAsia="zh-CN" w:bidi="ar"/>
              </w:rPr>
              <w:t>ул. д. Парковая   д. Макарово</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0,15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58-178</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ул. Административная д. Макарово</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0,2</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58-179</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 xml:space="preserve">пер. Березовый д. </w:t>
            </w:r>
            <w:r>
              <w:rPr>
                <w:rFonts w:eastAsia="SimSun"/>
                <w:color w:val="000000"/>
                <w:sz w:val="20"/>
                <w:szCs w:val="20"/>
                <w:lang w:val="en-US" w:eastAsia="zh-CN" w:bidi="ar"/>
              </w:rPr>
              <w:t>Макарово</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0,25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58-180</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пер. Черемушки  д. Высокое</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0,55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58-181</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ул. Заречная д. Высокое</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0,45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58-182</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ул.д. Коськино</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0,8</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58-184</w:t>
            </w:r>
          </w:p>
        </w:tc>
        <w:tc>
          <w:tcPr>
            <w:tcW w:w="2478"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ул. д. Бездеж</w:t>
            </w:r>
          </w:p>
        </w:tc>
        <w:tc>
          <w:tcPr>
            <w:tcW w:w="714"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1,15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58-186</w:t>
            </w:r>
          </w:p>
        </w:tc>
        <w:tc>
          <w:tcPr>
            <w:tcW w:w="2478"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ул. д. Большая -Пожня</w:t>
            </w:r>
          </w:p>
        </w:tc>
        <w:tc>
          <w:tcPr>
            <w:tcW w:w="714"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2,2</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58-187</w:t>
            </w:r>
          </w:p>
        </w:tc>
        <w:tc>
          <w:tcPr>
            <w:tcW w:w="2478"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 xml:space="preserve">ул. </w:t>
            </w:r>
            <w:r>
              <w:rPr>
                <w:rFonts w:eastAsia="SimSun"/>
                <w:color w:val="000000"/>
                <w:sz w:val="20"/>
                <w:szCs w:val="20"/>
                <w:lang w:val="en-US" w:eastAsia="zh-CN" w:bidi="ar"/>
              </w:rPr>
              <w:t>д.Большое-Кузино</w:t>
            </w:r>
          </w:p>
        </w:tc>
        <w:tc>
          <w:tcPr>
            <w:tcW w:w="714"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1,05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58-188</w:t>
            </w:r>
          </w:p>
        </w:tc>
        <w:tc>
          <w:tcPr>
            <w:tcW w:w="2478"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ул. д.Большое -Никулино</w:t>
            </w:r>
          </w:p>
        </w:tc>
        <w:tc>
          <w:tcPr>
            <w:tcW w:w="714"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0,78</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58-189</w:t>
            </w:r>
          </w:p>
        </w:tc>
        <w:tc>
          <w:tcPr>
            <w:tcW w:w="2478"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ул. д.Булохово</w:t>
            </w:r>
          </w:p>
        </w:tc>
        <w:tc>
          <w:tcPr>
            <w:tcW w:w="714"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1,85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58-190</w:t>
            </w:r>
          </w:p>
        </w:tc>
        <w:tc>
          <w:tcPr>
            <w:tcW w:w="2478"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ул. д.Волчицкое</w:t>
            </w:r>
          </w:p>
        </w:tc>
        <w:tc>
          <w:tcPr>
            <w:tcW w:w="714"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2,85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58-192</w:t>
            </w:r>
          </w:p>
        </w:tc>
        <w:tc>
          <w:tcPr>
            <w:tcW w:w="2478"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ул. д. Доманово</w:t>
            </w:r>
          </w:p>
        </w:tc>
        <w:tc>
          <w:tcPr>
            <w:tcW w:w="714"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0,82</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58-193</w:t>
            </w:r>
          </w:p>
        </w:tc>
        <w:tc>
          <w:tcPr>
            <w:tcW w:w="2478"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ул. д.Заболотье</w:t>
            </w:r>
          </w:p>
        </w:tc>
        <w:tc>
          <w:tcPr>
            <w:tcW w:w="714"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0,45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58-194</w:t>
            </w:r>
          </w:p>
        </w:tc>
        <w:tc>
          <w:tcPr>
            <w:tcW w:w="2478"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ул. д.Зенцово</w:t>
            </w:r>
          </w:p>
        </w:tc>
        <w:tc>
          <w:tcPr>
            <w:tcW w:w="714"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0,68</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58-195</w:t>
            </w:r>
          </w:p>
        </w:tc>
        <w:tc>
          <w:tcPr>
            <w:tcW w:w="2478"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ул. д. Ивахново</w:t>
            </w:r>
          </w:p>
        </w:tc>
        <w:tc>
          <w:tcPr>
            <w:tcW w:w="714"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1,32</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58-196</w:t>
            </w:r>
          </w:p>
        </w:tc>
        <w:tc>
          <w:tcPr>
            <w:tcW w:w="2478"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ул. д.Клопино</w:t>
            </w:r>
          </w:p>
        </w:tc>
        <w:tc>
          <w:tcPr>
            <w:tcW w:w="714"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0,63</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58-197</w:t>
            </w:r>
          </w:p>
        </w:tc>
        <w:tc>
          <w:tcPr>
            <w:tcW w:w="2478"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ул. д.Красное -Болото</w:t>
            </w:r>
          </w:p>
        </w:tc>
        <w:tc>
          <w:tcPr>
            <w:tcW w:w="714"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0,65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58-198</w:t>
            </w:r>
          </w:p>
        </w:tc>
        <w:tc>
          <w:tcPr>
            <w:tcW w:w="2478"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ул. д.Курохново</w:t>
            </w:r>
          </w:p>
        </w:tc>
        <w:tc>
          <w:tcPr>
            <w:tcW w:w="714"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0,72</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58-199</w:t>
            </w:r>
          </w:p>
        </w:tc>
        <w:tc>
          <w:tcPr>
            <w:tcW w:w="2478"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ул. д.Малое-Никулино</w:t>
            </w:r>
          </w:p>
        </w:tc>
        <w:tc>
          <w:tcPr>
            <w:tcW w:w="714"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0,63</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58-200</w:t>
            </w:r>
          </w:p>
        </w:tc>
        <w:tc>
          <w:tcPr>
            <w:tcW w:w="2478"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ул. д.Мирослав</w:t>
            </w:r>
          </w:p>
        </w:tc>
        <w:tc>
          <w:tcPr>
            <w:tcW w:w="714"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2,05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58-201</w:t>
            </w:r>
          </w:p>
        </w:tc>
        <w:tc>
          <w:tcPr>
            <w:tcW w:w="2478"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 xml:space="preserve">ул. </w:t>
            </w:r>
            <w:r>
              <w:rPr>
                <w:rFonts w:eastAsia="SimSun"/>
                <w:color w:val="000000"/>
                <w:sz w:val="20"/>
                <w:szCs w:val="20"/>
                <w:lang w:val="en-US" w:eastAsia="zh-CN" w:bidi="ar"/>
              </w:rPr>
              <w:t>д.Песчанка</w:t>
            </w:r>
          </w:p>
        </w:tc>
        <w:tc>
          <w:tcPr>
            <w:tcW w:w="714"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0,82</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58-202</w:t>
            </w:r>
          </w:p>
        </w:tc>
        <w:tc>
          <w:tcPr>
            <w:tcW w:w="2478"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ул. д.Песчивицы</w:t>
            </w:r>
          </w:p>
        </w:tc>
        <w:tc>
          <w:tcPr>
            <w:tcW w:w="714"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0,68</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58-203</w:t>
            </w:r>
          </w:p>
        </w:tc>
        <w:tc>
          <w:tcPr>
            <w:tcW w:w="2478"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ул. д.Плясани</w:t>
            </w:r>
          </w:p>
        </w:tc>
        <w:tc>
          <w:tcPr>
            <w:tcW w:w="714"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0,78</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58-204</w:t>
            </w:r>
          </w:p>
        </w:tc>
        <w:tc>
          <w:tcPr>
            <w:tcW w:w="2478"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ул. д.Приветок</w:t>
            </w:r>
          </w:p>
        </w:tc>
        <w:tc>
          <w:tcPr>
            <w:tcW w:w="714"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0,52</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58-206</w:t>
            </w:r>
          </w:p>
        </w:tc>
        <w:tc>
          <w:tcPr>
            <w:tcW w:w="2478"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ул. д.Староселье</w:t>
            </w:r>
          </w:p>
        </w:tc>
        <w:tc>
          <w:tcPr>
            <w:tcW w:w="714"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1,08</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58-207</w:t>
            </w:r>
          </w:p>
        </w:tc>
        <w:tc>
          <w:tcPr>
            <w:tcW w:w="2478"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ул. д. Сторожня</w:t>
            </w:r>
          </w:p>
        </w:tc>
        <w:tc>
          <w:tcPr>
            <w:tcW w:w="714"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3</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58-208</w:t>
            </w:r>
          </w:p>
        </w:tc>
        <w:tc>
          <w:tcPr>
            <w:tcW w:w="2478"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ул. д.Струга</w:t>
            </w:r>
          </w:p>
        </w:tc>
        <w:tc>
          <w:tcPr>
            <w:tcW w:w="714"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0,52</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58-209</w:t>
            </w:r>
          </w:p>
        </w:tc>
        <w:tc>
          <w:tcPr>
            <w:tcW w:w="2478"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ул.</w:t>
            </w:r>
            <w:r>
              <w:rPr>
                <w:rFonts w:eastAsia="SimSun"/>
                <w:color w:val="000000"/>
                <w:sz w:val="20"/>
                <w:szCs w:val="20"/>
                <w:lang w:val="en-US" w:eastAsia="zh-CN" w:bidi="ar"/>
              </w:rPr>
              <w:t xml:space="preserve"> д.Ямищи</w:t>
            </w:r>
          </w:p>
        </w:tc>
        <w:tc>
          <w:tcPr>
            <w:tcW w:w="714"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1,05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58-246</w:t>
            </w:r>
          </w:p>
        </w:tc>
        <w:tc>
          <w:tcPr>
            <w:tcW w:w="2478"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ул. по, д.Малыгино</w:t>
            </w:r>
          </w:p>
        </w:tc>
        <w:tc>
          <w:tcPr>
            <w:tcW w:w="714"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0,4</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58-247</w:t>
            </w:r>
          </w:p>
        </w:tc>
        <w:tc>
          <w:tcPr>
            <w:tcW w:w="2478"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ул. по д.Перхово</w:t>
            </w:r>
          </w:p>
        </w:tc>
        <w:tc>
          <w:tcPr>
            <w:tcW w:w="714"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0,25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58-248</w:t>
            </w:r>
          </w:p>
        </w:tc>
        <w:tc>
          <w:tcPr>
            <w:tcW w:w="2478"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ул. по д.Дыбово</w:t>
            </w:r>
          </w:p>
        </w:tc>
        <w:tc>
          <w:tcPr>
            <w:tcW w:w="714"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0,2</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58-249</w:t>
            </w:r>
          </w:p>
        </w:tc>
        <w:tc>
          <w:tcPr>
            <w:tcW w:w="2478"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ул. по д.Алтун</w:t>
            </w:r>
          </w:p>
        </w:tc>
        <w:tc>
          <w:tcPr>
            <w:tcW w:w="714"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0,25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58-250</w:t>
            </w:r>
          </w:p>
        </w:tc>
        <w:tc>
          <w:tcPr>
            <w:tcW w:w="2478"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ул. по д.Седухино</w:t>
            </w:r>
          </w:p>
        </w:tc>
        <w:tc>
          <w:tcPr>
            <w:tcW w:w="714"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0,4</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58-251</w:t>
            </w:r>
          </w:p>
        </w:tc>
        <w:tc>
          <w:tcPr>
            <w:tcW w:w="2478"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ул. по д.Медведово</w:t>
            </w:r>
          </w:p>
        </w:tc>
        <w:tc>
          <w:tcPr>
            <w:tcW w:w="714"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0,2</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 xml:space="preserve">58-ОПМП </w:t>
            </w:r>
            <w:r>
              <w:rPr>
                <w:rFonts w:eastAsia="SimSun"/>
                <w:color w:val="000000"/>
                <w:sz w:val="20"/>
                <w:szCs w:val="20"/>
                <w:lang w:val="en-US" w:eastAsia="zh-CN" w:bidi="ar"/>
              </w:rPr>
              <w:t>58-252</w:t>
            </w:r>
          </w:p>
        </w:tc>
        <w:tc>
          <w:tcPr>
            <w:tcW w:w="2478"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ул. №1 д.Заборье</w:t>
            </w:r>
          </w:p>
        </w:tc>
        <w:tc>
          <w:tcPr>
            <w:tcW w:w="714"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0,7</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58-253</w:t>
            </w:r>
          </w:p>
        </w:tc>
        <w:tc>
          <w:tcPr>
            <w:tcW w:w="2478"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ул. №2 д. Заборье</w:t>
            </w:r>
          </w:p>
        </w:tc>
        <w:tc>
          <w:tcPr>
            <w:tcW w:w="714"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0,3</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58-254</w:t>
            </w:r>
          </w:p>
        </w:tc>
        <w:tc>
          <w:tcPr>
            <w:tcW w:w="2478"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ул.  №3 д. Заборье</w:t>
            </w:r>
          </w:p>
        </w:tc>
        <w:tc>
          <w:tcPr>
            <w:tcW w:w="714"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1,4</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58-255</w:t>
            </w:r>
          </w:p>
        </w:tc>
        <w:tc>
          <w:tcPr>
            <w:tcW w:w="2478"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ул.  дер.Иваньково</w:t>
            </w:r>
          </w:p>
        </w:tc>
        <w:tc>
          <w:tcPr>
            <w:tcW w:w="714"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1</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58-256</w:t>
            </w:r>
          </w:p>
        </w:tc>
        <w:tc>
          <w:tcPr>
            <w:tcW w:w="2478"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ул.  дер.Подлипье</w:t>
            </w:r>
          </w:p>
        </w:tc>
        <w:tc>
          <w:tcPr>
            <w:tcW w:w="714"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1</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58-257</w:t>
            </w:r>
          </w:p>
        </w:tc>
        <w:tc>
          <w:tcPr>
            <w:tcW w:w="2478"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ул.  дер.Манушкино</w:t>
            </w:r>
          </w:p>
        </w:tc>
        <w:tc>
          <w:tcPr>
            <w:tcW w:w="714"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1</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58-258</w:t>
            </w:r>
          </w:p>
        </w:tc>
        <w:tc>
          <w:tcPr>
            <w:tcW w:w="2478"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ул.  дер.Голубево</w:t>
            </w:r>
          </w:p>
        </w:tc>
        <w:tc>
          <w:tcPr>
            <w:tcW w:w="714"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1,5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58-260</w:t>
            </w:r>
          </w:p>
        </w:tc>
        <w:tc>
          <w:tcPr>
            <w:tcW w:w="2478"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ул.  дер.Дятлово</w:t>
            </w:r>
          </w:p>
        </w:tc>
        <w:tc>
          <w:tcPr>
            <w:tcW w:w="714"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1,3</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58-261</w:t>
            </w:r>
          </w:p>
        </w:tc>
        <w:tc>
          <w:tcPr>
            <w:tcW w:w="2478"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ул.  дер.Гром</w:t>
            </w:r>
          </w:p>
        </w:tc>
        <w:tc>
          <w:tcPr>
            <w:tcW w:w="714"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1</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58-262</w:t>
            </w:r>
          </w:p>
        </w:tc>
        <w:tc>
          <w:tcPr>
            <w:tcW w:w="2478"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ул.  дер.Апросово</w:t>
            </w:r>
          </w:p>
        </w:tc>
        <w:tc>
          <w:tcPr>
            <w:tcW w:w="714"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0,5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58-263</w:t>
            </w:r>
          </w:p>
        </w:tc>
        <w:tc>
          <w:tcPr>
            <w:tcW w:w="2478"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ул.  Барановская д.  Макарово</w:t>
            </w:r>
          </w:p>
        </w:tc>
        <w:tc>
          <w:tcPr>
            <w:tcW w:w="714"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0,5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58-264</w:t>
            </w:r>
          </w:p>
        </w:tc>
        <w:tc>
          <w:tcPr>
            <w:tcW w:w="2478"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ул.  дер.Тарутино</w:t>
            </w:r>
          </w:p>
        </w:tc>
        <w:tc>
          <w:tcPr>
            <w:tcW w:w="714"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0,5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58-265</w:t>
            </w:r>
          </w:p>
        </w:tc>
        <w:tc>
          <w:tcPr>
            <w:tcW w:w="2478"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ул.  дер.Плавно №1</w:t>
            </w:r>
          </w:p>
        </w:tc>
        <w:tc>
          <w:tcPr>
            <w:tcW w:w="714"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0,6</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 xml:space="preserve">58-ОПМП </w:t>
            </w:r>
            <w:r>
              <w:rPr>
                <w:rFonts w:eastAsia="SimSun"/>
                <w:color w:val="000000"/>
                <w:sz w:val="20"/>
                <w:szCs w:val="20"/>
                <w:lang w:val="en-US" w:eastAsia="zh-CN" w:bidi="ar"/>
              </w:rPr>
              <w:t>58-266</w:t>
            </w:r>
          </w:p>
        </w:tc>
        <w:tc>
          <w:tcPr>
            <w:tcW w:w="2478"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ул.  дер.Плавно №2</w:t>
            </w:r>
          </w:p>
        </w:tc>
        <w:tc>
          <w:tcPr>
            <w:tcW w:w="714"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1,1</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58-267</w:t>
            </w:r>
          </w:p>
        </w:tc>
        <w:tc>
          <w:tcPr>
            <w:tcW w:w="2478"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ул.  дер.Луневка№1</w:t>
            </w:r>
          </w:p>
        </w:tc>
        <w:tc>
          <w:tcPr>
            <w:tcW w:w="714"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0,5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58-268</w:t>
            </w:r>
          </w:p>
        </w:tc>
        <w:tc>
          <w:tcPr>
            <w:tcW w:w="2478"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ул.  дер.Луневка№2</w:t>
            </w:r>
          </w:p>
        </w:tc>
        <w:tc>
          <w:tcPr>
            <w:tcW w:w="714"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0,5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58-269</w:t>
            </w:r>
          </w:p>
        </w:tc>
        <w:tc>
          <w:tcPr>
            <w:tcW w:w="2478"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ул.  дер.Луневка№3</w:t>
            </w:r>
          </w:p>
        </w:tc>
        <w:tc>
          <w:tcPr>
            <w:tcW w:w="714"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0,5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58-270</w:t>
            </w:r>
          </w:p>
        </w:tc>
        <w:tc>
          <w:tcPr>
            <w:tcW w:w="2478"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ул.  дер.Самсониха№1</w:t>
            </w:r>
          </w:p>
        </w:tc>
        <w:tc>
          <w:tcPr>
            <w:tcW w:w="714"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0,5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58-271</w:t>
            </w:r>
          </w:p>
        </w:tc>
        <w:tc>
          <w:tcPr>
            <w:tcW w:w="2478"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ул.  дер.Самсониха№2</w:t>
            </w:r>
          </w:p>
        </w:tc>
        <w:tc>
          <w:tcPr>
            <w:tcW w:w="714"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0,5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58-272</w:t>
            </w:r>
          </w:p>
        </w:tc>
        <w:tc>
          <w:tcPr>
            <w:tcW w:w="2478"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 xml:space="preserve">ул.  </w:t>
            </w:r>
            <w:r>
              <w:rPr>
                <w:rFonts w:eastAsia="SimSun"/>
                <w:color w:val="000000"/>
                <w:sz w:val="20"/>
                <w:szCs w:val="20"/>
                <w:lang w:val="en-US" w:eastAsia="zh-CN" w:bidi="ar"/>
              </w:rPr>
              <w:t>дер.Лаптево</w:t>
            </w:r>
          </w:p>
        </w:tc>
        <w:tc>
          <w:tcPr>
            <w:tcW w:w="714"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0,3</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58-273</w:t>
            </w:r>
          </w:p>
        </w:tc>
        <w:tc>
          <w:tcPr>
            <w:tcW w:w="2478"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ул.  дер.Ханево</w:t>
            </w:r>
          </w:p>
        </w:tc>
        <w:tc>
          <w:tcPr>
            <w:tcW w:w="714"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0,3</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58-274</w:t>
            </w:r>
          </w:p>
        </w:tc>
        <w:tc>
          <w:tcPr>
            <w:tcW w:w="2478"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ул.  дер.Батово</w:t>
            </w:r>
          </w:p>
        </w:tc>
        <w:tc>
          <w:tcPr>
            <w:tcW w:w="714"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0,4</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58-275</w:t>
            </w:r>
          </w:p>
        </w:tc>
        <w:tc>
          <w:tcPr>
            <w:tcW w:w="2478"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ул.  дер.Савино</w:t>
            </w:r>
          </w:p>
        </w:tc>
        <w:tc>
          <w:tcPr>
            <w:tcW w:w="714"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0,3</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58-276</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ул. д.Ольхи</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0,45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58-277</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ул. д.Звездово</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0,25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58-278</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ул. д.Дренино</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0,25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58-279</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 xml:space="preserve">ул. </w:t>
            </w:r>
            <w:r>
              <w:rPr>
                <w:rFonts w:eastAsia="SimSun"/>
                <w:color w:val="000000"/>
                <w:sz w:val="20"/>
                <w:szCs w:val="20"/>
                <w:lang w:val="en-US" w:eastAsia="zh-CN" w:bidi="ar"/>
              </w:rPr>
              <w:t>д.Османово</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0,3</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58-280</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ул. д.Лентьево</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0,35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58-281</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ул. №1 д.Заречье</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0,2</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58-282</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ул. д.Туровец</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58-283</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ул. д.Глухово</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0,35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58-284</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ул. д.Кабаны</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0,25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58-285</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ул. д.Варитино</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0,45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58-286</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 xml:space="preserve">ул. </w:t>
            </w:r>
            <w:r>
              <w:rPr>
                <w:rFonts w:eastAsia="SimSun"/>
                <w:color w:val="000000"/>
                <w:sz w:val="20"/>
                <w:szCs w:val="20"/>
                <w:lang w:val="en-US" w:eastAsia="zh-CN" w:bidi="ar"/>
              </w:rPr>
              <w:t>д.Доманьково</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0,35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58-287</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ул. д.Дудкино</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0,25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58-288</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ул. д.Кашиха</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0,35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58-289</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ул. д.Михеево</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0,4</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58-290</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ул. д.Мясово</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0,35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58-291</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ул. д.Суслово-2</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0,25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58-292</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ул. д.Сушково</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0,3</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58-293</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 xml:space="preserve">ул. </w:t>
            </w:r>
            <w:r>
              <w:rPr>
                <w:rFonts w:eastAsia="SimSun"/>
                <w:color w:val="000000"/>
                <w:sz w:val="20"/>
                <w:szCs w:val="20"/>
                <w:lang w:val="en-US" w:eastAsia="zh-CN" w:bidi="ar"/>
              </w:rPr>
              <w:t>д.Сахино</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0,35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58-294</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ул. д.Тетерино</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0,3</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58-295</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ул. д.Гущино</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0,35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58-296</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ул. №2 д.Яконово</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0,4</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58-297</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ул. №2 д.Городище</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0,4</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58-298</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ул. №2 д.Рылово</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0,55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58-299</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ул. №3 д.Заречье</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0,94</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58-300</w:t>
            </w:r>
          </w:p>
        </w:tc>
        <w:tc>
          <w:tcPr>
            <w:tcW w:w="2478"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ул. д.Теляково</w:t>
            </w:r>
          </w:p>
        </w:tc>
        <w:tc>
          <w:tcPr>
            <w:tcW w:w="714"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0,65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58-302</w:t>
            </w:r>
          </w:p>
        </w:tc>
        <w:tc>
          <w:tcPr>
            <w:tcW w:w="2478"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ул. Новая д.Орша</w:t>
            </w:r>
          </w:p>
        </w:tc>
        <w:tc>
          <w:tcPr>
            <w:tcW w:w="714"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0,55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58-303</w:t>
            </w:r>
          </w:p>
        </w:tc>
        <w:tc>
          <w:tcPr>
            <w:tcW w:w="2478"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ул. Молодежная д.Орша</w:t>
            </w:r>
          </w:p>
        </w:tc>
        <w:tc>
          <w:tcPr>
            <w:tcW w:w="714"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0,85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58-304</w:t>
            </w:r>
          </w:p>
        </w:tc>
        <w:tc>
          <w:tcPr>
            <w:tcW w:w="2478"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ул. Аэродромная д.Орша</w:t>
            </w:r>
          </w:p>
        </w:tc>
        <w:tc>
          <w:tcPr>
            <w:tcW w:w="714"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0,5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58-305</w:t>
            </w:r>
          </w:p>
        </w:tc>
        <w:tc>
          <w:tcPr>
            <w:tcW w:w="2478"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ул. Приозерная д.Орша</w:t>
            </w:r>
          </w:p>
        </w:tc>
        <w:tc>
          <w:tcPr>
            <w:tcW w:w="714"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0,35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58-306</w:t>
            </w:r>
          </w:p>
        </w:tc>
        <w:tc>
          <w:tcPr>
            <w:tcW w:w="2478"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ул. Мелиораторов д.Орша</w:t>
            </w:r>
          </w:p>
        </w:tc>
        <w:tc>
          <w:tcPr>
            <w:tcW w:w="714" w:type="pct"/>
            <w:shd w:val="clear" w:color="auto" w:fill="auto"/>
            <w:vAlign w:val="center"/>
          </w:tcPr>
          <w:p w:rsidR="009B0B2C" w:rsidRDefault="000061EC">
            <w:pPr>
              <w:jc w:val="center"/>
              <w:textAlignment w:val="center"/>
              <w:rPr>
                <w:sz w:val="20"/>
                <w:szCs w:val="20"/>
              </w:rPr>
            </w:pPr>
            <w:r>
              <w:rPr>
                <w:rFonts w:eastAsia="SimSun"/>
                <w:color w:val="000000"/>
                <w:sz w:val="20"/>
                <w:szCs w:val="20"/>
                <w:lang w:val="en-US" w:eastAsia="zh-CN" w:bidi="ar"/>
              </w:rPr>
              <w:t>0,5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58-307</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Улица 3</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0,24</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58-308</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Д.Коростовец</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0,35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58-309</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Судеревье</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58-310</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Судеревье</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58-311</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Гриньково</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58-312</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Вешалиха</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0,8</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58-313</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Юдино</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0,55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58-314</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Бышово</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0,45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58-315</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Поповка</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58-316</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Жуковичи</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0,6</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58-317</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ул.Лесная, д.Стехново</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0,6</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58-318</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ул. д.Б.Елисеево</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0,4</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58-320</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ул. д.Голово</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0,3</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58-321</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ул. д.Давыдиха</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0,3</w:t>
            </w:r>
          </w:p>
        </w:tc>
      </w:tr>
      <w:tr w:rsidR="009B0B2C">
        <w:trPr>
          <w:trHeight w:val="90"/>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58-323</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ул. д.Жигариха</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58-324</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ул. д.Закулижье</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0,4</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58-325</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ул. д.Марково</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0,4</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58-327</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ул. д.М.Елисеево</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58-329</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ул. д.Пискуново</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0,2</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58-330</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ул. д.Подтопкино</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0,3</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58-332</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ул. д.Тубачево</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0,4</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58-333</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ул. д.Улиткино</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0,3</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58-334</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ул. д.Усадище</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0,4</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58-335</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ул. д.Хахалево</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0,3</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58-336</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ул. д.Трупехино</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0,2</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58-337</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ул. д.Кураново</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0,3</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58-ОПМП 58-340</w:t>
            </w:r>
          </w:p>
        </w:tc>
        <w:tc>
          <w:tcPr>
            <w:tcW w:w="2478"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ул. д.Амелино</w:t>
            </w:r>
          </w:p>
        </w:tc>
        <w:tc>
          <w:tcPr>
            <w:tcW w:w="714" w:type="pct"/>
            <w:shd w:val="clear" w:color="auto" w:fill="auto"/>
            <w:vAlign w:val="bottom"/>
          </w:tcPr>
          <w:p w:rsidR="009B0B2C" w:rsidRDefault="000061EC">
            <w:pPr>
              <w:jc w:val="center"/>
              <w:textAlignment w:val="bottom"/>
              <w:rPr>
                <w:sz w:val="20"/>
                <w:szCs w:val="20"/>
              </w:rPr>
            </w:pPr>
            <w:r>
              <w:rPr>
                <w:rFonts w:eastAsia="SimSun"/>
                <w:color w:val="000000"/>
                <w:sz w:val="20"/>
                <w:szCs w:val="20"/>
                <w:lang w:val="en-US" w:eastAsia="zh-CN" w:bidi="ar"/>
              </w:rPr>
              <w:t>1</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rFonts w:eastAsia="SimSun"/>
                <w:color w:val="000000"/>
                <w:sz w:val="20"/>
                <w:szCs w:val="20"/>
                <w:lang w:val="en-US" w:eastAsia="zh-CN" w:bidi="ar"/>
              </w:rPr>
            </w:pPr>
            <w:r>
              <w:rPr>
                <w:rFonts w:eastAsia="SimSun"/>
                <w:color w:val="000000"/>
                <w:sz w:val="20"/>
                <w:szCs w:val="20"/>
                <w:lang w:val="en-US" w:eastAsia="zh-CN" w:bidi="ar"/>
              </w:rPr>
              <w:t>58-ОПМП 58-341</w:t>
            </w:r>
          </w:p>
        </w:tc>
        <w:tc>
          <w:tcPr>
            <w:tcW w:w="2478" w:type="pct"/>
            <w:shd w:val="clear" w:color="auto" w:fill="auto"/>
            <w:vAlign w:val="bottom"/>
          </w:tcPr>
          <w:p w:rsidR="009B0B2C" w:rsidRDefault="000061EC">
            <w:pPr>
              <w:jc w:val="center"/>
              <w:textAlignment w:val="bottom"/>
              <w:rPr>
                <w:rFonts w:eastAsia="SimSun"/>
                <w:color w:val="000000"/>
                <w:sz w:val="20"/>
                <w:szCs w:val="20"/>
                <w:lang w:val="en-US" w:eastAsia="zh-CN" w:bidi="ar"/>
              </w:rPr>
            </w:pPr>
            <w:r>
              <w:rPr>
                <w:rFonts w:eastAsia="SimSun"/>
                <w:color w:val="000000"/>
                <w:sz w:val="20"/>
                <w:szCs w:val="20"/>
                <w:lang w:val="en-US" w:eastAsia="zh-CN" w:bidi="ar"/>
              </w:rPr>
              <w:t>ул. д.Гришино</w:t>
            </w:r>
          </w:p>
        </w:tc>
        <w:tc>
          <w:tcPr>
            <w:tcW w:w="714" w:type="pct"/>
            <w:shd w:val="clear" w:color="auto" w:fill="auto"/>
            <w:vAlign w:val="bottom"/>
          </w:tcPr>
          <w:p w:rsidR="009B0B2C" w:rsidRDefault="000061EC">
            <w:pPr>
              <w:jc w:val="center"/>
              <w:textAlignment w:val="bottom"/>
              <w:rPr>
                <w:rFonts w:eastAsia="SimSun"/>
                <w:color w:val="000000"/>
                <w:sz w:val="20"/>
                <w:szCs w:val="20"/>
                <w:lang w:val="en-US" w:eastAsia="zh-CN" w:bidi="ar"/>
              </w:rPr>
            </w:pPr>
            <w:r>
              <w:rPr>
                <w:rFonts w:eastAsia="SimSun"/>
                <w:color w:val="000000"/>
                <w:sz w:val="20"/>
                <w:szCs w:val="20"/>
                <w:lang w:val="en-US" w:eastAsia="zh-CN" w:bidi="ar"/>
              </w:rPr>
              <w:t>0,8</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rFonts w:eastAsia="SimSun"/>
                <w:color w:val="000000"/>
                <w:sz w:val="20"/>
                <w:szCs w:val="20"/>
                <w:lang w:val="en-US" w:eastAsia="zh-CN" w:bidi="ar"/>
              </w:rPr>
            </w:pPr>
            <w:r>
              <w:rPr>
                <w:rFonts w:eastAsia="SimSun"/>
                <w:color w:val="000000"/>
                <w:sz w:val="20"/>
                <w:szCs w:val="20"/>
                <w:lang w:val="en-US" w:eastAsia="zh-CN" w:bidi="ar"/>
              </w:rPr>
              <w:t>58-ОПМП 58-342</w:t>
            </w:r>
          </w:p>
        </w:tc>
        <w:tc>
          <w:tcPr>
            <w:tcW w:w="2478" w:type="pct"/>
            <w:shd w:val="clear" w:color="auto" w:fill="auto"/>
            <w:vAlign w:val="bottom"/>
          </w:tcPr>
          <w:p w:rsidR="009B0B2C" w:rsidRDefault="000061EC">
            <w:pPr>
              <w:jc w:val="center"/>
              <w:textAlignment w:val="bottom"/>
              <w:rPr>
                <w:rFonts w:eastAsia="SimSun"/>
                <w:color w:val="000000"/>
                <w:sz w:val="20"/>
                <w:szCs w:val="20"/>
                <w:lang w:val="en-US" w:eastAsia="zh-CN" w:bidi="ar"/>
              </w:rPr>
            </w:pPr>
            <w:r>
              <w:rPr>
                <w:rFonts w:eastAsia="SimSun"/>
                <w:color w:val="000000"/>
                <w:sz w:val="20"/>
                <w:szCs w:val="20"/>
                <w:lang w:val="en-US" w:eastAsia="zh-CN" w:bidi="ar"/>
              </w:rPr>
              <w:t>ул. д.Пожито</w:t>
            </w:r>
          </w:p>
        </w:tc>
        <w:tc>
          <w:tcPr>
            <w:tcW w:w="714" w:type="pct"/>
            <w:shd w:val="clear" w:color="auto" w:fill="auto"/>
            <w:vAlign w:val="bottom"/>
          </w:tcPr>
          <w:p w:rsidR="009B0B2C" w:rsidRDefault="000061EC">
            <w:pPr>
              <w:jc w:val="center"/>
              <w:textAlignment w:val="bottom"/>
              <w:rPr>
                <w:rFonts w:eastAsia="SimSun"/>
                <w:color w:val="000000"/>
                <w:sz w:val="20"/>
                <w:szCs w:val="20"/>
                <w:lang w:val="en-US" w:eastAsia="zh-CN" w:bidi="ar"/>
              </w:rPr>
            </w:pPr>
            <w:r>
              <w:rPr>
                <w:rFonts w:eastAsia="SimSun"/>
                <w:color w:val="000000"/>
                <w:sz w:val="20"/>
                <w:szCs w:val="20"/>
                <w:lang w:val="en-US" w:eastAsia="zh-CN" w:bidi="ar"/>
              </w:rPr>
              <w:t>2</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rFonts w:eastAsia="SimSun"/>
                <w:color w:val="000000"/>
                <w:sz w:val="20"/>
                <w:szCs w:val="20"/>
                <w:lang w:val="en-US" w:eastAsia="zh-CN" w:bidi="ar"/>
              </w:rPr>
            </w:pPr>
            <w:r>
              <w:rPr>
                <w:rFonts w:eastAsia="SimSun"/>
                <w:color w:val="000000"/>
                <w:sz w:val="20"/>
                <w:szCs w:val="20"/>
                <w:lang w:val="en-US" w:eastAsia="zh-CN" w:bidi="ar"/>
              </w:rPr>
              <w:t>58-ОПМП 58-344</w:t>
            </w:r>
          </w:p>
        </w:tc>
        <w:tc>
          <w:tcPr>
            <w:tcW w:w="2478" w:type="pct"/>
            <w:shd w:val="clear" w:color="auto" w:fill="auto"/>
            <w:vAlign w:val="bottom"/>
          </w:tcPr>
          <w:p w:rsidR="009B0B2C" w:rsidRDefault="000061EC">
            <w:pPr>
              <w:jc w:val="center"/>
              <w:textAlignment w:val="bottom"/>
              <w:rPr>
                <w:rFonts w:eastAsia="SimSun"/>
                <w:color w:val="000000"/>
                <w:sz w:val="20"/>
                <w:szCs w:val="20"/>
                <w:lang w:val="en-US" w:eastAsia="zh-CN" w:bidi="ar"/>
              </w:rPr>
            </w:pPr>
            <w:r>
              <w:rPr>
                <w:rFonts w:eastAsia="SimSun"/>
                <w:color w:val="000000"/>
                <w:sz w:val="20"/>
                <w:szCs w:val="20"/>
                <w:lang w:val="en-US" w:eastAsia="zh-CN" w:bidi="ar"/>
              </w:rPr>
              <w:t>ул. д.Савино-2</w:t>
            </w:r>
          </w:p>
        </w:tc>
        <w:tc>
          <w:tcPr>
            <w:tcW w:w="714" w:type="pct"/>
            <w:shd w:val="clear" w:color="auto" w:fill="auto"/>
            <w:vAlign w:val="bottom"/>
          </w:tcPr>
          <w:p w:rsidR="009B0B2C" w:rsidRDefault="000061EC">
            <w:pPr>
              <w:jc w:val="center"/>
              <w:textAlignment w:val="bottom"/>
              <w:rPr>
                <w:rFonts w:eastAsia="SimSun"/>
                <w:color w:val="000000"/>
                <w:sz w:val="20"/>
                <w:szCs w:val="20"/>
                <w:lang w:val="en-US" w:eastAsia="zh-CN" w:bidi="ar"/>
              </w:rPr>
            </w:pPr>
            <w:r>
              <w:rPr>
                <w:rFonts w:eastAsia="SimSun"/>
                <w:color w:val="000000"/>
                <w:sz w:val="20"/>
                <w:szCs w:val="20"/>
                <w:lang w:val="en-US" w:eastAsia="zh-CN" w:bidi="ar"/>
              </w:rPr>
              <w:t>0,4</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rFonts w:eastAsia="SimSun"/>
                <w:color w:val="000000"/>
                <w:sz w:val="20"/>
                <w:szCs w:val="20"/>
                <w:lang w:val="en-US" w:eastAsia="zh-CN" w:bidi="ar"/>
              </w:rPr>
            </w:pPr>
            <w:r>
              <w:rPr>
                <w:rFonts w:eastAsia="SimSun"/>
                <w:color w:val="000000"/>
                <w:sz w:val="20"/>
                <w:szCs w:val="20"/>
                <w:lang w:val="en-US" w:eastAsia="zh-CN" w:bidi="ar"/>
              </w:rPr>
              <w:t xml:space="preserve">58-ОПМП </w:t>
            </w:r>
            <w:r>
              <w:rPr>
                <w:rFonts w:eastAsia="SimSun"/>
                <w:color w:val="000000"/>
                <w:sz w:val="20"/>
                <w:szCs w:val="20"/>
                <w:lang w:val="en-US" w:eastAsia="zh-CN" w:bidi="ar"/>
              </w:rPr>
              <w:t>58-345</w:t>
            </w:r>
          </w:p>
        </w:tc>
        <w:tc>
          <w:tcPr>
            <w:tcW w:w="2478" w:type="pct"/>
            <w:shd w:val="clear" w:color="auto" w:fill="auto"/>
            <w:vAlign w:val="center"/>
          </w:tcPr>
          <w:p w:rsidR="009B0B2C" w:rsidRDefault="009B0B2C">
            <w:pPr>
              <w:rPr>
                <w:rFonts w:eastAsia="SimSun"/>
                <w:color w:val="000000"/>
                <w:sz w:val="20"/>
                <w:szCs w:val="20"/>
                <w:lang w:val="en-US" w:eastAsia="zh-CN" w:bidi="ar"/>
              </w:rPr>
            </w:pPr>
          </w:p>
        </w:tc>
        <w:tc>
          <w:tcPr>
            <w:tcW w:w="714" w:type="pct"/>
            <w:shd w:val="clear" w:color="auto" w:fill="auto"/>
            <w:vAlign w:val="center"/>
          </w:tcPr>
          <w:p w:rsidR="009B0B2C" w:rsidRDefault="009B0B2C">
            <w:pPr>
              <w:rPr>
                <w:rFonts w:eastAsia="SimSun"/>
                <w:color w:val="000000"/>
                <w:sz w:val="20"/>
                <w:szCs w:val="20"/>
                <w:lang w:val="en-US" w:eastAsia="zh-CN" w:bidi="ar"/>
              </w:rPr>
            </w:pP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rFonts w:eastAsia="SimSun"/>
                <w:color w:val="000000"/>
                <w:sz w:val="20"/>
                <w:szCs w:val="20"/>
                <w:lang w:val="en-US" w:eastAsia="zh-CN" w:bidi="ar"/>
              </w:rPr>
            </w:pPr>
            <w:r>
              <w:rPr>
                <w:rFonts w:eastAsia="SimSun"/>
                <w:color w:val="000000"/>
                <w:sz w:val="20"/>
                <w:szCs w:val="20"/>
                <w:lang w:val="en-US" w:eastAsia="zh-CN" w:bidi="ar"/>
              </w:rPr>
              <w:t>58-ОПМП 58-346</w:t>
            </w:r>
          </w:p>
        </w:tc>
        <w:tc>
          <w:tcPr>
            <w:tcW w:w="2478" w:type="pct"/>
            <w:shd w:val="clear" w:color="auto" w:fill="auto"/>
            <w:vAlign w:val="bottom"/>
          </w:tcPr>
          <w:p w:rsidR="009B0B2C" w:rsidRDefault="000061EC">
            <w:pPr>
              <w:jc w:val="center"/>
              <w:textAlignment w:val="bottom"/>
              <w:rPr>
                <w:rFonts w:eastAsia="SimSun"/>
                <w:color w:val="000000"/>
                <w:sz w:val="20"/>
                <w:szCs w:val="20"/>
                <w:lang w:val="en-US" w:eastAsia="zh-CN" w:bidi="ar"/>
              </w:rPr>
            </w:pPr>
            <w:r>
              <w:rPr>
                <w:rFonts w:eastAsia="SimSun"/>
                <w:color w:val="000000"/>
                <w:sz w:val="20"/>
                <w:szCs w:val="20"/>
                <w:lang w:val="en-US" w:eastAsia="zh-CN" w:bidi="ar"/>
              </w:rPr>
              <w:t>ул. д. Поташово</w:t>
            </w:r>
          </w:p>
        </w:tc>
        <w:tc>
          <w:tcPr>
            <w:tcW w:w="714" w:type="pct"/>
            <w:shd w:val="clear" w:color="auto" w:fill="auto"/>
            <w:vAlign w:val="bottom"/>
          </w:tcPr>
          <w:p w:rsidR="009B0B2C" w:rsidRDefault="000061EC">
            <w:pPr>
              <w:jc w:val="center"/>
              <w:textAlignment w:val="bottom"/>
              <w:rPr>
                <w:rFonts w:eastAsia="SimSun"/>
                <w:color w:val="000000"/>
                <w:sz w:val="20"/>
                <w:szCs w:val="20"/>
                <w:lang w:val="en-US" w:eastAsia="zh-CN" w:bidi="ar"/>
              </w:rPr>
            </w:pPr>
            <w:r>
              <w:rPr>
                <w:rFonts w:eastAsia="SimSun"/>
                <w:color w:val="000000"/>
                <w:sz w:val="20"/>
                <w:szCs w:val="20"/>
                <w:lang w:val="en-US" w:eastAsia="zh-CN" w:bidi="ar"/>
              </w:rPr>
              <w:t>0,5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rFonts w:eastAsia="SimSun"/>
                <w:color w:val="000000"/>
                <w:sz w:val="20"/>
                <w:szCs w:val="20"/>
                <w:lang w:val="en-US" w:eastAsia="zh-CN" w:bidi="ar"/>
              </w:rPr>
            </w:pPr>
            <w:r>
              <w:rPr>
                <w:rFonts w:eastAsia="SimSun"/>
                <w:color w:val="000000"/>
                <w:sz w:val="20"/>
                <w:szCs w:val="20"/>
                <w:lang w:val="en-US" w:eastAsia="zh-CN" w:bidi="ar"/>
              </w:rPr>
              <w:t>58-ОПМП 58-347</w:t>
            </w:r>
          </w:p>
        </w:tc>
        <w:tc>
          <w:tcPr>
            <w:tcW w:w="2478" w:type="pct"/>
            <w:shd w:val="clear" w:color="auto" w:fill="auto"/>
            <w:vAlign w:val="bottom"/>
          </w:tcPr>
          <w:p w:rsidR="009B0B2C" w:rsidRDefault="000061EC">
            <w:pPr>
              <w:jc w:val="center"/>
              <w:textAlignment w:val="bottom"/>
              <w:rPr>
                <w:rFonts w:eastAsia="SimSun"/>
                <w:color w:val="000000"/>
                <w:sz w:val="20"/>
                <w:szCs w:val="20"/>
                <w:lang w:val="en-US" w:eastAsia="zh-CN" w:bidi="ar"/>
              </w:rPr>
            </w:pPr>
            <w:r>
              <w:rPr>
                <w:rFonts w:eastAsia="SimSun"/>
                <w:color w:val="000000"/>
                <w:sz w:val="20"/>
                <w:szCs w:val="20"/>
                <w:lang w:val="en-US" w:eastAsia="zh-CN" w:bidi="ar"/>
              </w:rPr>
              <w:t>ул. д Тишково</w:t>
            </w:r>
          </w:p>
        </w:tc>
        <w:tc>
          <w:tcPr>
            <w:tcW w:w="714" w:type="pct"/>
            <w:shd w:val="clear" w:color="auto" w:fill="auto"/>
            <w:vAlign w:val="bottom"/>
          </w:tcPr>
          <w:p w:rsidR="009B0B2C" w:rsidRDefault="000061EC">
            <w:pPr>
              <w:jc w:val="center"/>
              <w:textAlignment w:val="bottom"/>
              <w:rPr>
                <w:rFonts w:eastAsia="SimSun"/>
                <w:color w:val="000000"/>
                <w:sz w:val="20"/>
                <w:szCs w:val="20"/>
                <w:lang w:val="en-US" w:eastAsia="zh-CN" w:bidi="ar"/>
              </w:rPr>
            </w:pPr>
            <w:r>
              <w:rPr>
                <w:rFonts w:eastAsia="SimSun"/>
                <w:color w:val="000000"/>
                <w:sz w:val="20"/>
                <w:szCs w:val="20"/>
                <w:lang w:val="en-US" w:eastAsia="zh-CN" w:bidi="ar"/>
              </w:rPr>
              <w:t>0,6</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rFonts w:eastAsia="SimSun"/>
                <w:color w:val="000000"/>
                <w:sz w:val="20"/>
                <w:szCs w:val="20"/>
                <w:lang w:val="en-US" w:eastAsia="zh-CN" w:bidi="ar"/>
              </w:rPr>
            </w:pPr>
            <w:r>
              <w:rPr>
                <w:rFonts w:eastAsia="SimSun"/>
                <w:color w:val="000000"/>
                <w:sz w:val="20"/>
                <w:szCs w:val="20"/>
                <w:lang w:val="en-US" w:eastAsia="zh-CN" w:bidi="ar"/>
              </w:rPr>
              <w:t>58-ОПМП 58-348</w:t>
            </w:r>
          </w:p>
        </w:tc>
        <w:tc>
          <w:tcPr>
            <w:tcW w:w="2478" w:type="pct"/>
            <w:shd w:val="clear" w:color="auto" w:fill="auto"/>
            <w:vAlign w:val="bottom"/>
          </w:tcPr>
          <w:p w:rsidR="009B0B2C" w:rsidRDefault="000061EC">
            <w:pPr>
              <w:jc w:val="center"/>
              <w:textAlignment w:val="bottom"/>
              <w:rPr>
                <w:rFonts w:eastAsia="SimSun"/>
                <w:color w:val="000000"/>
                <w:sz w:val="20"/>
                <w:szCs w:val="20"/>
                <w:lang w:val="en-US" w:eastAsia="zh-CN" w:bidi="ar"/>
              </w:rPr>
            </w:pPr>
            <w:r>
              <w:rPr>
                <w:rFonts w:eastAsia="SimSun"/>
                <w:color w:val="000000"/>
                <w:sz w:val="20"/>
                <w:szCs w:val="20"/>
                <w:lang w:val="en-US" w:eastAsia="zh-CN" w:bidi="ar"/>
              </w:rPr>
              <w:t>ул.д. Ласино</w:t>
            </w:r>
          </w:p>
        </w:tc>
        <w:tc>
          <w:tcPr>
            <w:tcW w:w="714" w:type="pct"/>
            <w:shd w:val="clear" w:color="auto" w:fill="auto"/>
            <w:vAlign w:val="bottom"/>
          </w:tcPr>
          <w:p w:rsidR="009B0B2C" w:rsidRDefault="000061EC">
            <w:pPr>
              <w:jc w:val="center"/>
              <w:textAlignment w:val="bottom"/>
              <w:rPr>
                <w:rFonts w:eastAsia="SimSun"/>
                <w:color w:val="000000"/>
                <w:sz w:val="20"/>
                <w:szCs w:val="20"/>
                <w:lang w:val="en-US" w:eastAsia="zh-CN" w:bidi="ar"/>
              </w:rPr>
            </w:pPr>
            <w:r>
              <w:rPr>
                <w:rFonts w:eastAsia="SimSun"/>
                <w:color w:val="000000"/>
                <w:sz w:val="20"/>
                <w:szCs w:val="20"/>
                <w:lang w:val="en-US" w:eastAsia="zh-CN" w:bidi="ar"/>
              </w:rPr>
              <w:t>1,2</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rFonts w:eastAsia="SimSun"/>
                <w:color w:val="000000"/>
                <w:sz w:val="20"/>
                <w:szCs w:val="20"/>
                <w:lang w:val="en-US" w:eastAsia="zh-CN" w:bidi="ar"/>
              </w:rPr>
            </w:pPr>
            <w:r>
              <w:rPr>
                <w:rFonts w:eastAsia="SimSun"/>
                <w:color w:val="000000"/>
                <w:sz w:val="20"/>
                <w:szCs w:val="20"/>
                <w:lang w:val="en-US" w:eastAsia="zh-CN" w:bidi="ar"/>
              </w:rPr>
              <w:t>58-ОПМП 58-349</w:t>
            </w:r>
          </w:p>
        </w:tc>
        <w:tc>
          <w:tcPr>
            <w:tcW w:w="2478" w:type="pct"/>
            <w:shd w:val="clear" w:color="auto" w:fill="auto"/>
            <w:vAlign w:val="bottom"/>
          </w:tcPr>
          <w:p w:rsidR="009B0B2C" w:rsidRDefault="000061EC">
            <w:pPr>
              <w:jc w:val="center"/>
              <w:textAlignment w:val="bottom"/>
              <w:rPr>
                <w:rFonts w:eastAsia="SimSun"/>
                <w:color w:val="000000"/>
                <w:sz w:val="20"/>
                <w:szCs w:val="20"/>
                <w:lang w:val="en-US" w:eastAsia="zh-CN" w:bidi="ar"/>
              </w:rPr>
            </w:pPr>
            <w:r>
              <w:rPr>
                <w:rFonts w:eastAsia="SimSun"/>
                <w:color w:val="000000"/>
                <w:sz w:val="20"/>
                <w:szCs w:val="20"/>
                <w:lang w:val="en-US" w:eastAsia="zh-CN" w:bidi="ar"/>
              </w:rPr>
              <w:t>ул. д. Кораблево</w:t>
            </w:r>
          </w:p>
        </w:tc>
        <w:tc>
          <w:tcPr>
            <w:tcW w:w="714" w:type="pct"/>
            <w:shd w:val="clear" w:color="auto" w:fill="auto"/>
            <w:vAlign w:val="bottom"/>
          </w:tcPr>
          <w:p w:rsidR="009B0B2C" w:rsidRDefault="000061EC">
            <w:pPr>
              <w:jc w:val="center"/>
              <w:textAlignment w:val="bottom"/>
              <w:rPr>
                <w:rFonts w:eastAsia="SimSun"/>
                <w:color w:val="000000"/>
                <w:sz w:val="20"/>
                <w:szCs w:val="20"/>
                <w:lang w:val="en-US" w:eastAsia="zh-CN" w:bidi="ar"/>
              </w:rPr>
            </w:pPr>
            <w:r>
              <w:rPr>
                <w:rFonts w:eastAsia="SimSun"/>
                <w:color w:val="000000"/>
                <w:sz w:val="20"/>
                <w:szCs w:val="20"/>
                <w:lang w:val="en-US" w:eastAsia="zh-CN" w:bidi="ar"/>
              </w:rPr>
              <w:t>0,5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rFonts w:eastAsia="SimSun"/>
                <w:color w:val="000000"/>
                <w:sz w:val="20"/>
                <w:szCs w:val="20"/>
                <w:lang w:val="en-US" w:eastAsia="zh-CN" w:bidi="ar"/>
              </w:rPr>
            </w:pPr>
            <w:r>
              <w:rPr>
                <w:rFonts w:eastAsia="SimSun"/>
                <w:color w:val="000000"/>
                <w:sz w:val="20"/>
                <w:szCs w:val="20"/>
                <w:lang w:val="en-US" w:eastAsia="zh-CN" w:bidi="ar"/>
              </w:rPr>
              <w:t>58-ОПМП 58-350</w:t>
            </w:r>
          </w:p>
        </w:tc>
        <w:tc>
          <w:tcPr>
            <w:tcW w:w="2478" w:type="pct"/>
            <w:shd w:val="clear" w:color="auto" w:fill="auto"/>
            <w:vAlign w:val="bottom"/>
          </w:tcPr>
          <w:p w:rsidR="009B0B2C" w:rsidRDefault="000061EC">
            <w:pPr>
              <w:jc w:val="center"/>
              <w:textAlignment w:val="bottom"/>
              <w:rPr>
                <w:rFonts w:eastAsia="SimSun"/>
                <w:color w:val="000000"/>
                <w:sz w:val="20"/>
                <w:szCs w:val="20"/>
                <w:lang w:val="en-US" w:eastAsia="zh-CN" w:bidi="ar"/>
              </w:rPr>
            </w:pPr>
            <w:r>
              <w:rPr>
                <w:rFonts w:eastAsia="SimSun"/>
                <w:color w:val="000000"/>
                <w:sz w:val="20"/>
                <w:szCs w:val="20"/>
                <w:lang w:val="en-US" w:eastAsia="zh-CN" w:bidi="ar"/>
              </w:rPr>
              <w:t>ул. д.Пришвино</w:t>
            </w:r>
          </w:p>
        </w:tc>
        <w:tc>
          <w:tcPr>
            <w:tcW w:w="714" w:type="pct"/>
            <w:shd w:val="clear" w:color="auto" w:fill="auto"/>
            <w:vAlign w:val="bottom"/>
          </w:tcPr>
          <w:p w:rsidR="009B0B2C" w:rsidRDefault="000061EC">
            <w:pPr>
              <w:jc w:val="center"/>
              <w:textAlignment w:val="bottom"/>
              <w:rPr>
                <w:rFonts w:eastAsia="SimSun"/>
                <w:color w:val="000000"/>
                <w:sz w:val="20"/>
                <w:szCs w:val="20"/>
                <w:lang w:val="en-US" w:eastAsia="zh-CN" w:bidi="ar"/>
              </w:rPr>
            </w:pPr>
            <w:r>
              <w:rPr>
                <w:rFonts w:eastAsia="SimSun"/>
                <w:color w:val="000000"/>
                <w:sz w:val="20"/>
                <w:szCs w:val="20"/>
                <w:lang w:val="en-US" w:eastAsia="zh-CN" w:bidi="ar"/>
              </w:rPr>
              <w:t>0,5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rFonts w:eastAsia="SimSun"/>
                <w:color w:val="000000"/>
                <w:sz w:val="20"/>
                <w:szCs w:val="20"/>
                <w:lang w:val="en-US" w:eastAsia="zh-CN" w:bidi="ar"/>
              </w:rPr>
            </w:pPr>
            <w:r>
              <w:rPr>
                <w:rFonts w:eastAsia="SimSun"/>
                <w:color w:val="000000"/>
                <w:sz w:val="20"/>
                <w:szCs w:val="20"/>
                <w:lang w:val="en-US" w:eastAsia="zh-CN" w:bidi="ar"/>
              </w:rPr>
              <w:t>58-ОПМП 58-351</w:t>
            </w:r>
          </w:p>
        </w:tc>
        <w:tc>
          <w:tcPr>
            <w:tcW w:w="2478" w:type="pct"/>
            <w:shd w:val="clear" w:color="auto" w:fill="auto"/>
            <w:vAlign w:val="bottom"/>
          </w:tcPr>
          <w:p w:rsidR="009B0B2C" w:rsidRDefault="000061EC">
            <w:pPr>
              <w:jc w:val="center"/>
              <w:textAlignment w:val="bottom"/>
              <w:rPr>
                <w:rFonts w:eastAsia="SimSun"/>
                <w:color w:val="000000"/>
                <w:sz w:val="20"/>
                <w:szCs w:val="20"/>
                <w:lang w:val="en-US" w:eastAsia="zh-CN" w:bidi="ar"/>
              </w:rPr>
            </w:pPr>
            <w:r>
              <w:rPr>
                <w:rFonts w:eastAsia="SimSun"/>
                <w:color w:val="000000"/>
                <w:sz w:val="20"/>
                <w:szCs w:val="20"/>
                <w:lang w:val="en-US" w:eastAsia="zh-CN" w:bidi="ar"/>
              </w:rPr>
              <w:t>ул.  Опочецкая,  д.  Жадрицы</w:t>
            </w:r>
          </w:p>
        </w:tc>
        <w:tc>
          <w:tcPr>
            <w:tcW w:w="714" w:type="pct"/>
            <w:shd w:val="clear" w:color="auto" w:fill="auto"/>
            <w:vAlign w:val="bottom"/>
          </w:tcPr>
          <w:p w:rsidR="009B0B2C" w:rsidRDefault="000061EC">
            <w:pPr>
              <w:jc w:val="center"/>
              <w:textAlignment w:val="bottom"/>
              <w:rPr>
                <w:rFonts w:eastAsia="SimSun"/>
                <w:color w:val="000000"/>
                <w:sz w:val="20"/>
                <w:szCs w:val="20"/>
                <w:lang w:val="en-US" w:eastAsia="zh-CN" w:bidi="ar"/>
              </w:rPr>
            </w:pPr>
            <w:r>
              <w:rPr>
                <w:rFonts w:eastAsia="SimSun"/>
                <w:color w:val="000000"/>
                <w:sz w:val="20"/>
                <w:szCs w:val="20"/>
                <w:lang w:val="en-US" w:eastAsia="zh-CN" w:bidi="ar"/>
              </w:rPr>
              <w:t>0,5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rFonts w:eastAsia="SimSun"/>
                <w:color w:val="000000"/>
                <w:sz w:val="20"/>
                <w:szCs w:val="20"/>
                <w:lang w:val="en-US" w:eastAsia="zh-CN" w:bidi="ar"/>
              </w:rPr>
            </w:pPr>
            <w:r>
              <w:rPr>
                <w:rFonts w:eastAsia="SimSun"/>
                <w:color w:val="000000"/>
                <w:sz w:val="20"/>
                <w:szCs w:val="20"/>
                <w:lang w:val="en-US" w:eastAsia="zh-CN" w:bidi="ar"/>
              </w:rPr>
              <w:t>58-ОПМП 58-352</w:t>
            </w:r>
          </w:p>
        </w:tc>
        <w:tc>
          <w:tcPr>
            <w:tcW w:w="2478" w:type="pct"/>
            <w:shd w:val="clear" w:color="auto" w:fill="auto"/>
            <w:vAlign w:val="center"/>
          </w:tcPr>
          <w:p w:rsidR="009B0B2C" w:rsidRPr="00DE52DE" w:rsidRDefault="000061EC">
            <w:pPr>
              <w:jc w:val="center"/>
              <w:textAlignment w:val="center"/>
              <w:rPr>
                <w:rFonts w:eastAsia="SimSun"/>
                <w:color w:val="000000"/>
                <w:sz w:val="20"/>
                <w:szCs w:val="20"/>
                <w:lang w:eastAsia="zh-CN" w:bidi="ar"/>
              </w:rPr>
            </w:pPr>
            <w:r w:rsidRPr="00DE52DE">
              <w:rPr>
                <w:rFonts w:eastAsia="SimSun"/>
                <w:color w:val="000000"/>
                <w:sz w:val="20"/>
                <w:szCs w:val="20"/>
                <w:lang w:eastAsia="zh-CN" w:bidi="ar"/>
              </w:rPr>
              <w:t>ул. Старая по д.Литово</w:t>
            </w:r>
          </w:p>
        </w:tc>
        <w:tc>
          <w:tcPr>
            <w:tcW w:w="714" w:type="pct"/>
            <w:shd w:val="clear" w:color="auto" w:fill="auto"/>
            <w:vAlign w:val="center"/>
          </w:tcPr>
          <w:p w:rsidR="009B0B2C" w:rsidRDefault="000061EC">
            <w:pPr>
              <w:jc w:val="center"/>
              <w:textAlignment w:val="center"/>
              <w:rPr>
                <w:rFonts w:eastAsia="SimSun"/>
                <w:color w:val="000000"/>
                <w:sz w:val="20"/>
                <w:szCs w:val="20"/>
                <w:lang w:val="en-US" w:eastAsia="zh-CN" w:bidi="ar"/>
              </w:rPr>
            </w:pPr>
            <w:r>
              <w:rPr>
                <w:rFonts w:eastAsia="SimSun"/>
                <w:color w:val="000000"/>
                <w:sz w:val="20"/>
                <w:szCs w:val="20"/>
                <w:lang w:val="en-US" w:eastAsia="zh-CN" w:bidi="ar"/>
              </w:rPr>
              <w:t>0,75</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rFonts w:eastAsia="SimSun"/>
                <w:color w:val="000000"/>
                <w:sz w:val="20"/>
                <w:szCs w:val="20"/>
                <w:lang w:val="en-US" w:eastAsia="zh-CN" w:bidi="ar"/>
              </w:rPr>
            </w:pPr>
            <w:r>
              <w:rPr>
                <w:rFonts w:eastAsia="SimSun"/>
                <w:color w:val="000000"/>
                <w:sz w:val="20"/>
                <w:szCs w:val="20"/>
                <w:lang w:val="en-US" w:eastAsia="zh-CN" w:bidi="ar"/>
              </w:rPr>
              <w:t>58-ОПМП 58-353</w:t>
            </w:r>
          </w:p>
        </w:tc>
        <w:tc>
          <w:tcPr>
            <w:tcW w:w="2478" w:type="pct"/>
            <w:shd w:val="clear" w:color="auto" w:fill="auto"/>
            <w:vAlign w:val="center"/>
          </w:tcPr>
          <w:p w:rsidR="009B0B2C" w:rsidRDefault="000061EC">
            <w:pPr>
              <w:jc w:val="center"/>
              <w:textAlignment w:val="center"/>
              <w:rPr>
                <w:rFonts w:eastAsia="SimSun"/>
                <w:color w:val="000000"/>
                <w:sz w:val="20"/>
                <w:szCs w:val="20"/>
                <w:lang w:val="en-US" w:eastAsia="zh-CN" w:bidi="ar"/>
              </w:rPr>
            </w:pPr>
            <w:r>
              <w:rPr>
                <w:rFonts w:eastAsia="SimSun"/>
                <w:color w:val="000000"/>
                <w:sz w:val="20"/>
                <w:szCs w:val="20"/>
                <w:lang w:val="en-US" w:eastAsia="zh-CN" w:bidi="ar"/>
              </w:rPr>
              <w:t>ул. по д.Дублиньково</w:t>
            </w:r>
          </w:p>
        </w:tc>
        <w:tc>
          <w:tcPr>
            <w:tcW w:w="714" w:type="pct"/>
            <w:shd w:val="clear" w:color="auto" w:fill="auto"/>
            <w:vAlign w:val="center"/>
          </w:tcPr>
          <w:p w:rsidR="009B0B2C" w:rsidRDefault="000061EC">
            <w:pPr>
              <w:jc w:val="center"/>
              <w:textAlignment w:val="center"/>
              <w:rPr>
                <w:rFonts w:eastAsia="SimSun"/>
                <w:color w:val="000000"/>
                <w:sz w:val="20"/>
                <w:szCs w:val="20"/>
                <w:lang w:val="en-US" w:eastAsia="zh-CN" w:bidi="ar"/>
              </w:rPr>
            </w:pPr>
            <w:r>
              <w:rPr>
                <w:rFonts w:eastAsia="SimSun"/>
                <w:color w:val="000000"/>
                <w:sz w:val="20"/>
                <w:szCs w:val="20"/>
                <w:lang w:val="en-US" w:eastAsia="zh-CN" w:bidi="ar"/>
              </w:rPr>
              <w:t>0,3</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rFonts w:eastAsia="SimSun"/>
                <w:color w:val="000000"/>
                <w:sz w:val="20"/>
                <w:szCs w:val="20"/>
                <w:lang w:val="en-US" w:eastAsia="zh-CN" w:bidi="ar"/>
              </w:rPr>
            </w:pPr>
            <w:r>
              <w:rPr>
                <w:rFonts w:eastAsia="SimSun"/>
                <w:color w:val="000000"/>
                <w:sz w:val="20"/>
                <w:szCs w:val="20"/>
                <w:lang w:val="en-US" w:eastAsia="zh-CN" w:bidi="ar"/>
              </w:rPr>
              <w:t>58-ОПМП 58-354</w:t>
            </w:r>
          </w:p>
        </w:tc>
        <w:tc>
          <w:tcPr>
            <w:tcW w:w="2478" w:type="pct"/>
            <w:shd w:val="clear" w:color="auto" w:fill="auto"/>
            <w:vAlign w:val="center"/>
          </w:tcPr>
          <w:p w:rsidR="009B0B2C" w:rsidRDefault="000061EC">
            <w:pPr>
              <w:jc w:val="center"/>
              <w:textAlignment w:val="center"/>
              <w:rPr>
                <w:rFonts w:eastAsia="SimSun"/>
                <w:color w:val="000000"/>
                <w:sz w:val="20"/>
                <w:szCs w:val="20"/>
                <w:lang w:val="en-US" w:eastAsia="zh-CN" w:bidi="ar"/>
              </w:rPr>
            </w:pPr>
            <w:r>
              <w:rPr>
                <w:rFonts w:eastAsia="SimSun"/>
                <w:color w:val="000000"/>
                <w:sz w:val="20"/>
                <w:szCs w:val="20"/>
                <w:lang w:val="en-US" w:eastAsia="zh-CN" w:bidi="ar"/>
              </w:rPr>
              <w:t>ул. по д.Сухлово</w:t>
            </w:r>
          </w:p>
        </w:tc>
        <w:tc>
          <w:tcPr>
            <w:tcW w:w="714" w:type="pct"/>
            <w:shd w:val="clear" w:color="auto" w:fill="auto"/>
            <w:vAlign w:val="center"/>
          </w:tcPr>
          <w:p w:rsidR="009B0B2C" w:rsidRDefault="000061EC">
            <w:pPr>
              <w:jc w:val="center"/>
              <w:textAlignment w:val="center"/>
              <w:rPr>
                <w:rFonts w:eastAsia="SimSun"/>
                <w:color w:val="000000"/>
                <w:sz w:val="20"/>
                <w:szCs w:val="20"/>
                <w:lang w:val="en-US" w:eastAsia="zh-CN" w:bidi="ar"/>
              </w:rPr>
            </w:pPr>
            <w:r>
              <w:rPr>
                <w:rFonts w:eastAsia="SimSun"/>
                <w:color w:val="000000"/>
                <w:sz w:val="20"/>
                <w:szCs w:val="20"/>
                <w:lang w:val="en-US" w:eastAsia="zh-CN" w:bidi="ar"/>
              </w:rPr>
              <w:t>0,4</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rFonts w:eastAsia="SimSun"/>
                <w:color w:val="000000"/>
                <w:sz w:val="20"/>
                <w:szCs w:val="20"/>
                <w:lang w:val="en-US" w:eastAsia="zh-CN" w:bidi="ar"/>
              </w:rPr>
            </w:pPr>
            <w:r>
              <w:rPr>
                <w:rFonts w:eastAsia="SimSun"/>
                <w:color w:val="000000"/>
                <w:sz w:val="20"/>
                <w:szCs w:val="20"/>
                <w:lang w:val="en-US" w:eastAsia="zh-CN" w:bidi="ar"/>
              </w:rPr>
              <w:t>58-ОПМП 58-355</w:t>
            </w:r>
          </w:p>
        </w:tc>
        <w:tc>
          <w:tcPr>
            <w:tcW w:w="2478" w:type="pct"/>
            <w:shd w:val="clear" w:color="auto" w:fill="auto"/>
            <w:vAlign w:val="center"/>
          </w:tcPr>
          <w:p w:rsidR="009B0B2C" w:rsidRDefault="000061EC">
            <w:pPr>
              <w:jc w:val="center"/>
              <w:textAlignment w:val="center"/>
              <w:rPr>
                <w:rFonts w:eastAsia="SimSun"/>
                <w:color w:val="000000"/>
                <w:sz w:val="20"/>
                <w:szCs w:val="20"/>
                <w:lang w:val="en-US" w:eastAsia="zh-CN" w:bidi="ar"/>
              </w:rPr>
            </w:pPr>
            <w:r>
              <w:rPr>
                <w:rFonts w:eastAsia="SimSun"/>
                <w:color w:val="000000"/>
                <w:sz w:val="20"/>
                <w:szCs w:val="20"/>
                <w:lang w:val="en-US" w:eastAsia="zh-CN" w:bidi="ar"/>
              </w:rPr>
              <w:t>ул. по д.Залог</w:t>
            </w:r>
          </w:p>
        </w:tc>
        <w:tc>
          <w:tcPr>
            <w:tcW w:w="714" w:type="pct"/>
            <w:shd w:val="clear" w:color="auto" w:fill="auto"/>
            <w:vAlign w:val="center"/>
          </w:tcPr>
          <w:p w:rsidR="009B0B2C" w:rsidRDefault="000061EC">
            <w:pPr>
              <w:jc w:val="center"/>
              <w:textAlignment w:val="center"/>
              <w:rPr>
                <w:rFonts w:eastAsia="SimSun"/>
                <w:color w:val="000000"/>
                <w:sz w:val="20"/>
                <w:szCs w:val="20"/>
                <w:lang w:val="en-US" w:eastAsia="zh-CN" w:bidi="ar"/>
              </w:rPr>
            </w:pPr>
            <w:r>
              <w:rPr>
                <w:rFonts w:eastAsia="SimSun"/>
                <w:color w:val="000000"/>
                <w:sz w:val="20"/>
                <w:szCs w:val="20"/>
                <w:lang w:val="en-US" w:eastAsia="zh-CN" w:bidi="ar"/>
              </w:rPr>
              <w:t>0,6</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rFonts w:eastAsia="SimSun"/>
                <w:color w:val="000000"/>
                <w:sz w:val="20"/>
                <w:szCs w:val="20"/>
                <w:lang w:val="en-US" w:eastAsia="zh-CN" w:bidi="ar"/>
              </w:rPr>
            </w:pPr>
            <w:r>
              <w:rPr>
                <w:rFonts w:eastAsia="SimSun"/>
                <w:color w:val="000000"/>
                <w:sz w:val="20"/>
                <w:szCs w:val="20"/>
                <w:lang w:val="en-US" w:eastAsia="zh-CN" w:bidi="ar"/>
              </w:rPr>
              <w:t>58-ОПМП 58-356</w:t>
            </w:r>
          </w:p>
        </w:tc>
        <w:tc>
          <w:tcPr>
            <w:tcW w:w="2478" w:type="pct"/>
            <w:shd w:val="clear" w:color="auto" w:fill="auto"/>
            <w:vAlign w:val="center"/>
          </w:tcPr>
          <w:p w:rsidR="009B0B2C" w:rsidRDefault="000061EC">
            <w:pPr>
              <w:jc w:val="center"/>
              <w:textAlignment w:val="center"/>
              <w:rPr>
                <w:rFonts w:eastAsia="SimSun"/>
                <w:color w:val="000000"/>
                <w:sz w:val="20"/>
                <w:szCs w:val="20"/>
                <w:lang w:val="en-US" w:eastAsia="zh-CN" w:bidi="ar"/>
              </w:rPr>
            </w:pPr>
            <w:r>
              <w:rPr>
                <w:rFonts w:eastAsia="SimSun"/>
                <w:color w:val="000000"/>
                <w:sz w:val="20"/>
                <w:szCs w:val="20"/>
                <w:lang w:val="en-US" w:eastAsia="zh-CN" w:bidi="ar"/>
              </w:rPr>
              <w:t>ул. по.д.Свистогузово</w:t>
            </w:r>
          </w:p>
        </w:tc>
        <w:tc>
          <w:tcPr>
            <w:tcW w:w="714" w:type="pct"/>
            <w:shd w:val="clear" w:color="auto" w:fill="auto"/>
            <w:vAlign w:val="center"/>
          </w:tcPr>
          <w:p w:rsidR="009B0B2C" w:rsidRDefault="000061EC">
            <w:pPr>
              <w:jc w:val="center"/>
              <w:textAlignment w:val="center"/>
              <w:rPr>
                <w:rFonts w:eastAsia="SimSun"/>
                <w:color w:val="000000"/>
                <w:sz w:val="20"/>
                <w:szCs w:val="20"/>
                <w:lang w:val="en-US" w:eastAsia="zh-CN" w:bidi="ar"/>
              </w:rPr>
            </w:pPr>
            <w:r>
              <w:rPr>
                <w:rFonts w:eastAsia="SimSun"/>
                <w:color w:val="000000"/>
                <w:sz w:val="20"/>
                <w:szCs w:val="20"/>
                <w:lang w:val="en-US" w:eastAsia="zh-CN" w:bidi="ar"/>
              </w:rPr>
              <w:t>0,3</w:t>
            </w:r>
          </w:p>
        </w:tc>
      </w:tr>
      <w:tr w:rsidR="009B0B2C">
        <w:trPr>
          <w:trHeight w:val="23"/>
          <w:jc w:val="center"/>
        </w:trPr>
        <w:tc>
          <w:tcPr>
            <w:tcW w:w="466" w:type="pct"/>
            <w:shd w:val="clear" w:color="auto" w:fill="auto"/>
          </w:tcPr>
          <w:p w:rsidR="009B0B2C" w:rsidRDefault="009B0B2C">
            <w:pPr>
              <w:numPr>
                <w:ilvl w:val="0"/>
                <w:numId w:val="30"/>
              </w:numPr>
              <w:jc w:val="center"/>
              <w:rPr>
                <w:b/>
                <w:bCs/>
                <w:sz w:val="20"/>
                <w:szCs w:val="20"/>
              </w:rPr>
            </w:pPr>
          </w:p>
        </w:tc>
        <w:tc>
          <w:tcPr>
            <w:tcW w:w="1340" w:type="pct"/>
            <w:shd w:val="clear" w:color="auto" w:fill="auto"/>
            <w:vAlign w:val="bottom"/>
          </w:tcPr>
          <w:p w:rsidR="009B0B2C" w:rsidRDefault="000061EC">
            <w:pPr>
              <w:jc w:val="center"/>
              <w:textAlignment w:val="bottom"/>
              <w:rPr>
                <w:rFonts w:eastAsia="SimSun"/>
                <w:color w:val="000000"/>
                <w:sz w:val="20"/>
                <w:szCs w:val="20"/>
                <w:lang w:val="en-US" w:eastAsia="zh-CN" w:bidi="ar"/>
              </w:rPr>
            </w:pPr>
            <w:r>
              <w:rPr>
                <w:rFonts w:eastAsia="SimSun"/>
                <w:color w:val="000000"/>
                <w:sz w:val="20"/>
                <w:szCs w:val="20"/>
                <w:lang w:val="en-US" w:eastAsia="zh-CN" w:bidi="ar"/>
              </w:rPr>
              <w:t>58-ОПМП 58-357</w:t>
            </w:r>
          </w:p>
        </w:tc>
        <w:tc>
          <w:tcPr>
            <w:tcW w:w="2478" w:type="pct"/>
            <w:shd w:val="clear" w:color="auto" w:fill="auto"/>
            <w:vAlign w:val="center"/>
          </w:tcPr>
          <w:p w:rsidR="009B0B2C" w:rsidRDefault="000061EC">
            <w:pPr>
              <w:jc w:val="center"/>
              <w:textAlignment w:val="center"/>
              <w:rPr>
                <w:rFonts w:eastAsia="SimSun"/>
                <w:color w:val="000000"/>
                <w:sz w:val="20"/>
                <w:szCs w:val="20"/>
                <w:lang w:val="en-US" w:eastAsia="zh-CN" w:bidi="ar"/>
              </w:rPr>
            </w:pPr>
            <w:r>
              <w:rPr>
                <w:rFonts w:eastAsia="SimSun"/>
                <w:color w:val="000000"/>
                <w:sz w:val="20"/>
                <w:szCs w:val="20"/>
                <w:lang w:val="en-US" w:eastAsia="zh-CN" w:bidi="ar"/>
              </w:rPr>
              <w:t>ул. по д.Дорожкино</w:t>
            </w:r>
          </w:p>
        </w:tc>
        <w:tc>
          <w:tcPr>
            <w:tcW w:w="714" w:type="pct"/>
            <w:shd w:val="clear" w:color="auto" w:fill="auto"/>
            <w:vAlign w:val="center"/>
          </w:tcPr>
          <w:p w:rsidR="009B0B2C" w:rsidRDefault="000061EC">
            <w:pPr>
              <w:jc w:val="center"/>
              <w:textAlignment w:val="center"/>
              <w:rPr>
                <w:rFonts w:eastAsia="SimSun"/>
                <w:color w:val="000000"/>
                <w:sz w:val="20"/>
                <w:szCs w:val="20"/>
                <w:lang w:val="en-US" w:eastAsia="zh-CN" w:bidi="ar"/>
              </w:rPr>
            </w:pPr>
            <w:r>
              <w:rPr>
                <w:rFonts w:eastAsia="SimSun"/>
                <w:color w:val="000000"/>
                <w:sz w:val="20"/>
                <w:szCs w:val="20"/>
                <w:lang w:val="en-US" w:eastAsia="zh-CN" w:bidi="ar"/>
              </w:rPr>
              <w:t>0,3</w:t>
            </w:r>
          </w:p>
        </w:tc>
      </w:tr>
      <w:tr w:rsidR="009B0B2C">
        <w:trPr>
          <w:trHeight w:val="23"/>
          <w:jc w:val="center"/>
        </w:trPr>
        <w:tc>
          <w:tcPr>
            <w:tcW w:w="4285" w:type="pct"/>
            <w:gridSpan w:val="3"/>
            <w:shd w:val="clear" w:color="auto" w:fill="auto"/>
          </w:tcPr>
          <w:p w:rsidR="009B0B2C" w:rsidRDefault="000061EC">
            <w:pPr>
              <w:jc w:val="center"/>
              <w:textAlignment w:val="bottom"/>
              <w:rPr>
                <w:rFonts w:eastAsia="SimSun"/>
                <w:color w:val="000000"/>
                <w:sz w:val="20"/>
                <w:szCs w:val="20"/>
                <w:lang w:val="en-US" w:eastAsia="zh-CN" w:bidi="ar"/>
              </w:rPr>
            </w:pPr>
            <w:r>
              <w:rPr>
                <w:b/>
                <w:bCs/>
                <w:sz w:val="20"/>
                <w:szCs w:val="20"/>
              </w:rPr>
              <w:t>Всего</w:t>
            </w:r>
          </w:p>
        </w:tc>
        <w:tc>
          <w:tcPr>
            <w:tcW w:w="714" w:type="pct"/>
            <w:shd w:val="clear" w:color="auto" w:fill="auto"/>
            <w:vAlign w:val="bottom"/>
          </w:tcPr>
          <w:p w:rsidR="009B0B2C" w:rsidRDefault="000061EC">
            <w:pPr>
              <w:jc w:val="center"/>
              <w:textAlignment w:val="bottom"/>
              <w:rPr>
                <w:rFonts w:eastAsia="SimSun"/>
                <w:color w:val="000000"/>
                <w:sz w:val="20"/>
                <w:szCs w:val="20"/>
                <w:lang w:eastAsia="zh-CN" w:bidi="ar"/>
              </w:rPr>
            </w:pPr>
            <w:r>
              <w:rPr>
                <w:rFonts w:eastAsia="SimSun"/>
                <w:color w:val="000000"/>
                <w:sz w:val="20"/>
                <w:szCs w:val="20"/>
                <w:lang w:eastAsia="zh-CN" w:bidi="ar"/>
              </w:rPr>
              <w:t>171,0</w:t>
            </w:r>
          </w:p>
        </w:tc>
      </w:tr>
    </w:tbl>
    <w:p w:rsidR="009B0B2C" w:rsidRDefault="000061EC">
      <w:pPr>
        <w:pStyle w:val="3"/>
        <w:spacing w:before="120" w:after="120"/>
        <w:jc w:val="center"/>
        <w:rPr>
          <w:rFonts w:ascii="Times New Roman" w:hAnsi="Times New Roman" w:cs="Times New Roman"/>
          <w:sz w:val="24"/>
          <w:szCs w:val="24"/>
          <w:lang w:val="en-US"/>
        </w:rPr>
      </w:pPr>
      <w:bookmarkStart w:id="114" w:name="_Toc26076"/>
      <w:r>
        <w:rPr>
          <w:rFonts w:ascii="Times New Roman" w:hAnsi="Times New Roman" w:cs="Times New Roman"/>
          <w:sz w:val="24"/>
          <w:szCs w:val="24"/>
          <w:lang w:val="en-US"/>
        </w:rPr>
        <w:t xml:space="preserve">3.10.3. </w:t>
      </w:r>
      <w:r>
        <w:rPr>
          <w:rFonts w:ascii="Times New Roman" w:hAnsi="Times New Roman" w:cs="Times New Roman"/>
          <w:sz w:val="24"/>
          <w:szCs w:val="24"/>
          <w:lang w:val="en-US"/>
        </w:rPr>
        <w:t>Пассажирский транспорт</w:t>
      </w:r>
      <w:bookmarkEnd w:id="114"/>
    </w:p>
    <w:p w:rsidR="009B0B2C" w:rsidRDefault="000061EC">
      <w:pPr>
        <w:jc w:val="center"/>
        <w:rPr>
          <w:b/>
          <w:bCs/>
          <w:sz w:val="20"/>
          <w:szCs w:val="20"/>
          <w:lang w:val="en-US"/>
        </w:rPr>
      </w:pPr>
      <w:r>
        <w:rPr>
          <w:b/>
          <w:bCs/>
          <w:sz w:val="20"/>
          <w:szCs w:val="20"/>
          <w:lang w:val="en-US"/>
        </w:rPr>
        <w:t>Сведения о пассажирских маршрутах</w:t>
      </w:r>
    </w:p>
    <w:tbl>
      <w:tblPr>
        <w:tblW w:w="850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4A0" w:firstRow="1" w:lastRow="0" w:firstColumn="1" w:lastColumn="0" w:noHBand="0" w:noVBand="1"/>
      </w:tblPr>
      <w:tblGrid>
        <w:gridCol w:w="1405"/>
        <w:gridCol w:w="1045"/>
        <w:gridCol w:w="1238"/>
        <w:gridCol w:w="1425"/>
        <w:gridCol w:w="2387"/>
        <w:gridCol w:w="1004"/>
      </w:tblGrid>
      <w:tr w:rsidR="009B0B2C">
        <w:trPr>
          <w:cantSplit/>
          <w:trHeight w:val="23"/>
          <w:jc w:val="center"/>
        </w:trPr>
        <w:tc>
          <w:tcPr>
            <w:tcW w:w="1405" w:type="dxa"/>
            <w:tcBorders>
              <w:tl2br w:val="nil"/>
              <w:tr2bl w:val="nil"/>
            </w:tcBorders>
            <w:shd w:val="clear" w:color="auto" w:fill="auto"/>
            <w:vAlign w:val="center"/>
          </w:tcPr>
          <w:p w:rsidR="009B0B2C" w:rsidRDefault="000061EC">
            <w:pPr>
              <w:keepNext/>
              <w:jc w:val="center"/>
              <w:rPr>
                <w:b/>
                <w:bCs/>
                <w:sz w:val="20"/>
                <w:szCs w:val="20"/>
              </w:rPr>
            </w:pPr>
            <w:r>
              <w:rPr>
                <w:b/>
                <w:bCs/>
                <w:sz w:val="20"/>
                <w:szCs w:val="20"/>
              </w:rPr>
              <w:t>Название автобусного маршрута</w:t>
            </w:r>
          </w:p>
        </w:tc>
        <w:tc>
          <w:tcPr>
            <w:tcW w:w="1045" w:type="dxa"/>
            <w:tcBorders>
              <w:tl2br w:val="nil"/>
              <w:tr2bl w:val="nil"/>
            </w:tcBorders>
            <w:shd w:val="clear" w:color="auto" w:fill="auto"/>
            <w:vAlign w:val="center"/>
          </w:tcPr>
          <w:p w:rsidR="009B0B2C" w:rsidRDefault="000061EC">
            <w:pPr>
              <w:keepNext/>
              <w:jc w:val="center"/>
              <w:rPr>
                <w:b/>
                <w:bCs/>
                <w:sz w:val="20"/>
                <w:szCs w:val="20"/>
              </w:rPr>
            </w:pPr>
            <w:r>
              <w:rPr>
                <w:b/>
                <w:bCs/>
                <w:sz w:val="20"/>
                <w:szCs w:val="20"/>
              </w:rPr>
              <w:t>Протяжённость, км</w:t>
            </w:r>
          </w:p>
        </w:tc>
        <w:tc>
          <w:tcPr>
            <w:tcW w:w="1238" w:type="dxa"/>
            <w:tcBorders>
              <w:tl2br w:val="nil"/>
              <w:tr2bl w:val="nil"/>
            </w:tcBorders>
            <w:shd w:val="clear" w:color="auto" w:fill="auto"/>
            <w:vAlign w:val="center"/>
          </w:tcPr>
          <w:p w:rsidR="009B0B2C" w:rsidRDefault="000061EC">
            <w:pPr>
              <w:keepNext/>
              <w:jc w:val="center"/>
              <w:rPr>
                <w:b/>
                <w:bCs/>
                <w:sz w:val="20"/>
                <w:szCs w:val="20"/>
              </w:rPr>
            </w:pPr>
            <w:r>
              <w:rPr>
                <w:b/>
                <w:bCs/>
                <w:sz w:val="20"/>
                <w:szCs w:val="20"/>
              </w:rPr>
              <w:t>Состояние автодороги</w:t>
            </w:r>
          </w:p>
        </w:tc>
        <w:tc>
          <w:tcPr>
            <w:tcW w:w="1425" w:type="dxa"/>
            <w:tcBorders>
              <w:tl2br w:val="nil"/>
              <w:tr2bl w:val="nil"/>
            </w:tcBorders>
            <w:shd w:val="clear" w:color="auto" w:fill="auto"/>
            <w:vAlign w:val="center"/>
          </w:tcPr>
          <w:p w:rsidR="009B0B2C" w:rsidRDefault="000061EC">
            <w:pPr>
              <w:keepNext/>
              <w:jc w:val="center"/>
              <w:rPr>
                <w:b/>
                <w:bCs/>
                <w:sz w:val="20"/>
                <w:szCs w:val="20"/>
              </w:rPr>
            </w:pPr>
            <w:r>
              <w:rPr>
                <w:b/>
                <w:bCs/>
                <w:sz w:val="20"/>
                <w:szCs w:val="20"/>
              </w:rPr>
              <w:t>Категория</w:t>
            </w:r>
          </w:p>
          <w:p w:rsidR="009B0B2C" w:rsidRDefault="000061EC">
            <w:pPr>
              <w:keepNext/>
              <w:jc w:val="center"/>
              <w:rPr>
                <w:b/>
                <w:bCs/>
                <w:sz w:val="20"/>
                <w:szCs w:val="20"/>
              </w:rPr>
            </w:pPr>
            <w:r>
              <w:rPr>
                <w:b/>
                <w:bCs/>
                <w:sz w:val="20"/>
                <w:szCs w:val="20"/>
              </w:rPr>
              <w:t>(междугороднее,</w:t>
            </w:r>
          </w:p>
          <w:p w:rsidR="009B0B2C" w:rsidRDefault="000061EC">
            <w:pPr>
              <w:keepNext/>
              <w:jc w:val="center"/>
              <w:rPr>
                <w:b/>
                <w:bCs/>
                <w:sz w:val="20"/>
                <w:szCs w:val="20"/>
              </w:rPr>
            </w:pPr>
            <w:r>
              <w:rPr>
                <w:b/>
                <w:bCs/>
                <w:sz w:val="20"/>
                <w:szCs w:val="20"/>
              </w:rPr>
              <w:t>межобластное,</w:t>
            </w:r>
          </w:p>
          <w:p w:rsidR="009B0B2C" w:rsidRDefault="000061EC">
            <w:pPr>
              <w:keepNext/>
              <w:jc w:val="center"/>
              <w:rPr>
                <w:b/>
                <w:bCs/>
                <w:sz w:val="20"/>
                <w:szCs w:val="20"/>
              </w:rPr>
            </w:pPr>
            <w:r>
              <w:rPr>
                <w:b/>
                <w:bCs/>
                <w:sz w:val="20"/>
                <w:szCs w:val="20"/>
              </w:rPr>
              <w:t>внутреннее: школьное, специальное сообщение)</w:t>
            </w:r>
          </w:p>
        </w:tc>
        <w:tc>
          <w:tcPr>
            <w:tcW w:w="2387" w:type="dxa"/>
            <w:tcBorders>
              <w:tl2br w:val="nil"/>
              <w:tr2bl w:val="nil"/>
            </w:tcBorders>
            <w:shd w:val="clear" w:color="auto" w:fill="auto"/>
            <w:vAlign w:val="center"/>
          </w:tcPr>
          <w:p w:rsidR="009B0B2C" w:rsidRDefault="000061EC">
            <w:pPr>
              <w:keepNext/>
              <w:jc w:val="center"/>
              <w:rPr>
                <w:b/>
                <w:bCs/>
                <w:sz w:val="20"/>
                <w:szCs w:val="20"/>
              </w:rPr>
            </w:pPr>
            <w:r>
              <w:rPr>
                <w:b/>
                <w:bCs/>
                <w:sz w:val="20"/>
                <w:szCs w:val="20"/>
              </w:rPr>
              <w:t>Частота рейсов (с указанием единиц измерения)</w:t>
            </w:r>
          </w:p>
        </w:tc>
        <w:tc>
          <w:tcPr>
            <w:tcW w:w="1004" w:type="dxa"/>
            <w:tcBorders>
              <w:tl2br w:val="nil"/>
              <w:tr2bl w:val="nil"/>
            </w:tcBorders>
            <w:shd w:val="clear" w:color="auto" w:fill="auto"/>
            <w:vAlign w:val="center"/>
          </w:tcPr>
          <w:p w:rsidR="009B0B2C" w:rsidRDefault="000061EC">
            <w:pPr>
              <w:keepNext/>
              <w:jc w:val="center"/>
              <w:rPr>
                <w:b/>
                <w:bCs/>
                <w:sz w:val="20"/>
                <w:szCs w:val="20"/>
              </w:rPr>
            </w:pPr>
            <w:r>
              <w:rPr>
                <w:b/>
                <w:bCs/>
                <w:sz w:val="20"/>
                <w:szCs w:val="20"/>
              </w:rPr>
              <w:t>Количество пассажиров перевозимых за 2021 год, ед.</w:t>
            </w:r>
          </w:p>
        </w:tc>
      </w:tr>
      <w:tr w:rsidR="009B0B2C">
        <w:trPr>
          <w:trHeight w:val="23"/>
          <w:jc w:val="center"/>
        </w:trPr>
        <w:tc>
          <w:tcPr>
            <w:tcW w:w="1405" w:type="dxa"/>
            <w:tcBorders>
              <w:tl2br w:val="nil"/>
              <w:tr2bl w:val="nil"/>
            </w:tcBorders>
            <w:shd w:val="clear" w:color="auto" w:fill="auto"/>
            <w:vAlign w:val="center"/>
          </w:tcPr>
          <w:p w:rsidR="009B0B2C" w:rsidRDefault="000061EC">
            <w:pPr>
              <w:jc w:val="center"/>
              <w:rPr>
                <w:sz w:val="20"/>
                <w:szCs w:val="20"/>
              </w:rPr>
            </w:pPr>
            <w:r>
              <w:rPr>
                <w:sz w:val="20"/>
                <w:szCs w:val="20"/>
              </w:rPr>
              <w:t>Новоржев-Псков ч\з Выбор</w:t>
            </w:r>
          </w:p>
        </w:tc>
        <w:tc>
          <w:tcPr>
            <w:tcW w:w="1045" w:type="dxa"/>
            <w:tcBorders>
              <w:tl2br w:val="nil"/>
              <w:tr2bl w:val="nil"/>
            </w:tcBorders>
            <w:shd w:val="clear" w:color="auto" w:fill="auto"/>
            <w:vAlign w:val="center"/>
          </w:tcPr>
          <w:p w:rsidR="009B0B2C" w:rsidRDefault="000061EC">
            <w:pPr>
              <w:jc w:val="center"/>
              <w:rPr>
                <w:sz w:val="20"/>
                <w:szCs w:val="20"/>
              </w:rPr>
            </w:pPr>
            <w:r>
              <w:rPr>
                <w:sz w:val="20"/>
                <w:szCs w:val="20"/>
              </w:rPr>
              <w:t>135</w:t>
            </w:r>
          </w:p>
        </w:tc>
        <w:tc>
          <w:tcPr>
            <w:tcW w:w="1238" w:type="dxa"/>
            <w:tcBorders>
              <w:tl2br w:val="nil"/>
              <w:tr2bl w:val="nil"/>
            </w:tcBorders>
            <w:shd w:val="clear" w:color="auto" w:fill="auto"/>
            <w:vAlign w:val="center"/>
          </w:tcPr>
          <w:p w:rsidR="009B0B2C" w:rsidRDefault="000061EC">
            <w:pPr>
              <w:jc w:val="center"/>
              <w:rPr>
                <w:sz w:val="20"/>
                <w:szCs w:val="20"/>
              </w:rPr>
            </w:pPr>
            <w:r>
              <w:rPr>
                <w:sz w:val="20"/>
                <w:szCs w:val="20"/>
              </w:rPr>
              <w:t>удовлетворительное</w:t>
            </w:r>
          </w:p>
        </w:tc>
        <w:tc>
          <w:tcPr>
            <w:tcW w:w="1425" w:type="dxa"/>
            <w:tcBorders>
              <w:tl2br w:val="nil"/>
              <w:tr2bl w:val="nil"/>
            </w:tcBorders>
            <w:shd w:val="clear" w:color="auto" w:fill="auto"/>
            <w:vAlign w:val="center"/>
          </w:tcPr>
          <w:p w:rsidR="009B0B2C" w:rsidRDefault="000061EC">
            <w:pPr>
              <w:jc w:val="center"/>
              <w:rPr>
                <w:sz w:val="20"/>
                <w:szCs w:val="20"/>
              </w:rPr>
            </w:pPr>
            <w:r>
              <w:rPr>
                <w:sz w:val="20"/>
                <w:szCs w:val="20"/>
              </w:rPr>
              <w:t>междугороднее</w:t>
            </w:r>
          </w:p>
        </w:tc>
        <w:tc>
          <w:tcPr>
            <w:tcW w:w="2387" w:type="dxa"/>
            <w:tcBorders>
              <w:tl2br w:val="nil"/>
              <w:tr2bl w:val="nil"/>
            </w:tcBorders>
            <w:shd w:val="clear" w:color="auto" w:fill="auto"/>
            <w:vAlign w:val="center"/>
          </w:tcPr>
          <w:p w:rsidR="009B0B2C" w:rsidRDefault="000061EC">
            <w:pPr>
              <w:jc w:val="center"/>
              <w:rPr>
                <w:sz w:val="20"/>
                <w:szCs w:val="20"/>
              </w:rPr>
            </w:pPr>
            <w:r>
              <w:rPr>
                <w:sz w:val="20"/>
                <w:szCs w:val="20"/>
              </w:rPr>
              <w:t>ежедневно</w:t>
            </w:r>
          </w:p>
        </w:tc>
        <w:tc>
          <w:tcPr>
            <w:tcW w:w="1004" w:type="dxa"/>
            <w:tcBorders>
              <w:tl2br w:val="nil"/>
              <w:tr2bl w:val="nil"/>
            </w:tcBorders>
            <w:shd w:val="clear" w:color="auto" w:fill="auto"/>
            <w:vAlign w:val="center"/>
          </w:tcPr>
          <w:p w:rsidR="009B0B2C" w:rsidRDefault="009B0B2C">
            <w:pPr>
              <w:jc w:val="center"/>
              <w:rPr>
                <w:sz w:val="20"/>
                <w:szCs w:val="20"/>
              </w:rPr>
            </w:pPr>
          </w:p>
        </w:tc>
      </w:tr>
      <w:tr w:rsidR="009B0B2C">
        <w:trPr>
          <w:trHeight w:val="23"/>
          <w:jc w:val="center"/>
        </w:trPr>
        <w:tc>
          <w:tcPr>
            <w:tcW w:w="1405" w:type="dxa"/>
            <w:tcBorders>
              <w:tl2br w:val="nil"/>
              <w:tr2bl w:val="nil"/>
            </w:tcBorders>
            <w:shd w:val="clear" w:color="auto" w:fill="auto"/>
            <w:vAlign w:val="center"/>
          </w:tcPr>
          <w:p w:rsidR="009B0B2C" w:rsidRDefault="000061EC">
            <w:pPr>
              <w:jc w:val="center"/>
              <w:rPr>
                <w:sz w:val="20"/>
                <w:szCs w:val="20"/>
              </w:rPr>
            </w:pPr>
            <w:r>
              <w:rPr>
                <w:sz w:val="20"/>
                <w:szCs w:val="20"/>
              </w:rPr>
              <w:t>Новоржев-Крюково</w:t>
            </w:r>
          </w:p>
        </w:tc>
        <w:tc>
          <w:tcPr>
            <w:tcW w:w="1045" w:type="dxa"/>
            <w:tcBorders>
              <w:tl2br w:val="nil"/>
              <w:tr2bl w:val="nil"/>
            </w:tcBorders>
            <w:shd w:val="clear" w:color="auto" w:fill="auto"/>
            <w:vAlign w:val="center"/>
          </w:tcPr>
          <w:p w:rsidR="009B0B2C" w:rsidRDefault="000061EC">
            <w:pPr>
              <w:jc w:val="center"/>
              <w:rPr>
                <w:sz w:val="20"/>
                <w:szCs w:val="20"/>
              </w:rPr>
            </w:pPr>
            <w:r>
              <w:rPr>
                <w:sz w:val="20"/>
                <w:szCs w:val="20"/>
              </w:rPr>
              <w:t>45</w:t>
            </w:r>
          </w:p>
        </w:tc>
        <w:tc>
          <w:tcPr>
            <w:tcW w:w="1238" w:type="dxa"/>
            <w:tcBorders>
              <w:tl2br w:val="nil"/>
              <w:tr2bl w:val="nil"/>
            </w:tcBorders>
            <w:shd w:val="clear" w:color="auto" w:fill="auto"/>
            <w:vAlign w:val="center"/>
          </w:tcPr>
          <w:p w:rsidR="009B0B2C" w:rsidRDefault="000061EC">
            <w:pPr>
              <w:jc w:val="center"/>
              <w:rPr>
                <w:sz w:val="20"/>
                <w:szCs w:val="20"/>
              </w:rPr>
            </w:pPr>
            <w:r>
              <w:rPr>
                <w:sz w:val="20"/>
                <w:szCs w:val="20"/>
              </w:rPr>
              <w:t>удовлетворительное</w:t>
            </w:r>
          </w:p>
        </w:tc>
        <w:tc>
          <w:tcPr>
            <w:tcW w:w="1425" w:type="dxa"/>
            <w:tcBorders>
              <w:tl2br w:val="nil"/>
              <w:tr2bl w:val="nil"/>
            </w:tcBorders>
            <w:shd w:val="clear" w:color="auto" w:fill="auto"/>
            <w:vAlign w:val="center"/>
          </w:tcPr>
          <w:p w:rsidR="009B0B2C" w:rsidRDefault="000061EC">
            <w:pPr>
              <w:jc w:val="center"/>
              <w:rPr>
                <w:sz w:val="20"/>
                <w:szCs w:val="20"/>
              </w:rPr>
            </w:pPr>
            <w:r>
              <w:rPr>
                <w:sz w:val="20"/>
                <w:szCs w:val="20"/>
              </w:rPr>
              <w:t>школьное</w:t>
            </w:r>
          </w:p>
        </w:tc>
        <w:tc>
          <w:tcPr>
            <w:tcW w:w="2387" w:type="dxa"/>
            <w:tcBorders>
              <w:tl2br w:val="nil"/>
              <w:tr2bl w:val="nil"/>
            </w:tcBorders>
            <w:shd w:val="clear" w:color="auto" w:fill="auto"/>
            <w:vAlign w:val="center"/>
          </w:tcPr>
          <w:p w:rsidR="009B0B2C" w:rsidRDefault="000061EC">
            <w:pPr>
              <w:jc w:val="center"/>
              <w:rPr>
                <w:sz w:val="20"/>
                <w:szCs w:val="20"/>
              </w:rPr>
            </w:pPr>
            <w:r>
              <w:rPr>
                <w:sz w:val="20"/>
                <w:szCs w:val="20"/>
              </w:rPr>
              <w:t>10 раз в неделю, кроме каникул</w:t>
            </w:r>
          </w:p>
        </w:tc>
        <w:tc>
          <w:tcPr>
            <w:tcW w:w="1004" w:type="dxa"/>
            <w:tcBorders>
              <w:tl2br w:val="nil"/>
              <w:tr2bl w:val="nil"/>
            </w:tcBorders>
            <w:shd w:val="clear" w:color="auto" w:fill="auto"/>
            <w:vAlign w:val="center"/>
          </w:tcPr>
          <w:p w:rsidR="009B0B2C" w:rsidRDefault="009B0B2C">
            <w:pPr>
              <w:jc w:val="center"/>
              <w:rPr>
                <w:sz w:val="20"/>
                <w:szCs w:val="20"/>
              </w:rPr>
            </w:pPr>
          </w:p>
        </w:tc>
      </w:tr>
      <w:tr w:rsidR="009B0B2C">
        <w:trPr>
          <w:trHeight w:val="23"/>
          <w:jc w:val="center"/>
        </w:trPr>
        <w:tc>
          <w:tcPr>
            <w:tcW w:w="1405" w:type="dxa"/>
            <w:tcBorders>
              <w:tl2br w:val="nil"/>
              <w:tr2bl w:val="nil"/>
            </w:tcBorders>
            <w:shd w:val="clear" w:color="auto" w:fill="auto"/>
            <w:vAlign w:val="center"/>
          </w:tcPr>
          <w:p w:rsidR="009B0B2C" w:rsidRDefault="000061EC">
            <w:pPr>
              <w:jc w:val="center"/>
              <w:rPr>
                <w:sz w:val="20"/>
                <w:szCs w:val="20"/>
              </w:rPr>
            </w:pPr>
            <w:r>
              <w:rPr>
                <w:sz w:val="20"/>
                <w:szCs w:val="20"/>
              </w:rPr>
              <w:t xml:space="preserve">Новоржев-Адорье ч\з </w:t>
            </w:r>
            <w:r>
              <w:rPr>
                <w:sz w:val="20"/>
                <w:szCs w:val="20"/>
              </w:rPr>
              <w:lastRenderedPageBreak/>
              <w:t>Веску</w:t>
            </w:r>
          </w:p>
        </w:tc>
        <w:tc>
          <w:tcPr>
            <w:tcW w:w="1045" w:type="dxa"/>
            <w:tcBorders>
              <w:tl2br w:val="nil"/>
              <w:tr2bl w:val="nil"/>
            </w:tcBorders>
            <w:shd w:val="clear" w:color="auto" w:fill="auto"/>
            <w:vAlign w:val="center"/>
          </w:tcPr>
          <w:p w:rsidR="009B0B2C" w:rsidRDefault="000061EC">
            <w:pPr>
              <w:jc w:val="center"/>
              <w:rPr>
                <w:sz w:val="20"/>
                <w:szCs w:val="20"/>
              </w:rPr>
            </w:pPr>
            <w:r>
              <w:rPr>
                <w:sz w:val="20"/>
                <w:szCs w:val="20"/>
              </w:rPr>
              <w:lastRenderedPageBreak/>
              <w:t>57</w:t>
            </w:r>
          </w:p>
        </w:tc>
        <w:tc>
          <w:tcPr>
            <w:tcW w:w="1238" w:type="dxa"/>
            <w:tcBorders>
              <w:tl2br w:val="nil"/>
              <w:tr2bl w:val="nil"/>
            </w:tcBorders>
            <w:shd w:val="clear" w:color="auto" w:fill="auto"/>
            <w:vAlign w:val="center"/>
          </w:tcPr>
          <w:p w:rsidR="009B0B2C" w:rsidRDefault="000061EC">
            <w:pPr>
              <w:jc w:val="center"/>
              <w:rPr>
                <w:sz w:val="20"/>
                <w:szCs w:val="20"/>
              </w:rPr>
            </w:pPr>
            <w:r>
              <w:rPr>
                <w:sz w:val="20"/>
                <w:szCs w:val="20"/>
              </w:rPr>
              <w:t>удовлетворительное</w:t>
            </w:r>
          </w:p>
        </w:tc>
        <w:tc>
          <w:tcPr>
            <w:tcW w:w="1425" w:type="dxa"/>
            <w:tcBorders>
              <w:tl2br w:val="nil"/>
              <w:tr2bl w:val="nil"/>
            </w:tcBorders>
            <w:shd w:val="clear" w:color="auto" w:fill="auto"/>
            <w:vAlign w:val="center"/>
          </w:tcPr>
          <w:p w:rsidR="009B0B2C" w:rsidRDefault="000061EC">
            <w:pPr>
              <w:jc w:val="center"/>
              <w:rPr>
                <w:sz w:val="20"/>
                <w:szCs w:val="20"/>
              </w:rPr>
            </w:pPr>
            <w:r>
              <w:rPr>
                <w:sz w:val="20"/>
                <w:szCs w:val="20"/>
              </w:rPr>
              <w:t>школьное</w:t>
            </w:r>
          </w:p>
        </w:tc>
        <w:tc>
          <w:tcPr>
            <w:tcW w:w="2387" w:type="dxa"/>
            <w:tcBorders>
              <w:tl2br w:val="nil"/>
              <w:tr2bl w:val="nil"/>
            </w:tcBorders>
            <w:shd w:val="clear" w:color="auto" w:fill="auto"/>
            <w:vAlign w:val="center"/>
          </w:tcPr>
          <w:p w:rsidR="009B0B2C" w:rsidRDefault="000061EC">
            <w:pPr>
              <w:jc w:val="center"/>
              <w:rPr>
                <w:sz w:val="20"/>
                <w:szCs w:val="20"/>
              </w:rPr>
            </w:pPr>
            <w:r>
              <w:rPr>
                <w:sz w:val="20"/>
                <w:szCs w:val="20"/>
              </w:rPr>
              <w:t>10 раз в неделю, кроме каникул</w:t>
            </w:r>
          </w:p>
        </w:tc>
        <w:tc>
          <w:tcPr>
            <w:tcW w:w="1004" w:type="dxa"/>
            <w:tcBorders>
              <w:tl2br w:val="nil"/>
              <w:tr2bl w:val="nil"/>
            </w:tcBorders>
            <w:shd w:val="clear" w:color="auto" w:fill="auto"/>
            <w:vAlign w:val="center"/>
          </w:tcPr>
          <w:p w:rsidR="009B0B2C" w:rsidRDefault="009B0B2C">
            <w:pPr>
              <w:jc w:val="center"/>
              <w:rPr>
                <w:sz w:val="20"/>
                <w:szCs w:val="20"/>
              </w:rPr>
            </w:pPr>
          </w:p>
        </w:tc>
      </w:tr>
      <w:tr w:rsidR="009B0B2C">
        <w:trPr>
          <w:trHeight w:val="23"/>
          <w:jc w:val="center"/>
        </w:trPr>
        <w:tc>
          <w:tcPr>
            <w:tcW w:w="1405" w:type="dxa"/>
            <w:tcBorders>
              <w:tl2br w:val="nil"/>
              <w:tr2bl w:val="nil"/>
            </w:tcBorders>
            <w:shd w:val="clear" w:color="auto" w:fill="auto"/>
            <w:vAlign w:val="center"/>
          </w:tcPr>
          <w:p w:rsidR="009B0B2C" w:rsidRDefault="000061EC">
            <w:pPr>
              <w:jc w:val="center"/>
              <w:rPr>
                <w:sz w:val="20"/>
                <w:szCs w:val="20"/>
              </w:rPr>
            </w:pPr>
            <w:r>
              <w:rPr>
                <w:sz w:val="20"/>
                <w:szCs w:val="20"/>
                <w:lang w:val="en-US" w:eastAsia="zh-CN"/>
              </w:rPr>
              <w:lastRenderedPageBreak/>
              <w:t xml:space="preserve">Новоржев-Вёска </w:t>
            </w:r>
          </w:p>
        </w:tc>
        <w:tc>
          <w:tcPr>
            <w:tcW w:w="1045" w:type="dxa"/>
            <w:tcBorders>
              <w:tl2br w:val="nil"/>
              <w:tr2bl w:val="nil"/>
            </w:tcBorders>
            <w:shd w:val="clear" w:color="auto" w:fill="auto"/>
            <w:vAlign w:val="center"/>
          </w:tcPr>
          <w:p w:rsidR="009B0B2C" w:rsidRDefault="000061EC">
            <w:pPr>
              <w:jc w:val="center"/>
              <w:rPr>
                <w:sz w:val="20"/>
                <w:szCs w:val="20"/>
              </w:rPr>
            </w:pPr>
            <w:r>
              <w:rPr>
                <w:sz w:val="20"/>
                <w:szCs w:val="20"/>
                <w:lang w:val="en-US" w:eastAsia="zh-CN"/>
              </w:rPr>
              <w:t xml:space="preserve">45 </w:t>
            </w:r>
          </w:p>
        </w:tc>
        <w:tc>
          <w:tcPr>
            <w:tcW w:w="1238" w:type="dxa"/>
            <w:tcBorders>
              <w:tl2br w:val="nil"/>
              <w:tr2bl w:val="nil"/>
            </w:tcBorders>
            <w:shd w:val="clear" w:color="auto" w:fill="auto"/>
            <w:vAlign w:val="center"/>
          </w:tcPr>
          <w:p w:rsidR="009B0B2C" w:rsidRDefault="000061EC">
            <w:pPr>
              <w:jc w:val="center"/>
              <w:rPr>
                <w:sz w:val="20"/>
                <w:szCs w:val="20"/>
              </w:rPr>
            </w:pPr>
            <w:r>
              <w:rPr>
                <w:sz w:val="20"/>
                <w:szCs w:val="20"/>
                <w:lang w:val="en-US" w:eastAsia="zh-CN"/>
              </w:rPr>
              <w:t xml:space="preserve">удовлетворительное </w:t>
            </w:r>
          </w:p>
        </w:tc>
        <w:tc>
          <w:tcPr>
            <w:tcW w:w="1425" w:type="dxa"/>
            <w:tcBorders>
              <w:tl2br w:val="nil"/>
              <w:tr2bl w:val="nil"/>
            </w:tcBorders>
            <w:shd w:val="clear" w:color="auto" w:fill="auto"/>
            <w:vAlign w:val="center"/>
          </w:tcPr>
          <w:p w:rsidR="009B0B2C" w:rsidRDefault="000061EC">
            <w:pPr>
              <w:jc w:val="center"/>
              <w:rPr>
                <w:sz w:val="20"/>
                <w:szCs w:val="20"/>
              </w:rPr>
            </w:pPr>
            <w:r>
              <w:rPr>
                <w:sz w:val="20"/>
                <w:szCs w:val="20"/>
                <w:lang w:val="en-US" w:eastAsia="zh-CN"/>
              </w:rPr>
              <w:t xml:space="preserve">школьное </w:t>
            </w:r>
          </w:p>
        </w:tc>
        <w:tc>
          <w:tcPr>
            <w:tcW w:w="2387" w:type="dxa"/>
            <w:tcBorders>
              <w:tl2br w:val="nil"/>
              <w:tr2bl w:val="nil"/>
            </w:tcBorders>
            <w:shd w:val="clear" w:color="auto" w:fill="auto"/>
            <w:vAlign w:val="center"/>
          </w:tcPr>
          <w:p w:rsidR="009B0B2C" w:rsidRDefault="000061EC">
            <w:pPr>
              <w:jc w:val="center"/>
              <w:rPr>
                <w:sz w:val="20"/>
                <w:szCs w:val="20"/>
              </w:rPr>
            </w:pPr>
            <w:r w:rsidRPr="00DE52DE">
              <w:rPr>
                <w:sz w:val="20"/>
                <w:szCs w:val="20"/>
                <w:lang w:eastAsia="zh-CN"/>
              </w:rPr>
              <w:t>10 раз в неделю,</w:t>
            </w:r>
            <w:r w:rsidRPr="00DE52DE">
              <w:rPr>
                <w:sz w:val="20"/>
                <w:szCs w:val="20"/>
                <w:lang w:eastAsia="zh-CN"/>
              </w:rPr>
              <w:br/>
              <w:t>кроме каникул</w:t>
            </w:r>
          </w:p>
        </w:tc>
        <w:tc>
          <w:tcPr>
            <w:tcW w:w="1004" w:type="dxa"/>
            <w:tcBorders>
              <w:tl2br w:val="nil"/>
              <w:tr2bl w:val="nil"/>
            </w:tcBorders>
            <w:shd w:val="clear" w:color="auto" w:fill="auto"/>
            <w:vAlign w:val="center"/>
          </w:tcPr>
          <w:p w:rsidR="009B0B2C" w:rsidRDefault="009B0B2C">
            <w:pPr>
              <w:jc w:val="center"/>
              <w:rPr>
                <w:sz w:val="20"/>
                <w:szCs w:val="20"/>
              </w:rPr>
            </w:pPr>
          </w:p>
        </w:tc>
      </w:tr>
      <w:tr w:rsidR="009B0B2C">
        <w:trPr>
          <w:trHeight w:val="23"/>
          <w:jc w:val="center"/>
        </w:trPr>
        <w:tc>
          <w:tcPr>
            <w:tcW w:w="1405" w:type="dxa"/>
            <w:tcBorders>
              <w:tl2br w:val="nil"/>
              <w:tr2bl w:val="nil"/>
            </w:tcBorders>
            <w:shd w:val="clear" w:color="auto" w:fill="auto"/>
            <w:vAlign w:val="center"/>
          </w:tcPr>
          <w:p w:rsidR="009B0B2C" w:rsidRDefault="000061EC">
            <w:pPr>
              <w:jc w:val="center"/>
              <w:rPr>
                <w:sz w:val="20"/>
                <w:szCs w:val="20"/>
              </w:rPr>
            </w:pPr>
            <w:r>
              <w:rPr>
                <w:sz w:val="20"/>
                <w:szCs w:val="20"/>
                <w:lang w:val="en-US" w:eastAsia="zh-CN"/>
              </w:rPr>
              <w:t xml:space="preserve">Новоржев-Ладино </w:t>
            </w:r>
          </w:p>
        </w:tc>
        <w:tc>
          <w:tcPr>
            <w:tcW w:w="1045" w:type="dxa"/>
            <w:tcBorders>
              <w:tl2br w:val="nil"/>
              <w:tr2bl w:val="nil"/>
            </w:tcBorders>
            <w:shd w:val="clear" w:color="auto" w:fill="auto"/>
            <w:vAlign w:val="center"/>
          </w:tcPr>
          <w:p w:rsidR="009B0B2C" w:rsidRDefault="000061EC">
            <w:pPr>
              <w:jc w:val="center"/>
              <w:rPr>
                <w:sz w:val="20"/>
                <w:szCs w:val="20"/>
              </w:rPr>
            </w:pPr>
            <w:r>
              <w:rPr>
                <w:sz w:val="20"/>
                <w:szCs w:val="20"/>
                <w:lang w:val="en-US" w:eastAsia="zh-CN"/>
              </w:rPr>
              <w:t xml:space="preserve">21,4 </w:t>
            </w:r>
          </w:p>
        </w:tc>
        <w:tc>
          <w:tcPr>
            <w:tcW w:w="1238" w:type="dxa"/>
            <w:tcBorders>
              <w:tl2br w:val="nil"/>
              <w:tr2bl w:val="nil"/>
            </w:tcBorders>
            <w:shd w:val="clear" w:color="auto" w:fill="auto"/>
            <w:vAlign w:val="center"/>
          </w:tcPr>
          <w:p w:rsidR="009B0B2C" w:rsidRDefault="000061EC">
            <w:pPr>
              <w:jc w:val="center"/>
              <w:rPr>
                <w:sz w:val="20"/>
                <w:szCs w:val="20"/>
              </w:rPr>
            </w:pPr>
            <w:r>
              <w:rPr>
                <w:sz w:val="20"/>
                <w:szCs w:val="20"/>
                <w:lang w:val="en-US" w:eastAsia="zh-CN"/>
              </w:rPr>
              <w:t xml:space="preserve">удовлетворительное </w:t>
            </w:r>
          </w:p>
        </w:tc>
        <w:tc>
          <w:tcPr>
            <w:tcW w:w="1425" w:type="dxa"/>
            <w:tcBorders>
              <w:tl2br w:val="nil"/>
              <w:tr2bl w:val="nil"/>
            </w:tcBorders>
            <w:shd w:val="clear" w:color="auto" w:fill="auto"/>
            <w:vAlign w:val="center"/>
          </w:tcPr>
          <w:p w:rsidR="009B0B2C" w:rsidRDefault="000061EC">
            <w:pPr>
              <w:jc w:val="center"/>
              <w:rPr>
                <w:sz w:val="20"/>
                <w:szCs w:val="20"/>
              </w:rPr>
            </w:pPr>
            <w:r>
              <w:rPr>
                <w:sz w:val="20"/>
                <w:szCs w:val="20"/>
                <w:lang w:val="en-US" w:eastAsia="zh-CN"/>
              </w:rPr>
              <w:t xml:space="preserve">школьное </w:t>
            </w:r>
          </w:p>
        </w:tc>
        <w:tc>
          <w:tcPr>
            <w:tcW w:w="2387" w:type="dxa"/>
            <w:tcBorders>
              <w:tl2br w:val="nil"/>
              <w:tr2bl w:val="nil"/>
            </w:tcBorders>
            <w:shd w:val="clear" w:color="auto" w:fill="auto"/>
            <w:vAlign w:val="center"/>
          </w:tcPr>
          <w:p w:rsidR="009B0B2C" w:rsidRDefault="000061EC">
            <w:pPr>
              <w:jc w:val="center"/>
              <w:rPr>
                <w:sz w:val="20"/>
                <w:szCs w:val="20"/>
              </w:rPr>
            </w:pPr>
            <w:r w:rsidRPr="00DE52DE">
              <w:rPr>
                <w:sz w:val="20"/>
                <w:szCs w:val="20"/>
                <w:lang w:eastAsia="zh-CN"/>
              </w:rPr>
              <w:t>10 раз в неделю,</w:t>
            </w:r>
            <w:r w:rsidRPr="00DE52DE">
              <w:rPr>
                <w:sz w:val="20"/>
                <w:szCs w:val="20"/>
                <w:lang w:eastAsia="zh-CN"/>
              </w:rPr>
              <w:br/>
              <w:t>кроме каникул</w:t>
            </w:r>
          </w:p>
        </w:tc>
        <w:tc>
          <w:tcPr>
            <w:tcW w:w="1004" w:type="dxa"/>
            <w:tcBorders>
              <w:tl2br w:val="nil"/>
              <w:tr2bl w:val="nil"/>
            </w:tcBorders>
            <w:shd w:val="clear" w:color="auto" w:fill="auto"/>
            <w:vAlign w:val="center"/>
          </w:tcPr>
          <w:p w:rsidR="009B0B2C" w:rsidRDefault="009B0B2C">
            <w:pPr>
              <w:jc w:val="center"/>
              <w:rPr>
                <w:sz w:val="20"/>
                <w:szCs w:val="20"/>
              </w:rPr>
            </w:pPr>
          </w:p>
        </w:tc>
      </w:tr>
      <w:tr w:rsidR="009B0B2C">
        <w:trPr>
          <w:trHeight w:val="23"/>
          <w:jc w:val="center"/>
        </w:trPr>
        <w:tc>
          <w:tcPr>
            <w:tcW w:w="1405" w:type="dxa"/>
            <w:tcBorders>
              <w:tl2br w:val="nil"/>
              <w:tr2bl w:val="nil"/>
            </w:tcBorders>
            <w:shd w:val="clear" w:color="auto" w:fill="auto"/>
            <w:vAlign w:val="center"/>
          </w:tcPr>
          <w:p w:rsidR="009B0B2C" w:rsidRDefault="000061EC">
            <w:pPr>
              <w:jc w:val="center"/>
              <w:rPr>
                <w:sz w:val="20"/>
                <w:szCs w:val="20"/>
              </w:rPr>
            </w:pPr>
            <w:r>
              <w:rPr>
                <w:sz w:val="20"/>
                <w:szCs w:val="20"/>
                <w:lang w:val="en-US" w:eastAsia="zh-CN"/>
              </w:rPr>
              <w:t xml:space="preserve">Новоржев-Заречье </w:t>
            </w:r>
          </w:p>
        </w:tc>
        <w:tc>
          <w:tcPr>
            <w:tcW w:w="1045" w:type="dxa"/>
            <w:tcBorders>
              <w:tl2br w:val="nil"/>
              <w:tr2bl w:val="nil"/>
            </w:tcBorders>
            <w:shd w:val="clear" w:color="auto" w:fill="auto"/>
            <w:vAlign w:val="center"/>
          </w:tcPr>
          <w:p w:rsidR="009B0B2C" w:rsidRDefault="000061EC">
            <w:pPr>
              <w:jc w:val="center"/>
              <w:rPr>
                <w:sz w:val="20"/>
                <w:szCs w:val="20"/>
              </w:rPr>
            </w:pPr>
            <w:r>
              <w:rPr>
                <w:sz w:val="20"/>
                <w:szCs w:val="20"/>
                <w:lang w:val="en-US" w:eastAsia="zh-CN"/>
              </w:rPr>
              <w:t xml:space="preserve">46 </w:t>
            </w:r>
          </w:p>
        </w:tc>
        <w:tc>
          <w:tcPr>
            <w:tcW w:w="1238" w:type="dxa"/>
            <w:tcBorders>
              <w:tl2br w:val="nil"/>
              <w:tr2bl w:val="nil"/>
            </w:tcBorders>
            <w:shd w:val="clear" w:color="auto" w:fill="auto"/>
            <w:vAlign w:val="center"/>
          </w:tcPr>
          <w:p w:rsidR="009B0B2C" w:rsidRDefault="000061EC">
            <w:pPr>
              <w:jc w:val="center"/>
              <w:rPr>
                <w:sz w:val="20"/>
                <w:szCs w:val="20"/>
              </w:rPr>
            </w:pPr>
            <w:r>
              <w:rPr>
                <w:sz w:val="20"/>
                <w:szCs w:val="20"/>
                <w:lang w:val="en-US" w:eastAsia="zh-CN"/>
              </w:rPr>
              <w:t xml:space="preserve">удовлетворительное </w:t>
            </w:r>
          </w:p>
        </w:tc>
        <w:tc>
          <w:tcPr>
            <w:tcW w:w="1425" w:type="dxa"/>
            <w:tcBorders>
              <w:tl2br w:val="nil"/>
              <w:tr2bl w:val="nil"/>
            </w:tcBorders>
            <w:shd w:val="clear" w:color="auto" w:fill="auto"/>
            <w:vAlign w:val="center"/>
          </w:tcPr>
          <w:p w:rsidR="009B0B2C" w:rsidRDefault="000061EC">
            <w:pPr>
              <w:jc w:val="center"/>
              <w:rPr>
                <w:sz w:val="20"/>
                <w:szCs w:val="20"/>
              </w:rPr>
            </w:pPr>
            <w:r>
              <w:rPr>
                <w:sz w:val="20"/>
                <w:szCs w:val="20"/>
                <w:lang w:val="en-US" w:eastAsia="zh-CN"/>
              </w:rPr>
              <w:t>школьное</w:t>
            </w:r>
          </w:p>
        </w:tc>
        <w:tc>
          <w:tcPr>
            <w:tcW w:w="2387" w:type="dxa"/>
            <w:tcBorders>
              <w:tl2br w:val="nil"/>
              <w:tr2bl w:val="nil"/>
            </w:tcBorders>
            <w:shd w:val="clear" w:color="auto" w:fill="auto"/>
            <w:vAlign w:val="center"/>
          </w:tcPr>
          <w:p w:rsidR="009B0B2C" w:rsidRDefault="000061EC">
            <w:pPr>
              <w:jc w:val="center"/>
              <w:rPr>
                <w:sz w:val="20"/>
                <w:szCs w:val="20"/>
              </w:rPr>
            </w:pPr>
            <w:r w:rsidRPr="00DE52DE">
              <w:rPr>
                <w:sz w:val="20"/>
                <w:szCs w:val="20"/>
                <w:lang w:eastAsia="zh-CN"/>
              </w:rPr>
              <w:t>4 раза в неделю</w:t>
            </w:r>
            <w:r w:rsidRPr="00DE52DE">
              <w:rPr>
                <w:sz w:val="20"/>
                <w:szCs w:val="20"/>
                <w:lang w:eastAsia="zh-CN"/>
              </w:rPr>
              <w:br/>
              <w:t>кроме каникул, 2</w:t>
            </w:r>
            <w:r w:rsidRPr="00DE52DE">
              <w:rPr>
                <w:sz w:val="20"/>
                <w:szCs w:val="20"/>
                <w:lang w:eastAsia="zh-CN"/>
              </w:rPr>
              <w:br/>
              <w:t>раза в 3 и 4</w:t>
            </w:r>
            <w:r w:rsidRPr="00DE52DE">
              <w:rPr>
                <w:sz w:val="20"/>
                <w:szCs w:val="20"/>
                <w:lang w:eastAsia="zh-CN"/>
              </w:rPr>
              <w:br/>
              <w:t>воскресенье месяца</w:t>
            </w:r>
          </w:p>
        </w:tc>
        <w:tc>
          <w:tcPr>
            <w:tcW w:w="1004" w:type="dxa"/>
            <w:tcBorders>
              <w:tl2br w:val="nil"/>
              <w:tr2bl w:val="nil"/>
            </w:tcBorders>
            <w:shd w:val="clear" w:color="auto" w:fill="auto"/>
            <w:vAlign w:val="center"/>
          </w:tcPr>
          <w:p w:rsidR="009B0B2C" w:rsidRDefault="009B0B2C">
            <w:pPr>
              <w:jc w:val="center"/>
              <w:rPr>
                <w:sz w:val="20"/>
                <w:szCs w:val="20"/>
              </w:rPr>
            </w:pPr>
          </w:p>
        </w:tc>
      </w:tr>
      <w:tr w:rsidR="009B0B2C">
        <w:trPr>
          <w:trHeight w:val="23"/>
          <w:jc w:val="center"/>
        </w:trPr>
        <w:tc>
          <w:tcPr>
            <w:tcW w:w="1405" w:type="dxa"/>
            <w:tcBorders>
              <w:tl2br w:val="nil"/>
              <w:tr2bl w:val="nil"/>
            </w:tcBorders>
            <w:shd w:val="clear" w:color="auto" w:fill="auto"/>
            <w:vAlign w:val="center"/>
          </w:tcPr>
          <w:p w:rsidR="009B0B2C" w:rsidRDefault="000061EC">
            <w:pPr>
              <w:jc w:val="center"/>
              <w:rPr>
                <w:sz w:val="20"/>
                <w:szCs w:val="20"/>
              </w:rPr>
            </w:pPr>
            <w:r>
              <w:rPr>
                <w:sz w:val="20"/>
                <w:szCs w:val="20"/>
                <w:lang w:val="en-US" w:eastAsia="zh-CN"/>
              </w:rPr>
              <w:t xml:space="preserve">Новоржев - Иваньково </w:t>
            </w:r>
          </w:p>
        </w:tc>
        <w:tc>
          <w:tcPr>
            <w:tcW w:w="1045" w:type="dxa"/>
            <w:tcBorders>
              <w:tl2br w:val="nil"/>
              <w:tr2bl w:val="nil"/>
            </w:tcBorders>
            <w:shd w:val="clear" w:color="auto" w:fill="auto"/>
            <w:vAlign w:val="center"/>
          </w:tcPr>
          <w:p w:rsidR="009B0B2C" w:rsidRDefault="000061EC">
            <w:pPr>
              <w:jc w:val="center"/>
              <w:rPr>
                <w:sz w:val="20"/>
                <w:szCs w:val="20"/>
              </w:rPr>
            </w:pPr>
            <w:r>
              <w:rPr>
                <w:sz w:val="20"/>
                <w:szCs w:val="20"/>
                <w:lang w:val="en-US" w:eastAsia="zh-CN"/>
              </w:rPr>
              <w:t xml:space="preserve">32 </w:t>
            </w:r>
          </w:p>
        </w:tc>
        <w:tc>
          <w:tcPr>
            <w:tcW w:w="1238" w:type="dxa"/>
            <w:tcBorders>
              <w:tl2br w:val="nil"/>
              <w:tr2bl w:val="nil"/>
            </w:tcBorders>
            <w:shd w:val="clear" w:color="auto" w:fill="auto"/>
            <w:vAlign w:val="center"/>
          </w:tcPr>
          <w:p w:rsidR="009B0B2C" w:rsidRDefault="000061EC">
            <w:pPr>
              <w:jc w:val="center"/>
              <w:rPr>
                <w:sz w:val="20"/>
                <w:szCs w:val="20"/>
              </w:rPr>
            </w:pPr>
            <w:r>
              <w:rPr>
                <w:sz w:val="20"/>
                <w:szCs w:val="20"/>
                <w:lang w:val="en-US" w:eastAsia="zh-CN"/>
              </w:rPr>
              <w:t xml:space="preserve">удовлетворительное </w:t>
            </w:r>
          </w:p>
        </w:tc>
        <w:tc>
          <w:tcPr>
            <w:tcW w:w="1425" w:type="dxa"/>
            <w:tcBorders>
              <w:tl2br w:val="nil"/>
              <w:tr2bl w:val="nil"/>
            </w:tcBorders>
            <w:shd w:val="clear" w:color="auto" w:fill="auto"/>
            <w:vAlign w:val="center"/>
          </w:tcPr>
          <w:p w:rsidR="009B0B2C" w:rsidRDefault="000061EC">
            <w:pPr>
              <w:jc w:val="center"/>
              <w:rPr>
                <w:sz w:val="20"/>
                <w:szCs w:val="20"/>
              </w:rPr>
            </w:pPr>
            <w:r>
              <w:rPr>
                <w:sz w:val="20"/>
                <w:szCs w:val="20"/>
                <w:lang w:val="en-US" w:eastAsia="zh-CN"/>
              </w:rPr>
              <w:t xml:space="preserve">школьное </w:t>
            </w:r>
          </w:p>
        </w:tc>
        <w:tc>
          <w:tcPr>
            <w:tcW w:w="2387" w:type="dxa"/>
            <w:tcBorders>
              <w:tl2br w:val="nil"/>
              <w:tr2bl w:val="nil"/>
            </w:tcBorders>
            <w:shd w:val="clear" w:color="auto" w:fill="auto"/>
            <w:vAlign w:val="center"/>
          </w:tcPr>
          <w:p w:rsidR="009B0B2C" w:rsidRDefault="000061EC">
            <w:pPr>
              <w:jc w:val="center"/>
              <w:rPr>
                <w:sz w:val="20"/>
                <w:szCs w:val="20"/>
              </w:rPr>
            </w:pPr>
            <w:r w:rsidRPr="00DE52DE">
              <w:rPr>
                <w:sz w:val="20"/>
                <w:szCs w:val="20"/>
                <w:lang w:eastAsia="zh-CN"/>
              </w:rPr>
              <w:t>10 раз в неделю,</w:t>
            </w:r>
            <w:r w:rsidRPr="00DE52DE">
              <w:rPr>
                <w:sz w:val="20"/>
                <w:szCs w:val="20"/>
                <w:lang w:eastAsia="zh-CN"/>
              </w:rPr>
              <w:br/>
              <w:t>кроме каникул</w:t>
            </w:r>
          </w:p>
        </w:tc>
        <w:tc>
          <w:tcPr>
            <w:tcW w:w="1004" w:type="dxa"/>
            <w:tcBorders>
              <w:tl2br w:val="nil"/>
              <w:tr2bl w:val="nil"/>
            </w:tcBorders>
            <w:shd w:val="clear" w:color="auto" w:fill="auto"/>
            <w:vAlign w:val="center"/>
          </w:tcPr>
          <w:p w:rsidR="009B0B2C" w:rsidRDefault="009B0B2C">
            <w:pPr>
              <w:jc w:val="center"/>
              <w:rPr>
                <w:sz w:val="20"/>
                <w:szCs w:val="20"/>
              </w:rPr>
            </w:pPr>
          </w:p>
        </w:tc>
      </w:tr>
      <w:tr w:rsidR="009B0B2C">
        <w:trPr>
          <w:trHeight w:val="23"/>
          <w:jc w:val="center"/>
        </w:trPr>
        <w:tc>
          <w:tcPr>
            <w:tcW w:w="1405" w:type="dxa"/>
            <w:tcBorders>
              <w:tl2br w:val="nil"/>
              <w:tr2bl w:val="nil"/>
            </w:tcBorders>
            <w:shd w:val="clear" w:color="auto" w:fill="auto"/>
            <w:vAlign w:val="center"/>
          </w:tcPr>
          <w:p w:rsidR="009B0B2C" w:rsidRDefault="000061EC">
            <w:pPr>
              <w:jc w:val="center"/>
              <w:rPr>
                <w:sz w:val="20"/>
                <w:szCs w:val="20"/>
              </w:rPr>
            </w:pPr>
            <w:r>
              <w:rPr>
                <w:sz w:val="20"/>
                <w:szCs w:val="20"/>
                <w:lang w:val="en-US" w:eastAsia="zh-CN"/>
              </w:rPr>
              <w:t>Новоржев-Березовец</w:t>
            </w:r>
            <w:r>
              <w:rPr>
                <w:sz w:val="20"/>
                <w:szCs w:val="20"/>
                <w:lang w:eastAsia="zh-CN"/>
              </w:rPr>
              <w:t xml:space="preserve"> </w:t>
            </w:r>
            <w:r>
              <w:rPr>
                <w:sz w:val="20"/>
                <w:szCs w:val="20"/>
                <w:lang w:val="en-US" w:eastAsia="zh-CN"/>
              </w:rPr>
              <w:t xml:space="preserve">Волчицкое </w:t>
            </w:r>
          </w:p>
        </w:tc>
        <w:tc>
          <w:tcPr>
            <w:tcW w:w="1045" w:type="dxa"/>
            <w:tcBorders>
              <w:tl2br w:val="nil"/>
              <w:tr2bl w:val="nil"/>
            </w:tcBorders>
            <w:shd w:val="clear" w:color="auto" w:fill="auto"/>
            <w:vAlign w:val="center"/>
          </w:tcPr>
          <w:p w:rsidR="009B0B2C" w:rsidRDefault="000061EC">
            <w:pPr>
              <w:jc w:val="center"/>
              <w:rPr>
                <w:sz w:val="20"/>
                <w:szCs w:val="20"/>
              </w:rPr>
            </w:pPr>
            <w:r>
              <w:rPr>
                <w:sz w:val="20"/>
                <w:szCs w:val="20"/>
                <w:lang w:val="en-US" w:eastAsia="zh-CN"/>
              </w:rPr>
              <w:t xml:space="preserve">23,6 </w:t>
            </w:r>
          </w:p>
        </w:tc>
        <w:tc>
          <w:tcPr>
            <w:tcW w:w="1238" w:type="dxa"/>
            <w:tcBorders>
              <w:tl2br w:val="nil"/>
              <w:tr2bl w:val="nil"/>
            </w:tcBorders>
            <w:shd w:val="clear" w:color="auto" w:fill="auto"/>
            <w:vAlign w:val="center"/>
          </w:tcPr>
          <w:p w:rsidR="009B0B2C" w:rsidRDefault="000061EC">
            <w:pPr>
              <w:jc w:val="center"/>
              <w:rPr>
                <w:sz w:val="20"/>
                <w:szCs w:val="20"/>
              </w:rPr>
            </w:pPr>
            <w:r>
              <w:rPr>
                <w:sz w:val="20"/>
                <w:szCs w:val="20"/>
                <w:lang w:val="en-US" w:eastAsia="zh-CN"/>
              </w:rPr>
              <w:t xml:space="preserve">удовлетворительное </w:t>
            </w:r>
          </w:p>
        </w:tc>
        <w:tc>
          <w:tcPr>
            <w:tcW w:w="1425" w:type="dxa"/>
            <w:tcBorders>
              <w:tl2br w:val="nil"/>
              <w:tr2bl w:val="nil"/>
            </w:tcBorders>
            <w:shd w:val="clear" w:color="auto" w:fill="auto"/>
            <w:vAlign w:val="center"/>
          </w:tcPr>
          <w:p w:rsidR="009B0B2C" w:rsidRDefault="000061EC">
            <w:pPr>
              <w:jc w:val="center"/>
              <w:rPr>
                <w:sz w:val="20"/>
                <w:szCs w:val="20"/>
              </w:rPr>
            </w:pPr>
            <w:r>
              <w:rPr>
                <w:sz w:val="20"/>
                <w:szCs w:val="20"/>
                <w:lang w:val="en-US" w:eastAsia="zh-CN"/>
              </w:rPr>
              <w:t xml:space="preserve">школьное </w:t>
            </w:r>
          </w:p>
        </w:tc>
        <w:tc>
          <w:tcPr>
            <w:tcW w:w="2387" w:type="dxa"/>
            <w:tcBorders>
              <w:tl2br w:val="nil"/>
              <w:tr2bl w:val="nil"/>
            </w:tcBorders>
            <w:shd w:val="clear" w:color="auto" w:fill="auto"/>
            <w:vAlign w:val="center"/>
          </w:tcPr>
          <w:p w:rsidR="009B0B2C" w:rsidRDefault="000061EC">
            <w:pPr>
              <w:jc w:val="center"/>
              <w:rPr>
                <w:sz w:val="20"/>
                <w:szCs w:val="20"/>
              </w:rPr>
            </w:pPr>
            <w:r w:rsidRPr="00DE52DE">
              <w:rPr>
                <w:sz w:val="20"/>
                <w:szCs w:val="20"/>
                <w:lang w:eastAsia="zh-CN"/>
              </w:rPr>
              <w:t xml:space="preserve">10 раз в неделю, кроме </w:t>
            </w:r>
            <w:r w:rsidRPr="00DE52DE">
              <w:rPr>
                <w:sz w:val="20"/>
                <w:szCs w:val="20"/>
                <w:lang w:eastAsia="zh-CN"/>
              </w:rPr>
              <w:t>каникул</w:t>
            </w:r>
          </w:p>
        </w:tc>
        <w:tc>
          <w:tcPr>
            <w:tcW w:w="1004" w:type="dxa"/>
            <w:tcBorders>
              <w:tl2br w:val="nil"/>
              <w:tr2bl w:val="nil"/>
            </w:tcBorders>
            <w:shd w:val="clear" w:color="auto" w:fill="auto"/>
            <w:vAlign w:val="center"/>
          </w:tcPr>
          <w:p w:rsidR="009B0B2C" w:rsidRDefault="009B0B2C">
            <w:pPr>
              <w:jc w:val="center"/>
              <w:rPr>
                <w:sz w:val="20"/>
                <w:szCs w:val="20"/>
              </w:rPr>
            </w:pPr>
          </w:p>
        </w:tc>
      </w:tr>
      <w:tr w:rsidR="009B0B2C">
        <w:trPr>
          <w:trHeight w:val="23"/>
          <w:jc w:val="center"/>
        </w:trPr>
        <w:tc>
          <w:tcPr>
            <w:tcW w:w="1405" w:type="dxa"/>
            <w:tcBorders>
              <w:tl2br w:val="nil"/>
              <w:tr2bl w:val="nil"/>
            </w:tcBorders>
            <w:shd w:val="clear" w:color="auto" w:fill="auto"/>
            <w:vAlign w:val="center"/>
          </w:tcPr>
          <w:p w:rsidR="009B0B2C" w:rsidRDefault="000061EC">
            <w:pPr>
              <w:jc w:val="center"/>
              <w:rPr>
                <w:sz w:val="20"/>
                <w:szCs w:val="20"/>
              </w:rPr>
            </w:pPr>
            <w:r>
              <w:rPr>
                <w:sz w:val="20"/>
                <w:szCs w:val="20"/>
                <w:lang w:val="en-US" w:eastAsia="zh-CN"/>
              </w:rPr>
              <w:t>Новоржев-Волчицкое»</w:t>
            </w:r>
          </w:p>
        </w:tc>
        <w:tc>
          <w:tcPr>
            <w:tcW w:w="1045" w:type="dxa"/>
            <w:tcBorders>
              <w:tl2br w:val="nil"/>
              <w:tr2bl w:val="nil"/>
            </w:tcBorders>
            <w:shd w:val="clear" w:color="auto" w:fill="auto"/>
            <w:vAlign w:val="center"/>
          </w:tcPr>
          <w:p w:rsidR="009B0B2C" w:rsidRDefault="000061EC">
            <w:pPr>
              <w:jc w:val="center"/>
              <w:rPr>
                <w:sz w:val="20"/>
                <w:szCs w:val="20"/>
              </w:rPr>
            </w:pPr>
            <w:r>
              <w:rPr>
                <w:sz w:val="20"/>
                <w:szCs w:val="20"/>
                <w:lang w:val="en-US" w:eastAsia="zh-CN"/>
              </w:rPr>
              <w:t xml:space="preserve">8,7 </w:t>
            </w:r>
          </w:p>
        </w:tc>
        <w:tc>
          <w:tcPr>
            <w:tcW w:w="1238" w:type="dxa"/>
            <w:tcBorders>
              <w:tl2br w:val="nil"/>
              <w:tr2bl w:val="nil"/>
            </w:tcBorders>
            <w:shd w:val="clear" w:color="auto" w:fill="auto"/>
            <w:vAlign w:val="center"/>
          </w:tcPr>
          <w:p w:rsidR="009B0B2C" w:rsidRDefault="000061EC">
            <w:pPr>
              <w:jc w:val="center"/>
              <w:rPr>
                <w:sz w:val="20"/>
                <w:szCs w:val="20"/>
              </w:rPr>
            </w:pPr>
            <w:r>
              <w:rPr>
                <w:sz w:val="20"/>
                <w:szCs w:val="20"/>
                <w:lang w:val="en-US" w:eastAsia="zh-CN"/>
              </w:rPr>
              <w:t xml:space="preserve">удовлетворительное </w:t>
            </w:r>
          </w:p>
        </w:tc>
        <w:tc>
          <w:tcPr>
            <w:tcW w:w="1425" w:type="dxa"/>
            <w:tcBorders>
              <w:tl2br w:val="nil"/>
              <w:tr2bl w:val="nil"/>
            </w:tcBorders>
            <w:shd w:val="clear" w:color="auto" w:fill="auto"/>
            <w:vAlign w:val="center"/>
          </w:tcPr>
          <w:p w:rsidR="009B0B2C" w:rsidRDefault="000061EC">
            <w:pPr>
              <w:jc w:val="center"/>
              <w:rPr>
                <w:sz w:val="20"/>
                <w:szCs w:val="20"/>
              </w:rPr>
            </w:pPr>
            <w:r>
              <w:rPr>
                <w:sz w:val="20"/>
                <w:szCs w:val="20"/>
                <w:lang w:val="en-US" w:eastAsia="zh-CN"/>
              </w:rPr>
              <w:t xml:space="preserve">школьное </w:t>
            </w:r>
          </w:p>
        </w:tc>
        <w:tc>
          <w:tcPr>
            <w:tcW w:w="2387" w:type="dxa"/>
            <w:tcBorders>
              <w:tl2br w:val="nil"/>
              <w:tr2bl w:val="nil"/>
            </w:tcBorders>
            <w:shd w:val="clear" w:color="auto" w:fill="auto"/>
            <w:vAlign w:val="center"/>
          </w:tcPr>
          <w:p w:rsidR="009B0B2C" w:rsidRDefault="000061EC">
            <w:pPr>
              <w:jc w:val="center"/>
              <w:rPr>
                <w:sz w:val="20"/>
                <w:szCs w:val="20"/>
              </w:rPr>
            </w:pPr>
            <w:r w:rsidRPr="00DE52DE">
              <w:rPr>
                <w:sz w:val="20"/>
                <w:szCs w:val="20"/>
                <w:lang w:eastAsia="zh-CN"/>
              </w:rPr>
              <w:t>2 раз в неделю, в</w:t>
            </w:r>
            <w:r w:rsidRPr="00DE52DE">
              <w:rPr>
                <w:sz w:val="20"/>
                <w:szCs w:val="20"/>
                <w:lang w:eastAsia="zh-CN"/>
              </w:rPr>
              <w:br/>
              <w:t>летние каникулы</w:t>
            </w:r>
          </w:p>
        </w:tc>
        <w:tc>
          <w:tcPr>
            <w:tcW w:w="1004" w:type="dxa"/>
            <w:tcBorders>
              <w:tl2br w:val="nil"/>
              <w:tr2bl w:val="nil"/>
            </w:tcBorders>
            <w:shd w:val="clear" w:color="auto" w:fill="auto"/>
            <w:vAlign w:val="center"/>
          </w:tcPr>
          <w:p w:rsidR="009B0B2C" w:rsidRDefault="009B0B2C">
            <w:pPr>
              <w:jc w:val="center"/>
              <w:rPr>
                <w:sz w:val="20"/>
                <w:szCs w:val="20"/>
              </w:rPr>
            </w:pPr>
          </w:p>
        </w:tc>
      </w:tr>
      <w:tr w:rsidR="009B0B2C">
        <w:trPr>
          <w:trHeight w:val="23"/>
          <w:jc w:val="center"/>
        </w:trPr>
        <w:tc>
          <w:tcPr>
            <w:tcW w:w="1405" w:type="dxa"/>
            <w:tcBorders>
              <w:tl2br w:val="nil"/>
              <w:tr2bl w:val="nil"/>
            </w:tcBorders>
            <w:shd w:val="clear" w:color="auto" w:fill="auto"/>
            <w:vAlign w:val="center"/>
          </w:tcPr>
          <w:p w:rsidR="009B0B2C" w:rsidRDefault="000061EC">
            <w:pPr>
              <w:jc w:val="center"/>
              <w:rPr>
                <w:sz w:val="20"/>
                <w:szCs w:val="20"/>
              </w:rPr>
            </w:pPr>
            <w:r>
              <w:rPr>
                <w:sz w:val="20"/>
                <w:szCs w:val="20"/>
                <w:lang w:val="en-US" w:eastAsia="zh-CN"/>
              </w:rPr>
              <w:t xml:space="preserve">Новоржев - Литово </w:t>
            </w:r>
          </w:p>
        </w:tc>
        <w:tc>
          <w:tcPr>
            <w:tcW w:w="1045" w:type="dxa"/>
            <w:tcBorders>
              <w:tl2br w:val="nil"/>
              <w:tr2bl w:val="nil"/>
            </w:tcBorders>
            <w:shd w:val="clear" w:color="auto" w:fill="auto"/>
            <w:vAlign w:val="center"/>
          </w:tcPr>
          <w:p w:rsidR="009B0B2C" w:rsidRDefault="000061EC">
            <w:pPr>
              <w:jc w:val="center"/>
              <w:rPr>
                <w:sz w:val="20"/>
                <w:szCs w:val="20"/>
              </w:rPr>
            </w:pPr>
            <w:r>
              <w:rPr>
                <w:sz w:val="20"/>
                <w:szCs w:val="20"/>
                <w:lang w:val="en-US" w:eastAsia="zh-CN"/>
              </w:rPr>
              <w:t xml:space="preserve">24,9 </w:t>
            </w:r>
          </w:p>
        </w:tc>
        <w:tc>
          <w:tcPr>
            <w:tcW w:w="1238" w:type="dxa"/>
            <w:tcBorders>
              <w:tl2br w:val="nil"/>
              <w:tr2bl w:val="nil"/>
            </w:tcBorders>
            <w:shd w:val="clear" w:color="auto" w:fill="auto"/>
            <w:vAlign w:val="center"/>
          </w:tcPr>
          <w:p w:rsidR="009B0B2C" w:rsidRDefault="000061EC">
            <w:pPr>
              <w:jc w:val="center"/>
              <w:rPr>
                <w:sz w:val="20"/>
                <w:szCs w:val="20"/>
              </w:rPr>
            </w:pPr>
            <w:r>
              <w:rPr>
                <w:sz w:val="20"/>
                <w:szCs w:val="20"/>
                <w:lang w:val="en-US" w:eastAsia="zh-CN"/>
              </w:rPr>
              <w:t xml:space="preserve">удовлетворительное </w:t>
            </w:r>
          </w:p>
        </w:tc>
        <w:tc>
          <w:tcPr>
            <w:tcW w:w="1425" w:type="dxa"/>
            <w:tcBorders>
              <w:tl2br w:val="nil"/>
              <w:tr2bl w:val="nil"/>
            </w:tcBorders>
            <w:shd w:val="clear" w:color="auto" w:fill="auto"/>
            <w:vAlign w:val="center"/>
          </w:tcPr>
          <w:p w:rsidR="009B0B2C" w:rsidRDefault="000061EC">
            <w:pPr>
              <w:jc w:val="center"/>
              <w:rPr>
                <w:sz w:val="20"/>
                <w:szCs w:val="20"/>
              </w:rPr>
            </w:pPr>
            <w:r>
              <w:rPr>
                <w:sz w:val="20"/>
                <w:szCs w:val="20"/>
                <w:lang w:val="en-US" w:eastAsia="zh-CN"/>
              </w:rPr>
              <w:t xml:space="preserve">школьное </w:t>
            </w:r>
          </w:p>
        </w:tc>
        <w:tc>
          <w:tcPr>
            <w:tcW w:w="2387" w:type="dxa"/>
            <w:tcBorders>
              <w:tl2br w:val="nil"/>
              <w:tr2bl w:val="nil"/>
            </w:tcBorders>
            <w:shd w:val="clear" w:color="auto" w:fill="auto"/>
            <w:vAlign w:val="center"/>
          </w:tcPr>
          <w:p w:rsidR="009B0B2C" w:rsidRDefault="000061EC">
            <w:pPr>
              <w:jc w:val="center"/>
              <w:rPr>
                <w:sz w:val="20"/>
                <w:szCs w:val="20"/>
              </w:rPr>
            </w:pPr>
            <w:r w:rsidRPr="00DE52DE">
              <w:rPr>
                <w:sz w:val="20"/>
                <w:szCs w:val="20"/>
                <w:lang w:eastAsia="zh-CN"/>
              </w:rPr>
              <w:t>10 раз в неделю,</w:t>
            </w:r>
            <w:r w:rsidRPr="00DE52DE">
              <w:rPr>
                <w:sz w:val="20"/>
                <w:szCs w:val="20"/>
                <w:lang w:eastAsia="zh-CN"/>
              </w:rPr>
              <w:br/>
              <w:t>кроме каникул</w:t>
            </w:r>
          </w:p>
        </w:tc>
        <w:tc>
          <w:tcPr>
            <w:tcW w:w="1004" w:type="dxa"/>
            <w:tcBorders>
              <w:tl2br w:val="nil"/>
              <w:tr2bl w:val="nil"/>
            </w:tcBorders>
            <w:shd w:val="clear" w:color="auto" w:fill="auto"/>
            <w:vAlign w:val="center"/>
          </w:tcPr>
          <w:p w:rsidR="009B0B2C" w:rsidRDefault="009B0B2C">
            <w:pPr>
              <w:jc w:val="center"/>
              <w:rPr>
                <w:sz w:val="20"/>
                <w:szCs w:val="20"/>
              </w:rPr>
            </w:pPr>
          </w:p>
        </w:tc>
      </w:tr>
      <w:tr w:rsidR="009B0B2C">
        <w:trPr>
          <w:trHeight w:val="23"/>
          <w:jc w:val="center"/>
        </w:trPr>
        <w:tc>
          <w:tcPr>
            <w:tcW w:w="1405" w:type="dxa"/>
            <w:tcBorders>
              <w:tl2br w:val="nil"/>
              <w:tr2bl w:val="nil"/>
            </w:tcBorders>
            <w:shd w:val="clear" w:color="auto" w:fill="auto"/>
            <w:vAlign w:val="center"/>
          </w:tcPr>
          <w:p w:rsidR="009B0B2C" w:rsidRDefault="000061EC">
            <w:pPr>
              <w:jc w:val="center"/>
              <w:rPr>
                <w:sz w:val="20"/>
                <w:szCs w:val="20"/>
              </w:rPr>
            </w:pPr>
            <w:r>
              <w:rPr>
                <w:sz w:val="20"/>
                <w:szCs w:val="20"/>
                <w:lang w:val="en-US" w:eastAsia="zh-CN"/>
              </w:rPr>
              <w:t xml:space="preserve">Новоржев – Плавно </w:t>
            </w:r>
          </w:p>
        </w:tc>
        <w:tc>
          <w:tcPr>
            <w:tcW w:w="1045" w:type="dxa"/>
            <w:tcBorders>
              <w:tl2br w:val="nil"/>
              <w:tr2bl w:val="nil"/>
            </w:tcBorders>
            <w:shd w:val="clear" w:color="auto" w:fill="auto"/>
            <w:vAlign w:val="center"/>
          </w:tcPr>
          <w:p w:rsidR="009B0B2C" w:rsidRDefault="000061EC">
            <w:pPr>
              <w:jc w:val="center"/>
              <w:rPr>
                <w:sz w:val="20"/>
                <w:szCs w:val="20"/>
              </w:rPr>
            </w:pPr>
            <w:r>
              <w:rPr>
                <w:sz w:val="20"/>
                <w:szCs w:val="20"/>
                <w:lang w:val="en-US" w:eastAsia="zh-CN"/>
              </w:rPr>
              <w:t xml:space="preserve">51,8 </w:t>
            </w:r>
          </w:p>
        </w:tc>
        <w:tc>
          <w:tcPr>
            <w:tcW w:w="1238" w:type="dxa"/>
            <w:tcBorders>
              <w:tl2br w:val="nil"/>
              <w:tr2bl w:val="nil"/>
            </w:tcBorders>
            <w:shd w:val="clear" w:color="auto" w:fill="auto"/>
            <w:vAlign w:val="center"/>
          </w:tcPr>
          <w:p w:rsidR="009B0B2C" w:rsidRDefault="000061EC">
            <w:pPr>
              <w:jc w:val="center"/>
              <w:rPr>
                <w:sz w:val="20"/>
                <w:szCs w:val="20"/>
              </w:rPr>
            </w:pPr>
            <w:r>
              <w:rPr>
                <w:sz w:val="20"/>
                <w:szCs w:val="20"/>
                <w:lang w:val="en-US" w:eastAsia="zh-CN"/>
              </w:rPr>
              <w:t xml:space="preserve">удовлетворительное </w:t>
            </w:r>
          </w:p>
        </w:tc>
        <w:tc>
          <w:tcPr>
            <w:tcW w:w="1425" w:type="dxa"/>
            <w:tcBorders>
              <w:tl2br w:val="nil"/>
              <w:tr2bl w:val="nil"/>
            </w:tcBorders>
            <w:shd w:val="clear" w:color="auto" w:fill="auto"/>
            <w:vAlign w:val="center"/>
          </w:tcPr>
          <w:p w:rsidR="009B0B2C" w:rsidRDefault="000061EC">
            <w:pPr>
              <w:jc w:val="center"/>
              <w:rPr>
                <w:sz w:val="20"/>
                <w:szCs w:val="20"/>
              </w:rPr>
            </w:pPr>
            <w:r>
              <w:rPr>
                <w:sz w:val="20"/>
                <w:szCs w:val="20"/>
                <w:lang w:val="en-US" w:eastAsia="zh-CN"/>
              </w:rPr>
              <w:t xml:space="preserve">школьное </w:t>
            </w:r>
          </w:p>
        </w:tc>
        <w:tc>
          <w:tcPr>
            <w:tcW w:w="2387" w:type="dxa"/>
            <w:tcBorders>
              <w:tl2br w:val="nil"/>
              <w:tr2bl w:val="nil"/>
            </w:tcBorders>
            <w:shd w:val="clear" w:color="auto" w:fill="auto"/>
            <w:vAlign w:val="center"/>
          </w:tcPr>
          <w:p w:rsidR="009B0B2C" w:rsidRDefault="000061EC">
            <w:pPr>
              <w:jc w:val="center"/>
              <w:rPr>
                <w:sz w:val="20"/>
                <w:szCs w:val="20"/>
              </w:rPr>
            </w:pPr>
            <w:r w:rsidRPr="00DE52DE">
              <w:rPr>
                <w:sz w:val="20"/>
                <w:szCs w:val="20"/>
                <w:lang w:eastAsia="zh-CN"/>
              </w:rPr>
              <w:t xml:space="preserve">3-я пятница </w:t>
            </w:r>
            <w:r w:rsidRPr="00DE52DE">
              <w:rPr>
                <w:sz w:val="20"/>
                <w:szCs w:val="20"/>
                <w:lang w:eastAsia="zh-CN"/>
              </w:rPr>
              <w:t>неделя</w:t>
            </w:r>
            <w:r w:rsidRPr="00DE52DE">
              <w:rPr>
                <w:sz w:val="20"/>
                <w:szCs w:val="20"/>
                <w:lang w:eastAsia="zh-CN"/>
              </w:rPr>
              <w:br/>
              <w:t>не учебные дни</w:t>
            </w:r>
          </w:p>
        </w:tc>
        <w:tc>
          <w:tcPr>
            <w:tcW w:w="1004" w:type="dxa"/>
            <w:tcBorders>
              <w:tl2br w:val="nil"/>
              <w:tr2bl w:val="nil"/>
            </w:tcBorders>
            <w:shd w:val="clear" w:color="auto" w:fill="auto"/>
            <w:vAlign w:val="center"/>
          </w:tcPr>
          <w:p w:rsidR="009B0B2C" w:rsidRDefault="009B0B2C">
            <w:pPr>
              <w:jc w:val="center"/>
              <w:rPr>
                <w:sz w:val="20"/>
                <w:szCs w:val="20"/>
              </w:rPr>
            </w:pPr>
          </w:p>
        </w:tc>
      </w:tr>
      <w:tr w:rsidR="009B0B2C">
        <w:trPr>
          <w:trHeight w:val="23"/>
          <w:jc w:val="center"/>
        </w:trPr>
        <w:tc>
          <w:tcPr>
            <w:tcW w:w="1405" w:type="dxa"/>
            <w:tcBorders>
              <w:tl2br w:val="nil"/>
              <w:tr2bl w:val="nil"/>
            </w:tcBorders>
            <w:shd w:val="clear" w:color="auto" w:fill="auto"/>
            <w:vAlign w:val="center"/>
          </w:tcPr>
          <w:p w:rsidR="009B0B2C" w:rsidRDefault="000061EC">
            <w:pPr>
              <w:jc w:val="center"/>
              <w:rPr>
                <w:sz w:val="20"/>
                <w:szCs w:val="20"/>
              </w:rPr>
            </w:pPr>
            <w:r>
              <w:rPr>
                <w:sz w:val="20"/>
                <w:szCs w:val="20"/>
                <w:lang w:val="en-US" w:eastAsia="zh-CN"/>
              </w:rPr>
              <w:t xml:space="preserve">Новоржев-Михалкино </w:t>
            </w:r>
          </w:p>
        </w:tc>
        <w:tc>
          <w:tcPr>
            <w:tcW w:w="1045" w:type="dxa"/>
            <w:tcBorders>
              <w:tl2br w:val="nil"/>
              <w:tr2bl w:val="nil"/>
            </w:tcBorders>
            <w:shd w:val="clear" w:color="auto" w:fill="auto"/>
            <w:vAlign w:val="center"/>
          </w:tcPr>
          <w:p w:rsidR="009B0B2C" w:rsidRDefault="000061EC">
            <w:pPr>
              <w:jc w:val="center"/>
              <w:rPr>
                <w:sz w:val="20"/>
                <w:szCs w:val="20"/>
              </w:rPr>
            </w:pPr>
            <w:r>
              <w:rPr>
                <w:sz w:val="20"/>
                <w:szCs w:val="20"/>
                <w:lang w:val="en-US" w:eastAsia="zh-CN"/>
              </w:rPr>
              <w:t xml:space="preserve">23,8 </w:t>
            </w:r>
          </w:p>
        </w:tc>
        <w:tc>
          <w:tcPr>
            <w:tcW w:w="1238" w:type="dxa"/>
            <w:tcBorders>
              <w:tl2br w:val="nil"/>
              <w:tr2bl w:val="nil"/>
            </w:tcBorders>
            <w:shd w:val="clear" w:color="auto" w:fill="auto"/>
            <w:vAlign w:val="center"/>
          </w:tcPr>
          <w:p w:rsidR="009B0B2C" w:rsidRDefault="000061EC">
            <w:pPr>
              <w:jc w:val="center"/>
              <w:rPr>
                <w:sz w:val="20"/>
                <w:szCs w:val="20"/>
              </w:rPr>
            </w:pPr>
            <w:r>
              <w:rPr>
                <w:sz w:val="20"/>
                <w:szCs w:val="20"/>
                <w:lang w:val="en-US" w:eastAsia="zh-CN"/>
              </w:rPr>
              <w:t xml:space="preserve">удовлетворительное </w:t>
            </w:r>
          </w:p>
        </w:tc>
        <w:tc>
          <w:tcPr>
            <w:tcW w:w="1425" w:type="dxa"/>
            <w:tcBorders>
              <w:tl2br w:val="nil"/>
              <w:tr2bl w:val="nil"/>
            </w:tcBorders>
            <w:shd w:val="clear" w:color="auto" w:fill="auto"/>
            <w:vAlign w:val="center"/>
          </w:tcPr>
          <w:p w:rsidR="009B0B2C" w:rsidRDefault="000061EC">
            <w:pPr>
              <w:jc w:val="center"/>
              <w:rPr>
                <w:sz w:val="20"/>
                <w:szCs w:val="20"/>
              </w:rPr>
            </w:pPr>
            <w:r>
              <w:rPr>
                <w:sz w:val="20"/>
                <w:szCs w:val="20"/>
                <w:lang w:val="en-US" w:eastAsia="zh-CN"/>
              </w:rPr>
              <w:t xml:space="preserve">школьное </w:t>
            </w:r>
          </w:p>
        </w:tc>
        <w:tc>
          <w:tcPr>
            <w:tcW w:w="2387" w:type="dxa"/>
            <w:tcBorders>
              <w:tl2br w:val="nil"/>
              <w:tr2bl w:val="nil"/>
            </w:tcBorders>
            <w:shd w:val="clear" w:color="auto" w:fill="auto"/>
            <w:vAlign w:val="center"/>
          </w:tcPr>
          <w:p w:rsidR="009B0B2C" w:rsidRDefault="000061EC">
            <w:pPr>
              <w:jc w:val="center"/>
              <w:rPr>
                <w:sz w:val="20"/>
                <w:szCs w:val="20"/>
              </w:rPr>
            </w:pPr>
            <w:r w:rsidRPr="00DE52DE">
              <w:rPr>
                <w:sz w:val="20"/>
                <w:szCs w:val="20"/>
                <w:lang w:eastAsia="zh-CN"/>
              </w:rPr>
              <w:t>10 раз в неделю,</w:t>
            </w:r>
            <w:r w:rsidRPr="00DE52DE">
              <w:rPr>
                <w:sz w:val="20"/>
                <w:szCs w:val="20"/>
                <w:lang w:eastAsia="zh-CN"/>
              </w:rPr>
              <w:br/>
              <w:t>кроме каникул</w:t>
            </w:r>
          </w:p>
        </w:tc>
        <w:tc>
          <w:tcPr>
            <w:tcW w:w="1004" w:type="dxa"/>
            <w:tcBorders>
              <w:tl2br w:val="nil"/>
              <w:tr2bl w:val="nil"/>
            </w:tcBorders>
            <w:shd w:val="clear" w:color="auto" w:fill="auto"/>
            <w:vAlign w:val="center"/>
          </w:tcPr>
          <w:p w:rsidR="009B0B2C" w:rsidRDefault="009B0B2C">
            <w:pPr>
              <w:jc w:val="center"/>
              <w:rPr>
                <w:sz w:val="20"/>
                <w:szCs w:val="20"/>
              </w:rPr>
            </w:pPr>
          </w:p>
        </w:tc>
      </w:tr>
    </w:tbl>
    <w:p w:rsidR="009B0B2C" w:rsidRPr="00DE52DE" w:rsidRDefault="009B0B2C">
      <w:pPr>
        <w:keepNext/>
        <w:jc w:val="center"/>
        <w:rPr>
          <w:b/>
          <w:bCs/>
          <w:sz w:val="20"/>
          <w:szCs w:val="20"/>
        </w:rPr>
      </w:pPr>
    </w:p>
    <w:p w:rsidR="009B0B2C" w:rsidRDefault="000061EC">
      <w:pPr>
        <w:pStyle w:val="25"/>
        <w:widowControl w:val="0"/>
        <w:spacing w:after="0" w:line="240" w:lineRule="auto"/>
        <w:ind w:left="0" w:firstLine="709"/>
        <w:jc w:val="both"/>
      </w:pPr>
      <w:r>
        <w:t xml:space="preserve">Маршрутную автобусную сеть муниципального района обслуживают </w:t>
      </w:r>
      <w:r>
        <w:rPr>
          <w:lang w:eastAsia="en-US"/>
        </w:rPr>
        <w:t>Новоржевский филиал ГППО «Псковпассажиравтотранс».</w:t>
      </w:r>
      <w:r>
        <w:t xml:space="preserve"> </w:t>
      </w:r>
    </w:p>
    <w:p w:rsidR="009B0B2C" w:rsidRDefault="000061EC">
      <w:pPr>
        <w:pStyle w:val="25"/>
        <w:widowControl w:val="0"/>
        <w:spacing w:after="0" w:line="240" w:lineRule="auto"/>
        <w:ind w:left="0" w:firstLine="709"/>
        <w:jc w:val="both"/>
      </w:pPr>
      <w:r>
        <w:t xml:space="preserve">Район обслуживают автобусные </w:t>
      </w:r>
      <w:r>
        <w:t>маршруты различного типа:</w:t>
      </w:r>
      <w:r>
        <w:t xml:space="preserve"> </w:t>
      </w:r>
      <w:r>
        <w:t>междугородные</w:t>
      </w:r>
      <w:r>
        <w:t xml:space="preserve">, </w:t>
      </w:r>
      <w:r>
        <w:t>транзитные</w:t>
      </w:r>
      <w:r>
        <w:t xml:space="preserve">, </w:t>
      </w:r>
      <w:r>
        <w:t>пригородные.</w:t>
      </w:r>
    </w:p>
    <w:p w:rsidR="009B0B2C" w:rsidRDefault="000061EC">
      <w:pPr>
        <w:pStyle w:val="25"/>
        <w:widowControl w:val="0"/>
        <w:spacing w:after="0" w:line="240" w:lineRule="auto"/>
        <w:ind w:left="0" w:firstLine="709"/>
        <w:jc w:val="both"/>
      </w:pPr>
      <w:r>
        <w:t>Отправление и прием пассажиров осуществляется на автостанции в городе Новоржев, расположенной на пересечении улиц Пушкина и Германа, вместимостью, рассчитанной на единовременное обслуживание</w:t>
      </w:r>
      <w:r>
        <w:t xml:space="preserve"> 50 пассажиров.</w:t>
      </w:r>
    </w:p>
    <w:p w:rsidR="009B0B2C" w:rsidRDefault="000061EC">
      <w:pPr>
        <w:pStyle w:val="25"/>
        <w:widowControl w:val="0"/>
        <w:spacing w:after="0" w:line="240" w:lineRule="auto"/>
        <w:ind w:left="0" w:firstLine="709"/>
        <w:jc w:val="both"/>
      </w:pPr>
      <w:r>
        <w:t>Обслуживание пассажиров находится на невысоком уровне: на ряде маршрутов ощущается низкая частота рейсов, во многих населенных пунктах нет автобусных остановок.</w:t>
      </w:r>
    </w:p>
    <w:p w:rsidR="009B0B2C" w:rsidRDefault="000061EC">
      <w:pPr>
        <w:pStyle w:val="25"/>
        <w:widowControl w:val="0"/>
        <w:spacing w:after="0" w:line="240" w:lineRule="auto"/>
        <w:ind w:left="0" w:firstLine="709"/>
        <w:jc w:val="both"/>
        <w:rPr>
          <w:b/>
        </w:rPr>
      </w:pPr>
      <w:r>
        <w:rPr>
          <w:b/>
        </w:rPr>
        <w:t xml:space="preserve">Выводы: </w:t>
      </w:r>
    </w:p>
    <w:p w:rsidR="009B0B2C" w:rsidRDefault="000061EC">
      <w:pPr>
        <w:pStyle w:val="25"/>
        <w:widowControl w:val="0"/>
        <w:numPr>
          <w:ilvl w:val="0"/>
          <w:numId w:val="13"/>
        </w:numPr>
        <w:spacing w:after="0" w:line="240" w:lineRule="auto"/>
        <w:jc w:val="both"/>
      </w:pPr>
      <w:r>
        <w:t>Новоржевский район имеет разветвленную сеть автомобильных</w:t>
      </w:r>
      <w:r>
        <w:t xml:space="preserve"> </w:t>
      </w:r>
      <w:r>
        <w:t>дорог общего</w:t>
      </w:r>
      <w:r>
        <w:t xml:space="preserve"> пользования, по отношению к которым практически вся территория муниципального района находится в благоприятной зоне. </w:t>
      </w:r>
    </w:p>
    <w:p w:rsidR="009B0B2C" w:rsidRDefault="000061EC">
      <w:pPr>
        <w:pStyle w:val="25"/>
        <w:widowControl w:val="0"/>
        <w:numPr>
          <w:ilvl w:val="0"/>
          <w:numId w:val="13"/>
        </w:numPr>
        <w:spacing w:after="0" w:line="240" w:lineRule="auto"/>
        <w:jc w:val="both"/>
      </w:pPr>
      <w:r>
        <w:t xml:space="preserve">Большинство населенных пунктов муниципального района попадают в зону благоприятной транспортной доступности при использовании как легкового автомобиля так и автобуса. </w:t>
      </w:r>
    </w:p>
    <w:p w:rsidR="009B0B2C" w:rsidRDefault="000061EC">
      <w:pPr>
        <w:pStyle w:val="25"/>
        <w:widowControl w:val="0"/>
        <w:numPr>
          <w:ilvl w:val="0"/>
          <w:numId w:val="13"/>
        </w:numPr>
        <w:spacing w:after="0" w:line="240" w:lineRule="auto"/>
        <w:jc w:val="both"/>
      </w:pPr>
      <w:r>
        <w:t xml:space="preserve">Сеть автобусных маршрутов должна быть укомплектована достаточным количеством подвижного </w:t>
      </w:r>
      <w:r>
        <w:t>состава с таким расчетом, чтобы обеспечить ее конкурентоспособность с легковым транспортом. Следует обратить внимание на повышение качества автобусных перевозок, в том числе и за счет сооружения автовокзалов, автостанций и остановочных пунктов.</w:t>
      </w:r>
    </w:p>
    <w:p w:rsidR="009B0B2C" w:rsidRDefault="000061EC">
      <w:pPr>
        <w:pStyle w:val="25"/>
        <w:widowControl w:val="0"/>
        <w:spacing w:after="0" w:line="240" w:lineRule="auto"/>
        <w:ind w:left="0" w:firstLine="709"/>
        <w:jc w:val="both"/>
        <w:rPr>
          <w:u w:val="single"/>
        </w:rPr>
      </w:pPr>
      <w:r>
        <w:rPr>
          <w:u w:val="single"/>
        </w:rPr>
        <w:t>Внешний тра</w:t>
      </w:r>
      <w:r>
        <w:rPr>
          <w:u w:val="single"/>
        </w:rPr>
        <w:t>нспорт</w:t>
      </w:r>
    </w:p>
    <w:p w:rsidR="009B0B2C" w:rsidRDefault="000061EC">
      <w:pPr>
        <w:pStyle w:val="25"/>
        <w:widowControl w:val="0"/>
        <w:numPr>
          <w:ilvl w:val="0"/>
          <w:numId w:val="13"/>
        </w:numPr>
        <w:spacing w:after="0" w:line="240" w:lineRule="auto"/>
        <w:ind w:left="0" w:firstLine="709"/>
        <w:jc w:val="both"/>
      </w:pPr>
      <w:r>
        <w:t>Автодороги местного значения общего пользования необходимо привести в нормативное состояние и обустроить на них твердое покрытие.</w:t>
      </w:r>
    </w:p>
    <w:p w:rsidR="009B0B2C" w:rsidRDefault="000061EC">
      <w:pPr>
        <w:pStyle w:val="25"/>
        <w:widowControl w:val="0"/>
        <w:numPr>
          <w:ilvl w:val="0"/>
          <w:numId w:val="13"/>
        </w:numPr>
        <w:spacing w:after="0" w:line="240" w:lineRule="auto"/>
        <w:ind w:left="0" w:firstLine="709"/>
        <w:jc w:val="both"/>
      </w:pPr>
      <w:r>
        <w:t>С целью повысить транспортное сообщение внутри района</w:t>
      </w:r>
      <w:r>
        <w:t xml:space="preserve"> генеральным планом</w:t>
      </w:r>
      <w:r>
        <w:t xml:space="preserve"> </w:t>
      </w:r>
      <w:r>
        <w:t>рекомендуется</w:t>
      </w:r>
      <w:r>
        <w:t xml:space="preserve"> реконструкция основных автодорог</w:t>
      </w:r>
      <w:r>
        <w:t xml:space="preserve"> местного значения по параметрам IV технической категории:</w:t>
      </w:r>
    </w:p>
    <w:p w:rsidR="009B0B2C" w:rsidRDefault="000061EC">
      <w:pPr>
        <w:pStyle w:val="25"/>
        <w:widowControl w:val="0"/>
        <w:numPr>
          <w:ilvl w:val="0"/>
          <w:numId w:val="13"/>
        </w:numPr>
        <w:spacing w:after="0" w:line="240" w:lineRule="auto"/>
        <w:ind w:left="0" w:firstLine="709"/>
        <w:jc w:val="both"/>
      </w:pPr>
      <w:r>
        <w:t>Учитывая рост подвижности населения, намечается увеличение междугородного и пригородного автобусного сообщения.</w:t>
      </w:r>
    </w:p>
    <w:p w:rsidR="009B0B2C" w:rsidRPr="00DE52DE" w:rsidRDefault="000061EC">
      <w:pPr>
        <w:pStyle w:val="21"/>
        <w:spacing w:before="360" w:after="240"/>
        <w:jc w:val="center"/>
        <w:rPr>
          <w:rFonts w:ascii="Times New Roman" w:hAnsi="Times New Roman" w:hint="default"/>
          <w:i w:val="0"/>
          <w:sz w:val="24"/>
          <w:szCs w:val="24"/>
          <w:lang w:val="ru-RU" w:eastAsia="ru-RU"/>
        </w:rPr>
      </w:pPr>
      <w:bookmarkStart w:id="115" w:name="_Toc27955"/>
      <w:bookmarkStart w:id="116" w:name="_Toc154046260"/>
      <w:bookmarkStart w:id="117" w:name="_Toc167275022"/>
      <w:bookmarkStart w:id="118" w:name="_Toc216772330"/>
      <w:r w:rsidRPr="00DE52DE">
        <w:rPr>
          <w:rFonts w:ascii="Times New Roman" w:hAnsi="Times New Roman" w:hint="default"/>
          <w:i w:val="0"/>
          <w:sz w:val="24"/>
          <w:szCs w:val="24"/>
          <w:lang w:val="ru-RU" w:eastAsia="ru-RU"/>
        </w:rPr>
        <w:t>3.11. Инженерная инфраструктура</w:t>
      </w:r>
      <w:bookmarkEnd w:id="115"/>
    </w:p>
    <w:p w:rsidR="009B0B2C" w:rsidRPr="00DE52DE" w:rsidRDefault="000061EC">
      <w:pPr>
        <w:pStyle w:val="3"/>
        <w:spacing w:before="120" w:after="120"/>
        <w:jc w:val="center"/>
        <w:rPr>
          <w:rFonts w:ascii="Times New Roman" w:hAnsi="Times New Roman" w:cs="Times New Roman"/>
          <w:sz w:val="24"/>
          <w:szCs w:val="24"/>
        </w:rPr>
      </w:pPr>
      <w:bookmarkStart w:id="119" w:name="_Toc32220"/>
      <w:bookmarkStart w:id="120" w:name="_Toc14086"/>
      <w:r w:rsidRPr="00DE52DE">
        <w:rPr>
          <w:rFonts w:ascii="Times New Roman" w:hAnsi="Times New Roman" w:cs="Times New Roman"/>
          <w:sz w:val="24"/>
          <w:szCs w:val="24"/>
        </w:rPr>
        <w:lastRenderedPageBreak/>
        <w:t>3.11.1. Электроснабжение</w:t>
      </w:r>
      <w:bookmarkEnd w:id="119"/>
    </w:p>
    <w:p w:rsidR="009B0B2C" w:rsidRDefault="000061EC">
      <w:pPr>
        <w:pStyle w:val="25"/>
        <w:widowControl w:val="0"/>
        <w:spacing w:after="0" w:line="240" w:lineRule="auto"/>
        <w:ind w:left="0" w:firstLine="709"/>
        <w:jc w:val="both"/>
      </w:pPr>
      <w:r>
        <w:t>Электроснабжение потребителе</w:t>
      </w:r>
      <w:r>
        <w:t>й Новоржевского района Псковской области осуществляет</w:t>
      </w:r>
      <w:r>
        <w:t xml:space="preserve"> Псковский филиал </w:t>
      </w:r>
      <w:r>
        <w:t xml:space="preserve">ПАО </w:t>
      </w:r>
      <w:r>
        <w:t>«Россети Северо-Запад».</w:t>
      </w:r>
    </w:p>
    <w:p w:rsidR="009B0B2C" w:rsidRDefault="000061EC">
      <w:pPr>
        <w:pStyle w:val="25"/>
        <w:widowControl w:val="0"/>
        <w:spacing w:after="0" w:line="240" w:lineRule="auto"/>
        <w:ind w:left="0" w:firstLine="709"/>
        <w:jc w:val="both"/>
      </w:pPr>
      <w:r>
        <w:t xml:space="preserve">На территории района расположены: </w:t>
      </w:r>
    </w:p>
    <w:p w:rsidR="009B0B2C" w:rsidRDefault="000061EC">
      <w:pPr>
        <w:pStyle w:val="25"/>
        <w:widowControl w:val="0"/>
        <w:spacing w:after="0" w:line="240" w:lineRule="auto"/>
        <w:ind w:left="0" w:firstLine="709"/>
        <w:jc w:val="both"/>
      </w:pPr>
      <w:r>
        <w:t xml:space="preserve">- </w:t>
      </w:r>
      <w:r>
        <w:rPr>
          <w:lang w:eastAsia="en-US"/>
        </w:rPr>
        <w:t>ПС 110 кВ Новоржев (ПС 284)</w:t>
      </w:r>
      <w:r>
        <w:t xml:space="preserve"> (2х6,3МВА)</w:t>
      </w:r>
      <w:r>
        <w:t>;</w:t>
      </w:r>
    </w:p>
    <w:p w:rsidR="009B0B2C" w:rsidRDefault="000061EC">
      <w:pPr>
        <w:pStyle w:val="25"/>
        <w:widowControl w:val="0"/>
        <w:spacing w:after="0" w:line="240" w:lineRule="auto"/>
        <w:ind w:left="0" w:firstLine="709"/>
        <w:jc w:val="both"/>
      </w:pPr>
      <w:r>
        <w:t xml:space="preserve">- </w:t>
      </w:r>
      <w:r>
        <w:rPr>
          <w:lang w:eastAsia="en-US"/>
        </w:rPr>
        <w:t>ПС 35 кВ Вехно (ПС 21)</w:t>
      </w:r>
      <w:r>
        <w:t xml:space="preserve"> (2х1,6МВА)</w:t>
      </w:r>
      <w:r>
        <w:t>;</w:t>
      </w:r>
      <w:r>
        <w:t xml:space="preserve"> </w:t>
      </w:r>
    </w:p>
    <w:p w:rsidR="009B0B2C" w:rsidRDefault="000061EC">
      <w:pPr>
        <w:pStyle w:val="25"/>
        <w:widowControl w:val="0"/>
        <w:spacing w:after="0" w:line="240" w:lineRule="auto"/>
        <w:ind w:left="0" w:firstLine="709"/>
        <w:jc w:val="both"/>
      </w:pPr>
      <w:r>
        <w:t xml:space="preserve">- </w:t>
      </w:r>
      <w:r>
        <w:rPr>
          <w:lang w:eastAsia="en-US"/>
        </w:rPr>
        <w:t>ПС 35 кВ Адорье (ПС 60)</w:t>
      </w:r>
      <w:r>
        <w:t xml:space="preserve"> (2х1,6МВА)</w:t>
      </w:r>
      <w:r>
        <w:t>;</w:t>
      </w:r>
    </w:p>
    <w:p w:rsidR="009B0B2C" w:rsidRDefault="000061EC">
      <w:pPr>
        <w:pStyle w:val="25"/>
        <w:widowControl w:val="0"/>
        <w:spacing w:after="0" w:line="240" w:lineRule="auto"/>
        <w:ind w:left="0" w:firstLine="709"/>
        <w:jc w:val="both"/>
      </w:pPr>
      <w:r>
        <w:t>-</w:t>
      </w:r>
      <w:r>
        <w:t xml:space="preserve"> </w:t>
      </w:r>
      <w:r>
        <w:rPr>
          <w:lang w:eastAsia="en-US"/>
        </w:rPr>
        <w:t>ПС</w:t>
      </w:r>
      <w:r>
        <w:rPr>
          <w:lang w:eastAsia="en-US"/>
        </w:rPr>
        <w:t xml:space="preserve"> 35 кВ Жадрицы (ПС 24)</w:t>
      </w:r>
      <w:r>
        <w:t xml:space="preserve"> (2х1,6МВА)</w:t>
      </w:r>
      <w:r>
        <w:t>;</w:t>
      </w:r>
    </w:p>
    <w:p w:rsidR="009B0B2C" w:rsidRDefault="000061EC">
      <w:pPr>
        <w:pStyle w:val="25"/>
        <w:widowControl w:val="0"/>
        <w:spacing w:after="0" w:line="240" w:lineRule="auto"/>
        <w:ind w:left="0" w:firstLine="709"/>
        <w:jc w:val="both"/>
      </w:pPr>
      <w:r>
        <w:t xml:space="preserve">- </w:t>
      </w:r>
      <w:r>
        <w:rPr>
          <w:lang w:eastAsia="en-US"/>
        </w:rPr>
        <w:t>ПС 35 кВ Выбор (ПС 16)</w:t>
      </w:r>
      <w:r>
        <w:t xml:space="preserve"> (2х1,6МВА).</w:t>
      </w:r>
    </w:p>
    <w:p w:rsidR="009B0B2C" w:rsidRDefault="009B0B2C">
      <w:pPr>
        <w:pStyle w:val="25"/>
        <w:widowControl w:val="0"/>
        <w:spacing w:after="0" w:line="240" w:lineRule="auto"/>
        <w:ind w:left="0" w:firstLine="709"/>
        <w:jc w:val="both"/>
      </w:pPr>
    </w:p>
    <w:p w:rsidR="009B0B2C" w:rsidRPr="00DE52DE" w:rsidRDefault="000061EC">
      <w:pPr>
        <w:pStyle w:val="25"/>
        <w:widowControl w:val="0"/>
        <w:spacing w:after="0" w:line="240" w:lineRule="auto"/>
        <w:ind w:left="0"/>
        <w:jc w:val="center"/>
        <w:rPr>
          <w:rFonts w:eastAsia="Arial Narrow"/>
          <w:b/>
          <w:bCs/>
          <w:color w:val="000000"/>
          <w:sz w:val="20"/>
          <w:szCs w:val="20"/>
          <w:lang w:eastAsia="zh-CN" w:bidi="ar"/>
        </w:rPr>
      </w:pPr>
      <w:r>
        <w:rPr>
          <w:rFonts w:eastAsia="Arial Narrow"/>
          <w:b/>
          <w:bCs/>
          <w:color w:val="000000"/>
          <w:sz w:val="20"/>
          <w:szCs w:val="20"/>
          <w:lang w:eastAsia="zh-CN" w:bidi="ar"/>
        </w:rPr>
        <w:t xml:space="preserve">Текущие характеристики </w:t>
      </w:r>
      <w:r w:rsidRPr="00DE52DE">
        <w:rPr>
          <w:rFonts w:eastAsia="Arial Narrow"/>
          <w:b/>
          <w:bCs/>
          <w:color w:val="000000"/>
          <w:sz w:val="20"/>
          <w:szCs w:val="20"/>
          <w:lang w:eastAsia="zh-CN" w:bidi="ar"/>
        </w:rPr>
        <w:t>центр</w:t>
      </w:r>
      <w:r>
        <w:rPr>
          <w:rFonts w:eastAsia="Arial Narrow"/>
          <w:b/>
          <w:bCs/>
          <w:color w:val="000000"/>
          <w:sz w:val="20"/>
          <w:szCs w:val="20"/>
          <w:lang w:eastAsia="zh-CN" w:bidi="ar"/>
        </w:rPr>
        <w:t>ов</w:t>
      </w:r>
      <w:r w:rsidRPr="00DE52DE">
        <w:rPr>
          <w:rFonts w:eastAsia="Arial Narrow"/>
          <w:b/>
          <w:bCs/>
          <w:color w:val="000000"/>
          <w:sz w:val="20"/>
          <w:szCs w:val="20"/>
          <w:lang w:eastAsia="zh-CN" w:bidi="ar"/>
        </w:rPr>
        <w:t xml:space="preserve"> питания напряжением 35 кВ и выше </w:t>
      </w:r>
    </w:p>
    <w:p w:rsidR="009B0B2C" w:rsidRDefault="000061EC">
      <w:pPr>
        <w:pStyle w:val="25"/>
        <w:widowControl w:val="0"/>
        <w:spacing w:after="0" w:line="240" w:lineRule="auto"/>
        <w:ind w:left="0"/>
        <w:jc w:val="center"/>
      </w:pPr>
      <w:r w:rsidRPr="00DE52DE">
        <w:rPr>
          <w:rFonts w:eastAsia="Arial Narrow"/>
          <w:b/>
          <w:bCs/>
          <w:color w:val="000000"/>
          <w:sz w:val="20"/>
          <w:szCs w:val="20"/>
          <w:lang w:eastAsia="zh-CN" w:bidi="ar"/>
        </w:rPr>
        <w:t>Псковского филиала ПАО "Россети Северо-Запад"</w:t>
      </w:r>
    </w:p>
    <w:tbl>
      <w:tblPr>
        <w:tblW w:w="850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35"/>
        <w:gridCol w:w="3398"/>
        <w:gridCol w:w="1275"/>
        <w:gridCol w:w="1650"/>
        <w:gridCol w:w="1546"/>
      </w:tblGrid>
      <w:tr w:rsidR="009B0B2C">
        <w:trPr>
          <w:trHeight w:val="23"/>
          <w:jc w:val="center"/>
        </w:trPr>
        <w:tc>
          <w:tcPr>
            <w:tcW w:w="635" w:type="dxa"/>
            <w:vMerge w:val="restart"/>
            <w:tcBorders>
              <w:tl2br w:val="nil"/>
              <w:tr2bl w:val="nil"/>
            </w:tcBorders>
            <w:shd w:val="clear" w:color="auto" w:fill="auto"/>
            <w:vAlign w:val="center"/>
          </w:tcPr>
          <w:p w:rsidR="009B0B2C" w:rsidRDefault="000061EC">
            <w:pPr>
              <w:jc w:val="center"/>
              <w:textAlignment w:val="top"/>
              <w:rPr>
                <w:rFonts w:eastAsia="Arial Narrow"/>
                <w:b/>
                <w:bCs/>
                <w:color w:val="000000"/>
                <w:sz w:val="20"/>
                <w:szCs w:val="20"/>
              </w:rPr>
            </w:pPr>
            <w:r>
              <w:rPr>
                <w:rFonts w:eastAsia="Arial Narrow"/>
                <w:b/>
                <w:bCs/>
                <w:color w:val="000000"/>
                <w:sz w:val="20"/>
                <w:szCs w:val="20"/>
                <w:lang w:val="en-US" w:eastAsia="zh-CN" w:bidi="ar"/>
              </w:rPr>
              <w:t>№ п/п</w:t>
            </w:r>
          </w:p>
        </w:tc>
        <w:tc>
          <w:tcPr>
            <w:tcW w:w="3398" w:type="dxa"/>
            <w:vMerge w:val="restart"/>
            <w:tcBorders>
              <w:tl2br w:val="nil"/>
              <w:tr2bl w:val="nil"/>
            </w:tcBorders>
            <w:shd w:val="clear" w:color="auto" w:fill="auto"/>
            <w:vAlign w:val="center"/>
          </w:tcPr>
          <w:p w:rsidR="009B0B2C" w:rsidRDefault="000061EC">
            <w:pPr>
              <w:jc w:val="center"/>
              <w:textAlignment w:val="top"/>
              <w:rPr>
                <w:rFonts w:eastAsia="Arial Narrow"/>
                <w:b/>
                <w:bCs/>
                <w:color w:val="000000"/>
                <w:sz w:val="20"/>
                <w:szCs w:val="20"/>
              </w:rPr>
            </w:pPr>
            <w:r>
              <w:rPr>
                <w:rFonts w:eastAsia="Arial Narrow"/>
                <w:b/>
                <w:bCs/>
                <w:color w:val="000000"/>
                <w:sz w:val="20"/>
                <w:szCs w:val="20"/>
                <w:lang w:val="en-US" w:eastAsia="zh-CN" w:bidi="ar"/>
              </w:rPr>
              <w:t>Наименование центра питания</w:t>
            </w:r>
          </w:p>
        </w:tc>
        <w:tc>
          <w:tcPr>
            <w:tcW w:w="4471" w:type="dxa"/>
            <w:gridSpan w:val="3"/>
            <w:tcBorders>
              <w:tl2br w:val="nil"/>
              <w:tr2bl w:val="nil"/>
            </w:tcBorders>
            <w:shd w:val="clear" w:color="auto" w:fill="auto"/>
            <w:vAlign w:val="center"/>
          </w:tcPr>
          <w:p w:rsidR="009B0B2C" w:rsidRDefault="000061EC">
            <w:pPr>
              <w:jc w:val="center"/>
              <w:textAlignment w:val="top"/>
              <w:rPr>
                <w:rFonts w:eastAsia="Arial Narrow"/>
                <w:b/>
                <w:bCs/>
                <w:color w:val="000000"/>
                <w:sz w:val="20"/>
                <w:szCs w:val="20"/>
              </w:rPr>
            </w:pPr>
            <w:r>
              <w:rPr>
                <w:rFonts w:eastAsia="Arial Narrow"/>
                <w:b/>
                <w:bCs/>
                <w:color w:val="000000"/>
                <w:sz w:val="20"/>
                <w:szCs w:val="20"/>
                <w:lang w:val="en-US" w:eastAsia="zh-CN" w:bidi="ar"/>
              </w:rPr>
              <w:t>Технические характеристики</w:t>
            </w:r>
          </w:p>
        </w:tc>
      </w:tr>
      <w:tr w:rsidR="009B0B2C">
        <w:trPr>
          <w:trHeight w:val="23"/>
          <w:jc w:val="center"/>
        </w:trPr>
        <w:tc>
          <w:tcPr>
            <w:tcW w:w="635" w:type="dxa"/>
            <w:vMerge/>
            <w:tcBorders>
              <w:tl2br w:val="nil"/>
              <w:tr2bl w:val="nil"/>
            </w:tcBorders>
            <w:shd w:val="clear" w:color="auto" w:fill="auto"/>
            <w:vAlign w:val="center"/>
          </w:tcPr>
          <w:p w:rsidR="009B0B2C" w:rsidRDefault="009B0B2C">
            <w:pPr>
              <w:jc w:val="center"/>
              <w:rPr>
                <w:rFonts w:eastAsia="Arial Narrow"/>
                <w:b/>
                <w:bCs/>
                <w:color w:val="000000"/>
                <w:sz w:val="20"/>
                <w:szCs w:val="20"/>
              </w:rPr>
            </w:pPr>
          </w:p>
        </w:tc>
        <w:tc>
          <w:tcPr>
            <w:tcW w:w="3398" w:type="dxa"/>
            <w:vMerge/>
            <w:tcBorders>
              <w:tl2br w:val="nil"/>
              <w:tr2bl w:val="nil"/>
            </w:tcBorders>
            <w:shd w:val="clear" w:color="auto" w:fill="auto"/>
            <w:vAlign w:val="center"/>
          </w:tcPr>
          <w:p w:rsidR="009B0B2C" w:rsidRDefault="009B0B2C">
            <w:pPr>
              <w:jc w:val="center"/>
              <w:rPr>
                <w:rFonts w:eastAsia="Arial Narrow"/>
                <w:b/>
                <w:bCs/>
                <w:color w:val="000000"/>
                <w:sz w:val="20"/>
                <w:szCs w:val="20"/>
              </w:rPr>
            </w:pPr>
          </w:p>
        </w:tc>
        <w:tc>
          <w:tcPr>
            <w:tcW w:w="1275" w:type="dxa"/>
            <w:tcBorders>
              <w:tl2br w:val="nil"/>
              <w:tr2bl w:val="nil"/>
            </w:tcBorders>
            <w:shd w:val="clear" w:color="auto" w:fill="auto"/>
            <w:vAlign w:val="center"/>
          </w:tcPr>
          <w:p w:rsidR="009B0B2C" w:rsidRDefault="000061EC">
            <w:pPr>
              <w:jc w:val="center"/>
              <w:textAlignment w:val="top"/>
              <w:rPr>
                <w:rFonts w:eastAsia="Arial Narrow"/>
                <w:b/>
                <w:bCs/>
                <w:color w:val="000000"/>
                <w:sz w:val="20"/>
                <w:szCs w:val="20"/>
              </w:rPr>
            </w:pPr>
            <w:r>
              <w:rPr>
                <w:rFonts w:eastAsia="Arial Narrow"/>
                <w:b/>
                <w:bCs/>
                <w:color w:val="000000"/>
                <w:sz w:val="20"/>
                <w:szCs w:val="20"/>
                <w:lang w:val="en-US" w:eastAsia="zh-CN" w:bidi="ar"/>
              </w:rPr>
              <w:t xml:space="preserve">Классы </w:t>
            </w:r>
            <w:r>
              <w:rPr>
                <w:rFonts w:eastAsia="Arial Narrow"/>
                <w:b/>
                <w:bCs/>
                <w:color w:val="000000"/>
                <w:sz w:val="20"/>
                <w:szCs w:val="20"/>
                <w:lang w:val="en-US" w:eastAsia="zh-CN" w:bidi="ar"/>
              </w:rPr>
              <w:t>напряжения, кВ</w:t>
            </w:r>
          </w:p>
        </w:tc>
        <w:tc>
          <w:tcPr>
            <w:tcW w:w="1650" w:type="dxa"/>
            <w:tcBorders>
              <w:tl2br w:val="nil"/>
              <w:tr2bl w:val="nil"/>
            </w:tcBorders>
            <w:shd w:val="clear" w:color="auto" w:fill="auto"/>
            <w:vAlign w:val="center"/>
          </w:tcPr>
          <w:p w:rsidR="009B0B2C" w:rsidRDefault="000061EC">
            <w:pPr>
              <w:jc w:val="center"/>
              <w:textAlignment w:val="top"/>
              <w:rPr>
                <w:rFonts w:eastAsia="Arial Narrow"/>
                <w:b/>
                <w:bCs/>
                <w:color w:val="000000"/>
                <w:sz w:val="20"/>
                <w:szCs w:val="20"/>
              </w:rPr>
            </w:pPr>
            <w:r>
              <w:rPr>
                <w:rFonts w:eastAsia="Arial Narrow"/>
                <w:b/>
                <w:bCs/>
                <w:color w:val="000000"/>
                <w:sz w:val="20"/>
                <w:szCs w:val="20"/>
                <w:lang w:val="en-US" w:eastAsia="zh-CN" w:bidi="ar"/>
              </w:rPr>
              <w:t>Установленная мощность, МВА</w:t>
            </w:r>
          </w:p>
        </w:tc>
        <w:tc>
          <w:tcPr>
            <w:tcW w:w="1546" w:type="dxa"/>
            <w:tcBorders>
              <w:tl2br w:val="nil"/>
              <w:tr2bl w:val="nil"/>
            </w:tcBorders>
            <w:shd w:val="clear" w:color="auto" w:fill="auto"/>
            <w:vAlign w:val="center"/>
          </w:tcPr>
          <w:p w:rsidR="009B0B2C" w:rsidRDefault="000061EC">
            <w:pPr>
              <w:jc w:val="center"/>
              <w:textAlignment w:val="top"/>
              <w:rPr>
                <w:rFonts w:eastAsia="Arial Narrow"/>
                <w:b/>
                <w:bCs/>
                <w:color w:val="000000"/>
                <w:sz w:val="20"/>
                <w:szCs w:val="20"/>
              </w:rPr>
            </w:pPr>
            <w:r>
              <w:rPr>
                <w:rFonts w:eastAsia="Arial Narrow"/>
                <w:b/>
                <w:bCs/>
                <w:color w:val="000000"/>
                <w:sz w:val="20"/>
                <w:szCs w:val="20"/>
                <w:lang w:val="en-US" w:eastAsia="zh-CN" w:bidi="ar"/>
              </w:rPr>
              <w:t xml:space="preserve">Текущая загрузка центра питания, </w:t>
            </w:r>
            <w:r>
              <w:rPr>
                <w:rFonts w:eastAsia="Arial Narrow"/>
                <w:b/>
                <w:bCs/>
                <w:color w:val="000000"/>
                <w:sz w:val="20"/>
                <w:szCs w:val="20"/>
                <w:lang w:eastAsia="zh-CN" w:bidi="ar"/>
              </w:rPr>
              <w:t>%</w:t>
            </w:r>
          </w:p>
        </w:tc>
      </w:tr>
      <w:tr w:rsidR="009B0B2C">
        <w:trPr>
          <w:trHeight w:val="23"/>
          <w:jc w:val="center"/>
        </w:trPr>
        <w:tc>
          <w:tcPr>
            <w:tcW w:w="635" w:type="dxa"/>
            <w:tcBorders>
              <w:tl2br w:val="nil"/>
              <w:tr2bl w:val="nil"/>
            </w:tcBorders>
            <w:shd w:val="clear" w:color="auto" w:fill="auto"/>
            <w:noWrap/>
            <w:vAlign w:val="center"/>
          </w:tcPr>
          <w:p w:rsidR="009B0B2C" w:rsidRDefault="000061EC">
            <w:pPr>
              <w:jc w:val="center"/>
              <w:textAlignment w:val="center"/>
              <w:rPr>
                <w:rFonts w:eastAsia="Arial Narrow"/>
                <w:b/>
                <w:bCs/>
                <w:color w:val="000000"/>
                <w:sz w:val="20"/>
                <w:szCs w:val="20"/>
                <w:lang w:val="en-US" w:eastAsia="zh-CN" w:bidi="ar"/>
              </w:rPr>
            </w:pPr>
            <w:r>
              <w:rPr>
                <w:rFonts w:eastAsia="Arial Narrow"/>
                <w:b/>
                <w:bCs/>
                <w:color w:val="000000"/>
                <w:sz w:val="20"/>
                <w:szCs w:val="20"/>
                <w:lang w:val="en-US" w:eastAsia="zh-CN" w:bidi="ar"/>
              </w:rPr>
              <w:t>1</w:t>
            </w:r>
          </w:p>
        </w:tc>
        <w:tc>
          <w:tcPr>
            <w:tcW w:w="3398" w:type="dxa"/>
            <w:tcBorders>
              <w:tl2br w:val="nil"/>
              <w:tr2bl w:val="nil"/>
            </w:tcBorders>
            <w:shd w:val="clear" w:color="auto" w:fill="auto"/>
            <w:noWrap/>
            <w:vAlign w:val="center"/>
          </w:tcPr>
          <w:p w:rsidR="009B0B2C" w:rsidRDefault="000061EC">
            <w:pPr>
              <w:jc w:val="center"/>
              <w:textAlignment w:val="center"/>
              <w:rPr>
                <w:rFonts w:eastAsia="Arial Narrow"/>
                <w:color w:val="000000"/>
                <w:sz w:val="20"/>
                <w:szCs w:val="20"/>
                <w:lang w:val="en-US" w:eastAsia="zh-CN" w:bidi="ar"/>
              </w:rPr>
            </w:pPr>
            <w:r>
              <w:rPr>
                <w:rFonts w:eastAsia="Arial Narrow"/>
                <w:color w:val="000000"/>
                <w:sz w:val="20"/>
                <w:szCs w:val="20"/>
                <w:lang w:val="en-US" w:eastAsia="zh-CN"/>
              </w:rPr>
              <w:t>ПС 35 кВ Выбор (ПС 16)</w:t>
            </w:r>
          </w:p>
        </w:tc>
        <w:tc>
          <w:tcPr>
            <w:tcW w:w="1275" w:type="dxa"/>
            <w:tcBorders>
              <w:tl2br w:val="nil"/>
              <w:tr2bl w:val="nil"/>
            </w:tcBorders>
            <w:shd w:val="clear" w:color="auto" w:fill="auto"/>
            <w:noWrap/>
            <w:vAlign w:val="center"/>
          </w:tcPr>
          <w:p w:rsidR="009B0B2C" w:rsidRDefault="000061EC">
            <w:pPr>
              <w:jc w:val="center"/>
              <w:textAlignment w:val="center"/>
              <w:rPr>
                <w:rFonts w:eastAsia="Arial Narrow"/>
                <w:color w:val="000000"/>
                <w:sz w:val="20"/>
                <w:szCs w:val="20"/>
                <w:lang w:val="en-US" w:eastAsia="zh-CN"/>
              </w:rPr>
            </w:pPr>
            <w:r>
              <w:rPr>
                <w:rFonts w:eastAsia="Arial Narrow"/>
                <w:color w:val="000000"/>
                <w:sz w:val="20"/>
                <w:szCs w:val="20"/>
                <w:lang w:val="en-US" w:eastAsia="zh-CN"/>
              </w:rPr>
              <w:t>35/10</w:t>
            </w:r>
          </w:p>
        </w:tc>
        <w:tc>
          <w:tcPr>
            <w:tcW w:w="1650" w:type="dxa"/>
            <w:tcBorders>
              <w:tl2br w:val="nil"/>
              <w:tr2bl w:val="nil"/>
            </w:tcBorders>
            <w:shd w:val="clear" w:color="auto" w:fill="auto"/>
            <w:noWrap/>
            <w:vAlign w:val="center"/>
          </w:tcPr>
          <w:p w:rsidR="009B0B2C" w:rsidRDefault="000061EC">
            <w:pPr>
              <w:jc w:val="center"/>
              <w:textAlignment w:val="center"/>
              <w:rPr>
                <w:rFonts w:eastAsia="Arial Narrow"/>
                <w:color w:val="000000"/>
                <w:sz w:val="20"/>
                <w:szCs w:val="20"/>
                <w:lang w:val="en-US" w:eastAsia="zh-CN"/>
              </w:rPr>
            </w:pPr>
            <w:r>
              <w:rPr>
                <w:rFonts w:eastAsia="Arial Narrow"/>
                <w:color w:val="000000"/>
                <w:sz w:val="20"/>
                <w:szCs w:val="20"/>
                <w:lang w:val="en-US" w:eastAsia="zh-CN"/>
              </w:rPr>
              <w:t>3,2</w:t>
            </w:r>
          </w:p>
        </w:tc>
        <w:tc>
          <w:tcPr>
            <w:tcW w:w="1546" w:type="dxa"/>
            <w:tcBorders>
              <w:tl2br w:val="nil"/>
              <w:tr2bl w:val="nil"/>
            </w:tcBorders>
            <w:shd w:val="clear" w:color="auto" w:fill="auto"/>
            <w:noWrap/>
            <w:vAlign w:val="center"/>
          </w:tcPr>
          <w:p w:rsidR="009B0B2C" w:rsidRDefault="000061EC">
            <w:pPr>
              <w:jc w:val="center"/>
              <w:textAlignment w:val="center"/>
              <w:rPr>
                <w:rFonts w:eastAsia="Arial Narrow"/>
                <w:color w:val="000000"/>
                <w:sz w:val="20"/>
                <w:szCs w:val="20"/>
                <w:lang w:eastAsia="zh-CN"/>
              </w:rPr>
            </w:pPr>
            <w:r>
              <w:rPr>
                <w:rFonts w:eastAsia="Arial Narrow"/>
                <w:color w:val="000000"/>
                <w:sz w:val="20"/>
                <w:szCs w:val="20"/>
                <w:lang w:eastAsia="zh-CN"/>
              </w:rPr>
              <w:t>81</w:t>
            </w:r>
          </w:p>
        </w:tc>
      </w:tr>
      <w:tr w:rsidR="009B0B2C">
        <w:trPr>
          <w:trHeight w:val="23"/>
          <w:jc w:val="center"/>
        </w:trPr>
        <w:tc>
          <w:tcPr>
            <w:tcW w:w="635" w:type="dxa"/>
            <w:tcBorders>
              <w:tl2br w:val="nil"/>
              <w:tr2bl w:val="nil"/>
            </w:tcBorders>
            <w:shd w:val="clear" w:color="auto" w:fill="auto"/>
            <w:noWrap/>
            <w:vAlign w:val="center"/>
          </w:tcPr>
          <w:p w:rsidR="009B0B2C" w:rsidRDefault="000061EC">
            <w:pPr>
              <w:jc w:val="center"/>
              <w:textAlignment w:val="center"/>
              <w:rPr>
                <w:rFonts w:eastAsia="Arial Narrow"/>
                <w:b/>
                <w:bCs/>
                <w:color w:val="000000"/>
                <w:sz w:val="20"/>
                <w:szCs w:val="20"/>
                <w:lang w:val="en-US" w:eastAsia="zh-CN" w:bidi="ar"/>
              </w:rPr>
            </w:pPr>
            <w:r>
              <w:rPr>
                <w:rFonts w:eastAsia="Arial Narrow"/>
                <w:b/>
                <w:bCs/>
                <w:color w:val="000000"/>
                <w:sz w:val="20"/>
                <w:szCs w:val="20"/>
                <w:lang w:val="en-US" w:eastAsia="zh-CN" w:bidi="ar"/>
              </w:rPr>
              <w:t>2</w:t>
            </w:r>
          </w:p>
        </w:tc>
        <w:tc>
          <w:tcPr>
            <w:tcW w:w="3398" w:type="dxa"/>
            <w:tcBorders>
              <w:tl2br w:val="nil"/>
              <w:tr2bl w:val="nil"/>
            </w:tcBorders>
            <w:shd w:val="clear" w:color="auto" w:fill="auto"/>
            <w:noWrap/>
            <w:vAlign w:val="center"/>
          </w:tcPr>
          <w:p w:rsidR="009B0B2C" w:rsidRDefault="000061EC">
            <w:pPr>
              <w:jc w:val="center"/>
              <w:textAlignment w:val="center"/>
              <w:rPr>
                <w:rFonts w:eastAsia="Arial Narrow"/>
                <w:color w:val="000000"/>
                <w:sz w:val="20"/>
                <w:szCs w:val="20"/>
                <w:lang w:val="en-US" w:eastAsia="zh-CN" w:bidi="ar"/>
              </w:rPr>
            </w:pPr>
            <w:r>
              <w:rPr>
                <w:rFonts w:eastAsia="Arial Narrow"/>
                <w:color w:val="000000"/>
                <w:sz w:val="20"/>
                <w:szCs w:val="20"/>
                <w:lang w:val="en-US" w:eastAsia="zh-CN"/>
              </w:rPr>
              <w:t>ПС 35 кВ Вехно (ПС 21)</w:t>
            </w:r>
          </w:p>
        </w:tc>
        <w:tc>
          <w:tcPr>
            <w:tcW w:w="1275" w:type="dxa"/>
            <w:tcBorders>
              <w:tl2br w:val="nil"/>
              <w:tr2bl w:val="nil"/>
            </w:tcBorders>
            <w:shd w:val="clear" w:color="auto" w:fill="auto"/>
            <w:noWrap/>
            <w:vAlign w:val="center"/>
          </w:tcPr>
          <w:p w:rsidR="009B0B2C" w:rsidRDefault="000061EC">
            <w:pPr>
              <w:jc w:val="center"/>
              <w:textAlignment w:val="center"/>
              <w:rPr>
                <w:rFonts w:eastAsia="Arial Narrow"/>
                <w:color w:val="000000"/>
                <w:sz w:val="20"/>
                <w:szCs w:val="20"/>
                <w:lang w:val="en-US" w:eastAsia="zh-CN"/>
              </w:rPr>
            </w:pPr>
            <w:r>
              <w:rPr>
                <w:rFonts w:eastAsia="Arial Narrow"/>
                <w:color w:val="000000"/>
                <w:sz w:val="20"/>
                <w:szCs w:val="20"/>
                <w:lang w:val="en-US" w:eastAsia="zh-CN"/>
              </w:rPr>
              <w:t>35/10</w:t>
            </w:r>
          </w:p>
        </w:tc>
        <w:tc>
          <w:tcPr>
            <w:tcW w:w="1650" w:type="dxa"/>
            <w:tcBorders>
              <w:tl2br w:val="nil"/>
              <w:tr2bl w:val="nil"/>
            </w:tcBorders>
            <w:shd w:val="clear" w:color="auto" w:fill="auto"/>
            <w:noWrap/>
            <w:vAlign w:val="center"/>
          </w:tcPr>
          <w:p w:rsidR="009B0B2C" w:rsidRDefault="000061EC">
            <w:pPr>
              <w:jc w:val="center"/>
              <w:textAlignment w:val="center"/>
              <w:rPr>
                <w:rFonts w:eastAsia="Arial Narrow"/>
                <w:color w:val="000000"/>
                <w:sz w:val="20"/>
                <w:szCs w:val="20"/>
                <w:lang w:val="en-US" w:eastAsia="zh-CN"/>
              </w:rPr>
            </w:pPr>
            <w:r>
              <w:rPr>
                <w:rFonts w:eastAsia="Arial Narrow"/>
                <w:color w:val="000000"/>
                <w:sz w:val="20"/>
                <w:szCs w:val="20"/>
                <w:lang w:val="en-US" w:eastAsia="zh-CN"/>
              </w:rPr>
              <w:t>3,2</w:t>
            </w:r>
          </w:p>
        </w:tc>
        <w:tc>
          <w:tcPr>
            <w:tcW w:w="1546" w:type="dxa"/>
            <w:tcBorders>
              <w:tl2br w:val="nil"/>
              <w:tr2bl w:val="nil"/>
            </w:tcBorders>
            <w:shd w:val="clear" w:color="auto" w:fill="auto"/>
            <w:noWrap/>
            <w:vAlign w:val="center"/>
          </w:tcPr>
          <w:p w:rsidR="009B0B2C" w:rsidRDefault="000061EC">
            <w:pPr>
              <w:jc w:val="center"/>
              <w:textAlignment w:val="center"/>
              <w:rPr>
                <w:rFonts w:eastAsia="Arial Narrow"/>
                <w:color w:val="000000"/>
                <w:sz w:val="20"/>
                <w:szCs w:val="20"/>
                <w:lang w:eastAsia="zh-CN"/>
              </w:rPr>
            </w:pPr>
            <w:r>
              <w:rPr>
                <w:rFonts w:eastAsia="Arial Narrow"/>
                <w:color w:val="000000"/>
                <w:sz w:val="20"/>
                <w:szCs w:val="20"/>
                <w:lang w:eastAsia="zh-CN"/>
              </w:rPr>
              <w:t>25</w:t>
            </w:r>
          </w:p>
        </w:tc>
      </w:tr>
      <w:tr w:rsidR="009B0B2C">
        <w:trPr>
          <w:trHeight w:val="23"/>
          <w:jc w:val="center"/>
        </w:trPr>
        <w:tc>
          <w:tcPr>
            <w:tcW w:w="635" w:type="dxa"/>
            <w:tcBorders>
              <w:tl2br w:val="nil"/>
              <w:tr2bl w:val="nil"/>
            </w:tcBorders>
            <w:shd w:val="clear" w:color="auto" w:fill="auto"/>
            <w:noWrap/>
            <w:vAlign w:val="center"/>
          </w:tcPr>
          <w:p w:rsidR="009B0B2C" w:rsidRDefault="000061EC">
            <w:pPr>
              <w:jc w:val="center"/>
              <w:textAlignment w:val="center"/>
              <w:rPr>
                <w:rFonts w:eastAsia="Arial Narrow"/>
                <w:b/>
                <w:bCs/>
                <w:color w:val="000000"/>
                <w:sz w:val="20"/>
                <w:szCs w:val="20"/>
                <w:lang w:val="en-US" w:eastAsia="zh-CN" w:bidi="ar"/>
              </w:rPr>
            </w:pPr>
            <w:r>
              <w:rPr>
                <w:rFonts w:eastAsia="Arial Narrow"/>
                <w:b/>
                <w:bCs/>
                <w:color w:val="000000"/>
                <w:sz w:val="20"/>
                <w:szCs w:val="20"/>
                <w:lang w:val="en-US" w:eastAsia="zh-CN" w:bidi="ar"/>
              </w:rPr>
              <w:t>3</w:t>
            </w:r>
          </w:p>
        </w:tc>
        <w:tc>
          <w:tcPr>
            <w:tcW w:w="3398" w:type="dxa"/>
            <w:tcBorders>
              <w:tl2br w:val="nil"/>
              <w:tr2bl w:val="nil"/>
            </w:tcBorders>
            <w:shd w:val="clear" w:color="auto" w:fill="auto"/>
            <w:noWrap/>
            <w:vAlign w:val="center"/>
          </w:tcPr>
          <w:p w:rsidR="009B0B2C" w:rsidRDefault="000061EC">
            <w:pPr>
              <w:jc w:val="center"/>
              <w:textAlignment w:val="center"/>
              <w:rPr>
                <w:rFonts w:eastAsia="Arial Narrow"/>
                <w:color w:val="000000"/>
                <w:sz w:val="20"/>
                <w:szCs w:val="20"/>
                <w:lang w:val="en-US" w:eastAsia="zh-CN" w:bidi="ar"/>
              </w:rPr>
            </w:pPr>
            <w:r>
              <w:rPr>
                <w:rFonts w:eastAsia="Arial Narrow"/>
                <w:color w:val="000000"/>
                <w:sz w:val="20"/>
                <w:szCs w:val="20"/>
                <w:lang w:val="en-US" w:eastAsia="zh-CN"/>
              </w:rPr>
              <w:t>ПС 35 кВ Жадрицы (ПС 24)</w:t>
            </w:r>
          </w:p>
        </w:tc>
        <w:tc>
          <w:tcPr>
            <w:tcW w:w="1275" w:type="dxa"/>
            <w:tcBorders>
              <w:tl2br w:val="nil"/>
              <w:tr2bl w:val="nil"/>
            </w:tcBorders>
            <w:shd w:val="clear" w:color="auto" w:fill="auto"/>
            <w:noWrap/>
            <w:vAlign w:val="center"/>
          </w:tcPr>
          <w:p w:rsidR="009B0B2C" w:rsidRDefault="000061EC">
            <w:pPr>
              <w:jc w:val="center"/>
              <w:textAlignment w:val="center"/>
              <w:rPr>
                <w:rFonts w:eastAsia="Arial Narrow"/>
                <w:color w:val="000000"/>
                <w:sz w:val="20"/>
                <w:szCs w:val="20"/>
                <w:lang w:val="en-US" w:eastAsia="zh-CN"/>
              </w:rPr>
            </w:pPr>
            <w:r>
              <w:rPr>
                <w:rFonts w:eastAsia="Arial Narrow"/>
                <w:color w:val="000000"/>
                <w:sz w:val="20"/>
                <w:szCs w:val="20"/>
                <w:lang w:val="en-US" w:eastAsia="zh-CN"/>
              </w:rPr>
              <w:t>35/10</w:t>
            </w:r>
          </w:p>
        </w:tc>
        <w:tc>
          <w:tcPr>
            <w:tcW w:w="1650" w:type="dxa"/>
            <w:tcBorders>
              <w:tl2br w:val="nil"/>
              <w:tr2bl w:val="nil"/>
            </w:tcBorders>
            <w:shd w:val="clear" w:color="auto" w:fill="auto"/>
            <w:noWrap/>
            <w:vAlign w:val="center"/>
          </w:tcPr>
          <w:p w:rsidR="009B0B2C" w:rsidRDefault="000061EC">
            <w:pPr>
              <w:jc w:val="center"/>
              <w:textAlignment w:val="center"/>
              <w:rPr>
                <w:rFonts w:eastAsia="Arial Narrow"/>
                <w:color w:val="000000"/>
                <w:sz w:val="20"/>
                <w:szCs w:val="20"/>
                <w:lang w:val="en-US" w:eastAsia="zh-CN"/>
              </w:rPr>
            </w:pPr>
            <w:r>
              <w:rPr>
                <w:rFonts w:eastAsia="Arial Narrow"/>
                <w:color w:val="000000"/>
                <w:sz w:val="20"/>
                <w:szCs w:val="20"/>
                <w:lang w:val="en-US" w:eastAsia="zh-CN"/>
              </w:rPr>
              <w:t>3,2</w:t>
            </w:r>
          </w:p>
        </w:tc>
        <w:tc>
          <w:tcPr>
            <w:tcW w:w="1546" w:type="dxa"/>
            <w:tcBorders>
              <w:tl2br w:val="nil"/>
              <w:tr2bl w:val="nil"/>
            </w:tcBorders>
            <w:shd w:val="clear" w:color="auto" w:fill="auto"/>
            <w:noWrap/>
            <w:vAlign w:val="center"/>
          </w:tcPr>
          <w:p w:rsidR="009B0B2C" w:rsidRDefault="000061EC">
            <w:pPr>
              <w:jc w:val="center"/>
              <w:textAlignment w:val="center"/>
              <w:rPr>
                <w:rFonts w:eastAsia="Arial Narrow"/>
                <w:color w:val="000000"/>
                <w:sz w:val="20"/>
                <w:szCs w:val="20"/>
                <w:lang w:eastAsia="zh-CN"/>
              </w:rPr>
            </w:pPr>
            <w:r>
              <w:rPr>
                <w:rFonts w:eastAsia="Arial Narrow"/>
                <w:color w:val="000000"/>
                <w:sz w:val="20"/>
                <w:szCs w:val="20"/>
                <w:lang w:eastAsia="zh-CN"/>
              </w:rPr>
              <w:t>7</w:t>
            </w:r>
          </w:p>
        </w:tc>
      </w:tr>
      <w:tr w:rsidR="009B0B2C">
        <w:trPr>
          <w:trHeight w:val="23"/>
          <w:jc w:val="center"/>
        </w:trPr>
        <w:tc>
          <w:tcPr>
            <w:tcW w:w="635" w:type="dxa"/>
            <w:tcBorders>
              <w:tl2br w:val="nil"/>
              <w:tr2bl w:val="nil"/>
            </w:tcBorders>
            <w:shd w:val="clear" w:color="auto" w:fill="auto"/>
            <w:noWrap/>
            <w:vAlign w:val="center"/>
          </w:tcPr>
          <w:p w:rsidR="009B0B2C" w:rsidRDefault="000061EC">
            <w:pPr>
              <w:jc w:val="center"/>
              <w:textAlignment w:val="center"/>
              <w:rPr>
                <w:rFonts w:eastAsia="Arial Narrow"/>
                <w:b/>
                <w:bCs/>
                <w:color w:val="000000"/>
                <w:sz w:val="20"/>
                <w:szCs w:val="20"/>
                <w:lang w:val="en-US" w:eastAsia="zh-CN" w:bidi="ar"/>
              </w:rPr>
            </w:pPr>
            <w:r>
              <w:rPr>
                <w:rFonts w:eastAsia="Arial Narrow"/>
                <w:b/>
                <w:bCs/>
                <w:color w:val="000000"/>
                <w:sz w:val="20"/>
                <w:szCs w:val="20"/>
                <w:lang w:val="en-US" w:eastAsia="zh-CN" w:bidi="ar"/>
              </w:rPr>
              <w:t>4</w:t>
            </w:r>
          </w:p>
        </w:tc>
        <w:tc>
          <w:tcPr>
            <w:tcW w:w="3398" w:type="dxa"/>
            <w:tcBorders>
              <w:tl2br w:val="nil"/>
              <w:tr2bl w:val="nil"/>
            </w:tcBorders>
            <w:shd w:val="clear" w:color="auto" w:fill="auto"/>
            <w:noWrap/>
            <w:vAlign w:val="center"/>
          </w:tcPr>
          <w:p w:rsidR="009B0B2C" w:rsidRDefault="000061EC">
            <w:pPr>
              <w:jc w:val="center"/>
              <w:textAlignment w:val="center"/>
              <w:rPr>
                <w:rFonts w:eastAsia="Arial Narrow"/>
                <w:color w:val="000000"/>
                <w:sz w:val="20"/>
                <w:szCs w:val="20"/>
                <w:lang w:val="en-US" w:eastAsia="zh-CN" w:bidi="ar"/>
              </w:rPr>
            </w:pPr>
            <w:r>
              <w:rPr>
                <w:rFonts w:eastAsia="Arial Narrow"/>
                <w:color w:val="000000"/>
                <w:sz w:val="20"/>
                <w:szCs w:val="20"/>
                <w:lang w:val="en-US" w:eastAsia="zh-CN"/>
              </w:rPr>
              <w:t>ПС 35 кВ Адорье (ПС 60)</w:t>
            </w:r>
          </w:p>
        </w:tc>
        <w:tc>
          <w:tcPr>
            <w:tcW w:w="1275" w:type="dxa"/>
            <w:tcBorders>
              <w:tl2br w:val="nil"/>
              <w:tr2bl w:val="nil"/>
            </w:tcBorders>
            <w:shd w:val="clear" w:color="auto" w:fill="auto"/>
            <w:noWrap/>
            <w:vAlign w:val="center"/>
          </w:tcPr>
          <w:p w:rsidR="009B0B2C" w:rsidRDefault="000061EC">
            <w:pPr>
              <w:jc w:val="center"/>
              <w:textAlignment w:val="center"/>
              <w:rPr>
                <w:rFonts w:eastAsia="Arial Narrow"/>
                <w:color w:val="000000"/>
                <w:sz w:val="20"/>
                <w:szCs w:val="20"/>
                <w:lang w:val="en-US" w:eastAsia="zh-CN"/>
              </w:rPr>
            </w:pPr>
            <w:r>
              <w:rPr>
                <w:rFonts w:eastAsia="Arial Narrow"/>
                <w:color w:val="000000"/>
                <w:sz w:val="20"/>
                <w:szCs w:val="20"/>
                <w:lang w:val="en-US" w:eastAsia="zh-CN"/>
              </w:rPr>
              <w:t>35/10</w:t>
            </w:r>
          </w:p>
        </w:tc>
        <w:tc>
          <w:tcPr>
            <w:tcW w:w="1650" w:type="dxa"/>
            <w:tcBorders>
              <w:tl2br w:val="nil"/>
              <w:tr2bl w:val="nil"/>
            </w:tcBorders>
            <w:shd w:val="clear" w:color="auto" w:fill="auto"/>
            <w:noWrap/>
            <w:vAlign w:val="center"/>
          </w:tcPr>
          <w:p w:rsidR="009B0B2C" w:rsidRDefault="000061EC">
            <w:pPr>
              <w:jc w:val="center"/>
              <w:textAlignment w:val="center"/>
              <w:rPr>
                <w:rFonts w:eastAsia="Arial Narrow"/>
                <w:color w:val="000000"/>
                <w:sz w:val="20"/>
                <w:szCs w:val="20"/>
                <w:lang w:val="en-US" w:eastAsia="zh-CN"/>
              </w:rPr>
            </w:pPr>
            <w:r>
              <w:rPr>
                <w:rFonts w:eastAsia="Arial Narrow"/>
                <w:color w:val="000000"/>
                <w:sz w:val="20"/>
                <w:szCs w:val="20"/>
                <w:lang w:val="en-US" w:eastAsia="zh-CN"/>
              </w:rPr>
              <w:t>3,2</w:t>
            </w:r>
          </w:p>
        </w:tc>
        <w:tc>
          <w:tcPr>
            <w:tcW w:w="1546" w:type="dxa"/>
            <w:tcBorders>
              <w:tl2br w:val="nil"/>
              <w:tr2bl w:val="nil"/>
            </w:tcBorders>
            <w:shd w:val="clear" w:color="auto" w:fill="auto"/>
            <w:noWrap/>
            <w:vAlign w:val="center"/>
          </w:tcPr>
          <w:p w:rsidR="009B0B2C" w:rsidRDefault="000061EC">
            <w:pPr>
              <w:jc w:val="center"/>
              <w:textAlignment w:val="center"/>
              <w:rPr>
                <w:rFonts w:eastAsia="Arial Narrow"/>
                <w:color w:val="000000"/>
                <w:sz w:val="20"/>
                <w:szCs w:val="20"/>
                <w:lang w:val="en-US" w:eastAsia="zh-CN"/>
              </w:rPr>
            </w:pPr>
            <w:r>
              <w:rPr>
                <w:rFonts w:eastAsia="Arial Narrow"/>
                <w:color w:val="000000"/>
                <w:sz w:val="20"/>
                <w:szCs w:val="20"/>
                <w:lang w:eastAsia="zh-CN"/>
              </w:rPr>
              <w:t>12</w:t>
            </w:r>
          </w:p>
        </w:tc>
      </w:tr>
      <w:tr w:rsidR="009B0B2C">
        <w:trPr>
          <w:trHeight w:val="23"/>
          <w:jc w:val="center"/>
        </w:trPr>
        <w:tc>
          <w:tcPr>
            <w:tcW w:w="635" w:type="dxa"/>
            <w:tcBorders>
              <w:tl2br w:val="nil"/>
              <w:tr2bl w:val="nil"/>
            </w:tcBorders>
            <w:shd w:val="clear" w:color="auto" w:fill="auto"/>
            <w:noWrap/>
            <w:vAlign w:val="center"/>
          </w:tcPr>
          <w:p w:rsidR="009B0B2C" w:rsidRDefault="000061EC">
            <w:pPr>
              <w:jc w:val="center"/>
              <w:textAlignment w:val="center"/>
              <w:rPr>
                <w:rFonts w:eastAsia="Arial Narrow"/>
                <w:b/>
                <w:bCs/>
                <w:color w:val="000000"/>
                <w:sz w:val="20"/>
                <w:szCs w:val="20"/>
                <w:lang w:val="en-US" w:eastAsia="zh-CN" w:bidi="ar"/>
              </w:rPr>
            </w:pPr>
            <w:r>
              <w:rPr>
                <w:rFonts w:eastAsia="Arial Narrow"/>
                <w:b/>
                <w:bCs/>
                <w:color w:val="000000"/>
                <w:sz w:val="20"/>
                <w:szCs w:val="20"/>
                <w:lang w:val="en-US" w:eastAsia="zh-CN" w:bidi="ar"/>
              </w:rPr>
              <w:t>5</w:t>
            </w:r>
          </w:p>
        </w:tc>
        <w:tc>
          <w:tcPr>
            <w:tcW w:w="3398" w:type="dxa"/>
            <w:tcBorders>
              <w:tl2br w:val="nil"/>
              <w:tr2bl w:val="nil"/>
            </w:tcBorders>
            <w:shd w:val="clear" w:color="auto" w:fill="auto"/>
            <w:noWrap/>
            <w:vAlign w:val="center"/>
          </w:tcPr>
          <w:p w:rsidR="009B0B2C" w:rsidRDefault="000061EC">
            <w:pPr>
              <w:jc w:val="center"/>
              <w:textAlignment w:val="center"/>
              <w:rPr>
                <w:rFonts w:eastAsia="Arial Narrow"/>
                <w:color w:val="000000"/>
                <w:sz w:val="20"/>
                <w:szCs w:val="20"/>
                <w:lang w:val="en-US" w:eastAsia="zh-CN" w:bidi="ar"/>
              </w:rPr>
            </w:pPr>
            <w:r>
              <w:rPr>
                <w:rFonts w:eastAsia="Arial Narrow"/>
                <w:color w:val="000000"/>
                <w:sz w:val="20"/>
                <w:szCs w:val="20"/>
                <w:lang w:val="en-US" w:eastAsia="zh-CN"/>
              </w:rPr>
              <w:t xml:space="preserve">ПС 110 кВ </w:t>
            </w:r>
            <w:r>
              <w:rPr>
                <w:rFonts w:eastAsia="Arial Narrow"/>
                <w:color w:val="000000"/>
                <w:sz w:val="20"/>
                <w:szCs w:val="20"/>
                <w:lang w:val="en-US" w:eastAsia="zh-CN"/>
              </w:rPr>
              <w:t>Новоржев (ПС 284)</w:t>
            </w:r>
          </w:p>
        </w:tc>
        <w:tc>
          <w:tcPr>
            <w:tcW w:w="1275" w:type="dxa"/>
            <w:tcBorders>
              <w:tl2br w:val="nil"/>
              <w:tr2bl w:val="nil"/>
            </w:tcBorders>
            <w:shd w:val="clear" w:color="auto" w:fill="auto"/>
            <w:noWrap/>
            <w:vAlign w:val="center"/>
          </w:tcPr>
          <w:p w:rsidR="009B0B2C" w:rsidRDefault="000061EC">
            <w:pPr>
              <w:jc w:val="center"/>
              <w:textAlignment w:val="center"/>
              <w:rPr>
                <w:rFonts w:eastAsia="Arial Narrow"/>
                <w:color w:val="000000"/>
                <w:sz w:val="20"/>
                <w:szCs w:val="20"/>
                <w:lang w:val="en-US" w:eastAsia="zh-CN"/>
              </w:rPr>
            </w:pPr>
            <w:r>
              <w:rPr>
                <w:rFonts w:eastAsia="Arial Narrow"/>
                <w:color w:val="000000"/>
                <w:sz w:val="20"/>
                <w:szCs w:val="20"/>
                <w:lang w:val="en-US" w:eastAsia="zh-CN"/>
              </w:rPr>
              <w:t>110/35/10</w:t>
            </w:r>
          </w:p>
        </w:tc>
        <w:tc>
          <w:tcPr>
            <w:tcW w:w="1650" w:type="dxa"/>
            <w:tcBorders>
              <w:tl2br w:val="nil"/>
              <w:tr2bl w:val="nil"/>
            </w:tcBorders>
            <w:shd w:val="clear" w:color="auto" w:fill="auto"/>
            <w:noWrap/>
            <w:vAlign w:val="center"/>
          </w:tcPr>
          <w:p w:rsidR="009B0B2C" w:rsidRDefault="000061EC">
            <w:pPr>
              <w:jc w:val="center"/>
              <w:textAlignment w:val="center"/>
              <w:rPr>
                <w:rFonts w:eastAsia="Arial Narrow"/>
                <w:color w:val="000000"/>
                <w:sz w:val="20"/>
                <w:szCs w:val="20"/>
                <w:lang w:val="en-US" w:eastAsia="zh-CN"/>
              </w:rPr>
            </w:pPr>
            <w:r>
              <w:rPr>
                <w:rFonts w:eastAsia="Arial Narrow"/>
                <w:color w:val="000000"/>
                <w:sz w:val="20"/>
                <w:szCs w:val="20"/>
                <w:lang w:val="en-US" w:eastAsia="zh-CN"/>
              </w:rPr>
              <w:t>12,6</w:t>
            </w:r>
          </w:p>
        </w:tc>
        <w:tc>
          <w:tcPr>
            <w:tcW w:w="1546" w:type="dxa"/>
            <w:tcBorders>
              <w:tl2br w:val="nil"/>
              <w:tr2bl w:val="nil"/>
            </w:tcBorders>
            <w:shd w:val="clear" w:color="auto" w:fill="auto"/>
            <w:noWrap/>
            <w:vAlign w:val="center"/>
          </w:tcPr>
          <w:p w:rsidR="009B0B2C" w:rsidRDefault="000061EC">
            <w:pPr>
              <w:jc w:val="center"/>
              <w:textAlignment w:val="center"/>
              <w:rPr>
                <w:rFonts w:eastAsia="Arial Narrow"/>
                <w:color w:val="000000"/>
                <w:sz w:val="20"/>
                <w:szCs w:val="20"/>
                <w:lang w:eastAsia="zh-CN"/>
              </w:rPr>
            </w:pPr>
            <w:r>
              <w:rPr>
                <w:rFonts w:eastAsia="Arial Narrow"/>
                <w:color w:val="000000"/>
                <w:sz w:val="20"/>
                <w:szCs w:val="20"/>
                <w:lang w:eastAsia="zh-CN"/>
              </w:rPr>
              <w:t>37</w:t>
            </w:r>
          </w:p>
        </w:tc>
      </w:tr>
    </w:tbl>
    <w:p w:rsidR="009B0B2C" w:rsidRPr="00DE52DE" w:rsidRDefault="000061EC">
      <w:pPr>
        <w:pStyle w:val="25"/>
        <w:widowControl w:val="0"/>
        <w:spacing w:after="0" w:line="240" w:lineRule="auto"/>
        <w:ind w:left="0"/>
        <w:jc w:val="both"/>
      </w:pPr>
      <w:r w:rsidRPr="00DE52DE">
        <w:t>Балансовая принадлежность центров питания - Восточные электросети;</w:t>
      </w:r>
    </w:p>
    <w:p w:rsidR="009B0B2C" w:rsidRDefault="009B0B2C">
      <w:pPr>
        <w:pStyle w:val="25"/>
        <w:widowControl w:val="0"/>
        <w:spacing w:after="0" w:line="240" w:lineRule="auto"/>
        <w:ind w:left="0" w:firstLine="709"/>
        <w:jc w:val="both"/>
      </w:pPr>
    </w:p>
    <w:p w:rsidR="009B0B2C" w:rsidRDefault="000061EC">
      <w:pPr>
        <w:pStyle w:val="25"/>
        <w:widowControl w:val="0"/>
        <w:spacing w:after="0" w:line="240" w:lineRule="auto"/>
        <w:ind w:left="0" w:firstLine="709"/>
        <w:jc w:val="both"/>
      </w:pPr>
      <w:r>
        <w:t>По территории района проходят воздушные линии электропередачи:</w:t>
      </w:r>
    </w:p>
    <w:p w:rsidR="009B0B2C" w:rsidRDefault="000061EC">
      <w:r>
        <w:t>110 кВ</w:t>
      </w:r>
    </w:p>
    <w:p w:rsidR="009B0B2C" w:rsidRDefault="000061EC">
      <w:pPr>
        <w:numPr>
          <w:ilvl w:val="0"/>
          <w:numId w:val="31"/>
        </w:numPr>
        <w:tabs>
          <w:tab w:val="left" w:pos="960"/>
        </w:tabs>
        <w:ind w:left="840"/>
        <w:jc w:val="both"/>
        <w:rPr>
          <w:rFonts w:eastAsia="TimesNewRomanPSMT"/>
          <w:lang w:eastAsia="en-US"/>
        </w:rPr>
      </w:pPr>
      <w:r>
        <w:rPr>
          <w:rFonts w:eastAsia="TimesNewRomanPSMT"/>
          <w:lang w:eastAsia="en-US"/>
        </w:rPr>
        <w:t>ВЛ - 110 кВ Бежаницкая-1</w:t>
      </w:r>
      <w:r>
        <w:rPr>
          <w:rFonts w:eastAsia="TimesNewRomanPSMT"/>
          <w:lang w:val="en-US" w:eastAsia="en-US"/>
        </w:rPr>
        <w:t>;</w:t>
      </w:r>
    </w:p>
    <w:p w:rsidR="009B0B2C" w:rsidRDefault="000061EC">
      <w:pPr>
        <w:numPr>
          <w:ilvl w:val="0"/>
          <w:numId w:val="31"/>
        </w:numPr>
        <w:tabs>
          <w:tab w:val="left" w:pos="960"/>
        </w:tabs>
        <w:ind w:left="840"/>
        <w:jc w:val="both"/>
        <w:rPr>
          <w:rFonts w:eastAsia="TimesNewRomanPSMT"/>
          <w:lang w:eastAsia="en-US"/>
        </w:rPr>
      </w:pPr>
      <w:r>
        <w:rPr>
          <w:rFonts w:eastAsia="TimesNewRomanPSMT"/>
          <w:lang w:eastAsia="en-US"/>
        </w:rPr>
        <w:t>ВЛ - 35 кВ Кудеверская-1;</w:t>
      </w:r>
    </w:p>
    <w:p w:rsidR="009B0B2C" w:rsidRDefault="000061EC">
      <w:pPr>
        <w:numPr>
          <w:ilvl w:val="0"/>
          <w:numId w:val="31"/>
        </w:numPr>
        <w:tabs>
          <w:tab w:val="left" w:pos="960"/>
        </w:tabs>
        <w:ind w:left="840"/>
        <w:jc w:val="both"/>
        <w:rPr>
          <w:rFonts w:eastAsia="TimesNewRomanPSMT"/>
          <w:lang w:eastAsia="en-US"/>
        </w:rPr>
      </w:pPr>
      <w:r>
        <w:rPr>
          <w:rFonts w:eastAsia="TimesNewRomanPSMT"/>
          <w:lang w:eastAsia="en-US"/>
        </w:rPr>
        <w:t>ВЛ - 35 кВ Жадрицкая-1;</w:t>
      </w:r>
    </w:p>
    <w:p w:rsidR="009B0B2C" w:rsidRDefault="000061EC">
      <w:pPr>
        <w:numPr>
          <w:ilvl w:val="0"/>
          <w:numId w:val="31"/>
        </w:numPr>
        <w:tabs>
          <w:tab w:val="left" w:pos="960"/>
        </w:tabs>
        <w:ind w:left="840"/>
        <w:jc w:val="both"/>
        <w:rPr>
          <w:rFonts w:eastAsia="TimesNewRomanPSMT"/>
          <w:lang w:eastAsia="en-US"/>
        </w:rPr>
      </w:pPr>
      <w:r>
        <w:rPr>
          <w:rFonts w:eastAsia="TimesNewRomanPSMT"/>
          <w:lang w:eastAsia="en-US"/>
        </w:rPr>
        <w:t xml:space="preserve">ВЛ - </w:t>
      </w:r>
      <w:r>
        <w:rPr>
          <w:rFonts w:eastAsia="TimesNewRomanPSMT"/>
          <w:lang w:eastAsia="en-US"/>
        </w:rPr>
        <w:t>35 кВ Жадрицкая-2;</w:t>
      </w:r>
    </w:p>
    <w:p w:rsidR="009B0B2C" w:rsidRDefault="000061EC">
      <w:pPr>
        <w:numPr>
          <w:ilvl w:val="0"/>
          <w:numId w:val="31"/>
        </w:numPr>
        <w:tabs>
          <w:tab w:val="left" w:pos="960"/>
        </w:tabs>
        <w:ind w:left="840"/>
        <w:jc w:val="both"/>
        <w:rPr>
          <w:rFonts w:eastAsia="TimesNewRomanPSMT"/>
          <w:lang w:eastAsia="en-US"/>
        </w:rPr>
      </w:pPr>
      <w:r>
        <w:rPr>
          <w:rFonts w:eastAsia="TimesNewRomanPSMT"/>
          <w:lang w:eastAsia="en-US"/>
        </w:rPr>
        <w:t>ВЛ - 35 кВ Новоржевская-1;</w:t>
      </w:r>
    </w:p>
    <w:p w:rsidR="009B0B2C" w:rsidRDefault="000061EC">
      <w:pPr>
        <w:numPr>
          <w:ilvl w:val="0"/>
          <w:numId w:val="31"/>
        </w:numPr>
        <w:tabs>
          <w:tab w:val="left" w:pos="960"/>
        </w:tabs>
        <w:ind w:left="840"/>
        <w:jc w:val="both"/>
        <w:rPr>
          <w:rFonts w:eastAsia="TimesNewRomanPSMT"/>
          <w:lang w:eastAsia="en-US"/>
        </w:rPr>
      </w:pPr>
      <w:r>
        <w:rPr>
          <w:rFonts w:eastAsia="TimesNewRomanPSMT"/>
          <w:lang w:eastAsia="en-US"/>
        </w:rPr>
        <w:t>ВЛ - 35 кВ Новоржевская-2;</w:t>
      </w:r>
    </w:p>
    <w:p w:rsidR="009B0B2C" w:rsidRDefault="000061EC">
      <w:pPr>
        <w:numPr>
          <w:ilvl w:val="0"/>
          <w:numId w:val="31"/>
        </w:numPr>
        <w:tabs>
          <w:tab w:val="left" w:pos="960"/>
        </w:tabs>
        <w:ind w:left="840"/>
        <w:jc w:val="both"/>
        <w:rPr>
          <w:rFonts w:eastAsia="TimesNewRomanPSMT"/>
          <w:lang w:eastAsia="en-US"/>
        </w:rPr>
      </w:pPr>
      <w:r>
        <w:rPr>
          <w:rFonts w:eastAsia="TimesNewRomanPSMT"/>
          <w:lang w:eastAsia="en-US"/>
        </w:rPr>
        <w:t>ВЛ - 35 кВ Вехновская-1;</w:t>
      </w:r>
    </w:p>
    <w:p w:rsidR="009B0B2C" w:rsidRDefault="000061EC">
      <w:pPr>
        <w:numPr>
          <w:ilvl w:val="0"/>
          <w:numId w:val="31"/>
        </w:numPr>
        <w:tabs>
          <w:tab w:val="left" w:pos="960"/>
        </w:tabs>
        <w:ind w:left="840"/>
        <w:jc w:val="both"/>
        <w:rPr>
          <w:rFonts w:eastAsia="TimesNewRomanPSMT"/>
          <w:lang w:eastAsia="en-US"/>
        </w:rPr>
      </w:pPr>
      <w:r>
        <w:rPr>
          <w:rFonts w:eastAsia="TimesNewRomanPSMT"/>
          <w:lang w:eastAsia="en-US"/>
        </w:rPr>
        <w:t>ВЛ - 35 кВ Адоринская-1;</w:t>
      </w:r>
    </w:p>
    <w:p w:rsidR="009B0B2C" w:rsidRDefault="000061EC">
      <w:pPr>
        <w:numPr>
          <w:ilvl w:val="0"/>
          <w:numId w:val="31"/>
        </w:numPr>
        <w:tabs>
          <w:tab w:val="left" w:pos="960"/>
        </w:tabs>
        <w:ind w:left="840"/>
        <w:jc w:val="both"/>
        <w:rPr>
          <w:rFonts w:eastAsia="TimesNewRomanPSMT"/>
          <w:lang w:eastAsia="en-US"/>
        </w:rPr>
      </w:pPr>
      <w:r>
        <w:rPr>
          <w:rFonts w:eastAsia="TimesNewRomanPSMT"/>
          <w:lang w:eastAsia="en-US"/>
        </w:rPr>
        <w:t>ВЛ - 35 кВ Адоринская-2.</w:t>
      </w:r>
    </w:p>
    <w:p w:rsidR="009B0B2C" w:rsidRDefault="000061EC">
      <w:pPr>
        <w:pStyle w:val="25"/>
        <w:widowControl w:val="0"/>
        <w:spacing w:after="0" w:line="240" w:lineRule="auto"/>
        <w:ind w:left="0" w:firstLine="709"/>
        <w:jc w:val="both"/>
      </w:pPr>
      <w:r>
        <w:t>Все линии 110-35</w:t>
      </w:r>
      <w:r>
        <w:t xml:space="preserve"> </w:t>
      </w:r>
      <w:r>
        <w:t>кВ введены в эксплуатацию в 1977-1988</w:t>
      </w:r>
      <w:r>
        <w:t xml:space="preserve"> </w:t>
      </w:r>
      <w:r>
        <w:t>годах.</w:t>
      </w:r>
    </w:p>
    <w:p w:rsidR="009B0B2C" w:rsidRDefault="000061EC">
      <w:pPr>
        <w:pStyle w:val="25"/>
        <w:widowControl w:val="0"/>
        <w:spacing w:after="0" w:line="240" w:lineRule="auto"/>
        <w:ind w:left="0" w:firstLine="709"/>
        <w:jc w:val="both"/>
      </w:pPr>
      <w:r>
        <w:t>Распределение электроэнергии по потребителям р</w:t>
      </w:r>
      <w:r>
        <w:t>айона осуществляется по линиям 10</w:t>
      </w:r>
      <w:r>
        <w:t xml:space="preserve"> </w:t>
      </w:r>
      <w:r>
        <w:t>кВ через сеть ТП 10\0,4</w:t>
      </w:r>
      <w:r>
        <w:t xml:space="preserve"> </w:t>
      </w:r>
      <w:r>
        <w:t>кВ.</w:t>
      </w:r>
    </w:p>
    <w:p w:rsidR="009B0B2C" w:rsidRDefault="000061EC">
      <w:pPr>
        <w:pStyle w:val="25"/>
        <w:widowControl w:val="0"/>
        <w:spacing w:after="0" w:line="240" w:lineRule="auto"/>
        <w:ind w:left="0" w:firstLine="709"/>
        <w:jc w:val="both"/>
      </w:pPr>
      <w:r>
        <w:t>В границах района планировочными ограничениями являются шумовые зоны электрических подстанций 110</w:t>
      </w:r>
      <w:r>
        <w:t xml:space="preserve"> </w:t>
      </w:r>
      <w:r>
        <w:t>кВ,35</w:t>
      </w:r>
      <w:r>
        <w:t xml:space="preserve"> </w:t>
      </w:r>
      <w:r>
        <w:t>кВ и охранные зоны воздушных линий электропередачи напряжением 110</w:t>
      </w:r>
      <w:r>
        <w:t xml:space="preserve"> </w:t>
      </w:r>
      <w:r>
        <w:t>кВ, 35</w:t>
      </w:r>
      <w:r>
        <w:t xml:space="preserve"> </w:t>
      </w:r>
      <w:r>
        <w:t>кВ</w:t>
      </w:r>
      <w:r>
        <w:t xml:space="preserve">. </w:t>
      </w:r>
      <w:r>
        <w:t>Все существу</w:t>
      </w:r>
      <w:r>
        <w:t>ющие электроподстанции района открытого типа имеют трансформаторы, основные источники шума, мощностью от 1,6 МВА до 6,3 МВА. В зависимости от мощности и напряжения трансформаторов расстояние от них до жилой застройки составляет:</w:t>
      </w:r>
    </w:p>
    <w:p w:rsidR="009B0B2C" w:rsidRDefault="000061EC">
      <w:pPr>
        <w:pStyle w:val="25"/>
        <w:widowControl w:val="0"/>
        <w:spacing w:after="0" w:line="240" w:lineRule="auto"/>
        <w:ind w:left="0" w:firstLine="709"/>
        <w:jc w:val="both"/>
      </w:pPr>
      <w:r>
        <w:t>110</w:t>
      </w:r>
      <w:r>
        <w:t xml:space="preserve"> </w:t>
      </w:r>
      <w:r>
        <w:t>кВ – 140</w:t>
      </w:r>
      <w:r>
        <w:t xml:space="preserve"> </w:t>
      </w:r>
      <w:r>
        <w:t>м (для 2х тран</w:t>
      </w:r>
      <w:r>
        <w:t>сформаторов мощностью по 6,3 МВА);</w:t>
      </w:r>
    </w:p>
    <w:p w:rsidR="009B0B2C" w:rsidRDefault="000061EC">
      <w:pPr>
        <w:pStyle w:val="25"/>
        <w:widowControl w:val="0"/>
        <w:spacing w:after="0" w:line="240" w:lineRule="auto"/>
        <w:ind w:left="0" w:firstLine="709"/>
        <w:jc w:val="both"/>
      </w:pPr>
      <w:r>
        <w:t>35</w:t>
      </w:r>
      <w:r>
        <w:t xml:space="preserve"> </w:t>
      </w:r>
      <w:r>
        <w:t>кВ – 30</w:t>
      </w:r>
      <w:r>
        <w:t xml:space="preserve"> </w:t>
      </w:r>
      <w:r>
        <w:t>м (для трансформаторов мощностью 2х1,6</w:t>
      </w:r>
      <w:r>
        <w:t xml:space="preserve"> </w:t>
      </w:r>
      <w:r>
        <w:t>МВА).</w:t>
      </w:r>
    </w:p>
    <w:p w:rsidR="009B0B2C" w:rsidRDefault="000061EC">
      <w:pPr>
        <w:pStyle w:val="25"/>
        <w:widowControl w:val="0"/>
        <w:spacing w:after="0" w:line="240" w:lineRule="auto"/>
        <w:ind w:left="0" w:firstLine="709"/>
        <w:jc w:val="both"/>
      </w:pPr>
      <w:r>
        <w:t xml:space="preserve">Схемой территориального планирования предусматривается размещение на территории района объектов индивидуального жилищного строительства </w:t>
      </w:r>
    </w:p>
    <w:p w:rsidR="009B0B2C" w:rsidRDefault="000061EC">
      <w:pPr>
        <w:pStyle w:val="25"/>
        <w:widowControl w:val="0"/>
        <w:spacing w:after="0" w:line="240" w:lineRule="auto"/>
        <w:ind w:left="0" w:firstLine="709"/>
        <w:jc w:val="both"/>
      </w:pPr>
      <w:r>
        <w:t>Расчет электрических нагрузо</w:t>
      </w:r>
      <w:r>
        <w:t>к коммунально-бытовых потребителей определен по удельным показателям в соответствии с «Инструкцией по проектированию городских электрических сетей» РД-34.20.185-94 с учетом пищеприготовления на газовых плитах.</w:t>
      </w:r>
    </w:p>
    <w:p w:rsidR="009B0B2C" w:rsidRDefault="000061EC">
      <w:pPr>
        <w:pStyle w:val="25"/>
        <w:widowControl w:val="0"/>
        <w:spacing w:after="0" w:line="240" w:lineRule="auto"/>
        <w:ind w:left="0" w:firstLine="709"/>
        <w:jc w:val="both"/>
      </w:pPr>
      <w:r>
        <w:t>Удельная электрическая нагрузка составит - 0,4</w:t>
      </w:r>
      <w:r>
        <w:t xml:space="preserve"> кВт/чел.</w:t>
      </w:r>
    </w:p>
    <w:p w:rsidR="009B0B2C" w:rsidRDefault="009B0B2C">
      <w:pPr>
        <w:jc w:val="center"/>
        <w:rPr>
          <w:b/>
          <w:bCs/>
          <w:sz w:val="20"/>
          <w:szCs w:val="20"/>
        </w:rPr>
      </w:pPr>
    </w:p>
    <w:p w:rsidR="009B0B2C" w:rsidRDefault="000061EC">
      <w:pPr>
        <w:jc w:val="center"/>
        <w:rPr>
          <w:b/>
          <w:bCs/>
          <w:sz w:val="20"/>
          <w:szCs w:val="20"/>
        </w:rPr>
      </w:pPr>
      <w:r>
        <w:rPr>
          <w:b/>
          <w:bCs/>
          <w:sz w:val="20"/>
          <w:szCs w:val="20"/>
        </w:rPr>
        <w:t xml:space="preserve">Прогнозируемые электрические нагрузки </w:t>
      </w:r>
    </w:p>
    <w:p w:rsidR="009B0B2C" w:rsidRDefault="000061EC">
      <w:pPr>
        <w:jc w:val="center"/>
        <w:rPr>
          <w:b/>
          <w:bCs/>
          <w:sz w:val="20"/>
          <w:szCs w:val="20"/>
        </w:rPr>
      </w:pPr>
      <w:r>
        <w:rPr>
          <w:b/>
          <w:bCs/>
          <w:sz w:val="20"/>
          <w:szCs w:val="20"/>
        </w:rPr>
        <w:t>коммунально-бытовых потребителей района</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3367"/>
        <w:gridCol w:w="2197"/>
        <w:gridCol w:w="2219"/>
      </w:tblGrid>
      <w:tr w:rsidR="009B0B2C">
        <w:trPr>
          <w:trHeight w:val="23"/>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9B0B2C" w:rsidRDefault="000061EC">
            <w:pPr>
              <w:suppressAutoHyphens/>
              <w:rPr>
                <w:b/>
                <w:bCs/>
                <w:sz w:val="20"/>
                <w:szCs w:val="20"/>
              </w:rPr>
            </w:pPr>
            <w:r>
              <w:rPr>
                <w:b/>
                <w:bCs/>
                <w:sz w:val="20"/>
                <w:szCs w:val="20"/>
              </w:rPr>
              <w:t>№№</w:t>
            </w:r>
          </w:p>
          <w:p w:rsidR="009B0B2C" w:rsidRDefault="000061EC">
            <w:pPr>
              <w:suppressAutoHyphens/>
              <w:jc w:val="center"/>
              <w:rPr>
                <w:b/>
                <w:bCs/>
                <w:sz w:val="20"/>
                <w:szCs w:val="20"/>
              </w:rPr>
            </w:pPr>
            <w:r>
              <w:rPr>
                <w:b/>
                <w:bCs/>
                <w:sz w:val="20"/>
                <w:szCs w:val="20"/>
              </w:rPr>
              <w:t>пп</w:t>
            </w:r>
          </w:p>
        </w:tc>
        <w:tc>
          <w:tcPr>
            <w:tcW w:w="3367" w:type="dxa"/>
            <w:vMerge w:val="restart"/>
            <w:tcBorders>
              <w:top w:val="single" w:sz="4" w:space="0" w:color="auto"/>
              <w:left w:val="single" w:sz="4" w:space="0" w:color="auto"/>
              <w:bottom w:val="single" w:sz="4" w:space="0" w:color="auto"/>
              <w:right w:val="single" w:sz="4" w:space="0" w:color="auto"/>
            </w:tcBorders>
            <w:vAlign w:val="center"/>
          </w:tcPr>
          <w:p w:rsidR="009B0B2C" w:rsidRDefault="000061EC">
            <w:pPr>
              <w:suppressAutoHyphens/>
              <w:jc w:val="center"/>
              <w:rPr>
                <w:b/>
                <w:bCs/>
                <w:sz w:val="20"/>
                <w:szCs w:val="20"/>
                <w:lang w:eastAsia="ar-SA"/>
              </w:rPr>
            </w:pPr>
            <w:r>
              <w:rPr>
                <w:b/>
                <w:bCs/>
                <w:sz w:val="20"/>
                <w:szCs w:val="20"/>
              </w:rPr>
              <w:t xml:space="preserve">Наименование </w:t>
            </w:r>
          </w:p>
        </w:tc>
        <w:tc>
          <w:tcPr>
            <w:tcW w:w="2197" w:type="dxa"/>
            <w:tcBorders>
              <w:top w:val="single" w:sz="4" w:space="0" w:color="auto"/>
              <w:left w:val="single" w:sz="4" w:space="0" w:color="auto"/>
              <w:bottom w:val="single" w:sz="4" w:space="0" w:color="auto"/>
              <w:right w:val="single" w:sz="4" w:space="0" w:color="auto"/>
            </w:tcBorders>
            <w:vAlign w:val="center"/>
          </w:tcPr>
          <w:p w:rsidR="009B0B2C" w:rsidRDefault="000061EC">
            <w:pPr>
              <w:suppressAutoHyphens/>
              <w:jc w:val="center"/>
              <w:rPr>
                <w:b/>
                <w:bCs/>
                <w:sz w:val="20"/>
                <w:szCs w:val="20"/>
                <w:lang w:eastAsia="ar-SA"/>
              </w:rPr>
            </w:pPr>
            <w:r>
              <w:rPr>
                <w:b/>
                <w:bCs/>
                <w:sz w:val="20"/>
                <w:szCs w:val="20"/>
              </w:rPr>
              <w:t>Население,</w:t>
            </w:r>
            <w:r>
              <w:rPr>
                <w:b/>
                <w:bCs/>
                <w:sz w:val="20"/>
                <w:szCs w:val="20"/>
              </w:rPr>
              <w:t xml:space="preserve"> </w:t>
            </w:r>
            <w:r>
              <w:rPr>
                <w:b/>
                <w:bCs/>
                <w:sz w:val="20"/>
                <w:szCs w:val="20"/>
              </w:rPr>
              <w:t>тыс. чел.</w:t>
            </w:r>
          </w:p>
        </w:tc>
        <w:tc>
          <w:tcPr>
            <w:tcW w:w="2219" w:type="dxa"/>
            <w:tcBorders>
              <w:top w:val="single" w:sz="4" w:space="0" w:color="auto"/>
              <w:left w:val="single" w:sz="4" w:space="0" w:color="auto"/>
              <w:bottom w:val="single" w:sz="4" w:space="0" w:color="auto"/>
              <w:right w:val="single" w:sz="4" w:space="0" w:color="auto"/>
            </w:tcBorders>
            <w:vAlign w:val="center"/>
          </w:tcPr>
          <w:p w:rsidR="009B0B2C" w:rsidRDefault="000061EC">
            <w:pPr>
              <w:suppressAutoHyphens/>
              <w:jc w:val="center"/>
              <w:rPr>
                <w:b/>
                <w:bCs/>
                <w:sz w:val="20"/>
                <w:szCs w:val="20"/>
                <w:lang w:eastAsia="ar-SA"/>
              </w:rPr>
            </w:pPr>
            <w:r>
              <w:rPr>
                <w:b/>
                <w:bCs/>
                <w:sz w:val="20"/>
                <w:szCs w:val="20"/>
              </w:rPr>
              <w:t>Нагрузка,</w:t>
            </w:r>
            <w:r>
              <w:rPr>
                <w:b/>
                <w:bCs/>
                <w:sz w:val="20"/>
                <w:szCs w:val="20"/>
              </w:rPr>
              <w:t xml:space="preserve"> </w:t>
            </w:r>
            <w:r>
              <w:rPr>
                <w:b/>
                <w:bCs/>
                <w:sz w:val="20"/>
                <w:szCs w:val="20"/>
              </w:rPr>
              <w:t>МВт.</w:t>
            </w:r>
          </w:p>
        </w:tc>
      </w:tr>
      <w:tr w:rsidR="009B0B2C">
        <w:trPr>
          <w:trHeight w:val="2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B0B2C" w:rsidRDefault="009B0B2C">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B0B2C" w:rsidRDefault="009B0B2C">
            <w:pPr>
              <w:rPr>
                <w:b/>
                <w:bCs/>
                <w:sz w:val="20"/>
                <w:szCs w:val="20"/>
                <w:lang w:eastAsia="ar-SA"/>
              </w:rPr>
            </w:pPr>
          </w:p>
        </w:tc>
        <w:tc>
          <w:tcPr>
            <w:tcW w:w="4416" w:type="dxa"/>
            <w:gridSpan w:val="2"/>
            <w:tcBorders>
              <w:top w:val="single" w:sz="4" w:space="0" w:color="auto"/>
              <w:left w:val="single" w:sz="4" w:space="0" w:color="auto"/>
              <w:bottom w:val="single" w:sz="4" w:space="0" w:color="auto"/>
              <w:right w:val="single" w:sz="4" w:space="0" w:color="auto"/>
            </w:tcBorders>
            <w:vAlign w:val="center"/>
          </w:tcPr>
          <w:p w:rsidR="009B0B2C" w:rsidRDefault="000061EC">
            <w:pPr>
              <w:suppressAutoHyphens/>
              <w:jc w:val="center"/>
              <w:rPr>
                <w:b/>
                <w:bCs/>
                <w:sz w:val="20"/>
                <w:szCs w:val="20"/>
                <w:lang w:val="en-US" w:eastAsia="ar-SA"/>
              </w:rPr>
            </w:pPr>
            <w:r>
              <w:rPr>
                <w:b/>
                <w:bCs/>
                <w:sz w:val="20"/>
                <w:szCs w:val="20"/>
                <w:lang w:val="en-US"/>
              </w:rPr>
              <w:t>Стабилизационный сценарий</w:t>
            </w:r>
          </w:p>
        </w:tc>
      </w:tr>
      <w:tr w:rsidR="009B0B2C">
        <w:trPr>
          <w:trHeight w:val="23"/>
          <w:jc w:val="center"/>
        </w:trPr>
        <w:tc>
          <w:tcPr>
            <w:tcW w:w="721" w:type="dxa"/>
            <w:tcBorders>
              <w:top w:val="single" w:sz="4" w:space="0" w:color="auto"/>
              <w:left w:val="single" w:sz="4" w:space="0" w:color="auto"/>
              <w:bottom w:val="single" w:sz="4" w:space="0" w:color="auto"/>
              <w:right w:val="single" w:sz="4" w:space="0" w:color="auto"/>
            </w:tcBorders>
            <w:vAlign w:val="center"/>
          </w:tcPr>
          <w:p w:rsidR="009B0B2C" w:rsidRDefault="000061EC">
            <w:pPr>
              <w:suppressAutoHyphens/>
              <w:jc w:val="center"/>
              <w:rPr>
                <w:sz w:val="20"/>
                <w:szCs w:val="20"/>
              </w:rPr>
            </w:pPr>
            <w:r>
              <w:rPr>
                <w:sz w:val="20"/>
                <w:szCs w:val="20"/>
              </w:rPr>
              <w:t xml:space="preserve">1 </w:t>
            </w:r>
          </w:p>
        </w:tc>
        <w:tc>
          <w:tcPr>
            <w:tcW w:w="3367" w:type="dxa"/>
            <w:tcBorders>
              <w:top w:val="single" w:sz="4" w:space="0" w:color="auto"/>
              <w:left w:val="single" w:sz="4" w:space="0" w:color="auto"/>
              <w:bottom w:val="single" w:sz="4" w:space="0" w:color="auto"/>
              <w:right w:val="single" w:sz="4" w:space="0" w:color="auto"/>
            </w:tcBorders>
            <w:vAlign w:val="center"/>
          </w:tcPr>
          <w:p w:rsidR="009B0B2C" w:rsidRDefault="000061EC">
            <w:pPr>
              <w:suppressAutoHyphens/>
              <w:rPr>
                <w:sz w:val="20"/>
                <w:szCs w:val="20"/>
              </w:rPr>
            </w:pPr>
            <w:r>
              <w:rPr>
                <w:sz w:val="20"/>
                <w:szCs w:val="20"/>
              </w:rPr>
              <w:t>г. Новоржев</w:t>
            </w:r>
          </w:p>
        </w:tc>
        <w:tc>
          <w:tcPr>
            <w:tcW w:w="2197" w:type="dxa"/>
            <w:tcBorders>
              <w:top w:val="single" w:sz="4" w:space="0" w:color="auto"/>
              <w:left w:val="single" w:sz="4" w:space="0" w:color="auto"/>
              <w:bottom w:val="single" w:sz="4" w:space="0" w:color="auto"/>
              <w:right w:val="single" w:sz="4" w:space="0" w:color="auto"/>
            </w:tcBorders>
            <w:vAlign w:val="center"/>
          </w:tcPr>
          <w:p w:rsidR="009B0B2C" w:rsidRDefault="000061EC">
            <w:pPr>
              <w:autoSpaceDE w:val="0"/>
              <w:autoSpaceDN w:val="0"/>
              <w:adjustRightInd w:val="0"/>
              <w:jc w:val="center"/>
              <w:rPr>
                <w:sz w:val="20"/>
                <w:szCs w:val="20"/>
              </w:rPr>
            </w:pPr>
            <w:r>
              <w:rPr>
                <w:sz w:val="20"/>
                <w:szCs w:val="20"/>
              </w:rPr>
              <w:t>3,4</w:t>
            </w:r>
          </w:p>
        </w:tc>
        <w:tc>
          <w:tcPr>
            <w:tcW w:w="2219" w:type="dxa"/>
            <w:tcBorders>
              <w:top w:val="single" w:sz="4" w:space="0" w:color="auto"/>
              <w:left w:val="single" w:sz="4" w:space="0" w:color="auto"/>
              <w:bottom w:val="single" w:sz="4" w:space="0" w:color="auto"/>
              <w:right w:val="single" w:sz="4" w:space="0" w:color="auto"/>
            </w:tcBorders>
            <w:vAlign w:val="center"/>
          </w:tcPr>
          <w:p w:rsidR="009B0B2C" w:rsidRDefault="000061EC">
            <w:pPr>
              <w:autoSpaceDE w:val="0"/>
              <w:autoSpaceDN w:val="0"/>
              <w:adjustRightInd w:val="0"/>
              <w:jc w:val="center"/>
              <w:rPr>
                <w:sz w:val="20"/>
                <w:szCs w:val="20"/>
              </w:rPr>
            </w:pPr>
            <w:r>
              <w:rPr>
                <w:sz w:val="20"/>
                <w:szCs w:val="20"/>
              </w:rPr>
              <w:t>1,4</w:t>
            </w:r>
          </w:p>
        </w:tc>
      </w:tr>
      <w:tr w:rsidR="009B0B2C">
        <w:trPr>
          <w:trHeight w:val="23"/>
          <w:jc w:val="center"/>
        </w:trPr>
        <w:tc>
          <w:tcPr>
            <w:tcW w:w="721" w:type="dxa"/>
            <w:tcBorders>
              <w:top w:val="single" w:sz="4" w:space="0" w:color="auto"/>
              <w:left w:val="single" w:sz="4" w:space="0" w:color="auto"/>
              <w:bottom w:val="single" w:sz="4" w:space="0" w:color="auto"/>
              <w:right w:val="single" w:sz="4" w:space="0" w:color="auto"/>
            </w:tcBorders>
            <w:vAlign w:val="center"/>
          </w:tcPr>
          <w:p w:rsidR="009B0B2C" w:rsidRDefault="000061EC">
            <w:pPr>
              <w:suppressAutoHyphens/>
              <w:jc w:val="center"/>
              <w:rPr>
                <w:sz w:val="20"/>
                <w:szCs w:val="20"/>
              </w:rPr>
            </w:pPr>
            <w:r>
              <w:rPr>
                <w:sz w:val="20"/>
                <w:szCs w:val="20"/>
              </w:rPr>
              <w:t>2</w:t>
            </w:r>
          </w:p>
        </w:tc>
        <w:tc>
          <w:tcPr>
            <w:tcW w:w="3367" w:type="dxa"/>
            <w:tcBorders>
              <w:top w:val="single" w:sz="4" w:space="0" w:color="auto"/>
              <w:left w:val="single" w:sz="4" w:space="0" w:color="auto"/>
              <w:bottom w:val="single" w:sz="4" w:space="0" w:color="auto"/>
              <w:right w:val="single" w:sz="4" w:space="0" w:color="auto"/>
            </w:tcBorders>
            <w:vAlign w:val="center"/>
          </w:tcPr>
          <w:p w:rsidR="009B0B2C" w:rsidRDefault="000061EC">
            <w:pPr>
              <w:suppressAutoHyphens/>
              <w:rPr>
                <w:sz w:val="20"/>
                <w:szCs w:val="20"/>
                <w:lang w:val="en-US"/>
              </w:rPr>
            </w:pPr>
            <w:r>
              <w:rPr>
                <w:sz w:val="20"/>
                <w:szCs w:val="20"/>
                <w:lang w:val="en-US"/>
              </w:rPr>
              <w:t>Сельские поселения</w:t>
            </w:r>
          </w:p>
        </w:tc>
        <w:tc>
          <w:tcPr>
            <w:tcW w:w="2197" w:type="dxa"/>
            <w:tcBorders>
              <w:top w:val="single" w:sz="4" w:space="0" w:color="auto"/>
              <w:left w:val="single" w:sz="4" w:space="0" w:color="auto"/>
              <w:bottom w:val="single" w:sz="4" w:space="0" w:color="auto"/>
              <w:right w:val="single" w:sz="4" w:space="0" w:color="auto"/>
            </w:tcBorders>
            <w:vAlign w:val="center"/>
          </w:tcPr>
          <w:p w:rsidR="009B0B2C" w:rsidRDefault="000061EC">
            <w:pPr>
              <w:autoSpaceDE w:val="0"/>
              <w:autoSpaceDN w:val="0"/>
              <w:adjustRightInd w:val="0"/>
              <w:jc w:val="center"/>
              <w:rPr>
                <w:sz w:val="20"/>
                <w:szCs w:val="20"/>
                <w:lang w:val="en-US"/>
              </w:rPr>
            </w:pPr>
            <w:r>
              <w:rPr>
                <w:sz w:val="20"/>
                <w:szCs w:val="20"/>
                <w:lang w:val="en-US"/>
              </w:rPr>
              <w:t>4.1</w:t>
            </w:r>
          </w:p>
        </w:tc>
        <w:tc>
          <w:tcPr>
            <w:tcW w:w="2219" w:type="dxa"/>
            <w:tcBorders>
              <w:top w:val="single" w:sz="4" w:space="0" w:color="auto"/>
              <w:left w:val="single" w:sz="4" w:space="0" w:color="auto"/>
              <w:bottom w:val="single" w:sz="4" w:space="0" w:color="auto"/>
              <w:right w:val="single" w:sz="4" w:space="0" w:color="auto"/>
            </w:tcBorders>
            <w:vAlign w:val="center"/>
          </w:tcPr>
          <w:p w:rsidR="009B0B2C" w:rsidRDefault="000061EC">
            <w:pPr>
              <w:autoSpaceDE w:val="0"/>
              <w:autoSpaceDN w:val="0"/>
              <w:adjustRightInd w:val="0"/>
              <w:jc w:val="center"/>
              <w:rPr>
                <w:sz w:val="20"/>
                <w:szCs w:val="20"/>
                <w:lang w:val="en-US"/>
              </w:rPr>
            </w:pPr>
            <w:r>
              <w:rPr>
                <w:sz w:val="20"/>
                <w:szCs w:val="20"/>
                <w:lang w:val="en-US"/>
              </w:rPr>
              <w:t>1.6</w:t>
            </w:r>
          </w:p>
        </w:tc>
      </w:tr>
      <w:tr w:rsidR="009B0B2C">
        <w:trPr>
          <w:trHeight w:val="23"/>
          <w:jc w:val="center"/>
        </w:trPr>
        <w:tc>
          <w:tcPr>
            <w:tcW w:w="4088" w:type="dxa"/>
            <w:gridSpan w:val="2"/>
            <w:tcBorders>
              <w:top w:val="single" w:sz="4" w:space="0" w:color="auto"/>
              <w:left w:val="single" w:sz="4" w:space="0" w:color="auto"/>
              <w:bottom w:val="single" w:sz="4" w:space="0" w:color="auto"/>
              <w:right w:val="single" w:sz="4" w:space="0" w:color="auto"/>
            </w:tcBorders>
            <w:vAlign w:val="center"/>
          </w:tcPr>
          <w:p w:rsidR="009B0B2C" w:rsidRDefault="000061EC">
            <w:pPr>
              <w:suppressAutoHyphens/>
              <w:rPr>
                <w:sz w:val="20"/>
                <w:szCs w:val="20"/>
              </w:rPr>
            </w:pPr>
            <w:r>
              <w:rPr>
                <w:sz w:val="20"/>
                <w:szCs w:val="20"/>
              </w:rPr>
              <w:t>Всего по району:</w:t>
            </w:r>
          </w:p>
        </w:tc>
        <w:tc>
          <w:tcPr>
            <w:tcW w:w="2197" w:type="dxa"/>
            <w:tcBorders>
              <w:top w:val="single" w:sz="4" w:space="0" w:color="auto"/>
              <w:left w:val="single" w:sz="4" w:space="0" w:color="auto"/>
              <w:bottom w:val="single" w:sz="4" w:space="0" w:color="auto"/>
              <w:right w:val="single" w:sz="4" w:space="0" w:color="auto"/>
            </w:tcBorders>
            <w:vAlign w:val="center"/>
          </w:tcPr>
          <w:p w:rsidR="009B0B2C" w:rsidRDefault="000061EC">
            <w:pPr>
              <w:autoSpaceDE w:val="0"/>
              <w:autoSpaceDN w:val="0"/>
              <w:adjustRightInd w:val="0"/>
              <w:jc w:val="center"/>
              <w:rPr>
                <w:sz w:val="20"/>
                <w:szCs w:val="20"/>
              </w:rPr>
            </w:pPr>
            <w:r>
              <w:rPr>
                <w:sz w:val="20"/>
                <w:szCs w:val="20"/>
              </w:rPr>
              <w:t>7,5</w:t>
            </w:r>
          </w:p>
        </w:tc>
        <w:tc>
          <w:tcPr>
            <w:tcW w:w="2219" w:type="dxa"/>
            <w:tcBorders>
              <w:top w:val="single" w:sz="4" w:space="0" w:color="auto"/>
              <w:left w:val="single" w:sz="4" w:space="0" w:color="auto"/>
              <w:bottom w:val="single" w:sz="4" w:space="0" w:color="auto"/>
              <w:right w:val="single" w:sz="4" w:space="0" w:color="auto"/>
            </w:tcBorders>
            <w:vAlign w:val="center"/>
          </w:tcPr>
          <w:p w:rsidR="009B0B2C" w:rsidRDefault="000061EC">
            <w:pPr>
              <w:autoSpaceDE w:val="0"/>
              <w:autoSpaceDN w:val="0"/>
              <w:adjustRightInd w:val="0"/>
              <w:jc w:val="center"/>
              <w:rPr>
                <w:sz w:val="20"/>
                <w:szCs w:val="20"/>
              </w:rPr>
            </w:pPr>
            <w:r>
              <w:rPr>
                <w:sz w:val="20"/>
                <w:szCs w:val="20"/>
              </w:rPr>
              <w:t xml:space="preserve">3,0 </w:t>
            </w:r>
          </w:p>
        </w:tc>
      </w:tr>
    </w:tbl>
    <w:p w:rsidR="009B0B2C" w:rsidRDefault="009B0B2C">
      <w:pPr>
        <w:ind w:firstLine="708"/>
        <w:jc w:val="center"/>
      </w:pPr>
    </w:p>
    <w:p w:rsidR="009B0B2C" w:rsidRDefault="000061EC">
      <w:pPr>
        <w:pStyle w:val="25"/>
        <w:widowControl w:val="0"/>
        <w:spacing w:after="0" w:line="240" w:lineRule="auto"/>
        <w:ind w:left="0" w:firstLine="709"/>
        <w:jc w:val="both"/>
      </w:pPr>
      <w:r>
        <w:t xml:space="preserve">Электроснабжение потребителей Новоржевского района на перспективу будет осуществлять </w:t>
      </w:r>
      <w:r>
        <w:rPr>
          <w:lang w:eastAsia="en-US"/>
        </w:rPr>
        <w:t>Псковский филиал ПАО «Россети Северо-Запад»</w:t>
      </w:r>
      <w:r>
        <w:t xml:space="preserve">. Центрами питания будут существующие </w:t>
      </w:r>
      <w:r>
        <w:rPr>
          <w:lang w:eastAsia="en-US"/>
        </w:rPr>
        <w:t>ПС 110 кВ Новоржев (ПС 284)</w:t>
      </w:r>
      <w:r>
        <w:t xml:space="preserve"> и четыре подстанции </w:t>
      </w:r>
      <w:r>
        <w:rPr>
          <w:lang w:eastAsia="en-US"/>
        </w:rPr>
        <w:t>ПС 35 кВ Вехно (ПС 21)</w:t>
      </w:r>
      <w:r>
        <w:t xml:space="preserve">, </w:t>
      </w:r>
      <w:r>
        <w:rPr>
          <w:lang w:eastAsia="en-US"/>
        </w:rPr>
        <w:t xml:space="preserve">ПС 35 кВ Адорье </w:t>
      </w:r>
      <w:r>
        <w:rPr>
          <w:lang w:eastAsia="en-US"/>
        </w:rPr>
        <w:t>(ПС 60)</w:t>
      </w:r>
      <w:r>
        <w:t xml:space="preserve">, </w:t>
      </w:r>
      <w:r>
        <w:rPr>
          <w:lang w:eastAsia="en-US"/>
        </w:rPr>
        <w:t>ПС 35 кВ Жадрицы (ПС 24)</w:t>
      </w:r>
      <w:r>
        <w:t xml:space="preserve">, </w:t>
      </w:r>
      <w:r>
        <w:rPr>
          <w:lang w:eastAsia="en-US"/>
        </w:rPr>
        <w:t>ПС 35 кВ Выбор (ПС 16)</w:t>
      </w:r>
      <w:r>
        <w:t>.</w:t>
      </w:r>
    </w:p>
    <w:p w:rsidR="009B0B2C" w:rsidRDefault="000061EC">
      <w:pPr>
        <w:pStyle w:val="25"/>
        <w:widowControl w:val="0"/>
        <w:spacing w:after="0" w:line="240" w:lineRule="auto"/>
        <w:ind w:left="0" w:firstLine="709"/>
        <w:jc w:val="both"/>
      </w:pPr>
      <w:r>
        <w:t xml:space="preserve">Электроснабжение потребителей существующей </w:t>
      </w:r>
      <w:r>
        <w:t xml:space="preserve">и планируемой </w:t>
      </w:r>
      <w:r>
        <w:t>жилой застройки будет осуществляться от существующих сетей 10-0,4</w:t>
      </w:r>
      <w:r>
        <w:t xml:space="preserve"> </w:t>
      </w:r>
      <w:r>
        <w:t>кВ и ТП 10\0,4</w:t>
      </w:r>
      <w:r>
        <w:t xml:space="preserve"> </w:t>
      </w:r>
      <w:r>
        <w:t>кВ.</w:t>
      </w:r>
    </w:p>
    <w:p w:rsidR="009B0B2C" w:rsidRDefault="009B0B2C">
      <w:pPr>
        <w:rPr>
          <w:color w:val="0000FF"/>
          <w:sz w:val="2"/>
          <w:szCs w:val="2"/>
        </w:rPr>
      </w:pPr>
    </w:p>
    <w:p w:rsidR="009B0B2C" w:rsidRPr="00DE52DE" w:rsidRDefault="000061EC">
      <w:pPr>
        <w:pStyle w:val="3"/>
        <w:spacing w:before="120" w:after="120"/>
        <w:jc w:val="center"/>
        <w:rPr>
          <w:rFonts w:ascii="Times New Roman" w:hAnsi="Times New Roman" w:cs="Times New Roman"/>
          <w:sz w:val="24"/>
          <w:szCs w:val="24"/>
        </w:rPr>
      </w:pPr>
      <w:r w:rsidRPr="00DE52DE">
        <w:rPr>
          <w:rFonts w:ascii="Times New Roman" w:hAnsi="Times New Roman" w:cs="Times New Roman"/>
          <w:sz w:val="24"/>
          <w:szCs w:val="24"/>
        </w:rPr>
        <w:t>3.11.2. Газоснабжение</w:t>
      </w:r>
      <w:bookmarkEnd w:id="120"/>
    </w:p>
    <w:p w:rsidR="009B0B2C" w:rsidRDefault="000061EC">
      <w:pPr>
        <w:pStyle w:val="25"/>
        <w:widowControl w:val="0"/>
        <w:spacing w:after="0" w:line="240" w:lineRule="auto"/>
        <w:ind w:left="0" w:firstLine="709"/>
        <w:jc w:val="both"/>
      </w:pPr>
      <w:r>
        <w:t xml:space="preserve">Псковская область включена </w:t>
      </w:r>
      <w:r>
        <w:t>в</w:t>
      </w:r>
      <w:r>
        <w:t xml:space="preserve"> Программу развития газоснабжения и газификации ПАО «Газпром» в 2005 году. </w:t>
      </w:r>
    </w:p>
    <w:p w:rsidR="009B0B2C" w:rsidRDefault="000061EC">
      <w:pPr>
        <w:pStyle w:val="25"/>
        <w:widowControl w:val="0"/>
        <w:spacing w:after="0" w:line="240" w:lineRule="auto"/>
        <w:ind w:left="0" w:firstLine="709"/>
        <w:jc w:val="both"/>
      </w:pPr>
      <w:r>
        <w:t>ПАО «Газпром» в первую очередь включает в Программу наиболее социально значимые и экономически выгодные объекты газификации, где при наименьших затратах газифицируется наибольшее к</w:t>
      </w:r>
      <w:r>
        <w:t>оличество населения и осуществляется перевод на природный газ объектов теплоэнергетики.</w:t>
      </w:r>
    </w:p>
    <w:p w:rsidR="009B0B2C" w:rsidRDefault="000061EC">
      <w:pPr>
        <w:pStyle w:val="25"/>
        <w:widowControl w:val="0"/>
        <w:spacing w:after="0" w:line="240" w:lineRule="auto"/>
        <w:ind w:left="0" w:firstLine="709"/>
        <w:jc w:val="both"/>
      </w:pPr>
      <w:r>
        <w:t>В Программу</w:t>
      </w:r>
      <w:r>
        <w:t xml:space="preserve"> газификации 2021–2025 в Псковской области</w:t>
      </w:r>
      <w:r>
        <w:t xml:space="preserve"> включены мероприятия, касающиеся Новоржевского района:</w:t>
      </w:r>
    </w:p>
    <w:p w:rsidR="009B0B2C" w:rsidRDefault="000061EC">
      <w:pPr>
        <w:pStyle w:val="25"/>
        <w:widowControl w:val="0"/>
        <w:spacing w:after="0" w:line="240" w:lineRule="auto"/>
        <w:ind w:left="0" w:firstLine="709"/>
        <w:jc w:val="both"/>
      </w:pPr>
      <w:r>
        <w:t>- Газопровод-отвод и ГРС «Новоржев»;</w:t>
      </w:r>
    </w:p>
    <w:p w:rsidR="009B0B2C" w:rsidRDefault="000061EC">
      <w:pPr>
        <w:pStyle w:val="25"/>
        <w:widowControl w:val="0"/>
        <w:spacing w:after="0" w:line="240" w:lineRule="auto"/>
        <w:ind w:left="0" w:firstLine="709"/>
        <w:jc w:val="both"/>
      </w:pPr>
      <w:r>
        <w:t>- Газопровод межпоселк</w:t>
      </w:r>
      <w:r>
        <w:t>овый ГРС «Новоржев» – г. Новоржев Новоржевского района Псковской области.</w:t>
      </w:r>
    </w:p>
    <w:p w:rsidR="009B0B2C" w:rsidRDefault="000061EC">
      <w:pPr>
        <w:pStyle w:val="25"/>
        <w:widowControl w:val="0"/>
        <w:spacing w:after="0" w:line="240" w:lineRule="auto"/>
        <w:ind w:left="0" w:firstLine="709"/>
        <w:jc w:val="both"/>
      </w:pPr>
      <w:r>
        <w:t>Планируемая ГРС «Новоржев» находится в д. Булохово</w:t>
      </w:r>
    </w:p>
    <w:p w:rsidR="009B0B2C" w:rsidRDefault="000061EC">
      <w:pPr>
        <w:pStyle w:val="25"/>
        <w:widowControl w:val="0"/>
        <w:spacing w:after="0" w:line="240" w:lineRule="auto"/>
        <w:ind w:left="0" w:firstLine="709"/>
        <w:jc w:val="both"/>
      </w:pPr>
      <w:r>
        <w:t>На момент разработки Схемы территориального планирования Новоржевского района на территории Новоржевского района введен в строй объ</w:t>
      </w:r>
      <w:r>
        <w:t>ект капитального строительства «Газопровод межпоселковый ГРС Новоржев - г. Новоржев Новоржевского района Псковской области», построенный по программе развития газоснабжения и газификации Псковской области на период 2021-2025 годы, со следующими характерист</w:t>
      </w:r>
      <w:r>
        <w:t xml:space="preserve">иками: газопровод высокого давления </w:t>
      </w:r>
      <w:r>
        <w:rPr>
          <w:lang w:val="en-US"/>
        </w:rPr>
        <w:t>II</w:t>
      </w:r>
      <w:r w:rsidRPr="00DE52DE">
        <w:t xml:space="preserve"> </w:t>
      </w:r>
      <w:r>
        <w:t xml:space="preserve">категории, протяженностью 4,49 км. </w:t>
      </w:r>
    </w:p>
    <w:p w:rsidR="009B0B2C" w:rsidRDefault="000061EC">
      <w:pPr>
        <w:pStyle w:val="25"/>
        <w:widowControl w:val="0"/>
        <w:spacing w:after="0" w:line="240" w:lineRule="auto"/>
        <w:ind w:left="0" w:firstLine="709"/>
        <w:jc w:val="both"/>
      </w:pPr>
      <w:r>
        <w:t>Для бытовых нужд населения используется баллонный сжиженный газ (СУГ).</w:t>
      </w:r>
    </w:p>
    <w:p w:rsidR="009B0B2C" w:rsidRDefault="000061EC">
      <w:pPr>
        <w:pStyle w:val="25"/>
        <w:widowControl w:val="0"/>
        <w:spacing w:after="0" w:line="240" w:lineRule="auto"/>
        <w:ind w:left="0" w:firstLine="709"/>
        <w:jc w:val="both"/>
      </w:pPr>
      <w:r>
        <w:t>Перспективное газоснабжение Новоржевского района</w:t>
      </w:r>
      <w:r>
        <w:t xml:space="preserve"> </w:t>
      </w:r>
      <w:r>
        <w:t>природным газом, в соответствии с решениями Генеральной схемы</w:t>
      </w:r>
      <w:r>
        <w:t xml:space="preserve"> газоснабжения и газификации Псковской области, разработанной ОАО «Газпром», ОАО «Промгаз», предусматривается от газопровода-отвода на Великие Луки ( от магистрального газопровода - МГ Валдай – Псков – Рига).</w:t>
      </w:r>
    </w:p>
    <w:p w:rsidR="009B0B2C" w:rsidRDefault="000061EC">
      <w:pPr>
        <w:pStyle w:val="25"/>
        <w:widowControl w:val="0"/>
        <w:spacing w:after="0" w:line="240" w:lineRule="auto"/>
        <w:ind w:left="0" w:firstLine="709"/>
        <w:jc w:val="both"/>
      </w:pPr>
      <w:r>
        <w:t xml:space="preserve">В генеральной Схеме газоснабжения Псковской </w:t>
      </w:r>
      <w:r>
        <w:t>области имеется также предложение по газификации потребителей Новоржевского района сжиженным природным газом (СПГ) от проектируемого завода 100 % ожижения метана в городе Псков.</w:t>
      </w:r>
    </w:p>
    <w:p w:rsidR="009B0B2C" w:rsidRDefault="000061EC">
      <w:pPr>
        <w:pStyle w:val="25"/>
        <w:widowControl w:val="0"/>
        <w:spacing w:after="0" w:line="240" w:lineRule="auto"/>
        <w:ind w:left="0" w:firstLine="709"/>
        <w:jc w:val="both"/>
      </w:pPr>
      <w:r>
        <w:t xml:space="preserve">Направления расходования природного газа: </w:t>
      </w:r>
    </w:p>
    <w:p w:rsidR="009B0B2C" w:rsidRDefault="000061EC">
      <w:pPr>
        <w:pStyle w:val="25"/>
        <w:widowControl w:val="0"/>
        <w:numPr>
          <w:ilvl w:val="0"/>
          <w:numId w:val="13"/>
        </w:numPr>
        <w:spacing w:after="0" w:line="240" w:lineRule="auto"/>
        <w:jc w:val="both"/>
      </w:pPr>
      <w:r>
        <w:t>нужды населения (приготовление пищи</w:t>
      </w:r>
      <w:r>
        <w:t xml:space="preserve"> и бытовой горячей воды);</w:t>
      </w:r>
    </w:p>
    <w:p w:rsidR="009B0B2C" w:rsidRDefault="000061EC">
      <w:pPr>
        <w:pStyle w:val="25"/>
        <w:widowControl w:val="0"/>
        <w:numPr>
          <w:ilvl w:val="0"/>
          <w:numId w:val="13"/>
        </w:numPr>
        <w:spacing w:after="0" w:line="240" w:lineRule="auto"/>
        <w:jc w:val="both"/>
      </w:pPr>
      <w:r>
        <w:t>энергоноситель для источников теплоты;</w:t>
      </w:r>
    </w:p>
    <w:p w:rsidR="009B0B2C" w:rsidRDefault="000061EC">
      <w:pPr>
        <w:pStyle w:val="25"/>
        <w:widowControl w:val="0"/>
        <w:numPr>
          <w:ilvl w:val="0"/>
          <w:numId w:val="13"/>
        </w:numPr>
        <w:spacing w:after="0" w:line="240" w:lineRule="auto"/>
        <w:jc w:val="both"/>
      </w:pPr>
      <w:r>
        <w:t>технологические потребности предприятий.</w:t>
      </w:r>
    </w:p>
    <w:p w:rsidR="009B0B2C" w:rsidRDefault="000061EC">
      <w:pPr>
        <w:pStyle w:val="25"/>
        <w:widowControl w:val="0"/>
        <w:spacing w:after="0" w:line="240" w:lineRule="auto"/>
        <w:ind w:left="0" w:firstLine="709"/>
        <w:jc w:val="both"/>
      </w:pPr>
      <w:r>
        <w:t xml:space="preserve">Газификация района на базе использования природного газа позволит </w:t>
      </w:r>
      <w:r>
        <w:lastRenderedPageBreak/>
        <w:t>получить высокий социальный и экономический эффект, улучшить качество жизни населени</w:t>
      </w:r>
      <w:r>
        <w:t>я, перевести на газовое топливо источники теплоснабжения.</w:t>
      </w:r>
    </w:p>
    <w:p w:rsidR="009B0B2C" w:rsidRDefault="009B0B2C">
      <w:pPr>
        <w:pStyle w:val="25"/>
        <w:widowControl w:val="0"/>
        <w:spacing w:after="0" w:line="240" w:lineRule="auto"/>
        <w:ind w:left="0" w:firstLine="709"/>
        <w:jc w:val="both"/>
      </w:pP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3157"/>
        <w:gridCol w:w="1873"/>
        <w:gridCol w:w="2744"/>
      </w:tblGrid>
      <w:tr w:rsidR="009B0B2C">
        <w:trPr>
          <w:trHeight w:val="23"/>
          <w:tblHeader/>
          <w:jc w:val="center"/>
        </w:trPr>
        <w:tc>
          <w:tcPr>
            <w:tcW w:w="730" w:type="dxa"/>
            <w:vMerge w:val="restart"/>
            <w:vAlign w:val="center"/>
          </w:tcPr>
          <w:p w:rsidR="009B0B2C" w:rsidRDefault="000061EC">
            <w:pPr>
              <w:jc w:val="center"/>
              <w:rPr>
                <w:b/>
                <w:bCs/>
                <w:sz w:val="20"/>
                <w:szCs w:val="20"/>
              </w:rPr>
            </w:pPr>
            <w:r>
              <w:rPr>
                <w:b/>
                <w:bCs/>
                <w:sz w:val="20"/>
                <w:szCs w:val="20"/>
              </w:rPr>
              <w:t>№</w:t>
            </w:r>
          </w:p>
        </w:tc>
        <w:tc>
          <w:tcPr>
            <w:tcW w:w="3157" w:type="dxa"/>
            <w:vMerge w:val="restart"/>
            <w:vAlign w:val="center"/>
          </w:tcPr>
          <w:p w:rsidR="009B0B2C" w:rsidRDefault="000061EC">
            <w:pPr>
              <w:jc w:val="center"/>
              <w:rPr>
                <w:b/>
                <w:bCs/>
                <w:sz w:val="20"/>
                <w:szCs w:val="20"/>
              </w:rPr>
            </w:pPr>
            <w:r>
              <w:rPr>
                <w:b/>
                <w:bCs/>
                <w:sz w:val="20"/>
                <w:szCs w:val="20"/>
              </w:rPr>
              <w:t>Потребитель</w:t>
            </w:r>
          </w:p>
        </w:tc>
        <w:tc>
          <w:tcPr>
            <w:tcW w:w="4617" w:type="dxa"/>
            <w:gridSpan w:val="2"/>
            <w:shd w:val="clear" w:color="auto" w:fill="auto"/>
            <w:vAlign w:val="center"/>
          </w:tcPr>
          <w:p w:rsidR="009B0B2C" w:rsidRDefault="000061EC">
            <w:pPr>
              <w:jc w:val="center"/>
              <w:rPr>
                <w:b/>
                <w:bCs/>
                <w:sz w:val="20"/>
                <w:szCs w:val="20"/>
              </w:rPr>
            </w:pPr>
            <w:r>
              <w:rPr>
                <w:b/>
                <w:bCs/>
                <w:sz w:val="20"/>
                <w:szCs w:val="20"/>
              </w:rPr>
              <w:t>Количество млн. м</w:t>
            </w:r>
            <w:r>
              <w:rPr>
                <w:b/>
                <w:bCs/>
                <w:sz w:val="20"/>
                <w:szCs w:val="20"/>
                <w:vertAlign w:val="superscript"/>
              </w:rPr>
              <w:t>3</w:t>
            </w:r>
            <w:r>
              <w:rPr>
                <w:b/>
                <w:bCs/>
                <w:sz w:val="20"/>
                <w:szCs w:val="20"/>
              </w:rPr>
              <w:t>/год</w:t>
            </w:r>
          </w:p>
        </w:tc>
      </w:tr>
      <w:tr w:rsidR="009B0B2C">
        <w:trPr>
          <w:trHeight w:val="23"/>
          <w:tblHeader/>
          <w:jc w:val="center"/>
        </w:trPr>
        <w:tc>
          <w:tcPr>
            <w:tcW w:w="730" w:type="dxa"/>
            <w:vMerge/>
            <w:vAlign w:val="center"/>
          </w:tcPr>
          <w:p w:rsidR="009B0B2C" w:rsidRDefault="009B0B2C">
            <w:pPr>
              <w:jc w:val="center"/>
              <w:rPr>
                <w:sz w:val="20"/>
                <w:szCs w:val="20"/>
              </w:rPr>
            </w:pPr>
          </w:p>
        </w:tc>
        <w:tc>
          <w:tcPr>
            <w:tcW w:w="3157" w:type="dxa"/>
            <w:vMerge/>
            <w:vAlign w:val="center"/>
          </w:tcPr>
          <w:p w:rsidR="009B0B2C" w:rsidRDefault="009B0B2C">
            <w:pPr>
              <w:jc w:val="center"/>
              <w:rPr>
                <w:sz w:val="20"/>
                <w:szCs w:val="20"/>
              </w:rPr>
            </w:pPr>
          </w:p>
        </w:tc>
        <w:tc>
          <w:tcPr>
            <w:tcW w:w="1873" w:type="dxa"/>
            <w:shd w:val="clear" w:color="auto" w:fill="auto"/>
            <w:vAlign w:val="center"/>
          </w:tcPr>
          <w:p w:rsidR="009B0B2C" w:rsidRDefault="000061EC">
            <w:pPr>
              <w:jc w:val="center"/>
              <w:rPr>
                <w:b/>
                <w:bCs/>
                <w:sz w:val="20"/>
                <w:szCs w:val="20"/>
              </w:rPr>
            </w:pPr>
            <w:r>
              <w:rPr>
                <w:b/>
                <w:bCs/>
                <w:sz w:val="20"/>
                <w:szCs w:val="20"/>
              </w:rPr>
              <w:t>1-я очередь</w:t>
            </w:r>
          </w:p>
        </w:tc>
        <w:tc>
          <w:tcPr>
            <w:tcW w:w="2744" w:type="dxa"/>
            <w:vAlign w:val="center"/>
          </w:tcPr>
          <w:p w:rsidR="009B0B2C" w:rsidRDefault="000061EC">
            <w:pPr>
              <w:jc w:val="center"/>
              <w:rPr>
                <w:b/>
                <w:bCs/>
                <w:sz w:val="20"/>
                <w:szCs w:val="20"/>
              </w:rPr>
            </w:pPr>
            <w:r>
              <w:rPr>
                <w:b/>
                <w:bCs/>
                <w:sz w:val="20"/>
                <w:szCs w:val="20"/>
              </w:rPr>
              <w:t>Расчётный срок</w:t>
            </w:r>
          </w:p>
        </w:tc>
      </w:tr>
      <w:tr w:rsidR="009B0B2C">
        <w:trPr>
          <w:trHeight w:val="23"/>
          <w:jc w:val="center"/>
        </w:trPr>
        <w:tc>
          <w:tcPr>
            <w:tcW w:w="3887" w:type="dxa"/>
            <w:gridSpan w:val="2"/>
            <w:vAlign w:val="center"/>
          </w:tcPr>
          <w:p w:rsidR="009B0B2C" w:rsidRDefault="000061EC">
            <w:pPr>
              <w:jc w:val="center"/>
              <w:rPr>
                <w:sz w:val="20"/>
                <w:szCs w:val="20"/>
              </w:rPr>
            </w:pPr>
            <w:r>
              <w:rPr>
                <w:sz w:val="20"/>
                <w:szCs w:val="20"/>
              </w:rPr>
              <w:t>Всего по району в т.ч.</w:t>
            </w:r>
          </w:p>
        </w:tc>
        <w:tc>
          <w:tcPr>
            <w:tcW w:w="1873" w:type="dxa"/>
            <w:shd w:val="clear" w:color="auto" w:fill="auto"/>
            <w:vAlign w:val="center"/>
          </w:tcPr>
          <w:p w:rsidR="009B0B2C" w:rsidRDefault="000061EC">
            <w:pPr>
              <w:jc w:val="center"/>
              <w:rPr>
                <w:sz w:val="20"/>
                <w:szCs w:val="20"/>
                <w:lang w:val="en-US"/>
              </w:rPr>
            </w:pPr>
            <w:r>
              <w:rPr>
                <w:sz w:val="20"/>
                <w:szCs w:val="20"/>
              </w:rPr>
              <w:t>20,8</w:t>
            </w:r>
            <w:r>
              <w:rPr>
                <w:sz w:val="20"/>
                <w:szCs w:val="20"/>
                <w:lang w:val="en-US"/>
              </w:rPr>
              <w:t>/</w:t>
            </w:r>
            <w:r>
              <w:rPr>
                <w:sz w:val="20"/>
                <w:szCs w:val="20"/>
              </w:rPr>
              <w:t>7,2</w:t>
            </w:r>
          </w:p>
        </w:tc>
        <w:tc>
          <w:tcPr>
            <w:tcW w:w="2744" w:type="dxa"/>
            <w:vAlign w:val="center"/>
          </w:tcPr>
          <w:p w:rsidR="009B0B2C" w:rsidRDefault="000061EC">
            <w:pPr>
              <w:jc w:val="center"/>
              <w:rPr>
                <w:sz w:val="20"/>
                <w:szCs w:val="20"/>
              </w:rPr>
            </w:pPr>
            <w:r>
              <w:rPr>
                <w:sz w:val="20"/>
                <w:szCs w:val="20"/>
              </w:rPr>
              <w:t>21/8,0</w:t>
            </w:r>
          </w:p>
        </w:tc>
      </w:tr>
      <w:tr w:rsidR="009B0B2C">
        <w:trPr>
          <w:trHeight w:val="23"/>
          <w:jc w:val="center"/>
        </w:trPr>
        <w:tc>
          <w:tcPr>
            <w:tcW w:w="730" w:type="dxa"/>
            <w:vAlign w:val="center"/>
          </w:tcPr>
          <w:p w:rsidR="009B0B2C" w:rsidRDefault="000061EC">
            <w:pPr>
              <w:jc w:val="center"/>
              <w:rPr>
                <w:b/>
                <w:bCs/>
                <w:sz w:val="20"/>
                <w:szCs w:val="20"/>
              </w:rPr>
            </w:pPr>
            <w:r>
              <w:rPr>
                <w:b/>
                <w:bCs/>
                <w:sz w:val="20"/>
                <w:szCs w:val="20"/>
              </w:rPr>
              <w:t>1</w:t>
            </w:r>
          </w:p>
        </w:tc>
        <w:tc>
          <w:tcPr>
            <w:tcW w:w="3157" w:type="dxa"/>
            <w:vAlign w:val="center"/>
          </w:tcPr>
          <w:p w:rsidR="009B0B2C" w:rsidRDefault="000061EC">
            <w:pPr>
              <w:jc w:val="center"/>
              <w:rPr>
                <w:sz w:val="20"/>
                <w:szCs w:val="20"/>
              </w:rPr>
            </w:pPr>
            <w:r>
              <w:rPr>
                <w:sz w:val="20"/>
                <w:szCs w:val="20"/>
              </w:rPr>
              <w:t>Население</w:t>
            </w:r>
          </w:p>
        </w:tc>
        <w:tc>
          <w:tcPr>
            <w:tcW w:w="1873" w:type="dxa"/>
            <w:shd w:val="clear" w:color="auto" w:fill="auto"/>
            <w:vAlign w:val="center"/>
          </w:tcPr>
          <w:p w:rsidR="009B0B2C" w:rsidRDefault="000061EC">
            <w:pPr>
              <w:jc w:val="center"/>
              <w:rPr>
                <w:sz w:val="20"/>
                <w:szCs w:val="20"/>
                <w:lang w:val="en-US"/>
              </w:rPr>
            </w:pPr>
            <w:r>
              <w:rPr>
                <w:sz w:val="20"/>
                <w:szCs w:val="20"/>
              </w:rPr>
              <w:t>1,8</w:t>
            </w:r>
            <w:r>
              <w:rPr>
                <w:sz w:val="20"/>
                <w:szCs w:val="20"/>
                <w:lang w:val="en-US"/>
              </w:rPr>
              <w:t>/</w:t>
            </w:r>
            <w:r>
              <w:rPr>
                <w:sz w:val="20"/>
                <w:szCs w:val="20"/>
              </w:rPr>
              <w:t>0,8</w:t>
            </w:r>
          </w:p>
        </w:tc>
        <w:tc>
          <w:tcPr>
            <w:tcW w:w="2744" w:type="dxa"/>
            <w:vAlign w:val="center"/>
          </w:tcPr>
          <w:p w:rsidR="009B0B2C" w:rsidRDefault="000061EC">
            <w:pPr>
              <w:jc w:val="center"/>
              <w:rPr>
                <w:sz w:val="20"/>
                <w:szCs w:val="20"/>
              </w:rPr>
            </w:pPr>
            <w:r>
              <w:rPr>
                <w:sz w:val="20"/>
                <w:szCs w:val="20"/>
              </w:rPr>
              <w:t>1,7/0,8</w:t>
            </w:r>
          </w:p>
        </w:tc>
      </w:tr>
      <w:tr w:rsidR="009B0B2C">
        <w:trPr>
          <w:trHeight w:val="23"/>
          <w:jc w:val="center"/>
        </w:trPr>
        <w:tc>
          <w:tcPr>
            <w:tcW w:w="730" w:type="dxa"/>
            <w:vAlign w:val="center"/>
          </w:tcPr>
          <w:p w:rsidR="009B0B2C" w:rsidRDefault="000061EC">
            <w:pPr>
              <w:jc w:val="center"/>
              <w:rPr>
                <w:b/>
                <w:bCs/>
                <w:sz w:val="20"/>
                <w:szCs w:val="20"/>
              </w:rPr>
            </w:pPr>
            <w:r>
              <w:rPr>
                <w:b/>
                <w:bCs/>
                <w:sz w:val="20"/>
                <w:szCs w:val="20"/>
              </w:rPr>
              <w:t>2</w:t>
            </w:r>
          </w:p>
        </w:tc>
        <w:tc>
          <w:tcPr>
            <w:tcW w:w="3157" w:type="dxa"/>
            <w:vAlign w:val="center"/>
          </w:tcPr>
          <w:p w:rsidR="009B0B2C" w:rsidRDefault="000061EC">
            <w:pPr>
              <w:jc w:val="center"/>
              <w:rPr>
                <w:sz w:val="20"/>
                <w:szCs w:val="20"/>
              </w:rPr>
            </w:pPr>
            <w:r>
              <w:rPr>
                <w:sz w:val="20"/>
                <w:szCs w:val="20"/>
              </w:rPr>
              <w:t>Теплоисточники</w:t>
            </w:r>
          </w:p>
        </w:tc>
        <w:tc>
          <w:tcPr>
            <w:tcW w:w="1873" w:type="dxa"/>
            <w:shd w:val="clear" w:color="auto" w:fill="auto"/>
            <w:vAlign w:val="center"/>
          </w:tcPr>
          <w:p w:rsidR="009B0B2C" w:rsidRDefault="000061EC">
            <w:pPr>
              <w:jc w:val="center"/>
              <w:rPr>
                <w:sz w:val="20"/>
                <w:szCs w:val="20"/>
                <w:lang w:val="en-US"/>
              </w:rPr>
            </w:pPr>
            <w:r>
              <w:rPr>
                <w:sz w:val="20"/>
                <w:szCs w:val="20"/>
              </w:rPr>
              <w:t>19,0</w:t>
            </w:r>
            <w:r>
              <w:rPr>
                <w:sz w:val="20"/>
                <w:szCs w:val="20"/>
                <w:lang w:val="en-US"/>
              </w:rPr>
              <w:t>/</w:t>
            </w:r>
            <w:r>
              <w:rPr>
                <w:sz w:val="20"/>
                <w:szCs w:val="20"/>
              </w:rPr>
              <w:t>6,4</w:t>
            </w:r>
          </w:p>
        </w:tc>
        <w:tc>
          <w:tcPr>
            <w:tcW w:w="2744" w:type="dxa"/>
            <w:vAlign w:val="center"/>
          </w:tcPr>
          <w:p w:rsidR="009B0B2C" w:rsidRDefault="000061EC">
            <w:pPr>
              <w:jc w:val="center"/>
              <w:rPr>
                <w:sz w:val="20"/>
                <w:szCs w:val="20"/>
              </w:rPr>
            </w:pPr>
            <w:r>
              <w:rPr>
                <w:sz w:val="20"/>
                <w:szCs w:val="20"/>
              </w:rPr>
              <w:t>19,3/7,2</w:t>
            </w:r>
          </w:p>
        </w:tc>
      </w:tr>
    </w:tbl>
    <w:p w:rsidR="009B0B2C" w:rsidRDefault="000061EC">
      <w:pPr>
        <w:jc w:val="both"/>
        <w:rPr>
          <w:sz w:val="20"/>
          <w:szCs w:val="20"/>
        </w:rPr>
      </w:pPr>
      <w:r>
        <w:rPr>
          <w:sz w:val="20"/>
          <w:szCs w:val="20"/>
        </w:rPr>
        <w:t xml:space="preserve">Примечание: </w:t>
      </w:r>
      <w:r>
        <w:rPr>
          <w:sz w:val="20"/>
          <w:szCs w:val="20"/>
        </w:rPr>
        <w:t>через «/»</w:t>
      </w:r>
      <w:r>
        <w:rPr>
          <w:sz w:val="20"/>
          <w:szCs w:val="20"/>
        </w:rPr>
        <w:t xml:space="preserve"> - показатели для города Новоржев.</w:t>
      </w:r>
    </w:p>
    <w:p w:rsidR="009B0B2C" w:rsidRDefault="009B0B2C">
      <w:pPr>
        <w:pStyle w:val="25"/>
        <w:widowControl w:val="0"/>
        <w:spacing w:after="0" w:line="240" w:lineRule="auto"/>
        <w:ind w:left="0" w:firstLine="709"/>
        <w:jc w:val="both"/>
      </w:pPr>
    </w:p>
    <w:p w:rsidR="009B0B2C" w:rsidRDefault="000061EC">
      <w:pPr>
        <w:pStyle w:val="25"/>
        <w:widowControl w:val="0"/>
        <w:spacing w:after="0" w:line="240" w:lineRule="auto"/>
        <w:ind w:left="0" w:firstLine="709"/>
        <w:jc w:val="both"/>
      </w:pPr>
      <w:r>
        <w:t xml:space="preserve">Для обеспечения стабильного и надёжного газоснабжения </w:t>
      </w:r>
      <w:r>
        <w:t>схемой территориального планирования рекомендуется:</w:t>
      </w:r>
      <w:r>
        <w:t xml:space="preserve"> </w:t>
      </w:r>
    </w:p>
    <w:p w:rsidR="009B0B2C" w:rsidRDefault="000061EC">
      <w:pPr>
        <w:pStyle w:val="25"/>
        <w:widowControl w:val="0"/>
        <w:numPr>
          <w:ilvl w:val="0"/>
          <w:numId w:val="13"/>
        </w:numPr>
        <w:spacing w:after="0" w:line="240" w:lineRule="auto"/>
        <w:jc w:val="both"/>
      </w:pPr>
      <w:r>
        <w:t xml:space="preserve">строительство </w:t>
      </w:r>
      <w:r>
        <w:t xml:space="preserve">магистрального </w:t>
      </w:r>
      <w:r>
        <w:t xml:space="preserve">газопровода </w:t>
      </w:r>
      <w:r>
        <w:t>- отвода «</w:t>
      </w:r>
      <w:r>
        <w:t>Бежаницы- Новоржев</w:t>
      </w:r>
      <w:r>
        <w:t>»</w:t>
      </w:r>
      <w:r>
        <w:t xml:space="preserve">; </w:t>
      </w:r>
    </w:p>
    <w:p w:rsidR="009B0B2C" w:rsidRDefault="000061EC">
      <w:pPr>
        <w:pStyle w:val="25"/>
        <w:widowControl w:val="0"/>
        <w:numPr>
          <w:ilvl w:val="0"/>
          <w:numId w:val="13"/>
        </w:numPr>
        <w:spacing w:after="0" w:line="240" w:lineRule="auto"/>
        <w:jc w:val="both"/>
      </w:pPr>
      <w:r>
        <w:t>строительство</w:t>
      </w:r>
      <w:r>
        <w:t xml:space="preserve"> </w:t>
      </w:r>
      <w:r>
        <w:t>распределительных газопров</w:t>
      </w:r>
      <w:r>
        <w:t xml:space="preserve">одов в городе и </w:t>
      </w:r>
      <w:r>
        <w:t>строительство</w:t>
      </w:r>
      <w:r>
        <w:t xml:space="preserve"> ГРП.</w:t>
      </w:r>
    </w:p>
    <w:p w:rsidR="009B0B2C" w:rsidRDefault="000061EC">
      <w:pPr>
        <w:pStyle w:val="25"/>
        <w:widowControl w:val="0"/>
        <w:numPr>
          <w:ilvl w:val="0"/>
          <w:numId w:val="13"/>
        </w:numPr>
        <w:spacing w:after="0" w:line="240" w:lineRule="auto"/>
        <w:jc w:val="both"/>
      </w:pPr>
      <w:r>
        <w:t>окончательная газификация жилищного фонда района природным газом (прокладка распределительных газопроводов)</w:t>
      </w:r>
      <w:r>
        <w:t xml:space="preserve"> г. Новоржев</w:t>
      </w:r>
      <w:r>
        <w:t>;</w:t>
      </w:r>
    </w:p>
    <w:p w:rsidR="009B0B2C" w:rsidRDefault="000061EC">
      <w:pPr>
        <w:pStyle w:val="25"/>
        <w:widowControl w:val="0"/>
        <w:numPr>
          <w:ilvl w:val="0"/>
          <w:numId w:val="13"/>
        </w:numPr>
        <w:spacing w:after="0" w:line="240" w:lineRule="auto"/>
        <w:jc w:val="both"/>
      </w:pPr>
      <w:r>
        <w:t>диагностика газораспределительных систем для обеспечения безопасных условий эксплуатации</w:t>
      </w:r>
      <w:r>
        <w:t xml:space="preserve"> г. Новоржев, ул. Пушкина, д. 152а, 150б, 150в; г. Новоржев, ул. Льва Толстого д. 41; г. Новоржев, ул. Пригородная, д. 17; д. Орша, ул. Мелиораторов д. 1-4.</w:t>
      </w:r>
    </w:p>
    <w:p w:rsidR="009B0B2C" w:rsidRDefault="000061EC">
      <w:pPr>
        <w:pStyle w:val="3"/>
        <w:spacing w:before="120" w:after="120"/>
        <w:jc w:val="center"/>
        <w:rPr>
          <w:rFonts w:ascii="Times New Roman" w:hAnsi="Times New Roman" w:cs="Times New Roman"/>
          <w:sz w:val="24"/>
          <w:szCs w:val="24"/>
          <w:lang w:val="en-US"/>
        </w:rPr>
      </w:pPr>
      <w:bookmarkStart w:id="121" w:name="_Toc27784"/>
      <w:r>
        <w:rPr>
          <w:rFonts w:ascii="Times New Roman" w:hAnsi="Times New Roman" w:cs="Times New Roman"/>
          <w:sz w:val="24"/>
          <w:szCs w:val="24"/>
          <w:lang w:val="en-US"/>
        </w:rPr>
        <w:t>3.11.3. Теплоснабжение</w:t>
      </w:r>
      <w:bookmarkEnd w:id="121"/>
    </w:p>
    <w:p w:rsidR="009B0B2C" w:rsidRDefault="000061EC">
      <w:pPr>
        <w:pStyle w:val="25"/>
        <w:widowControl w:val="0"/>
        <w:spacing w:after="0" w:line="240" w:lineRule="auto"/>
        <w:ind w:left="0" w:firstLine="709"/>
        <w:jc w:val="both"/>
      </w:pPr>
      <w:r>
        <w:t>На территории Новоржевского района услуга «горячее отопление» отсутствует. У</w:t>
      </w:r>
      <w:r>
        <w:t>слуга «теплоснабжения» предоставляется 15 многоквартирным домам, площадью 13800,8 кв.м. Количество квартир, подключенных к центральному отоплению – 288 ед.</w:t>
      </w:r>
    </w:p>
    <w:p w:rsidR="009B0B2C" w:rsidRDefault="000061EC">
      <w:pPr>
        <w:pStyle w:val="25"/>
        <w:widowControl w:val="0"/>
        <w:spacing w:after="0" w:line="240" w:lineRule="auto"/>
        <w:ind w:left="0" w:firstLine="709"/>
        <w:jc w:val="both"/>
      </w:pPr>
      <w:r>
        <w:t>Протяженность тепловых сетей в разрезе населенных пунктов, техническое состояние, износ.</w:t>
      </w:r>
    </w:p>
    <w:p w:rsidR="009B0B2C" w:rsidRDefault="000061EC">
      <w:pPr>
        <w:pStyle w:val="25"/>
        <w:widowControl w:val="0"/>
        <w:spacing w:after="0" w:line="240" w:lineRule="auto"/>
        <w:ind w:left="0" w:firstLine="709"/>
        <w:jc w:val="both"/>
      </w:pPr>
      <w:r>
        <w:t xml:space="preserve">г.Новоржев </w:t>
      </w:r>
      <w:r>
        <w:tab/>
      </w:r>
      <w:r>
        <w:t xml:space="preserve">– 2091,3 м; </w:t>
      </w:r>
      <w:r>
        <w:tab/>
      </w:r>
      <w:r>
        <w:t>износ – 57%;</w:t>
      </w:r>
    </w:p>
    <w:p w:rsidR="009B0B2C" w:rsidRDefault="000061EC">
      <w:pPr>
        <w:pStyle w:val="25"/>
        <w:widowControl w:val="0"/>
        <w:spacing w:after="0" w:line="240" w:lineRule="auto"/>
        <w:ind w:left="0" w:firstLine="709"/>
        <w:jc w:val="both"/>
      </w:pPr>
      <w:r>
        <w:t xml:space="preserve">д.Орша </w:t>
      </w:r>
      <w:r>
        <w:tab/>
      </w:r>
      <w:r>
        <w:t xml:space="preserve">– 308 м; </w:t>
      </w:r>
      <w:r>
        <w:tab/>
      </w:r>
      <w:r>
        <w:t>износ – 30%;</w:t>
      </w:r>
    </w:p>
    <w:p w:rsidR="009B0B2C" w:rsidRDefault="000061EC">
      <w:pPr>
        <w:pStyle w:val="25"/>
        <w:widowControl w:val="0"/>
        <w:spacing w:after="0" w:line="240" w:lineRule="auto"/>
        <w:ind w:left="0" w:firstLine="709"/>
        <w:jc w:val="both"/>
      </w:pPr>
      <w:r>
        <w:t xml:space="preserve">д.Вехно </w:t>
      </w:r>
      <w:r>
        <w:tab/>
      </w:r>
      <w:r>
        <w:t xml:space="preserve">– 204 м; </w:t>
      </w:r>
      <w:r>
        <w:tab/>
      </w:r>
      <w:r>
        <w:t>износ – 100%;</w:t>
      </w:r>
    </w:p>
    <w:p w:rsidR="009B0B2C" w:rsidRDefault="000061EC">
      <w:pPr>
        <w:pStyle w:val="25"/>
        <w:widowControl w:val="0"/>
        <w:spacing w:after="0" w:line="240" w:lineRule="auto"/>
        <w:ind w:left="0" w:firstLine="709"/>
        <w:jc w:val="both"/>
      </w:pPr>
      <w:r>
        <w:t xml:space="preserve">д. Выбор </w:t>
      </w:r>
      <w:r>
        <w:tab/>
      </w:r>
      <w:r>
        <w:t xml:space="preserve">– 251 м; </w:t>
      </w:r>
      <w:r>
        <w:tab/>
      </w:r>
      <w:r>
        <w:t>износ – 100%;</w:t>
      </w:r>
    </w:p>
    <w:p w:rsidR="009B0B2C" w:rsidRDefault="000061EC">
      <w:pPr>
        <w:pStyle w:val="25"/>
        <w:widowControl w:val="0"/>
        <w:spacing w:after="0" w:line="240" w:lineRule="auto"/>
        <w:ind w:left="0" w:firstLine="709"/>
        <w:jc w:val="both"/>
      </w:pPr>
      <w:r>
        <w:t xml:space="preserve">д. Дубровы </w:t>
      </w:r>
      <w:r>
        <w:tab/>
      </w:r>
      <w:r>
        <w:t xml:space="preserve">– 34 м; </w:t>
      </w:r>
      <w:r>
        <w:tab/>
      </w:r>
      <w:r>
        <w:t>износ – 100%.</w:t>
      </w:r>
    </w:p>
    <w:p w:rsidR="009B0B2C" w:rsidRDefault="009B0B2C">
      <w:pPr>
        <w:pStyle w:val="25"/>
        <w:widowControl w:val="0"/>
        <w:spacing w:after="0" w:line="240" w:lineRule="auto"/>
        <w:ind w:left="0" w:firstLine="709"/>
        <w:jc w:val="both"/>
      </w:pPr>
    </w:p>
    <w:p w:rsidR="009B0B2C" w:rsidRDefault="000061EC">
      <w:pPr>
        <w:pStyle w:val="25"/>
        <w:widowControl w:val="0"/>
        <w:spacing w:after="0" w:line="240" w:lineRule="auto"/>
        <w:ind w:left="0" w:firstLine="709"/>
        <w:jc w:val="both"/>
      </w:pPr>
      <w:r>
        <w:t xml:space="preserve">Теплоснабжение населенных пунктов Новоржевского района осуществляется децентрализовано – от </w:t>
      </w:r>
      <w:r>
        <w:t>мелких котельных и от индивидуальных источников теплоты.</w:t>
      </w:r>
    </w:p>
    <w:p w:rsidR="009B0B2C" w:rsidRDefault="000061EC">
      <w:pPr>
        <w:pStyle w:val="25"/>
        <w:widowControl w:val="0"/>
        <w:spacing w:after="0" w:line="240" w:lineRule="auto"/>
        <w:ind w:left="0" w:firstLine="709"/>
        <w:jc w:val="both"/>
      </w:pPr>
      <w:r>
        <w:t xml:space="preserve">В районе функционируют </w:t>
      </w:r>
      <w:r w:rsidRPr="00DE52DE">
        <w:t>20</w:t>
      </w:r>
      <w:r>
        <w:t xml:space="preserve"> мелких котельных тепловой производительностью до 1</w:t>
      </w:r>
      <w:r w:rsidRPr="00DE52DE">
        <w:t xml:space="preserve"> </w:t>
      </w:r>
      <w:r>
        <w:t>Гкал/час.</w:t>
      </w:r>
    </w:p>
    <w:p w:rsidR="009B0B2C" w:rsidRDefault="000061EC">
      <w:pPr>
        <w:pStyle w:val="25"/>
        <w:widowControl w:val="0"/>
        <w:spacing w:after="0" w:line="240" w:lineRule="auto"/>
        <w:ind w:left="0" w:firstLine="709"/>
        <w:jc w:val="both"/>
      </w:pPr>
      <w:r>
        <w:t>Основной вид топлива для тепловых источников – уголь, дрова, электроэнергия. Установленное оборудование: котлы -</w:t>
      </w:r>
      <w:r>
        <w:t xml:space="preserve"> Луга, Универсал, КВТС, ЭКЛЗ-100; введены в эксплуатацию - в 1980-1993</w:t>
      </w:r>
      <w:r>
        <w:t xml:space="preserve"> </w:t>
      </w:r>
      <w:r>
        <w:t>г.г.</w:t>
      </w:r>
    </w:p>
    <w:p w:rsidR="009B0B2C" w:rsidRDefault="000061EC">
      <w:pPr>
        <w:pStyle w:val="25"/>
        <w:widowControl w:val="0"/>
        <w:spacing w:after="0" w:line="240" w:lineRule="auto"/>
        <w:ind w:left="0" w:firstLine="709"/>
        <w:jc w:val="both"/>
      </w:pPr>
      <w:r>
        <w:t>Степень износа котлового оборудования и тепловых сетей от котельных</w:t>
      </w:r>
      <w:r>
        <w:t xml:space="preserve"> </w:t>
      </w:r>
      <w:r>
        <w:t>значительная.</w:t>
      </w:r>
    </w:p>
    <w:p w:rsidR="009B0B2C" w:rsidRDefault="009B0B2C">
      <w:pPr>
        <w:pStyle w:val="25"/>
        <w:widowControl w:val="0"/>
        <w:spacing w:after="0" w:line="240" w:lineRule="auto"/>
        <w:ind w:left="0" w:firstLine="709"/>
        <w:jc w:val="both"/>
      </w:pPr>
    </w:p>
    <w:p w:rsidR="009B0B2C" w:rsidRDefault="000061EC">
      <w:pPr>
        <w:pStyle w:val="25"/>
        <w:widowControl w:val="0"/>
        <w:spacing w:after="0" w:line="240" w:lineRule="auto"/>
        <w:ind w:left="0"/>
        <w:jc w:val="center"/>
        <w:rPr>
          <w:b/>
          <w:bCs/>
          <w:sz w:val="20"/>
          <w:szCs w:val="20"/>
        </w:rPr>
      </w:pPr>
      <w:r>
        <w:rPr>
          <w:b/>
          <w:bCs/>
          <w:sz w:val="20"/>
          <w:szCs w:val="20"/>
        </w:rPr>
        <w:t>Перечень и характеристика котельных (наименование, месторасположение, наименование отапливаемых о</w:t>
      </w:r>
      <w:r>
        <w:rPr>
          <w:b/>
          <w:bCs/>
          <w:sz w:val="20"/>
          <w:szCs w:val="20"/>
        </w:rPr>
        <w:t xml:space="preserve">бъектов, тех. характеристика котлов, </w:t>
      </w:r>
      <w:r>
        <w:rPr>
          <w:b/>
          <w:bCs/>
          <w:sz w:val="20"/>
          <w:szCs w:val="20"/>
        </w:rPr>
        <w:br/>
        <w:t>вид используемого топлива, износ, мощность)</w:t>
      </w:r>
    </w:p>
    <w:tbl>
      <w:tblPr>
        <w:tblStyle w:val="aff"/>
        <w:tblW w:w="850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77"/>
        <w:gridCol w:w="1528"/>
        <w:gridCol w:w="1810"/>
        <w:gridCol w:w="865"/>
        <w:gridCol w:w="1258"/>
        <w:gridCol w:w="825"/>
        <w:gridCol w:w="1741"/>
      </w:tblGrid>
      <w:tr w:rsidR="009B0B2C">
        <w:trPr>
          <w:trHeight w:val="23"/>
          <w:tblHeader/>
          <w:jc w:val="center"/>
        </w:trPr>
        <w:tc>
          <w:tcPr>
            <w:tcW w:w="477" w:type="dxa"/>
            <w:vAlign w:val="center"/>
          </w:tcPr>
          <w:p w:rsidR="009B0B2C" w:rsidRDefault="000061EC">
            <w:pPr>
              <w:pStyle w:val="25"/>
              <w:widowControl w:val="0"/>
              <w:spacing w:after="0" w:line="240" w:lineRule="auto"/>
              <w:ind w:left="0"/>
              <w:jc w:val="center"/>
              <w:rPr>
                <w:b/>
                <w:bCs/>
                <w:sz w:val="20"/>
                <w:szCs w:val="20"/>
              </w:rPr>
            </w:pPr>
            <w:r>
              <w:rPr>
                <w:b/>
                <w:bCs/>
                <w:sz w:val="20"/>
                <w:szCs w:val="20"/>
              </w:rPr>
              <w:t>№ п/п</w:t>
            </w:r>
          </w:p>
        </w:tc>
        <w:tc>
          <w:tcPr>
            <w:tcW w:w="1528" w:type="dxa"/>
            <w:vAlign w:val="center"/>
          </w:tcPr>
          <w:p w:rsidR="009B0B2C" w:rsidRDefault="000061EC">
            <w:pPr>
              <w:pStyle w:val="25"/>
              <w:widowControl w:val="0"/>
              <w:spacing w:after="0" w:line="240" w:lineRule="auto"/>
              <w:ind w:left="0"/>
              <w:jc w:val="center"/>
              <w:rPr>
                <w:b/>
                <w:bCs/>
                <w:sz w:val="20"/>
                <w:szCs w:val="20"/>
              </w:rPr>
            </w:pPr>
            <w:r>
              <w:rPr>
                <w:b/>
                <w:bCs/>
                <w:sz w:val="20"/>
                <w:szCs w:val="20"/>
              </w:rPr>
              <w:t>Наименование котельной, адрес</w:t>
            </w:r>
          </w:p>
        </w:tc>
        <w:tc>
          <w:tcPr>
            <w:tcW w:w="1810" w:type="dxa"/>
            <w:vAlign w:val="center"/>
          </w:tcPr>
          <w:p w:rsidR="009B0B2C" w:rsidRDefault="000061EC">
            <w:pPr>
              <w:pStyle w:val="25"/>
              <w:widowControl w:val="0"/>
              <w:spacing w:after="0" w:line="240" w:lineRule="auto"/>
              <w:ind w:left="0"/>
              <w:jc w:val="center"/>
              <w:rPr>
                <w:b/>
                <w:bCs/>
                <w:sz w:val="20"/>
                <w:szCs w:val="20"/>
              </w:rPr>
            </w:pPr>
            <w:r>
              <w:rPr>
                <w:b/>
                <w:bCs/>
                <w:sz w:val="20"/>
                <w:szCs w:val="20"/>
              </w:rPr>
              <w:t>Марка котлов</w:t>
            </w:r>
          </w:p>
        </w:tc>
        <w:tc>
          <w:tcPr>
            <w:tcW w:w="865" w:type="dxa"/>
            <w:vAlign w:val="center"/>
          </w:tcPr>
          <w:p w:rsidR="009B0B2C" w:rsidRDefault="000061EC">
            <w:pPr>
              <w:pStyle w:val="25"/>
              <w:widowControl w:val="0"/>
              <w:spacing w:after="0" w:line="240" w:lineRule="auto"/>
              <w:ind w:left="0"/>
              <w:jc w:val="center"/>
              <w:rPr>
                <w:b/>
                <w:bCs/>
                <w:sz w:val="20"/>
                <w:szCs w:val="20"/>
              </w:rPr>
            </w:pPr>
            <w:r>
              <w:rPr>
                <w:b/>
                <w:bCs/>
                <w:sz w:val="20"/>
                <w:szCs w:val="20"/>
              </w:rPr>
              <w:t>Вид топлива</w:t>
            </w:r>
          </w:p>
        </w:tc>
        <w:tc>
          <w:tcPr>
            <w:tcW w:w="1258" w:type="dxa"/>
            <w:vAlign w:val="center"/>
          </w:tcPr>
          <w:p w:rsidR="009B0B2C" w:rsidRDefault="000061EC">
            <w:pPr>
              <w:pStyle w:val="25"/>
              <w:widowControl w:val="0"/>
              <w:spacing w:after="0" w:line="240" w:lineRule="auto"/>
              <w:ind w:left="0"/>
              <w:jc w:val="center"/>
              <w:rPr>
                <w:b/>
                <w:bCs/>
                <w:sz w:val="20"/>
                <w:szCs w:val="20"/>
              </w:rPr>
            </w:pPr>
            <w:r>
              <w:rPr>
                <w:b/>
                <w:bCs/>
                <w:sz w:val="20"/>
                <w:szCs w:val="20"/>
              </w:rPr>
              <w:t>Мощность, Гкал/час</w:t>
            </w:r>
          </w:p>
        </w:tc>
        <w:tc>
          <w:tcPr>
            <w:tcW w:w="825" w:type="dxa"/>
            <w:vAlign w:val="center"/>
          </w:tcPr>
          <w:p w:rsidR="009B0B2C" w:rsidRDefault="000061EC">
            <w:pPr>
              <w:pStyle w:val="25"/>
              <w:widowControl w:val="0"/>
              <w:spacing w:after="0" w:line="240" w:lineRule="auto"/>
              <w:ind w:left="0"/>
              <w:jc w:val="center"/>
              <w:rPr>
                <w:b/>
                <w:bCs/>
                <w:sz w:val="20"/>
                <w:szCs w:val="20"/>
              </w:rPr>
            </w:pPr>
            <w:r>
              <w:rPr>
                <w:b/>
                <w:bCs/>
                <w:sz w:val="20"/>
                <w:szCs w:val="20"/>
              </w:rPr>
              <w:t>Износ, %</w:t>
            </w:r>
          </w:p>
        </w:tc>
        <w:tc>
          <w:tcPr>
            <w:tcW w:w="1741" w:type="dxa"/>
            <w:vAlign w:val="center"/>
          </w:tcPr>
          <w:p w:rsidR="009B0B2C" w:rsidRDefault="000061EC">
            <w:pPr>
              <w:pStyle w:val="25"/>
              <w:widowControl w:val="0"/>
              <w:spacing w:after="0" w:line="240" w:lineRule="auto"/>
              <w:ind w:left="0"/>
              <w:jc w:val="center"/>
              <w:rPr>
                <w:b/>
                <w:bCs/>
                <w:sz w:val="20"/>
                <w:szCs w:val="20"/>
              </w:rPr>
            </w:pPr>
            <w:r>
              <w:rPr>
                <w:b/>
                <w:bCs/>
                <w:sz w:val="20"/>
                <w:szCs w:val="20"/>
              </w:rPr>
              <w:t>Отапливаемые</w:t>
            </w:r>
          </w:p>
          <w:p w:rsidR="009B0B2C" w:rsidRDefault="000061EC">
            <w:pPr>
              <w:pStyle w:val="25"/>
              <w:widowControl w:val="0"/>
              <w:spacing w:after="0" w:line="240" w:lineRule="auto"/>
              <w:ind w:left="0"/>
              <w:jc w:val="center"/>
              <w:rPr>
                <w:b/>
                <w:bCs/>
                <w:sz w:val="20"/>
                <w:szCs w:val="20"/>
              </w:rPr>
            </w:pPr>
            <w:r>
              <w:rPr>
                <w:b/>
                <w:bCs/>
                <w:sz w:val="20"/>
                <w:szCs w:val="20"/>
              </w:rPr>
              <w:t>объекты</w:t>
            </w:r>
          </w:p>
        </w:tc>
      </w:tr>
      <w:tr w:rsidR="009B0B2C">
        <w:trPr>
          <w:trHeight w:val="23"/>
          <w:jc w:val="center"/>
        </w:trPr>
        <w:tc>
          <w:tcPr>
            <w:tcW w:w="477" w:type="dxa"/>
            <w:vAlign w:val="center"/>
          </w:tcPr>
          <w:p w:rsidR="009B0B2C" w:rsidRDefault="000061EC">
            <w:pPr>
              <w:pStyle w:val="25"/>
              <w:widowControl w:val="0"/>
              <w:spacing w:after="0" w:line="240" w:lineRule="auto"/>
              <w:ind w:left="0"/>
              <w:jc w:val="center"/>
              <w:rPr>
                <w:b/>
                <w:bCs/>
                <w:sz w:val="20"/>
                <w:szCs w:val="20"/>
              </w:rPr>
            </w:pPr>
            <w:r>
              <w:rPr>
                <w:b/>
                <w:bCs/>
                <w:sz w:val="20"/>
                <w:szCs w:val="20"/>
              </w:rPr>
              <w:t>1.</w:t>
            </w:r>
          </w:p>
        </w:tc>
        <w:tc>
          <w:tcPr>
            <w:tcW w:w="1528" w:type="dxa"/>
            <w:vAlign w:val="center"/>
          </w:tcPr>
          <w:p w:rsidR="009B0B2C" w:rsidRDefault="000061EC">
            <w:pPr>
              <w:pStyle w:val="25"/>
              <w:widowControl w:val="0"/>
              <w:spacing w:after="0" w:line="240" w:lineRule="auto"/>
              <w:ind w:left="0"/>
              <w:jc w:val="center"/>
              <w:rPr>
                <w:sz w:val="20"/>
                <w:szCs w:val="20"/>
              </w:rPr>
            </w:pPr>
            <w:r>
              <w:rPr>
                <w:sz w:val="20"/>
                <w:szCs w:val="20"/>
              </w:rPr>
              <w:t>Котельная №1 (д.Выбор)</w:t>
            </w:r>
          </w:p>
        </w:tc>
        <w:tc>
          <w:tcPr>
            <w:tcW w:w="1810" w:type="dxa"/>
            <w:vAlign w:val="center"/>
          </w:tcPr>
          <w:p w:rsidR="009B0B2C" w:rsidRDefault="000061EC">
            <w:pPr>
              <w:pStyle w:val="25"/>
              <w:widowControl w:val="0"/>
              <w:spacing w:after="0" w:line="240" w:lineRule="auto"/>
              <w:ind w:left="0"/>
              <w:jc w:val="center"/>
              <w:rPr>
                <w:sz w:val="20"/>
                <w:szCs w:val="20"/>
              </w:rPr>
            </w:pPr>
            <w:r>
              <w:rPr>
                <w:sz w:val="20"/>
                <w:szCs w:val="20"/>
              </w:rPr>
              <w:t>Луга М1 – 2011 г.;</w:t>
            </w:r>
          </w:p>
          <w:p w:rsidR="009B0B2C" w:rsidRDefault="000061EC">
            <w:pPr>
              <w:pStyle w:val="25"/>
              <w:widowControl w:val="0"/>
              <w:spacing w:after="0" w:line="240" w:lineRule="auto"/>
              <w:ind w:left="0"/>
              <w:jc w:val="center"/>
              <w:rPr>
                <w:sz w:val="20"/>
                <w:szCs w:val="20"/>
              </w:rPr>
            </w:pPr>
            <w:r>
              <w:rPr>
                <w:sz w:val="20"/>
                <w:szCs w:val="20"/>
              </w:rPr>
              <w:t>КВР-0,8- 2021 г.</w:t>
            </w:r>
          </w:p>
        </w:tc>
        <w:tc>
          <w:tcPr>
            <w:tcW w:w="865" w:type="dxa"/>
            <w:vAlign w:val="center"/>
          </w:tcPr>
          <w:p w:rsidR="009B0B2C" w:rsidRDefault="000061EC">
            <w:pPr>
              <w:pStyle w:val="25"/>
              <w:widowControl w:val="0"/>
              <w:spacing w:after="0" w:line="240" w:lineRule="auto"/>
              <w:ind w:left="0"/>
              <w:jc w:val="center"/>
              <w:rPr>
                <w:sz w:val="20"/>
                <w:szCs w:val="20"/>
              </w:rPr>
            </w:pPr>
            <w:r>
              <w:rPr>
                <w:sz w:val="20"/>
                <w:szCs w:val="20"/>
              </w:rPr>
              <w:t>Дрова/</w:t>
            </w:r>
          </w:p>
          <w:p w:rsidR="009B0B2C" w:rsidRDefault="000061EC">
            <w:pPr>
              <w:pStyle w:val="25"/>
              <w:widowControl w:val="0"/>
              <w:spacing w:after="0" w:line="240" w:lineRule="auto"/>
              <w:ind w:left="0"/>
              <w:jc w:val="center"/>
              <w:rPr>
                <w:sz w:val="20"/>
                <w:szCs w:val="20"/>
              </w:rPr>
            </w:pPr>
            <w:r>
              <w:rPr>
                <w:sz w:val="20"/>
                <w:szCs w:val="20"/>
              </w:rPr>
              <w:t>уголь</w:t>
            </w:r>
          </w:p>
        </w:tc>
        <w:tc>
          <w:tcPr>
            <w:tcW w:w="1258" w:type="dxa"/>
            <w:vAlign w:val="center"/>
          </w:tcPr>
          <w:p w:rsidR="009B0B2C" w:rsidRDefault="000061EC">
            <w:pPr>
              <w:pStyle w:val="25"/>
              <w:widowControl w:val="0"/>
              <w:spacing w:after="0" w:line="240" w:lineRule="auto"/>
              <w:ind w:left="0"/>
              <w:jc w:val="center"/>
              <w:rPr>
                <w:sz w:val="20"/>
                <w:szCs w:val="20"/>
              </w:rPr>
            </w:pPr>
            <w:r>
              <w:rPr>
                <w:sz w:val="20"/>
                <w:szCs w:val="20"/>
              </w:rPr>
              <w:t>1,8</w:t>
            </w:r>
          </w:p>
        </w:tc>
        <w:tc>
          <w:tcPr>
            <w:tcW w:w="825" w:type="dxa"/>
            <w:vAlign w:val="center"/>
          </w:tcPr>
          <w:p w:rsidR="009B0B2C" w:rsidRDefault="000061EC">
            <w:pPr>
              <w:pStyle w:val="25"/>
              <w:widowControl w:val="0"/>
              <w:spacing w:after="0" w:line="240" w:lineRule="auto"/>
              <w:ind w:left="0"/>
              <w:jc w:val="center"/>
              <w:rPr>
                <w:sz w:val="20"/>
                <w:szCs w:val="20"/>
              </w:rPr>
            </w:pPr>
            <w:r>
              <w:rPr>
                <w:sz w:val="20"/>
                <w:szCs w:val="20"/>
              </w:rPr>
              <w:t>100</w:t>
            </w:r>
          </w:p>
        </w:tc>
        <w:tc>
          <w:tcPr>
            <w:tcW w:w="1741" w:type="dxa"/>
            <w:vAlign w:val="center"/>
          </w:tcPr>
          <w:p w:rsidR="009B0B2C" w:rsidRDefault="000061EC">
            <w:pPr>
              <w:pStyle w:val="25"/>
              <w:widowControl w:val="0"/>
              <w:spacing w:after="0" w:line="240" w:lineRule="auto"/>
              <w:ind w:left="0"/>
              <w:jc w:val="center"/>
              <w:rPr>
                <w:sz w:val="20"/>
                <w:szCs w:val="20"/>
              </w:rPr>
            </w:pPr>
            <w:r>
              <w:rPr>
                <w:sz w:val="20"/>
                <w:szCs w:val="20"/>
              </w:rPr>
              <w:t>1.Здание школы</w:t>
            </w:r>
          </w:p>
          <w:p w:rsidR="009B0B2C" w:rsidRDefault="000061EC">
            <w:pPr>
              <w:pStyle w:val="25"/>
              <w:widowControl w:val="0"/>
              <w:spacing w:after="0" w:line="240" w:lineRule="auto"/>
              <w:ind w:left="0"/>
              <w:jc w:val="center"/>
              <w:rPr>
                <w:sz w:val="20"/>
                <w:szCs w:val="20"/>
              </w:rPr>
            </w:pPr>
            <w:r>
              <w:rPr>
                <w:sz w:val="20"/>
                <w:szCs w:val="20"/>
              </w:rPr>
              <w:t>2.Здание ДК</w:t>
            </w:r>
          </w:p>
        </w:tc>
      </w:tr>
      <w:tr w:rsidR="009B0B2C">
        <w:trPr>
          <w:trHeight w:val="23"/>
          <w:jc w:val="center"/>
        </w:trPr>
        <w:tc>
          <w:tcPr>
            <w:tcW w:w="477" w:type="dxa"/>
            <w:vAlign w:val="center"/>
          </w:tcPr>
          <w:p w:rsidR="009B0B2C" w:rsidRDefault="000061EC">
            <w:pPr>
              <w:pStyle w:val="25"/>
              <w:widowControl w:val="0"/>
              <w:spacing w:after="0" w:line="240" w:lineRule="auto"/>
              <w:ind w:left="0"/>
              <w:jc w:val="center"/>
              <w:rPr>
                <w:b/>
                <w:bCs/>
                <w:sz w:val="20"/>
                <w:szCs w:val="20"/>
              </w:rPr>
            </w:pPr>
            <w:r>
              <w:rPr>
                <w:b/>
                <w:bCs/>
                <w:sz w:val="20"/>
                <w:szCs w:val="20"/>
              </w:rPr>
              <w:t>2.</w:t>
            </w:r>
          </w:p>
        </w:tc>
        <w:tc>
          <w:tcPr>
            <w:tcW w:w="1528" w:type="dxa"/>
            <w:vAlign w:val="center"/>
          </w:tcPr>
          <w:p w:rsidR="009B0B2C" w:rsidRDefault="000061EC">
            <w:pPr>
              <w:pStyle w:val="25"/>
              <w:widowControl w:val="0"/>
              <w:spacing w:after="0" w:line="240" w:lineRule="auto"/>
              <w:ind w:left="0"/>
              <w:jc w:val="center"/>
              <w:rPr>
                <w:sz w:val="20"/>
                <w:szCs w:val="20"/>
              </w:rPr>
            </w:pPr>
            <w:r>
              <w:rPr>
                <w:sz w:val="20"/>
                <w:szCs w:val="20"/>
              </w:rPr>
              <w:t>Котельная № 2 (д.Вехно)</w:t>
            </w:r>
          </w:p>
        </w:tc>
        <w:tc>
          <w:tcPr>
            <w:tcW w:w="1810" w:type="dxa"/>
            <w:vAlign w:val="center"/>
          </w:tcPr>
          <w:p w:rsidR="009B0B2C" w:rsidRDefault="000061EC">
            <w:pPr>
              <w:pStyle w:val="25"/>
              <w:widowControl w:val="0"/>
              <w:spacing w:after="0" w:line="240" w:lineRule="auto"/>
              <w:ind w:left="0"/>
              <w:jc w:val="center"/>
              <w:rPr>
                <w:sz w:val="20"/>
                <w:szCs w:val="20"/>
              </w:rPr>
            </w:pPr>
            <w:r>
              <w:rPr>
                <w:sz w:val="20"/>
                <w:szCs w:val="20"/>
              </w:rPr>
              <w:t>КВР-0,5 – 2015 г.;</w:t>
            </w:r>
          </w:p>
          <w:p w:rsidR="009B0B2C" w:rsidRDefault="000061EC">
            <w:pPr>
              <w:pStyle w:val="25"/>
              <w:widowControl w:val="0"/>
              <w:spacing w:after="0" w:line="240" w:lineRule="auto"/>
              <w:ind w:left="0"/>
              <w:jc w:val="center"/>
              <w:rPr>
                <w:sz w:val="20"/>
                <w:szCs w:val="20"/>
              </w:rPr>
            </w:pPr>
            <w:r>
              <w:rPr>
                <w:sz w:val="20"/>
                <w:szCs w:val="20"/>
              </w:rPr>
              <w:t>КВР-0,3-2015г.</w:t>
            </w:r>
          </w:p>
        </w:tc>
        <w:tc>
          <w:tcPr>
            <w:tcW w:w="865" w:type="dxa"/>
            <w:vAlign w:val="center"/>
          </w:tcPr>
          <w:p w:rsidR="009B0B2C" w:rsidRDefault="000061EC">
            <w:pPr>
              <w:pStyle w:val="25"/>
              <w:widowControl w:val="0"/>
              <w:spacing w:after="0" w:line="240" w:lineRule="auto"/>
              <w:ind w:left="0"/>
              <w:jc w:val="center"/>
              <w:rPr>
                <w:sz w:val="20"/>
                <w:szCs w:val="20"/>
              </w:rPr>
            </w:pPr>
            <w:r>
              <w:rPr>
                <w:sz w:val="20"/>
                <w:szCs w:val="20"/>
              </w:rPr>
              <w:t>Дрова/</w:t>
            </w:r>
          </w:p>
          <w:p w:rsidR="009B0B2C" w:rsidRDefault="000061EC">
            <w:pPr>
              <w:pStyle w:val="25"/>
              <w:widowControl w:val="0"/>
              <w:spacing w:after="0" w:line="240" w:lineRule="auto"/>
              <w:ind w:left="0"/>
              <w:jc w:val="center"/>
              <w:rPr>
                <w:sz w:val="20"/>
                <w:szCs w:val="20"/>
              </w:rPr>
            </w:pPr>
            <w:r>
              <w:rPr>
                <w:sz w:val="20"/>
                <w:szCs w:val="20"/>
              </w:rPr>
              <w:t>уголь</w:t>
            </w:r>
          </w:p>
        </w:tc>
        <w:tc>
          <w:tcPr>
            <w:tcW w:w="1258" w:type="dxa"/>
            <w:vAlign w:val="center"/>
          </w:tcPr>
          <w:p w:rsidR="009B0B2C" w:rsidRDefault="000061EC">
            <w:pPr>
              <w:pStyle w:val="25"/>
              <w:widowControl w:val="0"/>
              <w:spacing w:after="0" w:line="240" w:lineRule="auto"/>
              <w:ind w:left="0"/>
              <w:jc w:val="center"/>
              <w:rPr>
                <w:sz w:val="20"/>
                <w:szCs w:val="20"/>
              </w:rPr>
            </w:pPr>
            <w:r>
              <w:rPr>
                <w:sz w:val="20"/>
                <w:szCs w:val="20"/>
              </w:rPr>
              <w:t>0,8</w:t>
            </w:r>
          </w:p>
        </w:tc>
        <w:tc>
          <w:tcPr>
            <w:tcW w:w="825" w:type="dxa"/>
            <w:vAlign w:val="center"/>
          </w:tcPr>
          <w:p w:rsidR="009B0B2C" w:rsidRDefault="000061EC">
            <w:pPr>
              <w:pStyle w:val="25"/>
              <w:widowControl w:val="0"/>
              <w:spacing w:after="0" w:line="240" w:lineRule="auto"/>
              <w:ind w:left="0"/>
              <w:jc w:val="center"/>
              <w:rPr>
                <w:sz w:val="20"/>
                <w:szCs w:val="20"/>
              </w:rPr>
            </w:pPr>
            <w:r>
              <w:rPr>
                <w:sz w:val="20"/>
                <w:szCs w:val="20"/>
              </w:rPr>
              <w:t>100</w:t>
            </w:r>
          </w:p>
        </w:tc>
        <w:tc>
          <w:tcPr>
            <w:tcW w:w="1741" w:type="dxa"/>
            <w:vAlign w:val="center"/>
          </w:tcPr>
          <w:p w:rsidR="009B0B2C" w:rsidRDefault="000061EC">
            <w:pPr>
              <w:pStyle w:val="25"/>
              <w:widowControl w:val="0"/>
              <w:spacing w:after="0" w:line="240" w:lineRule="auto"/>
              <w:ind w:left="0"/>
              <w:jc w:val="center"/>
              <w:rPr>
                <w:sz w:val="20"/>
                <w:szCs w:val="20"/>
              </w:rPr>
            </w:pPr>
            <w:r>
              <w:rPr>
                <w:sz w:val="20"/>
                <w:szCs w:val="20"/>
              </w:rPr>
              <w:t>1.Здание школы</w:t>
            </w:r>
          </w:p>
        </w:tc>
      </w:tr>
      <w:tr w:rsidR="009B0B2C">
        <w:trPr>
          <w:trHeight w:val="23"/>
          <w:jc w:val="center"/>
        </w:trPr>
        <w:tc>
          <w:tcPr>
            <w:tcW w:w="477" w:type="dxa"/>
            <w:vAlign w:val="center"/>
          </w:tcPr>
          <w:p w:rsidR="009B0B2C" w:rsidRDefault="000061EC">
            <w:pPr>
              <w:pStyle w:val="25"/>
              <w:widowControl w:val="0"/>
              <w:spacing w:after="0" w:line="240" w:lineRule="auto"/>
              <w:ind w:left="0"/>
              <w:jc w:val="center"/>
              <w:rPr>
                <w:b/>
                <w:bCs/>
                <w:sz w:val="20"/>
                <w:szCs w:val="20"/>
              </w:rPr>
            </w:pPr>
            <w:r>
              <w:rPr>
                <w:b/>
                <w:bCs/>
                <w:sz w:val="20"/>
                <w:szCs w:val="20"/>
              </w:rPr>
              <w:lastRenderedPageBreak/>
              <w:t>3.</w:t>
            </w:r>
          </w:p>
        </w:tc>
        <w:tc>
          <w:tcPr>
            <w:tcW w:w="1528" w:type="dxa"/>
            <w:vAlign w:val="center"/>
          </w:tcPr>
          <w:p w:rsidR="009B0B2C" w:rsidRDefault="000061EC">
            <w:pPr>
              <w:pStyle w:val="25"/>
              <w:widowControl w:val="0"/>
              <w:spacing w:after="0" w:line="240" w:lineRule="auto"/>
              <w:ind w:left="0"/>
              <w:jc w:val="center"/>
              <w:rPr>
                <w:sz w:val="20"/>
                <w:szCs w:val="20"/>
              </w:rPr>
            </w:pPr>
            <w:r>
              <w:rPr>
                <w:sz w:val="20"/>
                <w:szCs w:val="20"/>
              </w:rPr>
              <w:t>Котельная № 3 (г. Новоржев, ул. Пушкина, д. 143)</w:t>
            </w:r>
          </w:p>
        </w:tc>
        <w:tc>
          <w:tcPr>
            <w:tcW w:w="1810" w:type="dxa"/>
            <w:vAlign w:val="center"/>
          </w:tcPr>
          <w:p w:rsidR="009B0B2C" w:rsidRDefault="000061EC">
            <w:pPr>
              <w:pStyle w:val="25"/>
              <w:widowControl w:val="0"/>
              <w:spacing w:after="0" w:line="240" w:lineRule="auto"/>
              <w:ind w:left="0"/>
              <w:jc w:val="center"/>
              <w:rPr>
                <w:sz w:val="20"/>
                <w:szCs w:val="20"/>
              </w:rPr>
            </w:pPr>
            <w:r>
              <w:rPr>
                <w:sz w:val="20"/>
                <w:szCs w:val="20"/>
              </w:rPr>
              <w:t>Луга Лотос 1-1998</w:t>
            </w:r>
            <w:r>
              <w:rPr>
                <w:sz w:val="20"/>
                <w:szCs w:val="20"/>
              </w:rPr>
              <w:t xml:space="preserve"> </w:t>
            </w:r>
            <w:r>
              <w:rPr>
                <w:sz w:val="20"/>
                <w:szCs w:val="20"/>
              </w:rPr>
              <w:t>г.;</w:t>
            </w:r>
          </w:p>
          <w:p w:rsidR="009B0B2C" w:rsidRDefault="000061EC">
            <w:pPr>
              <w:pStyle w:val="25"/>
              <w:widowControl w:val="0"/>
              <w:spacing w:after="0" w:line="240" w:lineRule="auto"/>
              <w:ind w:left="0"/>
              <w:jc w:val="center"/>
              <w:rPr>
                <w:sz w:val="20"/>
                <w:szCs w:val="20"/>
              </w:rPr>
            </w:pPr>
            <w:r>
              <w:rPr>
                <w:sz w:val="20"/>
                <w:szCs w:val="20"/>
              </w:rPr>
              <w:t>КВР-0,5- 2014</w:t>
            </w:r>
            <w:r>
              <w:rPr>
                <w:sz w:val="20"/>
                <w:szCs w:val="20"/>
              </w:rPr>
              <w:t xml:space="preserve"> </w:t>
            </w:r>
            <w:r>
              <w:rPr>
                <w:sz w:val="20"/>
                <w:szCs w:val="20"/>
              </w:rPr>
              <w:t>г.</w:t>
            </w:r>
          </w:p>
        </w:tc>
        <w:tc>
          <w:tcPr>
            <w:tcW w:w="865" w:type="dxa"/>
            <w:vAlign w:val="center"/>
          </w:tcPr>
          <w:p w:rsidR="009B0B2C" w:rsidRDefault="000061EC">
            <w:pPr>
              <w:pStyle w:val="25"/>
              <w:widowControl w:val="0"/>
              <w:spacing w:after="0" w:line="240" w:lineRule="auto"/>
              <w:ind w:left="0"/>
              <w:jc w:val="center"/>
              <w:rPr>
                <w:sz w:val="20"/>
                <w:szCs w:val="20"/>
              </w:rPr>
            </w:pPr>
            <w:r>
              <w:rPr>
                <w:sz w:val="20"/>
                <w:szCs w:val="20"/>
              </w:rPr>
              <w:t>Дрова/</w:t>
            </w:r>
          </w:p>
          <w:p w:rsidR="009B0B2C" w:rsidRDefault="000061EC">
            <w:pPr>
              <w:pStyle w:val="25"/>
              <w:widowControl w:val="0"/>
              <w:spacing w:after="0" w:line="240" w:lineRule="auto"/>
              <w:ind w:left="0"/>
              <w:jc w:val="center"/>
              <w:rPr>
                <w:sz w:val="20"/>
                <w:szCs w:val="20"/>
              </w:rPr>
            </w:pPr>
            <w:r>
              <w:rPr>
                <w:sz w:val="20"/>
                <w:szCs w:val="20"/>
              </w:rPr>
              <w:t>уголь</w:t>
            </w:r>
          </w:p>
        </w:tc>
        <w:tc>
          <w:tcPr>
            <w:tcW w:w="1258" w:type="dxa"/>
            <w:vAlign w:val="center"/>
          </w:tcPr>
          <w:p w:rsidR="009B0B2C" w:rsidRDefault="000061EC">
            <w:pPr>
              <w:pStyle w:val="25"/>
              <w:widowControl w:val="0"/>
              <w:spacing w:after="0" w:line="240" w:lineRule="auto"/>
              <w:ind w:left="0"/>
              <w:jc w:val="center"/>
              <w:rPr>
                <w:sz w:val="20"/>
                <w:szCs w:val="20"/>
              </w:rPr>
            </w:pPr>
            <w:r>
              <w:rPr>
                <w:sz w:val="20"/>
                <w:szCs w:val="20"/>
              </w:rPr>
              <w:t>1,5</w:t>
            </w:r>
          </w:p>
        </w:tc>
        <w:tc>
          <w:tcPr>
            <w:tcW w:w="825" w:type="dxa"/>
            <w:vAlign w:val="center"/>
          </w:tcPr>
          <w:p w:rsidR="009B0B2C" w:rsidRDefault="000061EC">
            <w:pPr>
              <w:pStyle w:val="25"/>
              <w:widowControl w:val="0"/>
              <w:spacing w:after="0" w:line="240" w:lineRule="auto"/>
              <w:ind w:left="0"/>
              <w:jc w:val="center"/>
              <w:rPr>
                <w:sz w:val="20"/>
                <w:szCs w:val="20"/>
              </w:rPr>
            </w:pPr>
            <w:r>
              <w:rPr>
                <w:sz w:val="20"/>
                <w:szCs w:val="20"/>
              </w:rPr>
              <w:t>100</w:t>
            </w:r>
          </w:p>
        </w:tc>
        <w:tc>
          <w:tcPr>
            <w:tcW w:w="1741" w:type="dxa"/>
            <w:vAlign w:val="center"/>
          </w:tcPr>
          <w:p w:rsidR="009B0B2C" w:rsidRDefault="000061EC">
            <w:pPr>
              <w:pStyle w:val="25"/>
              <w:widowControl w:val="0"/>
              <w:spacing w:after="0" w:line="240" w:lineRule="auto"/>
              <w:ind w:left="0"/>
              <w:jc w:val="center"/>
              <w:rPr>
                <w:sz w:val="20"/>
                <w:szCs w:val="20"/>
              </w:rPr>
            </w:pPr>
            <w:r>
              <w:rPr>
                <w:sz w:val="20"/>
                <w:szCs w:val="20"/>
              </w:rPr>
              <w:t>1.МКД г.Новоржев, ул.Пушкина, д.152;</w:t>
            </w:r>
          </w:p>
          <w:p w:rsidR="009B0B2C" w:rsidRDefault="000061EC">
            <w:pPr>
              <w:pStyle w:val="25"/>
              <w:widowControl w:val="0"/>
              <w:spacing w:after="0" w:line="240" w:lineRule="auto"/>
              <w:ind w:left="0"/>
              <w:jc w:val="center"/>
              <w:rPr>
                <w:sz w:val="20"/>
                <w:szCs w:val="20"/>
              </w:rPr>
            </w:pPr>
            <w:r>
              <w:rPr>
                <w:sz w:val="20"/>
                <w:szCs w:val="20"/>
              </w:rPr>
              <w:t>2.МКД г.Новоржев, ул.Пушкина, д.152А;</w:t>
            </w:r>
          </w:p>
          <w:p w:rsidR="009B0B2C" w:rsidRDefault="000061EC">
            <w:pPr>
              <w:pStyle w:val="25"/>
              <w:widowControl w:val="0"/>
              <w:spacing w:after="0" w:line="240" w:lineRule="auto"/>
              <w:ind w:left="0"/>
              <w:jc w:val="center"/>
              <w:rPr>
                <w:sz w:val="20"/>
                <w:szCs w:val="20"/>
              </w:rPr>
            </w:pPr>
            <w:r>
              <w:rPr>
                <w:sz w:val="20"/>
                <w:szCs w:val="20"/>
              </w:rPr>
              <w:t>3.МКД г.Новоржев, ул.Пушкина, д.150Б;</w:t>
            </w:r>
          </w:p>
          <w:p w:rsidR="009B0B2C" w:rsidRDefault="000061EC">
            <w:pPr>
              <w:pStyle w:val="25"/>
              <w:widowControl w:val="0"/>
              <w:spacing w:after="0" w:line="240" w:lineRule="auto"/>
              <w:ind w:left="0"/>
              <w:jc w:val="center"/>
              <w:rPr>
                <w:sz w:val="20"/>
                <w:szCs w:val="20"/>
              </w:rPr>
            </w:pPr>
            <w:r>
              <w:rPr>
                <w:sz w:val="20"/>
                <w:szCs w:val="20"/>
              </w:rPr>
              <w:t>2.МКД г.Новоржев, ул. Пушкина, д.150В</w:t>
            </w:r>
          </w:p>
        </w:tc>
      </w:tr>
      <w:tr w:rsidR="009B0B2C">
        <w:trPr>
          <w:trHeight w:val="23"/>
          <w:jc w:val="center"/>
        </w:trPr>
        <w:tc>
          <w:tcPr>
            <w:tcW w:w="477" w:type="dxa"/>
            <w:vAlign w:val="center"/>
          </w:tcPr>
          <w:p w:rsidR="009B0B2C" w:rsidRDefault="000061EC">
            <w:pPr>
              <w:pStyle w:val="25"/>
              <w:widowControl w:val="0"/>
              <w:spacing w:after="0" w:line="240" w:lineRule="auto"/>
              <w:ind w:left="0"/>
              <w:jc w:val="center"/>
              <w:rPr>
                <w:b/>
                <w:bCs/>
                <w:sz w:val="20"/>
                <w:szCs w:val="20"/>
              </w:rPr>
            </w:pPr>
            <w:r>
              <w:rPr>
                <w:b/>
                <w:bCs/>
                <w:sz w:val="20"/>
                <w:szCs w:val="20"/>
              </w:rPr>
              <w:t>4.</w:t>
            </w:r>
          </w:p>
        </w:tc>
        <w:tc>
          <w:tcPr>
            <w:tcW w:w="1528" w:type="dxa"/>
            <w:vAlign w:val="center"/>
          </w:tcPr>
          <w:p w:rsidR="009B0B2C" w:rsidRDefault="000061EC">
            <w:pPr>
              <w:pStyle w:val="25"/>
              <w:widowControl w:val="0"/>
              <w:spacing w:after="0" w:line="240" w:lineRule="auto"/>
              <w:ind w:left="0"/>
              <w:jc w:val="center"/>
              <w:rPr>
                <w:sz w:val="20"/>
                <w:szCs w:val="20"/>
              </w:rPr>
            </w:pPr>
            <w:r>
              <w:rPr>
                <w:sz w:val="20"/>
                <w:szCs w:val="20"/>
              </w:rPr>
              <w:t>Котельная № 5 (г.Новоржев, ул. Германа, д.72) (НСШ)</w:t>
            </w:r>
          </w:p>
        </w:tc>
        <w:tc>
          <w:tcPr>
            <w:tcW w:w="1810" w:type="dxa"/>
            <w:vAlign w:val="center"/>
          </w:tcPr>
          <w:p w:rsidR="009B0B2C" w:rsidRDefault="000061EC">
            <w:pPr>
              <w:pStyle w:val="25"/>
              <w:widowControl w:val="0"/>
              <w:spacing w:after="0" w:line="240" w:lineRule="auto"/>
              <w:ind w:left="0"/>
              <w:jc w:val="center"/>
              <w:rPr>
                <w:sz w:val="20"/>
                <w:szCs w:val="20"/>
              </w:rPr>
            </w:pPr>
            <w:r>
              <w:rPr>
                <w:sz w:val="20"/>
                <w:szCs w:val="20"/>
              </w:rPr>
              <w:t>КВР-0,5-2015г.; КВР-1-2020г.; КВР-0,3-2016г.</w:t>
            </w:r>
          </w:p>
        </w:tc>
        <w:tc>
          <w:tcPr>
            <w:tcW w:w="865" w:type="dxa"/>
            <w:vAlign w:val="center"/>
          </w:tcPr>
          <w:p w:rsidR="009B0B2C" w:rsidRDefault="000061EC">
            <w:pPr>
              <w:pStyle w:val="25"/>
              <w:widowControl w:val="0"/>
              <w:spacing w:after="0" w:line="240" w:lineRule="auto"/>
              <w:ind w:left="0"/>
              <w:jc w:val="center"/>
              <w:rPr>
                <w:sz w:val="20"/>
                <w:szCs w:val="20"/>
              </w:rPr>
            </w:pPr>
            <w:r>
              <w:rPr>
                <w:sz w:val="20"/>
                <w:szCs w:val="20"/>
              </w:rPr>
              <w:t>Дрова/</w:t>
            </w:r>
          </w:p>
          <w:p w:rsidR="009B0B2C" w:rsidRDefault="000061EC">
            <w:pPr>
              <w:pStyle w:val="25"/>
              <w:widowControl w:val="0"/>
              <w:spacing w:after="0" w:line="240" w:lineRule="auto"/>
              <w:ind w:left="0"/>
              <w:jc w:val="center"/>
              <w:rPr>
                <w:sz w:val="20"/>
                <w:szCs w:val="20"/>
              </w:rPr>
            </w:pPr>
            <w:r>
              <w:rPr>
                <w:sz w:val="20"/>
                <w:szCs w:val="20"/>
              </w:rPr>
              <w:t>уголь</w:t>
            </w:r>
          </w:p>
        </w:tc>
        <w:tc>
          <w:tcPr>
            <w:tcW w:w="1258" w:type="dxa"/>
            <w:vAlign w:val="center"/>
          </w:tcPr>
          <w:p w:rsidR="009B0B2C" w:rsidRDefault="000061EC">
            <w:pPr>
              <w:pStyle w:val="25"/>
              <w:widowControl w:val="0"/>
              <w:spacing w:after="0" w:line="240" w:lineRule="auto"/>
              <w:ind w:left="0"/>
              <w:jc w:val="center"/>
              <w:rPr>
                <w:sz w:val="20"/>
                <w:szCs w:val="20"/>
              </w:rPr>
            </w:pPr>
            <w:r>
              <w:rPr>
                <w:sz w:val="20"/>
                <w:szCs w:val="20"/>
              </w:rPr>
              <w:t>1,8</w:t>
            </w:r>
          </w:p>
        </w:tc>
        <w:tc>
          <w:tcPr>
            <w:tcW w:w="825" w:type="dxa"/>
            <w:vAlign w:val="center"/>
          </w:tcPr>
          <w:p w:rsidR="009B0B2C" w:rsidRDefault="000061EC">
            <w:pPr>
              <w:pStyle w:val="25"/>
              <w:widowControl w:val="0"/>
              <w:spacing w:after="0" w:line="240" w:lineRule="auto"/>
              <w:ind w:left="0"/>
              <w:jc w:val="center"/>
              <w:rPr>
                <w:sz w:val="20"/>
                <w:szCs w:val="20"/>
              </w:rPr>
            </w:pPr>
            <w:r>
              <w:rPr>
                <w:sz w:val="20"/>
                <w:szCs w:val="20"/>
              </w:rPr>
              <w:t>100</w:t>
            </w:r>
          </w:p>
        </w:tc>
        <w:tc>
          <w:tcPr>
            <w:tcW w:w="1741" w:type="dxa"/>
            <w:vAlign w:val="center"/>
          </w:tcPr>
          <w:p w:rsidR="009B0B2C" w:rsidRDefault="000061EC">
            <w:pPr>
              <w:pStyle w:val="25"/>
              <w:widowControl w:val="0"/>
              <w:spacing w:after="0" w:line="240" w:lineRule="auto"/>
              <w:ind w:left="0"/>
              <w:jc w:val="center"/>
              <w:rPr>
                <w:sz w:val="20"/>
                <w:szCs w:val="20"/>
              </w:rPr>
            </w:pPr>
            <w:r>
              <w:rPr>
                <w:sz w:val="20"/>
                <w:szCs w:val="20"/>
              </w:rPr>
              <w:t>1.Здание школы</w:t>
            </w:r>
          </w:p>
          <w:p w:rsidR="009B0B2C" w:rsidRDefault="000061EC">
            <w:pPr>
              <w:pStyle w:val="25"/>
              <w:widowControl w:val="0"/>
              <w:spacing w:after="0" w:line="240" w:lineRule="auto"/>
              <w:ind w:left="0"/>
              <w:jc w:val="center"/>
              <w:rPr>
                <w:sz w:val="20"/>
                <w:szCs w:val="20"/>
              </w:rPr>
            </w:pPr>
            <w:r>
              <w:rPr>
                <w:sz w:val="20"/>
                <w:szCs w:val="20"/>
              </w:rPr>
              <w:t>2.Здание школы</w:t>
            </w:r>
          </w:p>
          <w:p w:rsidR="009B0B2C" w:rsidRDefault="000061EC">
            <w:pPr>
              <w:pStyle w:val="25"/>
              <w:widowControl w:val="0"/>
              <w:spacing w:after="0" w:line="240" w:lineRule="auto"/>
              <w:ind w:left="0"/>
              <w:jc w:val="center"/>
              <w:rPr>
                <w:sz w:val="20"/>
                <w:szCs w:val="20"/>
              </w:rPr>
            </w:pPr>
            <w:r>
              <w:rPr>
                <w:sz w:val="20"/>
                <w:szCs w:val="20"/>
              </w:rPr>
              <w:t>3.Здание д/с «Светлячок»</w:t>
            </w:r>
          </w:p>
          <w:p w:rsidR="009B0B2C" w:rsidRDefault="000061EC">
            <w:pPr>
              <w:pStyle w:val="25"/>
              <w:widowControl w:val="0"/>
              <w:spacing w:after="0" w:line="240" w:lineRule="auto"/>
              <w:ind w:left="0"/>
              <w:jc w:val="center"/>
              <w:rPr>
                <w:sz w:val="20"/>
                <w:szCs w:val="20"/>
              </w:rPr>
            </w:pPr>
            <w:r>
              <w:rPr>
                <w:sz w:val="20"/>
                <w:szCs w:val="20"/>
              </w:rPr>
              <w:t>4.МКД г.Новоржев, ул.Германа,д.77</w:t>
            </w:r>
          </w:p>
          <w:p w:rsidR="009B0B2C" w:rsidRDefault="000061EC">
            <w:pPr>
              <w:pStyle w:val="25"/>
              <w:widowControl w:val="0"/>
              <w:spacing w:after="0" w:line="240" w:lineRule="auto"/>
              <w:ind w:left="0"/>
              <w:jc w:val="center"/>
              <w:rPr>
                <w:sz w:val="20"/>
                <w:szCs w:val="20"/>
              </w:rPr>
            </w:pPr>
            <w:r>
              <w:rPr>
                <w:sz w:val="20"/>
                <w:szCs w:val="20"/>
              </w:rPr>
              <w:t>5.МКД г.Новоржев, ул.Германа,д.81</w:t>
            </w:r>
          </w:p>
        </w:tc>
      </w:tr>
      <w:tr w:rsidR="009B0B2C">
        <w:trPr>
          <w:trHeight w:val="23"/>
          <w:jc w:val="center"/>
        </w:trPr>
        <w:tc>
          <w:tcPr>
            <w:tcW w:w="477" w:type="dxa"/>
            <w:vAlign w:val="center"/>
          </w:tcPr>
          <w:p w:rsidR="009B0B2C" w:rsidRDefault="000061EC">
            <w:pPr>
              <w:pStyle w:val="25"/>
              <w:widowControl w:val="0"/>
              <w:spacing w:after="0" w:line="240" w:lineRule="auto"/>
              <w:ind w:left="0"/>
              <w:jc w:val="center"/>
              <w:rPr>
                <w:b/>
                <w:bCs/>
                <w:sz w:val="20"/>
                <w:szCs w:val="20"/>
              </w:rPr>
            </w:pPr>
            <w:r>
              <w:rPr>
                <w:b/>
                <w:bCs/>
                <w:sz w:val="20"/>
                <w:szCs w:val="20"/>
              </w:rPr>
              <w:t>5.</w:t>
            </w:r>
          </w:p>
        </w:tc>
        <w:tc>
          <w:tcPr>
            <w:tcW w:w="1528" w:type="dxa"/>
            <w:vAlign w:val="center"/>
          </w:tcPr>
          <w:p w:rsidR="009B0B2C" w:rsidRDefault="000061EC">
            <w:pPr>
              <w:pStyle w:val="25"/>
              <w:widowControl w:val="0"/>
              <w:spacing w:after="0" w:line="240" w:lineRule="auto"/>
              <w:ind w:left="0"/>
              <w:jc w:val="center"/>
              <w:rPr>
                <w:sz w:val="20"/>
                <w:szCs w:val="20"/>
              </w:rPr>
            </w:pPr>
            <w:r>
              <w:rPr>
                <w:sz w:val="20"/>
                <w:szCs w:val="20"/>
              </w:rPr>
              <w:t>Котельная № 6 (г.Новоржев, ул. Германа, д. 65) (ДК)</w:t>
            </w:r>
          </w:p>
        </w:tc>
        <w:tc>
          <w:tcPr>
            <w:tcW w:w="1810" w:type="dxa"/>
            <w:vAlign w:val="center"/>
          </w:tcPr>
          <w:p w:rsidR="009B0B2C" w:rsidRDefault="000061EC">
            <w:pPr>
              <w:pStyle w:val="25"/>
              <w:widowControl w:val="0"/>
              <w:spacing w:after="0" w:line="240" w:lineRule="auto"/>
              <w:ind w:left="0"/>
              <w:jc w:val="center"/>
              <w:rPr>
                <w:sz w:val="20"/>
                <w:szCs w:val="20"/>
              </w:rPr>
            </w:pPr>
            <w:r>
              <w:rPr>
                <w:sz w:val="20"/>
                <w:szCs w:val="20"/>
              </w:rPr>
              <w:t>КВР-0,8-2013г.; КВР-1-2021г.</w:t>
            </w:r>
          </w:p>
        </w:tc>
        <w:tc>
          <w:tcPr>
            <w:tcW w:w="865" w:type="dxa"/>
            <w:vAlign w:val="center"/>
          </w:tcPr>
          <w:p w:rsidR="009B0B2C" w:rsidRDefault="000061EC">
            <w:pPr>
              <w:pStyle w:val="25"/>
              <w:widowControl w:val="0"/>
              <w:spacing w:after="0" w:line="240" w:lineRule="auto"/>
              <w:ind w:left="0"/>
              <w:jc w:val="center"/>
              <w:rPr>
                <w:sz w:val="20"/>
                <w:szCs w:val="20"/>
              </w:rPr>
            </w:pPr>
            <w:r>
              <w:rPr>
                <w:sz w:val="20"/>
                <w:szCs w:val="20"/>
              </w:rPr>
              <w:t>Дрова/</w:t>
            </w:r>
          </w:p>
          <w:p w:rsidR="009B0B2C" w:rsidRDefault="000061EC">
            <w:pPr>
              <w:pStyle w:val="25"/>
              <w:widowControl w:val="0"/>
              <w:spacing w:after="0" w:line="240" w:lineRule="auto"/>
              <w:ind w:left="0"/>
              <w:jc w:val="center"/>
              <w:rPr>
                <w:sz w:val="20"/>
                <w:szCs w:val="20"/>
              </w:rPr>
            </w:pPr>
            <w:r>
              <w:rPr>
                <w:sz w:val="20"/>
                <w:szCs w:val="20"/>
              </w:rPr>
              <w:t>уголь</w:t>
            </w:r>
          </w:p>
        </w:tc>
        <w:tc>
          <w:tcPr>
            <w:tcW w:w="1258" w:type="dxa"/>
            <w:vAlign w:val="center"/>
          </w:tcPr>
          <w:p w:rsidR="009B0B2C" w:rsidRDefault="000061EC">
            <w:pPr>
              <w:pStyle w:val="25"/>
              <w:widowControl w:val="0"/>
              <w:spacing w:after="0" w:line="240" w:lineRule="auto"/>
              <w:ind w:left="0"/>
              <w:jc w:val="center"/>
              <w:rPr>
                <w:sz w:val="20"/>
                <w:szCs w:val="20"/>
              </w:rPr>
            </w:pPr>
            <w:r>
              <w:rPr>
                <w:sz w:val="20"/>
                <w:szCs w:val="20"/>
              </w:rPr>
              <w:t>1,8</w:t>
            </w:r>
          </w:p>
        </w:tc>
        <w:tc>
          <w:tcPr>
            <w:tcW w:w="825" w:type="dxa"/>
            <w:vAlign w:val="center"/>
          </w:tcPr>
          <w:p w:rsidR="009B0B2C" w:rsidRDefault="000061EC">
            <w:pPr>
              <w:pStyle w:val="25"/>
              <w:widowControl w:val="0"/>
              <w:spacing w:after="0" w:line="240" w:lineRule="auto"/>
              <w:ind w:left="0"/>
              <w:jc w:val="center"/>
              <w:rPr>
                <w:sz w:val="20"/>
                <w:szCs w:val="20"/>
              </w:rPr>
            </w:pPr>
            <w:r>
              <w:rPr>
                <w:sz w:val="20"/>
                <w:szCs w:val="20"/>
              </w:rPr>
              <w:t>100</w:t>
            </w:r>
          </w:p>
        </w:tc>
        <w:tc>
          <w:tcPr>
            <w:tcW w:w="1741" w:type="dxa"/>
            <w:vAlign w:val="center"/>
          </w:tcPr>
          <w:p w:rsidR="009B0B2C" w:rsidRDefault="000061EC">
            <w:pPr>
              <w:pStyle w:val="25"/>
              <w:widowControl w:val="0"/>
              <w:spacing w:after="0" w:line="240" w:lineRule="auto"/>
              <w:ind w:left="0"/>
              <w:jc w:val="center"/>
              <w:rPr>
                <w:sz w:val="20"/>
                <w:szCs w:val="20"/>
              </w:rPr>
            </w:pPr>
            <w:r>
              <w:rPr>
                <w:sz w:val="20"/>
                <w:szCs w:val="20"/>
              </w:rPr>
              <w:t>1.Здание ДК</w:t>
            </w:r>
          </w:p>
          <w:p w:rsidR="009B0B2C" w:rsidRDefault="000061EC">
            <w:pPr>
              <w:pStyle w:val="25"/>
              <w:widowControl w:val="0"/>
              <w:spacing w:after="0" w:line="240" w:lineRule="auto"/>
              <w:ind w:left="0"/>
              <w:jc w:val="center"/>
              <w:rPr>
                <w:sz w:val="20"/>
                <w:szCs w:val="20"/>
              </w:rPr>
            </w:pPr>
            <w:r>
              <w:rPr>
                <w:sz w:val="20"/>
                <w:szCs w:val="20"/>
              </w:rPr>
              <w:t>2.Здание ДШИ</w:t>
            </w:r>
          </w:p>
          <w:p w:rsidR="009B0B2C" w:rsidRDefault="000061EC">
            <w:pPr>
              <w:pStyle w:val="25"/>
              <w:widowControl w:val="0"/>
              <w:spacing w:after="0" w:line="240" w:lineRule="auto"/>
              <w:ind w:left="0"/>
              <w:jc w:val="center"/>
              <w:rPr>
                <w:sz w:val="20"/>
                <w:szCs w:val="20"/>
              </w:rPr>
            </w:pPr>
            <w:r>
              <w:rPr>
                <w:sz w:val="20"/>
                <w:szCs w:val="20"/>
              </w:rPr>
              <w:t>3.Здание районного суда</w:t>
            </w:r>
          </w:p>
          <w:p w:rsidR="009B0B2C" w:rsidRDefault="000061EC">
            <w:pPr>
              <w:pStyle w:val="25"/>
              <w:widowControl w:val="0"/>
              <w:spacing w:after="0" w:line="240" w:lineRule="auto"/>
              <w:ind w:left="0"/>
              <w:jc w:val="center"/>
              <w:rPr>
                <w:sz w:val="20"/>
                <w:szCs w:val="20"/>
              </w:rPr>
            </w:pPr>
            <w:r>
              <w:rPr>
                <w:sz w:val="20"/>
                <w:szCs w:val="20"/>
              </w:rPr>
              <w:t>4.Административное здание (г.Новоржев, ул.Германа, д.56)</w:t>
            </w:r>
          </w:p>
          <w:p w:rsidR="009B0B2C" w:rsidRDefault="000061EC">
            <w:pPr>
              <w:pStyle w:val="25"/>
              <w:widowControl w:val="0"/>
              <w:spacing w:after="0" w:line="240" w:lineRule="auto"/>
              <w:ind w:left="0"/>
              <w:jc w:val="center"/>
              <w:rPr>
                <w:sz w:val="20"/>
                <w:szCs w:val="20"/>
              </w:rPr>
            </w:pPr>
            <w:r>
              <w:rPr>
                <w:sz w:val="20"/>
                <w:szCs w:val="20"/>
              </w:rPr>
              <w:t>5.Здание ПАО Ростелеком</w:t>
            </w:r>
          </w:p>
          <w:p w:rsidR="009B0B2C" w:rsidRDefault="000061EC">
            <w:pPr>
              <w:pStyle w:val="25"/>
              <w:widowControl w:val="0"/>
              <w:spacing w:after="0" w:line="240" w:lineRule="auto"/>
              <w:ind w:left="0"/>
              <w:jc w:val="center"/>
              <w:rPr>
                <w:sz w:val="20"/>
                <w:szCs w:val="20"/>
              </w:rPr>
            </w:pPr>
            <w:r>
              <w:rPr>
                <w:sz w:val="20"/>
                <w:szCs w:val="20"/>
              </w:rPr>
              <w:t>6.Здание ЦБ</w:t>
            </w:r>
          </w:p>
          <w:p w:rsidR="009B0B2C" w:rsidRDefault="000061EC">
            <w:pPr>
              <w:pStyle w:val="25"/>
              <w:widowControl w:val="0"/>
              <w:spacing w:after="0" w:line="240" w:lineRule="auto"/>
              <w:ind w:left="0"/>
              <w:jc w:val="center"/>
              <w:rPr>
                <w:sz w:val="20"/>
                <w:szCs w:val="20"/>
              </w:rPr>
            </w:pPr>
            <w:r>
              <w:rPr>
                <w:sz w:val="20"/>
                <w:szCs w:val="20"/>
              </w:rPr>
              <w:t>7.МКД г.Новоржев, ул.Германа, д.67</w:t>
            </w:r>
          </w:p>
          <w:p w:rsidR="009B0B2C" w:rsidRDefault="000061EC">
            <w:pPr>
              <w:pStyle w:val="25"/>
              <w:widowControl w:val="0"/>
              <w:spacing w:after="0" w:line="240" w:lineRule="auto"/>
              <w:ind w:left="0"/>
              <w:jc w:val="center"/>
              <w:rPr>
                <w:sz w:val="20"/>
                <w:szCs w:val="20"/>
              </w:rPr>
            </w:pPr>
            <w:r>
              <w:rPr>
                <w:sz w:val="20"/>
                <w:szCs w:val="20"/>
              </w:rPr>
              <w:t>8.МКД г.Новоржев, ул.Псковская, д.1</w:t>
            </w:r>
          </w:p>
        </w:tc>
      </w:tr>
      <w:tr w:rsidR="009B0B2C">
        <w:trPr>
          <w:trHeight w:val="23"/>
          <w:jc w:val="center"/>
        </w:trPr>
        <w:tc>
          <w:tcPr>
            <w:tcW w:w="477" w:type="dxa"/>
            <w:vAlign w:val="center"/>
          </w:tcPr>
          <w:p w:rsidR="009B0B2C" w:rsidRDefault="000061EC">
            <w:pPr>
              <w:pStyle w:val="25"/>
              <w:widowControl w:val="0"/>
              <w:spacing w:after="0" w:line="240" w:lineRule="auto"/>
              <w:ind w:left="0"/>
              <w:jc w:val="center"/>
              <w:rPr>
                <w:b/>
                <w:bCs/>
                <w:sz w:val="20"/>
                <w:szCs w:val="20"/>
              </w:rPr>
            </w:pPr>
            <w:r>
              <w:rPr>
                <w:b/>
                <w:bCs/>
                <w:sz w:val="20"/>
                <w:szCs w:val="20"/>
              </w:rPr>
              <w:t>6.</w:t>
            </w:r>
          </w:p>
        </w:tc>
        <w:tc>
          <w:tcPr>
            <w:tcW w:w="1528" w:type="dxa"/>
            <w:vAlign w:val="center"/>
          </w:tcPr>
          <w:p w:rsidR="009B0B2C" w:rsidRDefault="000061EC">
            <w:pPr>
              <w:pStyle w:val="25"/>
              <w:widowControl w:val="0"/>
              <w:spacing w:after="0" w:line="240" w:lineRule="auto"/>
              <w:ind w:left="0"/>
              <w:jc w:val="center"/>
              <w:rPr>
                <w:sz w:val="20"/>
                <w:szCs w:val="20"/>
              </w:rPr>
            </w:pPr>
            <w:r>
              <w:rPr>
                <w:sz w:val="20"/>
                <w:szCs w:val="20"/>
              </w:rPr>
              <w:t xml:space="preserve">Котельная № 7 (г.Новоржев, ул.Германа, </w:t>
            </w:r>
            <w:r>
              <w:rPr>
                <w:sz w:val="20"/>
                <w:szCs w:val="20"/>
              </w:rPr>
              <w:t>д.55) (администрация)</w:t>
            </w:r>
          </w:p>
        </w:tc>
        <w:tc>
          <w:tcPr>
            <w:tcW w:w="1810" w:type="dxa"/>
            <w:vAlign w:val="center"/>
          </w:tcPr>
          <w:p w:rsidR="009B0B2C" w:rsidRDefault="000061EC">
            <w:pPr>
              <w:pStyle w:val="25"/>
              <w:widowControl w:val="0"/>
              <w:spacing w:after="0" w:line="240" w:lineRule="auto"/>
              <w:ind w:left="0"/>
              <w:jc w:val="center"/>
              <w:rPr>
                <w:sz w:val="20"/>
                <w:szCs w:val="20"/>
              </w:rPr>
            </w:pPr>
            <w:r>
              <w:rPr>
                <w:sz w:val="20"/>
                <w:szCs w:val="20"/>
              </w:rPr>
              <w:t>КВР-0,3-2015г.;</w:t>
            </w:r>
          </w:p>
          <w:p w:rsidR="009B0B2C" w:rsidRDefault="000061EC">
            <w:pPr>
              <w:pStyle w:val="25"/>
              <w:widowControl w:val="0"/>
              <w:spacing w:after="0" w:line="240" w:lineRule="auto"/>
              <w:ind w:left="0"/>
              <w:jc w:val="center"/>
              <w:rPr>
                <w:sz w:val="20"/>
                <w:szCs w:val="20"/>
              </w:rPr>
            </w:pPr>
            <w:r>
              <w:rPr>
                <w:sz w:val="20"/>
                <w:szCs w:val="20"/>
              </w:rPr>
              <w:t>КВР-0,8-2021г.</w:t>
            </w:r>
          </w:p>
        </w:tc>
        <w:tc>
          <w:tcPr>
            <w:tcW w:w="865" w:type="dxa"/>
            <w:vAlign w:val="center"/>
          </w:tcPr>
          <w:p w:rsidR="009B0B2C" w:rsidRDefault="000061EC">
            <w:pPr>
              <w:pStyle w:val="25"/>
              <w:widowControl w:val="0"/>
              <w:spacing w:after="0" w:line="240" w:lineRule="auto"/>
              <w:ind w:left="0"/>
              <w:jc w:val="center"/>
              <w:rPr>
                <w:sz w:val="20"/>
                <w:szCs w:val="20"/>
              </w:rPr>
            </w:pPr>
            <w:r>
              <w:rPr>
                <w:sz w:val="20"/>
                <w:szCs w:val="20"/>
              </w:rPr>
              <w:t>Дрова/</w:t>
            </w:r>
          </w:p>
          <w:p w:rsidR="009B0B2C" w:rsidRDefault="000061EC">
            <w:pPr>
              <w:pStyle w:val="25"/>
              <w:widowControl w:val="0"/>
              <w:spacing w:after="0" w:line="240" w:lineRule="auto"/>
              <w:ind w:left="0"/>
              <w:jc w:val="center"/>
              <w:rPr>
                <w:sz w:val="20"/>
                <w:szCs w:val="20"/>
              </w:rPr>
            </w:pPr>
            <w:r>
              <w:rPr>
                <w:sz w:val="20"/>
                <w:szCs w:val="20"/>
              </w:rPr>
              <w:t>уголь</w:t>
            </w:r>
          </w:p>
        </w:tc>
        <w:tc>
          <w:tcPr>
            <w:tcW w:w="1258" w:type="dxa"/>
            <w:vAlign w:val="center"/>
          </w:tcPr>
          <w:p w:rsidR="009B0B2C" w:rsidRDefault="000061EC">
            <w:pPr>
              <w:pStyle w:val="25"/>
              <w:widowControl w:val="0"/>
              <w:spacing w:after="0" w:line="240" w:lineRule="auto"/>
              <w:ind w:left="0"/>
              <w:jc w:val="center"/>
              <w:rPr>
                <w:sz w:val="20"/>
                <w:szCs w:val="20"/>
              </w:rPr>
            </w:pPr>
            <w:r>
              <w:rPr>
                <w:sz w:val="20"/>
                <w:szCs w:val="20"/>
              </w:rPr>
              <w:t>1,1</w:t>
            </w:r>
          </w:p>
        </w:tc>
        <w:tc>
          <w:tcPr>
            <w:tcW w:w="825" w:type="dxa"/>
            <w:vAlign w:val="center"/>
          </w:tcPr>
          <w:p w:rsidR="009B0B2C" w:rsidRDefault="000061EC">
            <w:pPr>
              <w:pStyle w:val="25"/>
              <w:widowControl w:val="0"/>
              <w:spacing w:after="0" w:line="240" w:lineRule="auto"/>
              <w:ind w:left="0"/>
              <w:jc w:val="center"/>
              <w:rPr>
                <w:sz w:val="20"/>
                <w:szCs w:val="20"/>
              </w:rPr>
            </w:pPr>
            <w:r>
              <w:rPr>
                <w:sz w:val="20"/>
                <w:szCs w:val="20"/>
              </w:rPr>
              <w:t>100</w:t>
            </w:r>
          </w:p>
        </w:tc>
        <w:tc>
          <w:tcPr>
            <w:tcW w:w="1741" w:type="dxa"/>
            <w:vAlign w:val="center"/>
          </w:tcPr>
          <w:p w:rsidR="009B0B2C" w:rsidRDefault="000061EC">
            <w:pPr>
              <w:pStyle w:val="25"/>
              <w:widowControl w:val="0"/>
              <w:spacing w:after="0" w:line="240" w:lineRule="auto"/>
              <w:ind w:left="0"/>
              <w:jc w:val="center"/>
              <w:rPr>
                <w:sz w:val="20"/>
                <w:szCs w:val="20"/>
              </w:rPr>
            </w:pPr>
            <w:r>
              <w:rPr>
                <w:sz w:val="20"/>
                <w:szCs w:val="20"/>
              </w:rPr>
              <w:t>1.Здание администрации района</w:t>
            </w:r>
          </w:p>
          <w:p w:rsidR="009B0B2C" w:rsidRDefault="000061EC">
            <w:pPr>
              <w:pStyle w:val="25"/>
              <w:widowControl w:val="0"/>
              <w:spacing w:after="0" w:line="240" w:lineRule="auto"/>
              <w:ind w:left="0"/>
              <w:jc w:val="center"/>
              <w:rPr>
                <w:sz w:val="20"/>
                <w:szCs w:val="20"/>
              </w:rPr>
            </w:pPr>
            <w:r>
              <w:rPr>
                <w:sz w:val="20"/>
                <w:szCs w:val="20"/>
              </w:rPr>
              <w:t>2.здания гаражей</w:t>
            </w:r>
          </w:p>
          <w:p w:rsidR="009B0B2C" w:rsidRDefault="000061EC">
            <w:pPr>
              <w:pStyle w:val="25"/>
              <w:widowControl w:val="0"/>
              <w:spacing w:after="0" w:line="240" w:lineRule="auto"/>
              <w:ind w:left="0"/>
              <w:jc w:val="center"/>
              <w:rPr>
                <w:sz w:val="20"/>
                <w:szCs w:val="20"/>
              </w:rPr>
            </w:pPr>
            <w:r>
              <w:rPr>
                <w:sz w:val="20"/>
                <w:szCs w:val="20"/>
              </w:rPr>
              <w:t>3.Здание ГП «Новоржев»</w:t>
            </w:r>
          </w:p>
          <w:p w:rsidR="009B0B2C" w:rsidRDefault="000061EC">
            <w:pPr>
              <w:pStyle w:val="25"/>
              <w:widowControl w:val="0"/>
              <w:spacing w:after="0" w:line="240" w:lineRule="auto"/>
              <w:ind w:left="0"/>
              <w:jc w:val="center"/>
              <w:rPr>
                <w:sz w:val="20"/>
                <w:szCs w:val="20"/>
              </w:rPr>
            </w:pPr>
            <w:r>
              <w:rPr>
                <w:sz w:val="20"/>
                <w:szCs w:val="20"/>
              </w:rPr>
              <w:t>4.МКД г.Новоржев, ул.Германа, д.57</w:t>
            </w:r>
          </w:p>
        </w:tc>
      </w:tr>
      <w:tr w:rsidR="009B0B2C">
        <w:trPr>
          <w:trHeight w:val="23"/>
          <w:jc w:val="center"/>
        </w:trPr>
        <w:tc>
          <w:tcPr>
            <w:tcW w:w="477" w:type="dxa"/>
            <w:vAlign w:val="center"/>
          </w:tcPr>
          <w:p w:rsidR="009B0B2C" w:rsidRDefault="000061EC">
            <w:pPr>
              <w:pStyle w:val="25"/>
              <w:widowControl w:val="0"/>
              <w:spacing w:after="0" w:line="240" w:lineRule="auto"/>
              <w:ind w:left="0"/>
              <w:jc w:val="center"/>
              <w:rPr>
                <w:b/>
                <w:bCs/>
                <w:sz w:val="20"/>
                <w:szCs w:val="20"/>
              </w:rPr>
            </w:pPr>
            <w:r>
              <w:rPr>
                <w:b/>
                <w:bCs/>
                <w:sz w:val="20"/>
                <w:szCs w:val="20"/>
              </w:rPr>
              <w:t>7.</w:t>
            </w:r>
          </w:p>
        </w:tc>
        <w:tc>
          <w:tcPr>
            <w:tcW w:w="1528" w:type="dxa"/>
            <w:vAlign w:val="center"/>
          </w:tcPr>
          <w:p w:rsidR="009B0B2C" w:rsidRDefault="000061EC">
            <w:pPr>
              <w:pStyle w:val="25"/>
              <w:widowControl w:val="0"/>
              <w:spacing w:after="0" w:line="240" w:lineRule="auto"/>
              <w:ind w:left="0"/>
              <w:jc w:val="center"/>
              <w:rPr>
                <w:sz w:val="20"/>
                <w:szCs w:val="20"/>
              </w:rPr>
            </w:pPr>
            <w:r>
              <w:rPr>
                <w:sz w:val="20"/>
                <w:szCs w:val="20"/>
              </w:rPr>
              <w:t>Котельная № 8 (г.Новоржев, ул. Медицинская, д. 2 (ЦРБ)</w:t>
            </w:r>
          </w:p>
        </w:tc>
        <w:tc>
          <w:tcPr>
            <w:tcW w:w="1810" w:type="dxa"/>
            <w:vAlign w:val="center"/>
          </w:tcPr>
          <w:p w:rsidR="009B0B2C" w:rsidRDefault="000061EC">
            <w:pPr>
              <w:pStyle w:val="25"/>
              <w:widowControl w:val="0"/>
              <w:spacing w:after="0" w:line="240" w:lineRule="auto"/>
              <w:ind w:left="0"/>
              <w:jc w:val="center"/>
              <w:rPr>
                <w:sz w:val="20"/>
                <w:szCs w:val="20"/>
              </w:rPr>
            </w:pPr>
            <w:r>
              <w:rPr>
                <w:sz w:val="20"/>
                <w:szCs w:val="20"/>
              </w:rPr>
              <w:t>КВР-0,3-2016г.;</w:t>
            </w:r>
          </w:p>
          <w:p w:rsidR="009B0B2C" w:rsidRDefault="000061EC">
            <w:pPr>
              <w:pStyle w:val="25"/>
              <w:widowControl w:val="0"/>
              <w:spacing w:after="0" w:line="240" w:lineRule="auto"/>
              <w:ind w:left="0"/>
              <w:jc w:val="center"/>
              <w:rPr>
                <w:sz w:val="20"/>
                <w:szCs w:val="20"/>
              </w:rPr>
            </w:pPr>
            <w:r>
              <w:rPr>
                <w:sz w:val="20"/>
                <w:szCs w:val="20"/>
              </w:rPr>
              <w:t>КВР-0,5-2016г.</w:t>
            </w:r>
          </w:p>
        </w:tc>
        <w:tc>
          <w:tcPr>
            <w:tcW w:w="865" w:type="dxa"/>
            <w:vAlign w:val="center"/>
          </w:tcPr>
          <w:p w:rsidR="009B0B2C" w:rsidRDefault="000061EC">
            <w:pPr>
              <w:pStyle w:val="25"/>
              <w:widowControl w:val="0"/>
              <w:spacing w:after="0" w:line="240" w:lineRule="auto"/>
              <w:ind w:left="0"/>
              <w:jc w:val="center"/>
              <w:rPr>
                <w:sz w:val="20"/>
                <w:szCs w:val="20"/>
              </w:rPr>
            </w:pPr>
            <w:r>
              <w:rPr>
                <w:sz w:val="20"/>
                <w:szCs w:val="20"/>
              </w:rPr>
              <w:t>Дрова/</w:t>
            </w:r>
          </w:p>
          <w:p w:rsidR="009B0B2C" w:rsidRDefault="000061EC">
            <w:pPr>
              <w:pStyle w:val="25"/>
              <w:widowControl w:val="0"/>
              <w:spacing w:after="0" w:line="240" w:lineRule="auto"/>
              <w:ind w:left="0"/>
              <w:jc w:val="center"/>
              <w:rPr>
                <w:sz w:val="20"/>
                <w:szCs w:val="20"/>
              </w:rPr>
            </w:pPr>
            <w:r>
              <w:rPr>
                <w:sz w:val="20"/>
                <w:szCs w:val="20"/>
              </w:rPr>
              <w:t>уголь</w:t>
            </w:r>
          </w:p>
        </w:tc>
        <w:tc>
          <w:tcPr>
            <w:tcW w:w="1258" w:type="dxa"/>
            <w:vAlign w:val="center"/>
          </w:tcPr>
          <w:p w:rsidR="009B0B2C" w:rsidRDefault="000061EC">
            <w:pPr>
              <w:pStyle w:val="25"/>
              <w:widowControl w:val="0"/>
              <w:spacing w:after="0" w:line="240" w:lineRule="auto"/>
              <w:ind w:left="0"/>
              <w:jc w:val="center"/>
              <w:rPr>
                <w:sz w:val="20"/>
                <w:szCs w:val="20"/>
              </w:rPr>
            </w:pPr>
            <w:r>
              <w:rPr>
                <w:sz w:val="20"/>
                <w:szCs w:val="20"/>
              </w:rPr>
              <w:t>0,8</w:t>
            </w:r>
          </w:p>
        </w:tc>
        <w:tc>
          <w:tcPr>
            <w:tcW w:w="825" w:type="dxa"/>
            <w:vAlign w:val="center"/>
          </w:tcPr>
          <w:p w:rsidR="009B0B2C" w:rsidRDefault="000061EC">
            <w:pPr>
              <w:pStyle w:val="25"/>
              <w:widowControl w:val="0"/>
              <w:spacing w:after="0" w:line="240" w:lineRule="auto"/>
              <w:ind w:left="0"/>
              <w:jc w:val="center"/>
              <w:rPr>
                <w:sz w:val="20"/>
                <w:szCs w:val="20"/>
              </w:rPr>
            </w:pPr>
            <w:r>
              <w:rPr>
                <w:sz w:val="20"/>
                <w:szCs w:val="20"/>
              </w:rPr>
              <w:t>100</w:t>
            </w:r>
          </w:p>
        </w:tc>
        <w:tc>
          <w:tcPr>
            <w:tcW w:w="1741" w:type="dxa"/>
            <w:vAlign w:val="center"/>
          </w:tcPr>
          <w:p w:rsidR="009B0B2C" w:rsidRDefault="000061EC">
            <w:pPr>
              <w:pStyle w:val="25"/>
              <w:widowControl w:val="0"/>
              <w:spacing w:after="0" w:line="240" w:lineRule="auto"/>
              <w:ind w:left="0"/>
              <w:jc w:val="center"/>
              <w:rPr>
                <w:sz w:val="20"/>
                <w:szCs w:val="20"/>
              </w:rPr>
            </w:pPr>
            <w:r>
              <w:rPr>
                <w:sz w:val="20"/>
                <w:szCs w:val="20"/>
              </w:rPr>
              <w:t>1.Здание больницы</w:t>
            </w:r>
          </w:p>
          <w:p w:rsidR="009B0B2C" w:rsidRDefault="000061EC">
            <w:pPr>
              <w:pStyle w:val="25"/>
              <w:widowControl w:val="0"/>
              <w:spacing w:after="0" w:line="240" w:lineRule="auto"/>
              <w:ind w:left="0"/>
              <w:jc w:val="center"/>
              <w:rPr>
                <w:sz w:val="20"/>
                <w:szCs w:val="20"/>
              </w:rPr>
            </w:pPr>
            <w:r>
              <w:rPr>
                <w:sz w:val="20"/>
                <w:szCs w:val="20"/>
              </w:rPr>
              <w:t>2.Здание поликлиники</w:t>
            </w:r>
          </w:p>
          <w:p w:rsidR="009B0B2C" w:rsidRDefault="000061EC">
            <w:pPr>
              <w:pStyle w:val="25"/>
              <w:widowControl w:val="0"/>
              <w:spacing w:after="0" w:line="240" w:lineRule="auto"/>
              <w:ind w:left="0"/>
              <w:jc w:val="center"/>
              <w:rPr>
                <w:sz w:val="20"/>
                <w:szCs w:val="20"/>
              </w:rPr>
            </w:pPr>
            <w:r>
              <w:rPr>
                <w:sz w:val="20"/>
                <w:szCs w:val="20"/>
              </w:rPr>
              <w:t>3.МКД г.Новоржев,кл.Льва Толстого, д.41</w:t>
            </w:r>
          </w:p>
        </w:tc>
      </w:tr>
      <w:tr w:rsidR="009B0B2C">
        <w:trPr>
          <w:trHeight w:val="23"/>
          <w:jc w:val="center"/>
        </w:trPr>
        <w:tc>
          <w:tcPr>
            <w:tcW w:w="477" w:type="dxa"/>
            <w:vAlign w:val="center"/>
          </w:tcPr>
          <w:p w:rsidR="009B0B2C" w:rsidRDefault="000061EC">
            <w:pPr>
              <w:pStyle w:val="25"/>
              <w:widowControl w:val="0"/>
              <w:spacing w:after="0" w:line="240" w:lineRule="auto"/>
              <w:ind w:left="0"/>
              <w:jc w:val="center"/>
              <w:rPr>
                <w:b/>
                <w:bCs/>
                <w:sz w:val="20"/>
                <w:szCs w:val="20"/>
              </w:rPr>
            </w:pPr>
            <w:r>
              <w:rPr>
                <w:b/>
                <w:bCs/>
                <w:sz w:val="20"/>
                <w:szCs w:val="20"/>
              </w:rPr>
              <w:t>8.</w:t>
            </w:r>
          </w:p>
        </w:tc>
        <w:tc>
          <w:tcPr>
            <w:tcW w:w="1528" w:type="dxa"/>
            <w:vAlign w:val="center"/>
          </w:tcPr>
          <w:p w:rsidR="009B0B2C" w:rsidRDefault="000061EC">
            <w:pPr>
              <w:pStyle w:val="25"/>
              <w:widowControl w:val="0"/>
              <w:spacing w:after="0" w:line="240" w:lineRule="auto"/>
              <w:ind w:left="0"/>
              <w:jc w:val="center"/>
              <w:rPr>
                <w:sz w:val="20"/>
                <w:szCs w:val="20"/>
              </w:rPr>
            </w:pPr>
            <w:r>
              <w:rPr>
                <w:sz w:val="20"/>
                <w:szCs w:val="20"/>
              </w:rPr>
              <w:t xml:space="preserve">Котельная № 9 (г.Новоржев, ул. Карла </w:t>
            </w:r>
            <w:r>
              <w:rPr>
                <w:sz w:val="20"/>
                <w:szCs w:val="20"/>
              </w:rPr>
              <w:lastRenderedPageBreak/>
              <w:t>Маркса, д.44)</w:t>
            </w:r>
          </w:p>
        </w:tc>
        <w:tc>
          <w:tcPr>
            <w:tcW w:w="1810" w:type="dxa"/>
            <w:vAlign w:val="center"/>
          </w:tcPr>
          <w:p w:rsidR="009B0B2C" w:rsidRDefault="000061EC">
            <w:pPr>
              <w:pStyle w:val="25"/>
              <w:widowControl w:val="0"/>
              <w:spacing w:after="0" w:line="240" w:lineRule="auto"/>
              <w:ind w:left="0"/>
              <w:jc w:val="center"/>
              <w:rPr>
                <w:sz w:val="20"/>
                <w:szCs w:val="20"/>
              </w:rPr>
            </w:pPr>
            <w:r>
              <w:rPr>
                <w:sz w:val="20"/>
                <w:szCs w:val="20"/>
              </w:rPr>
              <w:lastRenderedPageBreak/>
              <w:t>КРМ-5-2002г.; КРМ-5-2002г.</w:t>
            </w:r>
          </w:p>
        </w:tc>
        <w:tc>
          <w:tcPr>
            <w:tcW w:w="865" w:type="dxa"/>
            <w:vAlign w:val="center"/>
          </w:tcPr>
          <w:p w:rsidR="009B0B2C" w:rsidRDefault="000061EC">
            <w:pPr>
              <w:pStyle w:val="25"/>
              <w:widowControl w:val="0"/>
              <w:spacing w:after="0" w:line="240" w:lineRule="auto"/>
              <w:ind w:left="0"/>
              <w:jc w:val="center"/>
              <w:rPr>
                <w:sz w:val="20"/>
                <w:szCs w:val="20"/>
              </w:rPr>
            </w:pPr>
            <w:r>
              <w:rPr>
                <w:sz w:val="20"/>
                <w:szCs w:val="20"/>
              </w:rPr>
              <w:t>дрова</w:t>
            </w:r>
          </w:p>
        </w:tc>
        <w:tc>
          <w:tcPr>
            <w:tcW w:w="1258" w:type="dxa"/>
            <w:vAlign w:val="center"/>
          </w:tcPr>
          <w:p w:rsidR="009B0B2C" w:rsidRDefault="000061EC">
            <w:pPr>
              <w:pStyle w:val="25"/>
              <w:widowControl w:val="0"/>
              <w:spacing w:after="0" w:line="240" w:lineRule="auto"/>
              <w:ind w:left="0"/>
              <w:jc w:val="center"/>
              <w:rPr>
                <w:sz w:val="20"/>
                <w:szCs w:val="20"/>
              </w:rPr>
            </w:pPr>
            <w:r>
              <w:rPr>
                <w:sz w:val="20"/>
                <w:szCs w:val="20"/>
              </w:rPr>
              <w:t>0,4</w:t>
            </w:r>
          </w:p>
        </w:tc>
        <w:tc>
          <w:tcPr>
            <w:tcW w:w="825" w:type="dxa"/>
            <w:vAlign w:val="center"/>
          </w:tcPr>
          <w:p w:rsidR="009B0B2C" w:rsidRDefault="000061EC">
            <w:pPr>
              <w:pStyle w:val="25"/>
              <w:widowControl w:val="0"/>
              <w:spacing w:after="0" w:line="240" w:lineRule="auto"/>
              <w:ind w:left="0"/>
              <w:jc w:val="center"/>
              <w:rPr>
                <w:sz w:val="20"/>
                <w:szCs w:val="20"/>
              </w:rPr>
            </w:pPr>
            <w:r>
              <w:rPr>
                <w:sz w:val="20"/>
                <w:szCs w:val="20"/>
              </w:rPr>
              <w:t>100</w:t>
            </w:r>
          </w:p>
        </w:tc>
        <w:tc>
          <w:tcPr>
            <w:tcW w:w="1741" w:type="dxa"/>
            <w:vAlign w:val="center"/>
          </w:tcPr>
          <w:p w:rsidR="009B0B2C" w:rsidRDefault="000061EC">
            <w:pPr>
              <w:pStyle w:val="25"/>
              <w:widowControl w:val="0"/>
              <w:spacing w:after="0" w:line="240" w:lineRule="auto"/>
              <w:ind w:left="0"/>
              <w:jc w:val="center"/>
              <w:rPr>
                <w:sz w:val="20"/>
                <w:szCs w:val="20"/>
              </w:rPr>
            </w:pPr>
            <w:r>
              <w:rPr>
                <w:sz w:val="20"/>
                <w:szCs w:val="20"/>
              </w:rPr>
              <w:t>1.Здание школы</w:t>
            </w:r>
          </w:p>
        </w:tc>
      </w:tr>
      <w:tr w:rsidR="009B0B2C">
        <w:trPr>
          <w:trHeight w:val="23"/>
          <w:jc w:val="center"/>
        </w:trPr>
        <w:tc>
          <w:tcPr>
            <w:tcW w:w="477" w:type="dxa"/>
            <w:tcBorders>
              <w:bottom w:val="single" w:sz="4" w:space="0" w:color="auto"/>
            </w:tcBorders>
            <w:vAlign w:val="center"/>
          </w:tcPr>
          <w:p w:rsidR="009B0B2C" w:rsidRDefault="000061EC">
            <w:pPr>
              <w:pStyle w:val="25"/>
              <w:widowControl w:val="0"/>
              <w:spacing w:after="0" w:line="240" w:lineRule="auto"/>
              <w:ind w:left="0"/>
              <w:jc w:val="center"/>
              <w:rPr>
                <w:b/>
                <w:bCs/>
                <w:sz w:val="20"/>
                <w:szCs w:val="20"/>
              </w:rPr>
            </w:pPr>
            <w:r>
              <w:rPr>
                <w:b/>
                <w:bCs/>
                <w:sz w:val="20"/>
                <w:szCs w:val="20"/>
              </w:rPr>
              <w:lastRenderedPageBreak/>
              <w:t>9.</w:t>
            </w:r>
          </w:p>
        </w:tc>
        <w:tc>
          <w:tcPr>
            <w:tcW w:w="1528" w:type="dxa"/>
            <w:tcBorders>
              <w:bottom w:val="single" w:sz="4" w:space="0" w:color="auto"/>
            </w:tcBorders>
            <w:vAlign w:val="center"/>
          </w:tcPr>
          <w:p w:rsidR="009B0B2C" w:rsidRDefault="000061EC">
            <w:pPr>
              <w:pStyle w:val="25"/>
              <w:widowControl w:val="0"/>
              <w:spacing w:after="0" w:line="240" w:lineRule="auto"/>
              <w:ind w:left="0"/>
              <w:jc w:val="center"/>
              <w:rPr>
                <w:sz w:val="20"/>
                <w:szCs w:val="20"/>
              </w:rPr>
            </w:pPr>
            <w:r>
              <w:rPr>
                <w:sz w:val="20"/>
                <w:szCs w:val="20"/>
              </w:rPr>
              <w:t xml:space="preserve">Котельная № 10 </w:t>
            </w:r>
            <w:r>
              <w:rPr>
                <w:sz w:val="20"/>
                <w:szCs w:val="20"/>
              </w:rPr>
              <w:t>(Новоржевский р-н, д. Орша, ул. Мелиораторов)</w:t>
            </w:r>
          </w:p>
        </w:tc>
        <w:tc>
          <w:tcPr>
            <w:tcW w:w="1810" w:type="dxa"/>
            <w:tcBorders>
              <w:bottom w:val="single" w:sz="4" w:space="0" w:color="auto"/>
            </w:tcBorders>
            <w:vAlign w:val="center"/>
          </w:tcPr>
          <w:p w:rsidR="009B0B2C" w:rsidRDefault="000061EC">
            <w:pPr>
              <w:pStyle w:val="25"/>
              <w:widowControl w:val="0"/>
              <w:spacing w:after="0" w:line="240" w:lineRule="auto"/>
              <w:ind w:left="0"/>
              <w:jc w:val="center"/>
              <w:rPr>
                <w:sz w:val="20"/>
                <w:szCs w:val="20"/>
              </w:rPr>
            </w:pPr>
            <w:r>
              <w:rPr>
                <w:sz w:val="20"/>
                <w:szCs w:val="20"/>
              </w:rPr>
              <w:t>КВР-0,8-1999г.; КВР-1,0-2021г.; КВР-1,0-2022г.</w:t>
            </w:r>
          </w:p>
        </w:tc>
        <w:tc>
          <w:tcPr>
            <w:tcW w:w="865" w:type="dxa"/>
            <w:tcBorders>
              <w:bottom w:val="single" w:sz="4" w:space="0" w:color="auto"/>
            </w:tcBorders>
            <w:vAlign w:val="center"/>
          </w:tcPr>
          <w:p w:rsidR="009B0B2C" w:rsidRDefault="000061EC">
            <w:pPr>
              <w:pStyle w:val="25"/>
              <w:widowControl w:val="0"/>
              <w:spacing w:after="0" w:line="240" w:lineRule="auto"/>
              <w:ind w:left="0"/>
              <w:jc w:val="center"/>
              <w:rPr>
                <w:sz w:val="20"/>
                <w:szCs w:val="20"/>
              </w:rPr>
            </w:pPr>
            <w:r>
              <w:rPr>
                <w:sz w:val="20"/>
                <w:szCs w:val="20"/>
              </w:rPr>
              <w:t>Дрова/</w:t>
            </w:r>
          </w:p>
          <w:p w:rsidR="009B0B2C" w:rsidRDefault="000061EC">
            <w:pPr>
              <w:pStyle w:val="25"/>
              <w:widowControl w:val="0"/>
              <w:spacing w:after="0" w:line="240" w:lineRule="auto"/>
              <w:ind w:left="0"/>
              <w:jc w:val="center"/>
              <w:rPr>
                <w:sz w:val="20"/>
                <w:szCs w:val="20"/>
              </w:rPr>
            </w:pPr>
            <w:r>
              <w:rPr>
                <w:sz w:val="20"/>
                <w:szCs w:val="20"/>
              </w:rPr>
              <w:t>уголь</w:t>
            </w:r>
          </w:p>
        </w:tc>
        <w:tc>
          <w:tcPr>
            <w:tcW w:w="1258" w:type="dxa"/>
            <w:tcBorders>
              <w:bottom w:val="single" w:sz="4" w:space="0" w:color="auto"/>
            </w:tcBorders>
            <w:vAlign w:val="center"/>
          </w:tcPr>
          <w:p w:rsidR="009B0B2C" w:rsidRDefault="000061EC">
            <w:pPr>
              <w:pStyle w:val="25"/>
              <w:widowControl w:val="0"/>
              <w:spacing w:after="0" w:line="240" w:lineRule="auto"/>
              <w:ind w:left="0"/>
              <w:jc w:val="center"/>
              <w:rPr>
                <w:sz w:val="20"/>
                <w:szCs w:val="20"/>
              </w:rPr>
            </w:pPr>
            <w:r>
              <w:rPr>
                <w:sz w:val="20"/>
                <w:szCs w:val="20"/>
              </w:rPr>
              <w:t>2,8</w:t>
            </w:r>
          </w:p>
        </w:tc>
        <w:tc>
          <w:tcPr>
            <w:tcW w:w="825" w:type="dxa"/>
            <w:tcBorders>
              <w:bottom w:val="single" w:sz="4" w:space="0" w:color="auto"/>
            </w:tcBorders>
            <w:vAlign w:val="center"/>
          </w:tcPr>
          <w:p w:rsidR="009B0B2C" w:rsidRDefault="000061EC">
            <w:pPr>
              <w:pStyle w:val="25"/>
              <w:widowControl w:val="0"/>
              <w:spacing w:after="0" w:line="240" w:lineRule="auto"/>
              <w:ind w:left="0"/>
              <w:jc w:val="center"/>
              <w:rPr>
                <w:sz w:val="20"/>
                <w:szCs w:val="20"/>
              </w:rPr>
            </w:pPr>
            <w:r>
              <w:rPr>
                <w:sz w:val="20"/>
                <w:szCs w:val="20"/>
              </w:rPr>
              <w:t>100</w:t>
            </w:r>
          </w:p>
        </w:tc>
        <w:tc>
          <w:tcPr>
            <w:tcW w:w="1741" w:type="dxa"/>
            <w:tcBorders>
              <w:bottom w:val="single" w:sz="4" w:space="0" w:color="auto"/>
            </w:tcBorders>
            <w:vAlign w:val="center"/>
          </w:tcPr>
          <w:p w:rsidR="009B0B2C" w:rsidRDefault="000061EC">
            <w:pPr>
              <w:pStyle w:val="25"/>
              <w:widowControl w:val="0"/>
              <w:spacing w:after="0" w:line="240" w:lineRule="auto"/>
              <w:ind w:left="0"/>
              <w:jc w:val="center"/>
              <w:rPr>
                <w:sz w:val="20"/>
                <w:szCs w:val="20"/>
              </w:rPr>
            </w:pPr>
            <w:r>
              <w:rPr>
                <w:sz w:val="20"/>
                <w:szCs w:val="20"/>
              </w:rPr>
              <w:t>МКД:</w:t>
            </w:r>
          </w:p>
          <w:p w:rsidR="009B0B2C" w:rsidRDefault="000061EC">
            <w:pPr>
              <w:pStyle w:val="25"/>
              <w:widowControl w:val="0"/>
              <w:spacing w:after="0" w:line="240" w:lineRule="auto"/>
              <w:ind w:left="0"/>
              <w:jc w:val="center"/>
              <w:rPr>
                <w:sz w:val="20"/>
                <w:szCs w:val="20"/>
              </w:rPr>
            </w:pPr>
            <w:r>
              <w:rPr>
                <w:sz w:val="20"/>
                <w:szCs w:val="20"/>
              </w:rPr>
              <w:t>1.Новоржевский р-н, д.Орша, ул.Мелиораторов, д.1;</w:t>
            </w:r>
          </w:p>
          <w:p w:rsidR="009B0B2C" w:rsidRDefault="000061EC">
            <w:pPr>
              <w:pStyle w:val="25"/>
              <w:widowControl w:val="0"/>
              <w:spacing w:after="0" w:line="240" w:lineRule="auto"/>
              <w:ind w:left="0"/>
              <w:jc w:val="center"/>
              <w:rPr>
                <w:sz w:val="20"/>
                <w:szCs w:val="20"/>
              </w:rPr>
            </w:pPr>
            <w:r>
              <w:rPr>
                <w:sz w:val="20"/>
                <w:szCs w:val="20"/>
              </w:rPr>
              <w:t>2. Новоржевский р-н, д.Орша, ул.Мелиораторов, д.2;</w:t>
            </w:r>
          </w:p>
          <w:p w:rsidR="009B0B2C" w:rsidRDefault="000061EC">
            <w:pPr>
              <w:pStyle w:val="25"/>
              <w:widowControl w:val="0"/>
              <w:spacing w:after="0" w:line="240" w:lineRule="auto"/>
              <w:ind w:left="0"/>
              <w:jc w:val="center"/>
              <w:rPr>
                <w:sz w:val="20"/>
                <w:szCs w:val="20"/>
              </w:rPr>
            </w:pPr>
            <w:r>
              <w:rPr>
                <w:sz w:val="20"/>
                <w:szCs w:val="20"/>
              </w:rPr>
              <w:t xml:space="preserve">3. Новоржевский р-н, д.Орша, </w:t>
            </w:r>
            <w:r>
              <w:rPr>
                <w:sz w:val="20"/>
                <w:szCs w:val="20"/>
              </w:rPr>
              <w:t>ул.Мелиораторов, д.3;</w:t>
            </w:r>
          </w:p>
          <w:p w:rsidR="009B0B2C" w:rsidRDefault="000061EC">
            <w:pPr>
              <w:pStyle w:val="25"/>
              <w:widowControl w:val="0"/>
              <w:spacing w:after="0" w:line="240" w:lineRule="auto"/>
              <w:ind w:left="0"/>
              <w:jc w:val="center"/>
              <w:rPr>
                <w:sz w:val="20"/>
                <w:szCs w:val="20"/>
              </w:rPr>
            </w:pPr>
            <w:r>
              <w:rPr>
                <w:sz w:val="20"/>
                <w:szCs w:val="20"/>
              </w:rPr>
              <w:t>4. Новоржевский р-н, д.Орша, ул.Мелиораторов, д.1;</w:t>
            </w:r>
          </w:p>
          <w:p w:rsidR="009B0B2C" w:rsidRDefault="009B0B2C">
            <w:pPr>
              <w:pStyle w:val="25"/>
              <w:widowControl w:val="0"/>
              <w:spacing w:after="0" w:line="240" w:lineRule="auto"/>
              <w:ind w:left="0"/>
              <w:jc w:val="center"/>
              <w:rPr>
                <w:sz w:val="20"/>
                <w:szCs w:val="20"/>
              </w:rPr>
            </w:pPr>
          </w:p>
        </w:tc>
      </w:tr>
      <w:tr w:rsidR="009B0B2C">
        <w:trPr>
          <w:trHeight w:val="23"/>
          <w:jc w:val="center"/>
        </w:trPr>
        <w:tc>
          <w:tcPr>
            <w:tcW w:w="477" w:type="dxa"/>
            <w:tcBorders>
              <w:top w:val="single" w:sz="4" w:space="0" w:color="auto"/>
            </w:tcBorders>
            <w:vAlign w:val="center"/>
          </w:tcPr>
          <w:p w:rsidR="009B0B2C" w:rsidRDefault="000061EC">
            <w:pPr>
              <w:pStyle w:val="25"/>
              <w:widowControl w:val="0"/>
              <w:spacing w:after="0" w:line="240" w:lineRule="auto"/>
              <w:ind w:left="0"/>
              <w:jc w:val="center"/>
              <w:rPr>
                <w:b/>
                <w:bCs/>
                <w:sz w:val="20"/>
                <w:szCs w:val="20"/>
              </w:rPr>
            </w:pPr>
            <w:r>
              <w:rPr>
                <w:b/>
                <w:bCs/>
                <w:sz w:val="20"/>
                <w:szCs w:val="20"/>
              </w:rPr>
              <w:t>10.</w:t>
            </w:r>
          </w:p>
        </w:tc>
        <w:tc>
          <w:tcPr>
            <w:tcW w:w="1528" w:type="dxa"/>
            <w:tcBorders>
              <w:top w:val="single" w:sz="4" w:space="0" w:color="auto"/>
            </w:tcBorders>
            <w:vAlign w:val="center"/>
          </w:tcPr>
          <w:p w:rsidR="009B0B2C" w:rsidRDefault="000061EC">
            <w:pPr>
              <w:pStyle w:val="25"/>
              <w:widowControl w:val="0"/>
              <w:spacing w:after="0" w:line="240" w:lineRule="auto"/>
              <w:ind w:left="0"/>
              <w:jc w:val="center"/>
              <w:rPr>
                <w:sz w:val="20"/>
                <w:szCs w:val="20"/>
              </w:rPr>
            </w:pPr>
            <w:r>
              <w:rPr>
                <w:sz w:val="20"/>
                <w:szCs w:val="20"/>
              </w:rPr>
              <w:t>Котельная № 11 (д. Дубровы)</w:t>
            </w:r>
          </w:p>
        </w:tc>
        <w:tc>
          <w:tcPr>
            <w:tcW w:w="1810" w:type="dxa"/>
            <w:tcBorders>
              <w:top w:val="single" w:sz="4" w:space="0" w:color="auto"/>
            </w:tcBorders>
            <w:vAlign w:val="center"/>
          </w:tcPr>
          <w:p w:rsidR="009B0B2C" w:rsidRDefault="000061EC">
            <w:pPr>
              <w:pStyle w:val="25"/>
              <w:widowControl w:val="0"/>
              <w:spacing w:after="0" w:line="240" w:lineRule="auto"/>
              <w:ind w:left="0"/>
              <w:jc w:val="center"/>
              <w:rPr>
                <w:sz w:val="20"/>
                <w:szCs w:val="20"/>
              </w:rPr>
            </w:pPr>
            <w:r>
              <w:rPr>
                <w:sz w:val="20"/>
                <w:szCs w:val="20"/>
              </w:rPr>
              <w:t>КВР-0,35-2020г.;</w:t>
            </w:r>
          </w:p>
          <w:p w:rsidR="009B0B2C" w:rsidRDefault="000061EC">
            <w:pPr>
              <w:pStyle w:val="25"/>
              <w:widowControl w:val="0"/>
              <w:spacing w:after="0" w:line="240" w:lineRule="auto"/>
              <w:ind w:left="0"/>
              <w:jc w:val="center"/>
              <w:rPr>
                <w:sz w:val="20"/>
                <w:szCs w:val="20"/>
              </w:rPr>
            </w:pPr>
            <w:r>
              <w:rPr>
                <w:sz w:val="20"/>
                <w:szCs w:val="20"/>
              </w:rPr>
              <w:t>КУМ-5,02-2000г.</w:t>
            </w:r>
          </w:p>
        </w:tc>
        <w:tc>
          <w:tcPr>
            <w:tcW w:w="865" w:type="dxa"/>
            <w:tcBorders>
              <w:top w:val="single" w:sz="4" w:space="0" w:color="auto"/>
            </w:tcBorders>
            <w:vAlign w:val="center"/>
          </w:tcPr>
          <w:p w:rsidR="009B0B2C" w:rsidRDefault="000061EC">
            <w:pPr>
              <w:pStyle w:val="25"/>
              <w:widowControl w:val="0"/>
              <w:spacing w:after="0" w:line="240" w:lineRule="auto"/>
              <w:ind w:left="0"/>
              <w:jc w:val="center"/>
              <w:rPr>
                <w:sz w:val="20"/>
                <w:szCs w:val="20"/>
              </w:rPr>
            </w:pPr>
            <w:r>
              <w:rPr>
                <w:sz w:val="20"/>
                <w:szCs w:val="20"/>
              </w:rPr>
              <w:t>Дрова/</w:t>
            </w:r>
          </w:p>
          <w:p w:rsidR="009B0B2C" w:rsidRDefault="000061EC">
            <w:pPr>
              <w:pStyle w:val="25"/>
              <w:widowControl w:val="0"/>
              <w:spacing w:after="0" w:line="240" w:lineRule="auto"/>
              <w:ind w:left="0"/>
              <w:jc w:val="center"/>
              <w:rPr>
                <w:sz w:val="20"/>
                <w:szCs w:val="20"/>
              </w:rPr>
            </w:pPr>
            <w:r>
              <w:rPr>
                <w:sz w:val="20"/>
                <w:szCs w:val="20"/>
              </w:rPr>
              <w:t>уголь</w:t>
            </w:r>
          </w:p>
        </w:tc>
        <w:tc>
          <w:tcPr>
            <w:tcW w:w="1258" w:type="dxa"/>
            <w:tcBorders>
              <w:top w:val="single" w:sz="4" w:space="0" w:color="auto"/>
            </w:tcBorders>
            <w:vAlign w:val="center"/>
          </w:tcPr>
          <w:p w:rsidR="009B0B2C" w:rsidRDefault="000061EC">
            <w:pPr>
              <w:pStyle w:val="25"/>
              <w:widowControl w:val="0"/>
              <w:spacing w:after="0" w:line="240" w:lineRule="auto"/>
              <w:ind w:left="0"/>
              <w:jc w:val="center"/>
              <w:rPr>
                <w:sz w:val="20"/>
                <w:szCs w:val="20"/>
              </w:rPr>
            </w:pPr>
            <w:r>
              <w:rPr>
                <w:sz w:val="20"/>
                <w:szCs w:val="20"/>
              </w:rPr>
              <w:t>0,8</w:t>
            </w:r>
          </w:p>
        </w:tc>
        <w:tc>
          <w:tcPr>
            <w:tcW w:w="825" w:type="dxa"/>
            <w:tcBorders>
              <w:top w:val="single" w:sz="4" w:space="0" w:color="auto"/>
            </w:tcBorders>
            <w:vAlign w:val="center"/>
          </w:tcPr>
          <w:p w:rsidR="009B0B2C" w:rsidRDefault="000061EC">
            <w:pPr>
              <w:pStyle w:val="25"/>
              <w:widowControl w:val="0"/>
              <w:spacing w:after="0" w:line="240" w:lineRule="auto"/>
              <w:ind w:left="0"/>
              <w:jc w:val="center"/>
              <w:rPr>
                <w:sz w:val="20"/>
                <w:szCs w:val="20"/>
              </w:rPr>
            </w:pPr>
            <w:r>
              <w:rPr>
                <w:sz w:val="20"/>
                <w:szCs w:val="20"/>
              </w:rPr>
              <w:t>100</w:t>
            </w:r>
          </w:p>
        </w:tc>
        <w:tc>
          <w:tcPr>
            <w:tcW w:w="1741" w:type="dxa"/>
            <w:tcBorders>
              <w:top w:val="single" w:sz="4" w:space="0" w:color="auto"/>
            </w:tcBorders>
            <w:vAlign w:val="center"/>
          </w:tcPr>
          <w:p w:rsidR="009B0B2C" w:rsidRDefault="000061EC">
            <w:pPr>
              <w:pStyle w:val="25"/>
              <w:widowControl w:val="0"/>
              <w:spacing w:after="0" w:line="240" w:lineRule="auto"/>
              <w:ind w:left="0"/>
              <w:jc w:val="center"/>
              <w:rPr>
                <w:sz w:val="20"/>
                <w:szCs w:val="20"/>
              </w:rPr>
            </w:pPr>
            <w:r>
              <w:rPr>
                <w:sz w:val="20"/>
                <w:szCs w:val="20"/>
              </w:rPr>
              <w:t>1.Здание школы</w:t>
            </w:r>
          </w:p>
        </w:tc>
      </w:tr>
      <w:tr w:rsidR="009B0B2C">
        <w:trPr>
          <w:trHeight w:val="23"/>
          <w:jc w:val="center"/>
        </w:trPr>
        <w:tc>
          <w:tcPr>
            <w:tcW w:w="477" w:type="dxa"/>
            <w:vAlign w:val="center"/>
          </w:tcPr>
          <w:p w:rsidR="009B0B2C" w:rsidRDefault="000061EC">
            <w:pPr>
              <w:pStyle w:val="25"/>
              <w:widowControl w:val="0"/>
              <w:spacing w:after="0" w:line="240" w:lineRule="auto"/>
              <w:ind w:left="0"/>
              <w:jc w:val="center"/>
              <w:rPr>
                <w:b/>
                <w:bCs/>
                <w:sz w:val="20"/>
                <w:szCs w:val="20"/>
              </w:rPr>
            </w:pPr>
            <w:r>
              <w:rPr>
                <w:b/>
                <w:bCs/>
                <w:sz w:val="20"/>
                <w:szCs w:val="20"/>
              </w:rPr>
              <w:t>11.</w:t>
            </w:r>
          </w:p>
        </w:tc>
        <w:tc>
          <w:tcPr>
            <w:tcW w:w="1528" w:type="dxa"/>
            <w:vAlign w:val="center"/>
          </w:tcPr>
          <w:p w:rsidR="009B0B2C" w:rsidRDefault="000061EC">
            <w:pPr>
              <w:pStyle w:val="25"/>
              <w:widowControl w:val="0"/>
              <w:spacing w:after="0" w:line="240" w:lineRule="auto"/>
              <w:ind w:left="0"/>
              <w:jc w:val="center"/>
              <w:rPr>
                <w:sz w:val="20"/>
                <w:szCs w:val="20"/>
              </w:rPr>
            </w:pPr>
            <w:r>
              <w:rPr>
                <w:sz w:val="20"/>
                <w:szCs w:val="20"/>
              </w:rPr>
              <w:t>Котельная № 14 (г.Новоржев, ул. Набережная) (баня)</w:t>
            </w:r>
          </w:p>
        </w:tc>
        <w:tc>
          <w:tcPr>
            <w:tcW w:w="1810" w:type="dxa"/>
            <w:vAlign w:val="center"/>
          </w:tcPr>
          <w:p w:rsidR="009B0B2C" w:rsidRDefault="000061EC">
            <w:pPr>
              <w:pStyle w:val="25"/>
              <w:widowControl w:val="0"/>
              <w:spacing w:after="0" w:line="240" w:lineRule="auto"/>
              <w:ind w:left="0"/>
              <w:jc w:val="center"/>
              <w:rPr>
                <w:sz w:val="20"/>
                <w:szCs w:val="20"/>
              </w:rPr>
            </w:pPr>
            <w:r>
              <w:rPr>
                <w:sz w:val="20"/>
                <w:szCs w:val="20"/>
              </w:rPr>
              <w:t>КВР-0,5-2020г.</w:t>
            </w:r>
          </w:p>
        </w:tc>
        <w:tc>
          <w:tcPr>
            <w:tcW w:w="865" w:type="dxa"/>
            <w:vAlign w:val="center"/>
          </w:tcPr>
          <w:p w:rsidR="009B0B2C" w:rsidRDefault="000061EC">
            <w:pPr>
              <w:pStyle w:val="25"/>
              <w:widowControl w:val="0"/>
              <w:spacing w:after="0" w:line="240" w:lineRule="auto"/>
              <w:ind w:left="0"/>
              <w:jc w:val="center"/>
              <w:rPr>
                <w:sz w:val="20"/>
                <w:szCs w:val="20"/>
              </w:rPr>
            </w:pPr>
            <w:r>
              <w:rPr>
                <w:sz w:val="20"/>
                <w:szCs w:val="20"/>
              </w:rPr>
              <w:t>Дрова/</w:t>
            </w:r>
          </w:p>
          <w:p w:rsidR="009B0B2C" w:rsidRDefault="000061EC">
            <w:pPr>
              <w:pStyle w:val="25"/>
              <w:widowControl w:val="0"/>
              <w:spacing w:after="0" w:line="240" w:lineRule="auto"/>
              <w:ind w:left="0"/>
              <w:jc w:val="center"/>
              <w:rPr>
                <w:sz w:val="20"/>
                <w:szCs w:val="20"/>
              </w:rPr>
            </w:pPr>
            <w:r>
              <w:rPr>
                <w:sz w:val="20"/>
                <w:szCs w:val="20"/>
              </w:rPr>
              <w:t>уголь</w:t>
            </w:r>
          </w:p>
        </w:tc>
        <w:tc>
          <w:tcPr>
            <w:tcW w:w="1258" w:type="dxa"/>
            <w:vAlign w:val="center"/>
          </w:tcPr>
          <w:p w:rsidR="009B0B2C" w:rsidRDefault="000061EC">
            <w:pPr>
              <w:pStyle w:val="25"/>
              <w:widowControl w:val="0"/>
              <w:spacing w:after="0" w:line="240" w:lineRule="auto"/>
              <w:ind w:left="0"/>
              <w:jc w:val="center"/>
              <w:rPr>
                <w:sz w:val="20"/>
                <w:szCs w:val="20"/>
              </w:rPr>
            </w:pPr>
            <w:r>
              <w:rPr>
                <w:sz w:val="20"/>
                <w:szCs w:val="20"/>
              </w:rPr>
              <w:t>0,5</w:t>
            </w:r>
          </w:p>
        </w:tc>
        <w:tc>
          <w:tcPr>
            <w:tcW w:w="825" w:type="dxa"/>
            <w:vAlign w:val="center"/>
          </w:tcPr>
          <w:p w:rsidR="009B0B2C" w:rsidRDefault="000061EC">
            <w:pPr>
              <w:pStyle w:val="25"/>
              <w:widowControl w:val="0"/>
              <w:spacing w:after="0" w:line="240" w:lineRule="auto"/>
              <w:ind w:left="0"/>
              <w:jc w:val="center"/>
              <w:rPr>
                <w:sz w:val="20"/>
                <w:szCs w:val="20"/>
              </w:rPr>
            </w:pPr>
            <w:r>
              <w:rPr>
                <w:sz w:val="20"/>
                <w:szCs w:val="20"/>
              </w:rPr>
              <w:t>100</w:t>
            </w:r>
          </w:p>
        </w:tc>
        <w:tc>
          <w:tcPr>
            <w:tcW w:w="1741" w:type="dxa"/>
            <w:vAlign w:val="center"/>
          </w:tcPr>
          <w:p w:rsidR="009B0B2C" w:rsidRDefault="000061EC">
            <w:pPr>
              <w:pStyle w:val="25"/>
              <w:widowControl w:val="0"/>
              <w:spacing w:after="0" w:line="240" w:lineRule="auto"/>
              <w:ind w:left="0"/>
              <w:jc w:val="center"/>
              <w:rPr>
                <w:sz w:val="20"/>
                <w:szCs w:val="20"/>
              </w:rPr>
            </w:pPr>
            <w:r>
              <w:rPr>
                <w:sz w:val="20"/>
                <w:szCs w:val="20"/>
              </w:rPr>
              <w:t>1.Здание бани</w:t>
            </w:r>
          </w:p>
        </w:tc>
      </w:tr>
      <w:tr w:rsidR="009B0B2C">
        <w:trPr>
          <w:trHeight w:val="23"/>
          <w:jc w:val="center"/>
        </w:trPr>
        <w:tc>
          <w:tcPr>
            <w:tcW w:w="477" w:type="dxa"/>
            <w:vAlign w:val="center"/>
          </w:tcPr>
          <w:p w:rsidR="009B0B2C" w:rsidRDefault="000061EC">
            <w:pPr>
              <w:pStyle w:val="25"/>
              <w:widowControl w:val="0"/>
              <w:spacing w:after="0" w:line="240" w:lineRule="auto"/>
              <w:ind w:left="0"/>
              <w:jc w:val="center"/>
              <w:rPr>
                <w:b/>
                <w:bCs/>
                <w:sz w:val="20"/>
                <w:szCs w:val="20"/>
              </w:rPr>
            </w:pPr>
            <w:r>
              <w:rPr>
                <w:b/>
                <w:bCs/>
                <w:sz w:val="20"/>
                <w:szCs w:val="20"/>
              </w:rPr>
              <w:t>12.</w:t>
            </w:r>
          </w:p>
        </w:tc>
        <w:tc>
          <w:tcPr>
            <w:tcW w:w="1528" w:type="dxa"/>
            <w:vAlign w:val="center"/>
          </w:tcPr>
          <w:p w:rsidR="009B0B2C" w:rsidRDefault="000061EC">
            <w:pPr>
              <w:pStyle w:val="25"/>
              <w:widowControl w:val="0"/>
              <w:spacing w:after="0" w:line="240" w:lineRule="auto"/>
              <w:ind w:left="0"/>
              <w:jc w:val="center"/>
              <w:rPr>
                <w:sz w:val="20"/>
                <w:szCs w:val="20"/>
              </w:rPr>
            </w:pPr>
            <w:r>
              <w:rPr>
                <w:sz w:val="20"/>
                <w:szCs w:val="20"/>
                <w:lang w:eastAsia="ar-SA"/>
              </w:rPr>
              <w:t>г.Новоржев, ул. Пушкина, д. 57</w:t>
            </w:r>
          </w:p>
        </w:tc>
        <w:tc>
          <w:tcPr>
            <w:tcW w:w="1810" w:type="dxa"/>
            <w:vAlign w:val="center"/>
          </w:tcPr>
          <w:p w:rsidR="009B0B2C" w:rsidRDefault="000061EC">
            <w:pPr>
              <w:pStyle w:val="25"/>
              <w:widowControl w:val="0"/>
              <w:spacing w:after="0" w:line="240" w:lineRule="auto"/>
              <w:ind w:left="0"/>
              <w:jc w:val="center"/>
              <w:rPr>
                <w:sz w:val="20"/>
                <w:szCs w:val="20"/>
              </w:rPr>
            </w:pPr>
            <w:r>
              <w:rPr>
                <w:sz w:val="20"/>
                <w:szCs w:val="20"/>
              </w:rPr>
              <w:t>Универсал-0,3; Универсал-0,3</w:t>
            </w:r>
          </w:p>
        </w:tc>
        <w:tc>
          <w:tcPr>
            <w:tcW w:w="865" w:type="dxa"/>
            <w:vAlign w:val="center"/>
          </w:tcPr>
          <w:p w:rsidR="009B0B2C" w:rsidRDefault="000061EC">
            <w:pPr>
              <w:pStyle w:val="25"/>
              <w:widowControl w:val="0"/>
              <w:spacing w:after="0" w:line="240" w:lineRule="auto"/>
              <w:ind w:left="0"/>
              <w:jc w:val="center"/>
              <w:rPr>
                <w:sz w:val="20"/>
                <w:szCs w:val="20"/>
              </w:rPr>
            </w:pPr>
            <w:r>
              <w:rPr>
                <w:sz w:val="20"/>
                <w:szCs w:val="20"/>
              </w:rPr>
              <w:t>уголь</w:t>
            </w:r>
          </w:p>
        </w:tc>
        <w:tc>
          <w:tcPr>
            <w:tcW w:w="1258" w:type="dxa"/>
            <w:vAlign w:val="center"/>
          </w:tcPr>
          <w:p w:rsidR="009B0B2C" w:rsidRDefault="000061EC">
            <w:pPr>
              <w:pStyle w:val="25"/>
              <w:widowControl w:val="0"/>
              <w:spacing w:after="0" w:line="240" w:lineRule="auto"/>
              <w:ind w:left="0"/>
              <w:jc w:val="center"/>
              <w:rPr>
                <w:sz w:val="20"/>
                <w:szCs w:val="20"/>
              </w:rPr>
            </w:pPr>
            <w:r>
              <w:rPr>
                <w:sz w:val="20"/>
                <w:szCs w:val="20"/>
              </w:rPr>
              <w:t>0,6</w:t>
            </w:r>
          </w:p>
        </w:tc>
        <w:tc>
          <w:tcPr>
            <w:tcW w:w="825" w:type="dxa"/>
            <w:vAlign w:val="center"/>
          </w:tcPr>
          <w:p w:rsidR="009B0B2C" w:rsidRDefault="000061EC">
            <w:pPr>
              <w:pStyle w:val="25"/>
              <w:widowControl w:val="0"/>
              <w:spacing w:after="0" w:line="240" w:lineRule="auto"/>
              <w:ind w:left="0"/>
              <w:jc w:val="center"/>
              <w:rPr>
                <w:sz w:val="20"/>
                <w:szCs w:val="20"/>
              </w:rPr>
            </w:pPr>
            <w:r>
              <w:rPr>
                <w:sz w:val="20"/>
                <w:szCs w:val="20"/>
              </w:rPr>
              <w:t>100</w:t>
            </w:r>
          </w:p>
        </w:tc>
        <w:tc>
          <w:tcPr>
            <w:tcW w:w="1741" w:type="dxa"/>
            <w:vAlign w:val="center"/>
          </w:tcPr>
          <w:p w:rsidR="009B0B2C" w:rsidRDefault="000061EC">
            <w:pPr>
              <w:pStyle w:val="25"/>
              <w:widowControl w:val="0"/>
              <w:spacing w:after="0" w:line="240" w:lineRule="auto"/>
              <w:ind w:left="0"/>
              <w:jc w:val="center"/>
              <w:rPr>
                <w:sz w:val="20"/>
                <w:szCs w:val="20"/>
              </w:rPr>
            </w:pPr>
            <w:r>
              <w:rPr>
                <w:sz w:val="20"/>
                <w:szCs w:val="20"/>
              </w:rPr>
              <w:t>1.Здание соц.приюта для подростков</w:t>
            </w:r>
          </w:p>
        </w:tc>
      </w:tr>
      <w:tr w:rsidR="009B0B2C">
        <w:trPr>
          <w:trHeight w:val="23"/>
          <w:jc w:val="center"/>
        </w:trPr>
        <w:tc>
          <w:tcPr>
            <w:tcW w:w="477" w:type="dxa"/>
            <w:vAlign w:val="center"/>
          </w:tcPr>
          <w:p w:rsidR="009B0B2C" w:rsidRDefault="000061EC">
            <w:pPr>
              <w:pStyle w:val="25"/>
              <w:widowControl w:val="0"/>
              <w:spacing w:after="0" w:line="240" w:lineRule="auto"/>
              <w:ind w:left="0"/>
              <w:jc w:val="center"/>
              <w:rPr>
                <w:b/>
                <w:bCs/>
                <w:sz w:val="20"/>
                <w:szCs w:val="20"/>
              </w:rPr>
            </w:pPr>
            <w:r>
              <w:rPr>
                <w:b/>
                <w:bCs/>
                <w:sz w:val="20"/>
                <w:szCs w:val="20"/>
              </w:rPr>
              <w:t>13.</w:t>
            </w:r>
          </w:p>
        </w:tc>
        <w:tc>
          <w:tcPr>
            <w:tcW w:w="1528" w:type="dxa"/>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г. Новоржев, ул. Пушкина, д. 125а</w:t>
            </w:r>
          </w:p>
        </w:tc>
        <w:tc>
          <w:tcPr>
            <w:tcW w:w="1810" w:type="dxa"/>
            <w:vAlign w:val="center"/>
          </w:tcPr>
          <w:p w:rsidR="009B0B2C" w:rsidRDefault="000061EC">
            <w:pPr>
              <w:pStyle w:val="25"/>
              <w:widowControl w:val="0"/>
              <w:spacing w:after="0" w:line="240" w:lineRule="auto"/>
              <w:ind w:left="0"/>
              <w:jc w:val="center"/>
              <w:rPr>
                <w:sz w:val="20"/>
                <w:szCs w:val="20"/>
              </w:rPr>
            </w:pPr>
            <w:r>
              <w:rPr>
                <w:sz w:val="20"/>
                <w:szCs w:val="20"/>
              </w:rPr>
              <w:t>ЭПЗ-100; ЭПЗ-100</w:t>
            </w:r>
          </w:p>
        </w:tc>
        <w:tc>
          <w:tcPr>
            <w:tcW w:w="865" w:type="dxa"/>
            <w:vAlign w:val="center"/>
          </w:tcPr>
          <w:p w:rsidR="009B0B2C" w:rsidRDefault="000061EC">
            <w:pPr>
              <w:pStyle w:val="25"/>
              <w:widowControl w:val="0"/>
              <w:spacing w:after="0" w:line="240" w:lineRule="auto"/>
              <w:ind w:left="0"/>
              <w:jc w:val="center"/>
              <w:rPr>
                <w:sz w:val="20"/>
                <w:szCs w:val="20"/>
              </w:rPr>
            </w:pPr>
            <w:r>
              <w:rPr>
                <w:sz w:val="20"/>
                <w:szCs w:val="20"/>
              </w:rPr>
              <w:t>электроэнергия</w:t>
            </w:r>
          </w:p>
        </w:tc>
        <w:tc>
          <w:tcPr>
            <w:tcW w:w="1258" w:type="dxa"/>
            <w:vAlign w:val="center"/>
          </w:tcPr>
          <w:p w:rsidR="009B0B2C" w:rsidRDefault="000061EC">
            <w:pPr>
              <w:pStyle w:val="25"/>
              <w:widowControl w:val="0"/>
              <w:spacing w:after="0" w:line="240" w:lineRule="auto"/>
              <w:ind w:left="0"/>
              <w:jc w:val="center"/>
              <w:rPr>
                <w:sz w:val="20"/>
                <w:szCs w:val="20"/>
              </w:rPr>
            </w:pPr>
            <w:r>
              <w:rPr>
                <w:sz w:val="20"/>
                <w:szCs w:val="20"/>
              </w:rPr>
              <w:t>0,2</w:t>
            </w:r>
          </w:p>
        </w:tc>
        <w:tc>
          <w:tcPr>
            <w:tcW w:w="825" w:type="dxa"/>
            <w:vAlign w:val="center"/>
          </w:tcPr>
          <w:p w:rsidR="009B0B2C" w:rsidRDefault="009B0B2C">
            <w:pPr>
              <w:pStyle w:val="25"/>
              <w:widowControl w:val="0"/>
              <w:spacing w:after="0" w:line="240" w:lineRule="auto"/>
              <w:ind w:left="0"/>
              <w:jc w:val="center"/>
              <w:rPr>
                <w:sz w:val="20"/>
                <w:szCs w:val="20"/>
              </w:rPr>
            </w:pPr>
          </w:p>
        </w:tc>
        <w:tc>
          <w:tcPr>
            <w:tcW w:w="1741" w:type="dxa"/>
            <w:vAlign w:val="center"/>
          </w:tcPr>
          <w:p w:rsidR="009B0B2C" w:rsidRDefault="000061EC">
            <w:pPr>
              <w:pStyle w:val="25"/>
              <w:widowControl w:val="0"/>
              <w:spacing w:after="0" w:line="240" w:lineRule="auto"/>
              <w:ind w:left="0"/>
              <w:jc w:val="center"/>
              <w:rPr>
                <w:sz w:val="20"/>
                <w:szCs w:val="20"/>
              </w:rPr>
            </w:pPr>
            <w:r>
              <w:rPr>
                <w:sz w:val="20"/>
                <w:szCs w:val="20"/>
              </w:rPr>
              <w:t>1.Здание полиции</w:t>
            </w:r>
          </w:p>
        </w:tc>
      </w:tr>
      <w:tr w:rsidR="009B0B2C">
        <w:trPr>
          <w:trHeight w:val="23"/>
          <w:jc w:val="center"/>
        </w:trPr>
        <w:tc>
          <w:tcPr>
            <w:tcW w:w="477" w:type="dxa"/>
            <w:vAlign w:val="center"/>
          </w:tcPr>
          <w:p w:rsidR="009B0B2C" w:rsidRDefault="000061EC">
            <w:pPr>
              <w:pStyle w:val="25"/>
              <w:widowControl w:val="0"/>
              <w:spacing w:after="0" w:line="240" w:lineRule="auto"/>
              <w:ind w:left="0"/>
              <w:jc w:val="center"/>
              <w:rPr>
                <w:b/>
                <w:bCs/>
                <w:sz w:val="20"/>
                <w:szCs w:val="20"/>
              </w:rPr>
            </w:pPr>
            <w:r>
              <w:rPr>
                <w:b/>
                <w:bCs/>
                <w:sz w:val="20"/>
                <w:szCs w:val="20"/>
              </w:rPr>
              <w:t>14.</w:t>
            </w:r>
          </w:p>
        </w:tc>
        <w:tc>
          <w:tcPr>
            <w:tcW w:w="1528" w:type="dxa"/>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 xml:space="preserve">г.Новоржев, ул. </w:t>
            </w:r>
            <w:r>
              <w:rPr>
                <w:sz w:val="20"/>
                <w:szCs w:val="20"/>
                <w:lang w:eastAsia="ar-SA"/>
              </w:rPr>
              <w:t>Пушкина, д. 72</w:t>
            </w:r>
          </w:p>
        </w:tc>
        <w:tc>
          <w:tcPr>
            <w:tcW w:w="1810" w:type="dxa"/>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КТФ-300; КТФ-300</w:t>
            </w:r>
          </w:p>
        </w:tc>
        <w:tc>
          <w:tcPr>
            <w:tcW w:w="865" w:type="dxa"/>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дрова</w:t>
            </w:r>
          </w:p>
        </w:tc>
        <w:tc>
          <w:tcPr>
            <w:tcW w:w="1258" w:type="dxa"/>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0,4</w:t>
            </w:r>
          </w:p>
        </w:tc>
        <w:tc>
          <w:tcPr>
            <w:tcW w:w="825" w:type="dxa"/>
            <w:vAlign w:val="center"/>
          </w:tcPr>
          <w:p w:rsidR="009B0B2C" w:rsidRDefault="009B0B2C">
            <w:pPr>
              <w:pStyle w:val="25"/>
              <w:widowControl w:val="0"/>
              <w:spacing w:after="0" w:line="240" w:lineRule="auto"/>
              <w:ind w:left="0"/>
              <w:jc w:val="center"/>
              <w:rPr>
                <w:sz w:val="20"/>
                <w:szCs w:val="20"/>
                <w:lang w:eastAsia="ar-SA"/>
              </w:rPr>
            </w:pPr>
          </w:p>
        </w:tc>
        <w:tc>
          <w:tcPr>
            <w:tcW w:w="1741" w:type="dxa"/>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1.Здание АТП</w:t>
            </w:r>
          </w:p>
        </w:tc>
      </w:tr>
      <w:tr w:rsidR="009B0B2C">
        <w:trPr>
          <w:trHeight w:val="23"/>
          <w:jc w:val="center"/>
        </w:trPr>
        <w:tc>
          <w:tcPr>
            <w:tcW w:w="477" w:type="dxa"/>
            <w:vAlign w:val="center"/>
          </w:tcPr>
          <w:p w:rsidR="009B0B2C" w:rsidRDefault="000061EC">
            <w:pPr>
              <w:pStyle w:val="25"/>
              <w:widowControl w:val="0"/>
              <w:spacing w:after="0" w:line="240" w:lineRule="auto"/>
              <w:ind w:left="0"/>
              <w:jc w:val="center"/>
              <w:rPr>
                <w:b/>
                <w:bCs/>
                <w:sz w:val="20"/>
                <w:szCs w:val="20"/>
              </w:rPr>
            </w:pPr>
            <w:r>
              <w:rPr>
                <w:b/>
                <w:bCs/>
                <w:sz w:val="20"/>
                <w:szCs w:val="20"/>
              </w:rPr>
              <w:t>15.</w:t>
            </w:r>
          </w:p>
        </w:tc>
        <w:tc>
          <w:tcPr>
            <w:tcW w:w="1528" w:type="dxa"/>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г.Новоржев, ул. Карла Маркса, д. 5</w:t>
            </w:r>
          </w:p>
        </w:tc>
        <w:tc>
          <w:tcPr>
            <w:tcW w:w="1810" w:type="dxa"/>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КТФ-300; КТФ-300</w:t>
            </w:r>
          </w:p>
        </w:tc>
        <w:tc>
          <w:tcPr>
            <w:tcW w:w="865" w:type="dxa"/>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дрова</w:t>
            </w:r>
          </w:p>
        </w:tc>
        <w:tc>
          <w:tcPr>
            <w:tcW w:w="1258" w:type="dxa"/>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0,4</w:t>
            </w:r>
          </w:p>
        </w:tc>
        <w:tc>
          <w:tcPr>
            <w:tcW w:w="825" w:type="dxa"/>
            <w:vAlign w:val="center"/>
          </w:tcPr>
          <w:p w:rsidR="009B0B2C" w:rsidRDefault="009B0B2C">
            <w:pPr>
              <w:pStyle w:val="25"/>
              <w:widowControl w:val="0"/>
              <w:spacing w:after="0" w:line="240" w:lineRule="auto"/>
              <w:ind w:left="0"/>
              <w:jc w:val="center"/>
              <w:rPr>
                <w:sz w:val="20"/>
                <w:szCs w:val="20"/>
                <w:lang w:eastAsia="ar-SA"/>
              </w:rPr>
            </w:pPr>
          </w:p>
        </w:tc>
        <w:tc>
          <w:tcPr>
            <w:tcW w:w="1741" w:type="dxa"/>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1.Здание ДЭУ-2</w:t>
            </w:r>
          </w:p>
        </w:tc>
      </w:tr>
      <w:tr w:rsidR="009B0B2C">
        <w:trPr>
          <w:trHeight w:val="23"/>
          <w:jc w:val="center"/>
        </w:trPr>
        <w:tc>
          <w:tcPr>
            <w:tcW w:w="477" w:type="dxa"/>
            <w:vAlign w:val="center"/>
          </w:tcPr>
          <w:p w:rsidR="009B0B2C" w:rsidRDefault="000061EC">
            <w:pPr>
              <w:pStyle w:val="25"/>
              <w:widowControl w:val="0"/>
              <w:spacing w:after="0" w:line="240" w:lineRule="auto"/>
              <w:ind w:left="0"/>
              <w:jc w:val="center"/>
              <w:rPr>
                <w:b/>
                <w:bCs/>
                <w:sz w:val="20"/>
                <w:szCs w:val="20"/>
              </w:rPr>
            </w:pPr>
            <w:r>
              <w:rPr>
                <w:b/>
                <w:bCs/>
                <w:sz w:val="20"/>
                <w:szCs w:val="20"/>
              </w:rPr>
              <w:t>16.</w:t>
            </w:r>
          </w:p>
        </w:tc>
        <w:tc>
          <w:tcPr>
            <w:tcW w:w="1528" w:type="dxa"/>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г.Новоржев, ул.Некрасова, д.35</w:t>
            </w:r>
          </w:p>
        </w:tc>
        <w:tc>
          <w:tcPr>
            <w:tcW w:w="1810" w:type="dxa"/>
            <w:vAlign w:val="center"/>
          </w:tcPr>
          <w:p w:rsidR="009B0B2C" w:rsidRDefault="009B0B2C">
            <w:pPr>
              <w:pStyle w:val="25"/>
              <w:widowControl w:val="0"/>
              <w:spacing w:after="0" w:line="240" w:lineRule="auto"/>
              <w:ind w:left="0"/>
              <w:jc w:val="center"/>
              <w:rPr>
                <w:sz w:val="20"/>
                <w:szCs w:val="20"/>
                <w:lang w:eastAsia="ar-SA"/>
              </w:rPr>
            </w:pPr>
          </w:p>
        </w:tc>
        <w:tc>
          <w:tcPr>
            <w:tcW w:w="865" w:type="dxa"/>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Дрова/</w:t>
            </w:r>
          </w:p>
          <w:p w:rsidR="009B0B2C" w:rsidRDefault="000061EC">
            <w:pPr>
              <w:pStyle w:val="25"/>
              <w:widowControl w:val="0"/>
              <w:spacing w:after="0" w:line="240" w:lineRule="auto"/>
              <w:ind w:left="0"/>
              <w:jc w:val="center"/>
              <w:rPr>
                <w:sz w:val="20"/>
                <w:szCs w:val="20"/>
                <w:lang w:eastAsia="ar-SA"/>
              </w:rPr>
            </w:pPr>
            <w:r>
              <w:rPr>
                <w:sz w:val="20"/>
                <w:szCs w:val="20"/>
                <w:lang w:eastAsia="ar-SA"/>
              </w:rPr>
              <w:t>уголь</w:t>
            </w:r>
          </w:p>
        </w:tc>
        <w:tc>
          <w:tcPr>
            <w:tcW w:w="1258" w:type="dxa"/>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0,5</w:t>
            </w:r>
          </w:p>
        </w:tc>
        <w:tc>
          <w:tcPr>
            <w:tcW w:w="825" w:type="dxa"/>
            <w:vAlign w:val="center"/>
          </w:tcPr>
          <w:p w:rsidR="009B0B2C" w:rsidRDefault="009B0B2C">
            <w:pPr>
              <w:pStyle w:val="25"/>
              <w:widowControl w:val="0"/>
              <w:spacing w:after="0" w:line="240" w:lineRule="auto"/>
              <w:ind w:left="0"/>
              <w:jc w:val="center"/>
              <w:rPr>
                <w:sz w:val="20"/>
                <w:szCs w:val="20"/>
                <w:lang w:eastAsia="ar-SA"/>
              </w:rPr>
            </w:pPr>
          </w:p>
        </w:tc>
        <w:tc>
          <w:tcPr>
            <w:tcW w:w="1741" w:type="dxa"/>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1.Здание хлебозавода</w:t>
            </w:r>
          </w:p>
        </w:tc>
      </w:tr>
      <w:tr w:rsidR="009B0B2C">
        <w:trPr>
          <w:trHeight w:val="23"/>
          <w:jc w:val="center"/>
        </w:trPr>
        <w:tc>
          <w:tcPr>
            <w:tcW w:w="477" w:type="dxa"/>
            <w:vAlign w:val="center"/>
          </w:tcPr>
          <w:p w:rsidR="009B0B2C" w:rsidRDefault="000061EC">
            <w:pPr>
              <w:pStyle w:val="25"/>
              <w:widowControl w:val="0"/>
              <w:spacing w:after="0" w:line="240" w:lineRule="auto"/>
              <w:ind w:left="0"/>
              <w:jc w:val="center"/>
              <w:rPr>
                <w:b/>
                <w:bCs/>
                <w:sz w:val="20"/>
                <w:szCs w:val="20"/>
              </w:rPr>
            </w:pPr>
            <w:r>
              <w:rPr>
                <w:b/>
                <w:bCs/>
                <w:sz w:val="20"/>
                <w:szCs w:val="20"/>
              </w:rPr>
              <w:t>17.</w:t>
            </w:r>
          </w:p>
        </w:tc>
        <w:tc>
          <w:tcPr>
            <w:tcW w:w="1528" w:type="dxa"/>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г.Новоржев, ул. Пушкина, д.45</w:t>
            </w:r>
          </w:p>
        </w:tc>
        <w:tc>
          <w:tcPr>
            <w:tcW w:w="1810" w:type="dxa"/>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 xml:space="preserve">Луга </w:t>
            </w:r>
            <w:r>
              <w:rPr>
                <w:sz w:val="20"/>
                <w:szCs w:val="20"/>
                <w:lang w:eastAsia="ar-SA"/>
              </w:rPr>
              <w:t>Лотос</w:t>
            </w:r>
          </w:p>
        </w:tc>
        <w:tc>
          <w:tcPr>
            <w:tcW w:w="865" w:type="dxa"/>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Дрова/</w:t>
            </w:r>
          </w:p>
          <w:p w:rsidR="009B0B2C" w:rsidRDefault="000061EC">
            <w:pPr>
              <w:pStyle w:val="25"/>
              <w:widowControl w:val="0"/>
              <w:spacing w:after="0" w:line="240" w:lineRule="auto"/>
              <w:ind w:left="0"/>
              <w:jc w:val="center"/>
              <w:rPr>
                <w:sz w:val="20"/>
                <w:szCs w:val="20"/>
                <w:lang w:eastAsia="ar-SA"/>
              </w:rPr>
            </w:pPr>
            <w:r>
              <w:rPr>
                <w:sz w:val="20"/>
                <w:szCs w:val="20"/>
                <w:lang w:eastAsia="ar-SA"/>
              </w:rPr>
              <w:t>уголь</w:t>
            </w:r>
          </w:p>
        </w:tc>
        <w:tc>
          <w:tcPr>
            <w:tcW w:w="1258" w:type="dxa"/>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0,5</w:t>
            </w:r>
          </w:p>
        </w:tc>
        <w:tc>
          <w:tcPr>
            <w:tcW w:w="825" w:type="dxa"/>
            <w:vAlign w:val="center"/>
          </w:tcPr>
          <w:p w:rsidR="009B0B2C" w:rsidRDefault="009B0B2C">
            <w:pPr>
              <w:pStyle w:val="25"/>
              <w:widowControl w:val="0"/>
              <w:spacing w:after="0" w:line="240" w:lineRule="auto"/>
              <w:ind w:left="0"/>
              <w:jc w:val="center"/>
              <w:rPr>
                <w:sz w:val="20"/>
                <w:szCs w:val="20"/>
                <w:lang w:eastAsia="ar-SA"/>
              </w:rPr>
            </w:pPr>
          </w:p>
        </w:tc>
        <w:tc>
          <w:tcPr>
            <w:tcW w:w="1741" w:type="dxa"/>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1.Здание РАЙПО</w:t>
            </w:r>
          </w:p>
        </w:tc>
      </w:tr>
      <w:tr w:rsidR="009B0B2C">
        <w:trPr>
          <w:trHeight w:val="23"/>
          <w:jc w:val="center"/>
        </w:trPr>
        <w:tc>
          <w:tcPr>
            <w:tcW w:w="477" w:type="dxa"/>
            <w:vAlign w:val="center"/>
          </w:tcPr>
          <w:p w:rsidR="009B0B2C" w:rsidRDefault="000061EC">
            <w:pPr>
              <w:pStyle w:val="25"/>
              <w:widowControl w:val="0"/>
              <w:spacing w:after="0" w:line="240" w:lineRule="auto"/>
              <w:ind w:left="0"/>
              <w:jc w:val="center"/>
              <w:rPr>
                <w:b/>
                <w:bCs/>
                <w:sz w:val="20"/>
                <w:szCs w:val="20"/>
              </w:rPr>
            </w:pPr>
            <w:r>
              <w:rPr>
                <w:b/>
                <w:bCs/>
                <w:sz w:val="20"/>
                <w:szCs w:val="20"/>
              </w:rPr>
              <w:t>18.</w:t>
            </w:r>
          </w:p>
        </w:tc>
        <w:tc>
          <w:tcPr>
            <w:tcW w:w="1528" w:type="dxa"/>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г.Новоржев, ул. Пушкина, д.37</w:t>
            </w:r>
          </w:p>
        </w:tc>
        <w:tc>
          <w:tcPr>
            <w:tcW w:w="1810" w:type="dxa"/>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КВ-300</w:t>
            </w:r>
          </w:p>
        </w:tc>
        <w:tc>
          <w:tcPr>
            <w:tcW w:w="865" w:type="dxa"/>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Уголь/</w:t>
            </w:r>
          </w:p>
          <w:p w:rsidR="009B0B2C" w:rsidRDefault="000061EC">
            <w:pPr>
              <w:pStyle w:val="25"/>
              <w:widowControl w:val="0"/>
              <w:spacing w:after="0" w:line="240" w:lineRule="auto"/>
              <w:ind w:left="0"/>
              <w:jc w:val="center"/>
              <w:rPr>
                <w:sz w:val="20"/>
                <w:szCs w:val="20"/>
                <w:lang w:eastAsia="ar-SA"/>
              </w:rPr>
            </w:pPr>
            <w:r>
              <w:rPr>
                <w:sz w:val="20"/>
                <w:szCs w:val="20"/>
                <w:lang w:eastAsia="ar-SA"/>
              </w:rPr>
              <w:t>дрова</w:t>
            </w:r>
          </w:p>
        </w:tc>
        <w:tc>
          <w:tcPr>
            <w:tcW w:w="1258" w:type="dxa"/>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0,2</w:t>
            </w:r>
          </w:p>
        </w:tc>
        <w:tc>
          <w:tcPr>
            <w:tcW w:w="825" w:type="dxa"/>
            <w:vAlign w:val="center"/>
          </w:tcPr>
          <w:p w:rsidR="009B0B2C" w:rsidRDefault="009B0B2C">
            <w:pPr>
              <w:pStyle w:val="25"/>
              <w:widowControl w:val="0"/>
              <w:spacing w:after="0" w:line="240" w:lineRule="auto"/>
              <w:ind w:left="0"/>
              <w:jc w:val="center"/>
              <w:rPr>
                <w:sz w:val="20"/>
                <w:szCs w:val="20"/>
                <w:lang w:eastAsia="ar-SA"/>
              </w:rPr>
            </w:pPr>
          </w:p>
        </w:tc>
        <w:tc>
          <w:tcPr>
            <w:tcW w:w="1741" w:type="dxa"/>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1.Здание аптеки</w:t>
            </w:r>
          </w:p>
        </w:tc>
      </w:tr>
      <w:tr w:rsidR="009B0B2C">
        <w:trPr>
          <w:trHeight w:val="23"/>
          <w:jc w:val="center"/>
        </w:trPr>
        <w:tc>
          <w:tcPr>
            <w:tcW w:w="477" w:type="dxa"/>
            <w:vAlign w:val="center"/>
          </w:tcPr>
          <w:p w:rsidR="009B0B2C" w:rsidRDefault="000061EC">
            <w:pPr>
              <w:pStyle w:val="25"/>
              <w:widowControl w:val="0"/>
              <w:spacing w:after="0" w:line="240" w:lineRule="auto"/>
              <w:ind w:left="0"/>
              <w:jc w:val="center"/>
              <w:rPr>
                <w:b/>
                <w:bCs/>
                <w:sz w:val="20"/>
                <w:szCs w:val="20"/>
              </w:rPr>
            </w:pPr>
            <w:r>
              <w:rPr>
                <w:b/>
                <w:bCs/>
                <w:sz w:val="20"/>
                <w:szCs w:val="20"/>
              </w:rPr>
              <w:t>19.</w:t>
            </w:r>
          </w:p>
        </w:tc>
        <w:tc>
          <w:tcPr>
            <w:tcW w:w="1528" w:type="dxa"/>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г.Новоржев, ул. Пушкина, д.132</w:t>
            </w:r>
          </w:p>
        </w:tc>
        <w:tc>
          <w:tcPr>
            <w:tcW w:w="1810" w:type="dxa"/>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КВР-0,3 – 2022г.</w:t>
            </w:r>
          </w:p>
        </w:tc>
        <w:tc>
          <w:tcPr>
            <w:tcW w:w="865" w:type="dxa"/>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дрова</w:t>
            </w:r>
          </w:p>
        </w:tc>
        <w:tc>
          <w:tcPr>
            <w:tcW w:w="1258" w:type="dxa"/>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0,3</w:t>
            </w:r>
          </w:p>
        </w:tc>
        <w:tc>
          <w:tcPr>
            <w:tcW w:w="825" w:type="dxa"/>
            <w:vAlign w:val="center"/>
          </w:tcPr>
          <w:p w:rsidR="009B0B2C" w:rsidRDefault="009B0B2C">
            <w:pPr>
              <w:pStyle w:val="25"/>
              <w:widowControl w:val="0"/>
              <w:spacing w:after="0" w:line="240" w:lineRule="auto"/>
              <w:ind w:left="0"/>
              <w:jc w:val="center"/>
              <w:rPr>
                <w:sz w:val="20"/>
                <w:szCs w:val="20"/>
                <w:lang w:eastAsia="ar-SA"/>
              </w:rPr>
            </w:pPr>
          </w:p>
        </w:tc>
        <w:tc>
          <w:tcPr>
            <w:tcW w:w="1741" w:type="dxa"/>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1.Здание детский сал «Ленок»</w:t>
            </w:r>
          </w:p>
        </w:tc>
      </w:tr>
      <w:tr w:rsidR="009B0B2C">
        <w:trPr>
          <w:trHeight w:val="23"/>
          <w:jc w:val="center"/>
        </w:trPr>
        <w:tc>
          <w:tcPr>
            <w:tcW w:w="477" w:type="dxa"/>
            <w:vAlign w:val="center"/>
          </w:tcPr>
          <w:p w:rsidR="009B0B2C" w:rsidRDefault="000061EC">
            <w:pPr>
              <w:pStyle w:val="25"/>
              <w:widowControl w:val="0"/>
              <w:spacing w:after="0" w:line="240" w:lineRule="auto"/>
              <w:ind w:left="0"/>
              <w:jc w:val="center"/>
              <w:rPr>
                <w:b/>
                <w:bCs/>
                <w:sz w:val="20"/>
                <w:szCs w:val="20"/>
              </w:rPr>
            </w:pPr>
            <w:r>
              <w:rPr>
                <w:b/>
                <w:bCs/>
                <w:sz w:val="20"/>
                <w:szCs w:val="20"/>
              </w:rPr>
              <w:t>20.</w:t>
            </w:r>
          </w:p>
        </w:tc>
        <w:tc>
          <w:tcPr>
            <w:tcW w:w="1528" w:type="dxa"/>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Новоржевский район, д. Жадрицы</w:t>
            </w:r>
          </w:p>
        </w:tc>
        <w:tc>
          <w:tcPr>
            <w:tcW w:w="1810" w:type="dxa"/>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Луга 1</w:t>
            </w:r>
          </w:p>
        </w:tc>
        <w:tc>
          <w:tcPr>
            <w:tcW w:w="865" w:type="dxa"/>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дрова</w:t>
            </w:r>
          </w:p>
        </w:tc>
        <w:tc>
          <w:tcPr>
            <w:tcW w:w="1258" w:type="dxa"/>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0,5</w:t>
            </w:r>
          </w:p>
        </w:tc>
        <w:tc>
          <w:tcPr>
            <w:tcW w:w="825" w:type="dxa"/>
            <w:vAlign w:val="center"/>
          </w:tcPr>
          <w:p w:rsidR="009B0B2C" w:rsidRDefault="009B0B2C">
            <w:pPr>
              <w:pStyle w:val="25"/>
              <w:widowControl w:val="0"/>
              <w:spacing w:after="0" w:line="240" w:lineRule="auto"/>
              <w:ind w:left="0"/>
              <w:jc w:val="center"/>
              <w:rPr>
                <w:sz w:val="20"/>
                <w:szCs w:val="20"/>
                <w:lang w:eastAsia="ar-SA"/>
              </w:rPr>
            </w:pPr>
          </w:p>
        </w:tc>
        <w:tc>
          <w:tcPr>
            <w:tcW w:w="1741" w:type="dxa"/>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1.Здание школы</w:t>
            </w:r>
          </w:p>
        </w:tc>
      </w:tr>
    </w:tbl>
    <w:p w:rsidR="009B0B2C" w:rsidRDefault="009B0B2C">
      <w:pPr>
        <w:pStyle w:val="25"/>
        <w:widowControl w:val="0"/>
        <w:spacing w:after="0" w:line="240" w:lineRule="auto"/>
        <w:ind w:left="0"/>
        <w:jc w:val="both"/>
        <w:rPr>
          <w:rFonts w:ascii="Arial" w:hAnsi="Arial" w:cs="Arial"/>
          <w:sz w:val="22"/>
          <w:szCs w:val="22"/>
        </w:rPr>
      </w:pPr>
    </w:p>
    <w:p w:rsidR="009B0B2C" w:rsidRDefault="000061EC">
      <w:pPr>
        <w:keepNext/>
        <w:jc w:val="center"/>
        <w:rPr>
          <w:b/>
          <w:bCs/>
          <w:sz w:val="20"/>
          <w:szCs w:val="20"/>
        </w:rPr>
      </w:pPr>
      <w:r>
        <w:rPr>
          <w:b/>
          <w:bCs/>
          <w:sz w:val="20"/>
          <w:szCs w:val="20"/>
        </w:rPr>
        <w:t>Характеристика теплоэнергетического оборудования котельных и топочных муниципального образования</w:t>
      </w:r>
    </w:p>
    <w:tbl>
      <w:tblPr>
        <w:tblW w:w="8504" w:type="dxa"/>
        <w:jc w:val="center"/>
        <w:tblLayout w:type="fixed"/>
        <w:tblLook w:val="04A0" w:firstRow="1" w:lastRow="0" w:firstColumn="1" w:lastColumn="0" w:noHBand="0" w:noVBand="1"/>
      </w:tblPr>
      <w:tblGrid>
        <w:gridCol w:w="2054"/>
        <w:gridCol w:w="945"/>
        <w:gridCol w:w="838"/>
        <w:gridCol w:w="1104"/>
        <w:gridCol w:w="1202"/>
        <w:gridCol w:w="765"/>
        <w:gridCol w:w="701"/>
        <w:gridCol w:w="895"/>
      </w:tblGrid>
      <w:tr w:rsidR="009B0B2C">
        <w:trPr>
          <w:trHeight w:val="23"/>
          <w:tblHeader/>
          <w:jc w:val="center"/>
        </w:trPr>
        <w:tc>
          <w:tcPr>
            <w:tcW w:w="1207" w:type="pct"/>
            <w:vMerge w:val="restart"/>
            <w:tcBorders>
              <w:top w:val="single" w:sz="4" w:space="0" w:color="auto"/>
              <w:left w:val="single" w:sz="4" w:space="0" w:color="auto"/>
              <w:right w:val="single" w:sz="4" w:space="0" w:color="auto"/>
            </w:tcBorders>
            <w:shd w:val="clear" w:color="auto" w:fill="auto"/>
            <w:vAlign w:val="center"/>
          </w:tcPr>
          <w:p w:rsidR="009B0B2C" w:rsidRDefault="000061EC">
            <w:pPr>
              <w:pStyle w:val="25"/>
              <w:widowControl w:val="0"/>
              <w:spacing w:after="0" w:line="240" w:lineRule="auto"/>
              <w:ind w:left="0"/>
              <w:jc w:val="center"/>
              <w:rPr>
                <w:b/>
                <w:bCs/>
                <w:sz w:val="20"/>
                <w:szCs w:val="20"/>
                <w:lang w:eastAsia="ar-SA"/>
              </w:rPr>
            </w:pPr>
            <w:r>
              <w:rPr>
                <w:b/>
                <w:bCs/>
                <w:sz w:val="20"/>
                <w:szCs w:val="20"/>
                <w:lang w:eastAsia="ar-SA"/>
              </w:rPr>
              <w:t>Адрес теплоис</w:t>
            </w:r>
            <w:r>
              <w:rPr>
                <w:b/>
                <w:bCs/>
                <w:sz w:val="20"/>
                <w:szCs w:val="20"/>
                <w:lang w:eastAsia="ar-SA"/>
              </w:rPr>
              <w:softHyphen/>
              <w:t>точников</w:t>
            </w:r>
          </w:p>
        </w:tc>
        <w:tc>
          <w:tcPr>
            <w:tcW w:w="555" w:type="pct"/>
            <w:vMerge w:val="restart"/>
            <w:tcBorders>
              <w:top w:val="single" w:sz="4" w:space="0" w:color="auto"/>
              <w:left w:val="single" w:sz="4" w:space="0" w:color="auto"/>
              <w:right w:val="single" w:sz="4" w:space="0" w:color="auto"/>
            </w:tcBorders>
            <w:shd w:val="clear" w:color="auto" w:fill="auto"/>
            <w:vAlign w:val="center"/>
          </w:tcPr>
          <w:p w:rsidR="009B0B2C" w:rsidRDefault="000061EC">
            <w:pPr>
              <w:pStyle w:val="25"/>
              <w:widowControl w:val="0"/>
              <w:spacing w:after="0" w:line="240" w:lineRule="auto"/>
              <w:ind w:left="0"/>
              <w:jc w:val="center"/>
              <w:rPr>
                <w:b/>
                <w:bCs/>
                <w:sz w:val="20"/>
                <w:szCs w:val="20"/>
                <w:lang w:eastAsia="ar-SA"/>
              </w:rPr>
            </w:pPr>
            <w:r>
              <w:rPr>
                <w:b/>
                <w:bCs/>
                <w:sz w:val="20"/>
                <w:szCs w:val="20"/>
                <w:lang w:eastAsia="ar-SA"/>
              </w:rPr>
              <w:t xml:space="preserve">Год ввода в </w:t>
            </w:r>
            <w:r>
              <w:rPr>
                <w:b/>
                <w:bCs/>
                <w:sz w:val="20"/>
                <w:szCs w:val="20"/>
                <w:lang w:eastAsia="ar-SA"/>
              </w:rPr>
              <w:lastRenderedPageBreak/>
              <w:t>эксплуата</w:t>
            </w:r>
            <w:r>
              <w:rPr>
                <w:b/>
                <w:bCs/>
                <w:sz w:val="20"/>
                <w:szCs w:val="20"/>
                <w:lang w:eastAsia="ar-SA"/>
              </w:rPr>
              <w:softHyphen/>
              <w:t>цию</w:t>
            </w:r>
          </w:p>
        </w:tc>
        <w:tc>
          <w:tcPr>
            <w:tcW w:w="493" w:type="pct"/>
            <w:vMerge w:val="restart"/>
            <w:tcBorders>
              <w:top w:val="single" w:sz="4" w:space="0" w:color="auto"/>
              <w:left w:val="single" w:sz="4" w:space="0" w:color="auto"/>
              <w:right w:val="single" w:sz="4" w:space="0" w:color="auto"/>
            </w:tcBorders>
            <w:shd w:val="clear" w:color="auto" w:fill="auto"/>
            <w:vAlign w:val="center"/>
          </w:tcPr>
          <w:p w:rsidR="009B0B2C" w:rsidRDefault="000061EC">
            <w:pPr>
              <w:pStyle w:val="25"/>
              <w:widowControl w:val="0"/>
              <w:spacing w:after="0" w:line="240" w:lineRule="auto"/>
              <w:ind w:left="0"/>
              <w:jc w:val="center"/>
              <w:rPr>
                <w:b/>
                <w:bCs/>
                <w:sz w:val="20"/>
                <w:szCs w:val="20"/>
                <w:lang w:eastAsia="ar-SA"/>
              </w:rPr>
            </w:pPr>
            <w:r>
              <w:rPr>
                <w:b/>
                <w:bCs/>
                <w:sz w:val="20"/>
                <w:szCs w:val="20"/>
                <w:lang w:eastAsia="ar-SA"/>
              </w:rPr>
              <w:lastRenderedPageBreak/>
              <w:t>Вид топли</w:t>
            </w:r>
            <w:r>
              <w:rPr>
                <w:b/>
                <w:bCs/>
                <w:sz w:val="20"/>
                <w:szCs w:val="20"/>
                <w:lang w:eastAsia="ar-SA"/>
              </w:rPr>
              <w:lastRenderedPageBreak/>
              <w:t>ва</w:t>
            </w:r>
          </w:p>
        </w:tc>
        <w:tc>
          <w:tcPr>
            <w:tcW w:w="649" w:type="pct"/>
            <w:vMerge w:val="restart"/>
            <w:tcBorders>
              <w:top w:val="single" w:sz="4" w:space="0" w:color="auto"/>
              <w:left w:val="single" w:sz="4" w:space="0" w:color="auto"/>
              <w:right w:val="single" w:sz="4" w:space="0" w:color="auto"/>
            </w:tcBorders>
            <w:shd w:val="clear" w:color="auto" w:fill="auto"/>
            <w:vAlign w:val="center"/>
          </w:tcPr>
          <w:p w:rsidR="009B0B2C" w:rsidRDefault="000061EC">
            <w:pPr>
              <w:pStyle w:val="25"/>
              <w:widowControl w:val="0"/>
              <w:spacing w:after="0" w:line="240" w:lineRule="auto"/>
              <w:ind w:left="0"/>
              <w:jc w:val="center"/>
              <w:rPr>
                <w:b/>
                <w:bCs/>
                <w:sz w:val="20"/>
                <w:szCs w:val="20"/>
                <w:lang w:eastAsia="ar-SA"/>
              </w:rPr>
            </w:pPr>
            <w:r>
              <w:rPr>
                <w:b/>
                <w:bCs/>
                <w:sz w:val="20"/>
                <w:szCs w:val="20"/>
                <w:lang w:eastAsia="ar-SA"/>
              </w:rPr>
              <w:lastRenderedPageBreak/>
              <w:t xml:space="preserve">Установленная </w:t>
            </w:r>
            <w:r>
              <w:rPr>
                <w:b/>
                <w:bCs/>
                <w:sz w:val="20"/>
                <w:szCs w:val="20"/>
                <w:lang w:eastAsia="ar-SA"/>
              </w:rPr>
              <w:lastRenderedPageBreak/>
              <w:t>мощность, Гкал/час</w:t>
            </w:r>
          </w:p>
        </w:tc>
        <w:tc>
          <w:tcPr>
            <w:tcW w:w="707" w:type="pct"/>
            <w:vMerge w:val="restart"/>
            <w:tcBorders>
              <w:top w:val="single" w:sz="4" w:space="0" w:color="auto"/>
              <w:left w:val="single" w:sz="4" w:space="0" w:color="auto"/>
              <w:right w:val="single" w:sz="4" w:space="0" w:color="auto"/>
            </w:tcBorders>
            <w:shd w:val="clear" w:color="auto" w:fill="auto"/>
            <w:vAlign w:val="center"/>
          </w:tcPr>
          <w:p w:rsidR="009B0B2C" w:rsidRDefault="000061EC">
            <w:pPr>
              <w:pStyle w:val="25"/>
              <w:widowControl w:val="0"/>
              <w:spacing w:after="0" w:line="240" w:lineRule="auto"/>
              <w:ind w:left="0"/>
              <w:jc w:val="center"/>
              <w:rPr>
                <w:b/>
                <w:bCs/>
                <w:sz w:val="20"/>
                <w:szCs w:val="20"/>
                <w:lang w:eastAsia="ar-SA"/>
              </w:rPr>
            </w:pPr>
            <w:r>
              <w:rPr>
                <w:b/>
                <w:bCs/>
                <w:sz w:val="20"/>
                <w:szCs w:val="20"/>
                <w:lang w:eastAsia="ar-SA"/>
              </w:rPr>
              <w:lastRenderedPageBreak/>
              <w:t>Протяженность</w:t>
            </w:r>
          </w:p>
          <w:p w:rsidR="009B0B2C" w:rsidRDefault="000061EC">
            <w:pPr>
              <w:pStyle w:val="25"/>
              <w:widowControl w:val="0"/>
              <w:spacing w:after="0" w:line="240" w:lineRule="auto"/>
              <w:ind w:left="0"/>
              <w:jc w:val="center"/>
              <w:rPr>
                <w:b/>
                <w:bCs/>
                <w:sz w:val="20"/>
                <w:szCs w:val="20"/>
                <w:lang w:eastAsia="ar-SA"/>
              </w:rPr>
            </w:pPr>
            <w:r>
              <w:rPr>
                <w:b/>
                <w:bCs/>
                <w:sz w:val="20"/>
                <w:szCs w:val="20"/>
                <w:lang w:eastAsia="ar-SA"/>
              </w:rPr>
              <w:lastRenderedPageBreak/>
              <w:t>тепл. сетей (м)</w:t>
            </w:r>
          </w:p>
        </w:tc>
        <w:tc>
          <w:tcPr>
            <w:tcW w:w="138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pStyle w:val="25"/>
              <w:widowControl w:val="0"/>
              <w:spacing w:after="0" w:line="240" w:lineRule="auto"/>
              <w:ind w:left="0"/>
              <w:jc w:val="center"/>
              <w:rPr>
                <w:b/>
                <w:bCs/>
                <w:sz w:val="20"/>
                <w:szCs w:val="20"/>
                <w:lang w:eastAsia="ar-SA"/>
              </w:rPr>
            </w:pPr>
            <w:r>
              <w:rPr>
                <w:b/>
                <w:bCs/>
                <w:sz w:val="20"/>
                <w:szCs w:val="20"/>
                <w:lang w:eastAsia="ar-SA"/>
              </w:rPr>
              <w:lastRenderedPageBreak/>
              <w:t>Кол-во под</w:t>
            </w:r>
            <w:r>
              <w:rPr>
                <w:b/>
                <w:bCs/>
                <w:sz w:val="20"/>
                <w:szCs w:val="20"/>
                <w:lang w:eastAsia="ar-SA"/>
              </w:rPr>
              <w:softHyphen/>
            </w:r>
            <w:r>
              <w:rPr>
                <w:b/>
                <w:bCs/>
                <w:sz w:val="20"/>
                <w:szCs w:val="20"/>
                <w:lang w:eastAsia="ar-SA"/>
              </w:rPr>
              <w:t>ключенных объектов</w:t>
            </w:r>
          </w:p>
        </w:tc>
      </w:tr>
      <w:tr w:rsidR="009B0B2C">
        <w:trPr>
          <w:trHeight w:val="23"/>
          <w:tblHeader/>
          <w:jc w:val="center"/>
        </w:trPr>
        <w:tc>
          <w:tcPr>
            <w:tcW w:w="1207" w:type="pct"/>
            <w:vMerge/>
            <w:tcBorders>
              <w:left w:val="single" w:sz="4" w:space="0" w:color="auto"/>
              <w:bottom w:val="single" w:sz="4" w:space="0" w:color="auto"/>
              <w:right w:val="single" w:sz="4" w:space="0" w:color="auto"/>
            </w:tcBorders>
            <w:shd w:val="clear" w:color="auto" w:fill="B8CCE4"/>
            <w:vAlign w:val="center"/>
          </w:tcPr>
          <w:p w:rsidR="009B0B2C" w:rsidRDefault="009B0B2C">
            <w:pPr>
              <w:pStyle w:val="25"/>
              <w:widowControl w:val="0"/>
              <w:spacing w:after="0" w:line="240" w:lineRule="auto"/>
              <w:ind w:left="0"/>
              <w:jc w:val="center"/>
              <w:rPr>
                <w:b/>
                <w:bCs/>
                <w:sz w:val="20"/>
                <w:szCs w:val="20"/>
                <w:lang w:eastAsia="ar-SA"/>
              </w:rPr>
            </w:pPr>
          </w:p>
        </w:tc>
        <w:tc>
          <w:tcPr>
            <w:tcW w:w="555" w:type="pct"/>
            <w:vMerge/>
            <w:tcBorders>
              <w:left w:val="single" w:sz="4" w:space="0" w:color="auto"/>
              <w:bottom w:val="single" w:sz="4" w:space="0" w:color="auto"/>
              <w:right w:val="single" w:sz="4" w:space="0" w:color="auto"/>
            </w:tcBorders>
            <w:shd w:val="clear" w:color="auto" w:fill="B8CCE4"/>
            <w:vAlign w:val="center"/>
          </w:tcPr>
          <w:p w:rsidR="009B0B2C" w:rsidRDefault="009B0B2C">
            <w:pPr>
              <w:pStyle w:val="25"/>
              <w:widowControl w:val="0"/>
              <w:spacing w:after="0" w:line="240" w:lineRule="auto"/>
              <w:ind w:left="0"/>
              <w:jc w:val="center"/>
              <w:rPr>
                <w:b/>
                <w:bCs/>
                <w:sz w:val="20"/>
                <w:szCs w:val="20"/>
                <w:lang w:eastAsia="ar-SA"/>
              </w:rPr>
            </w:pPr>
          </w:p>
        </w:tc>
        <w:tc>
          <w:tcPr>
            <w:tcW w:w="493" w:type="pct"/>
            <w:vMerge/>
            <w:tcBorders>
              <w:left w:val="single" w:sz="4" w:space="0" w:color="auto"/>
              <w:bottom w:val="single" w:sz="4" w:space="0" w:color="auto"/>
              <w:right w:val="single" w:sz="4" w:space="0" w:color="auto"/>
            </w:tcBorders>
            <w:shd w:val="clear" w:color="auto" w:fill="B8CCE4"/>
            <w:vAlign w:val="center"/>
          </w:tcPr>
          <w:p w:rsidR="009B0B2C" w:rsidRDefault="009B0B2C">
            <w:pPr>
              <w:pStyle w:val="25"/>
              <w:widowControl w:val="0"/>
              <w:spacing w:after="0" w:line="240" w:lineRule="auto"/>
              <w:ind w:left="0"/>
              <w:jc w:val="center"/>
              <w:rPr>
                <w:b/>
                <w:bCs/>
                <w:sz w:val="20"/>
                <w:szCs w:val="20"/>
                <w:lang w:eastAsia="ar-SA"/>
              </w:rPr>
            </w:pPr>
          </w:p>
        </w:tc>
        <w:tc>
          <w:tcPr>
            <w:tcW w:w="649" w:type="pct"/>
            <w:vMerge/>
            <w:tcBorders>
              <w:left w:val="single" w:sz="4" w:space="0" w:color="auto"/>
              <w:bottom w:val="single" w:sz="4" w:space="0" w:color="auto"/>
              <w:right w:val="single" w:sz="4" w:space="0" w:color="auto"/>
            </w:tcBorders>
            <w:shd w:val="clear" w:color="auto" w:fill="B8CCE4"/>
            <w:vAlign w:val="center"/>
          </w:tcPr>
          <w:p w:rsidR="009B0B2C" w:rsidRDefault="009B0B2C">
            <w:pPr>
              <w:pStyle w:val="25"/>
              <w:widowControl w:val="0"/>
              <w:spacing w:after="0" w:line="240" w:lineRule="auto"/>
              <w:ind w:left="0"/>
              <w:jc w:val="center"/>
              <w:rPr>
                <w:b/>
                <w:bCs/>
                <w:sz w:val="20"/>
                <w:szCs w:val="20"/>
                <w:lang w:eastAsia="ar-SA"/>
              </w:rPr>
            </w:pPr>
          </w:p>
        </w:tc>
        <w:tc>
          <w:tcPr>
            <w:tcW w:w="707" w:type="pct"/>
            <w:vMerge/>
            <w:tcBorders>
              <w:left w:val="single" w:sz="4" w:space="0" w:color="auto"/>
              <w:bottom w:val="single" w:sz="4" w:space="0" w:color="auto"/>
              <w:right w:val="single" w:sz="4" w:space="0" w:color="auto"/>
            </w:tcBorders>
            <w:shd w:val="clear" w:color="auto" w:fill="B8CCE4"/>
            <w:vAlign w:val="center"/>
          </w:tcPr>
          <w:p w:rsidR="009B0B2C" w:rsidRDefault="009B0B2C">
            <w:pPr>
              <w:pStyle w:val="25"/>
              <w:widowControl w:val="0"/>
              <w:spacing w:after="0" w:line="240" w:lineRule="auto"/>
              <w:ind w:left="0"/>
              <w:jc w:val="center"/>
              <w:rPr>
                <w:b/>
                <w:bCs/>
                <w:sz w:val="20"/>
                <w:szCs w:val="20"/>
                <w:lang w:eastAsia="ar-SA"/>
              </w:rPr>
            </w:pP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pStyle w:val="25"/>
              <w:widowControl w:val="0"/>
              <w:spacing w:after="0" w:line="240" w:lineRule="auto"/>
              <w:ind w:left="0"/>
              <w:jc w:val="center"/>
              <w:rPr>
                <w:b/>
                <w:bCs/>
                <w:sz w:val="20"/>
                <w:szCs w:val="20"/>
                <w:lang w:eastAsia="ar-SA"/>
              </w:rPr>
            </w:pPr>
            <w:r>
              <w:rPr>
                <w:b/>
                <w:bCs/>
                <w:sz w:val="20"/>
                <w:szCs w:val="20"/>
                <w:lang w:eastAsia="ar-SA"/>
              </w:rPr>
              <w:t>Жилых домов</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pStyle w:val="25"/>
              <w:widowControl w:val="0"/>
              <w:spacing w:after="0" w:line="240" w:lineRule="auto"/>
              <w:ind w:left="0"/>
              <w:jc w:val="center"/>
              <w:rPr>
                <w:b/>
                <w:bCs/>
                <w:sz w:val="20"/>
                <w:szCs w:val="20"/>
                <w:lang w:eastAsia="ar-SA"/>
              </w:rPr>
            </w:pPr>
            <w:r>
              <w:rPr>
                <w:b/>
                <w:bCs/>
                <w:sz w:val="20"/>
                <w:szCs w:val="20"/>
                <w:lang w:eastAsia="ar-SA"/>
              </w:rPr>
              <w:t>Соц. сфера</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pStyle w:val="25"/>
              <w:widowControl w:val="0"/>
              <w:spacing w:after="0" w:line="240" w:lineRule="auto"/>
              <w:ind w:left="0"/>
              <w:jc w:val="center"/>
              <w:rPr>
                <w:b/>
                <w:bCs/>
                <w:sz w:val="20"/>
                <w:szCs w:val="20"/>
                <w:lang w:eastAsia="ar-SA"/>
              </w:rPr>
            </w:pPr>
            <w:r>
              <w:rPr>
                <w:b/>
                <w:bCs/>
                <w:sz w:val="20"/>
                <w:szCs w:val="20"/>
                <w:lang w:eastAsia="ar-SA"/>
              </w:rPr>
              <w:t>Иные объекты</w:t>
            </w:r>
          </w:p>
        </w:tc>
      </w:tr>
      <w:tr w:rsidR="009B0B2C">
        <w:trPr>
          <w:trHeight w:val="23"/>
          <w:jc w:val="center"/>
        </w:trPr>
        <w:tc>
          <w:tcPr>
            <w:tcW w:w="1207" w:type="pct"/>
            <w:tcBorders>
              <w:top w:val="single" w:sz="4" w:space="0" w:color="auto"/>
              <w:left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lastRenderedPageBreak/>
              <w:t>Новоржевский район, д. Выбор</w:t>
            </w:r>
          </w:p>
        </w:tc>
        <w:tc>
          <w:tcPr>
            <w:tcW w:w="555" w:type="pct"/>
            <w:tcBorders>
              <w:top w:val="single" w:sz="4" w:space="0" w:color="auto"/>
              <w:left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1978</w:t>
            </w:r>
          </w:p>
        </w:tc>
        <w:tc>
          <w:tcPr>
            <w:tcW w:w="493" w:type="pct"/>
            <w:tcBorders>
              <w:top w:val="single" w:sz="4" w:space="0" w:color="auto"/>
              <w:left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Дрова/уголь</w:t>
            </w:r>
          </w:p>
        </w:tc>
        <w:tc>
          <w:tcPr>
            <w:tcW w:w="649" w:type="pct"/>
            <w:tcBorders>
              <w:top w:val="single" w:sz="4" w:space="0" w:color="auto"/>
              <w:left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1,8</w:t>
            </w:r>
          </w:p>
        </w:tc>
        <w:tc>
          <w:tcPr>
            <w:tcW w:w="707" w:type="pct"/>
            <w:tcBorders>
              <w:top w:val="single" w:sz="4" w:space="0" w:color="auto"/>
              <w:left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251</w:t>
            </w:r>
          </w:p>
        </w:tc>
        <w:tc>
          <w:tcPr>
            <w:tcW w:w="450" w:type="pct"/>
            <w:tcBorders>
              <w:top w:val="single" w:sz="4" w:space="0" w:color="auto"/>
              <w:left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0</w:t>
            </w:r>
          </w:p>
        </w:tc>
        <w:tc>
          <w:tcPr>
            <w:tcW w:w="412" w:type="pct"/>
            <w:tcBorders>
              <w:top w:val="single" w:sz="4" w:space="0" w:color="auto"/>
              <w:left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2</w:t>
            </w:r>
          </w:p>
        </w:tc>
        <w:tc>
          <w:tcPr>
            <w:tcW w:w="523" w:type="pct"/>
            <w:tcBorders>
              <w:top w:val="single" w:sz="4" w:space="0" w:color="auto"/>
              <w:left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0</w:t>
            </w:r>
          </w:p>
        </w:tc>
      </w:tr>
      <w:tr w:rsidR="009B0B2C">
        <w:trPr>
          <w:trHeight w:val="23"/>
          <w:jc w:val="center"/>
        </w:trPr>
        <w:tc>
          <w:tcPr>
            <w:tcW w:w="1207"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Новоржевский район, д. Вехно</w:t>
            </w:r>
          </w:p>
        </w:tc>
        <w:tc>
          <w:tcPr>
            <w:tcW w:w="555"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1979</w:t>
            </w:r>
          </w:p>
        </w:tc>
        <w:tc>
          <w:tcPr>
            <w:tcW w:w="493"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Дрова/уголь</w:t>
            </w:r>
          </w:p>
        </w:tc>
        <w:tc>
          <w:tcPr>
            <w:tcW w:w="649"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0,8</w:t>
            </w:r>
          </w:p>
        </w:tc>
        <w:tc>
          <w:tcPr>
            <w:tcW w:w="707"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308</w:t>
            </w:r>
          </w:p>
        </w:tc>
        <w:tc>
          <w:tcPr>
            <w:tcW w:w="450"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0</w:t>
            </w:r>
          </w:p>
        </w:tc>
        <w:tc>
          <w:tcPr>
            <w:tcW w:w="412"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1</w:t>
            </w:r>
          </w:p>
        </w:tc>
        <w:tc>
          <w:tcPr>
            <w:tcW w:w="523"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0</w:t>
            </w:r>
          </w:p>
        </w:tc>
      </w:tr>
      <w:tr w:rsidR="009B0B2C">
        <w:trPr>
          <w:trHeight w:val="23"/>
          <w:jc w:val="center"/>
        </w:trPr>
        <w:tc>
          <w:tcPr>
            <w:tcW w:w="1207"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г.Новоржев, ул. Пушкина, д. 143</w:t>
            </w:r>
          </w:p>
        </w:tc>
        <w:tc>
          <w:tcPr>
            <w:tcW w:w="555"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1978</w:t>
            </w:r>
          </w:p>
        </w:tc>
        <w:tc>
          <w:tcPr>
            <w:tcW w:w="493"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Дрова/уголь</w:t>
            </w:r>
          </w:p>
        </w:tc>
        <w:tc>
          <w:tcPr>
            <w:tcW w:w="649"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1,5</w:t>
            </w:r>
          </w:p>
        </w:tc>
        <w:tc>
          <w:tcPr>
            <w:tcW w:w="707"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268</w:t>
            </w:r>
          </w:p>
        </w:tc>
        <w:tc>
          <w:tcPr>
            <w:tcW w:w="450"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4</w:t>
            </w:r>
          </w:p>
        </w:tc>
        <w:tc>
          <w:tcPr>
            <w:tcW w:w="412"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0</w:t>
            </w:r>
          </w:p>
        </w:tc>
        <w:tc>
          <w:tcPr>
            <w:tcW w:w="523"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0</w:t>
            </w:r>
          </w:p>
        </w:tc>
      </w:tr>
      <w:tr w:rsidR="009B0B2C">
        <w:trPr>
          <w:trHeight w:val="23"/>
          <w:jc w:val="center"/>
        </w:trPr>
        <w:tc>
          <w:tcPr>
            <w:tcW w:w="1207"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г.Новоржев, ул. Германа, д.52</w:t>
            </w:r>
          </w:p>
        </w:tc>
        <w:tc>
          <w:tcPr>
            <w:tcW w:w="555"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1999</w:t>
            </w:r>
          </w:p>
        </w:tc>
        <w:tc>
          <w:tcPr>
            <w:tcW w:w="3237" w:type="pct"/>
            <w:gridSpan w:val="6"/>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законсервирована</w:t>
            </w:r>
          </w:p>
        </w:tc>
      </w:tr>
      <w:tr w:rsidR="009B0B2C">
        <w:trPr>
          <w:trHeight w:val="23"/>
          <w:jc w:val="center"/>
        </w:trPr>
        <w:tc>
          <w:tcPr>
            <w:tcW w:w="1207"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г.Новоржев, ул. Германа, д.72</w:t>
            </w:r>
          </w:p>
        </w:tc>
        <w:tc>
          <w:tcPr>
            <w:tcW w:w="555"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1972</w:t>
            </w:r>
          </w:p>
        </w:tc>
        <w:tc>
          <w:tcPr>
            <w:tcW w:w="493"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Дрова/уголь</w:t>
            </w:r>
          </w:p>
        </w:tc>
        <w:tc>
          <w:tcPr>
            <w:tcW w:w="649"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1,8</w:t>
            </w:r>
          </w:p>
        </w:tc>
        <w:tc>
          <w:tcPr>
            <w:tcW w:w="707"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694,8</w:t>
            </w:r>
          </w:p>
        </w:tc>
        <w:tc>
          <w:tcPr>
            <w:tcW w:w="450"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3</w:t>
            </w:r>
          </w:p>
        </w:tc>
        <w:tc>
          <w:tcPr>
            <w:tcW w:w="412"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4</w:t>
            </w:r>
          </w:p>
        </w:tc>
        <w:tc>
          <w:tcPr>
            <w:tcW w:w="523"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0</w:t>
            </w:r>
          </w:p>
        </w:tc>
      </w:tr>
      <w:tr w:rsidR="009B0B2C">
        <w:trPr>
          <w:trHeight w:val="23"/>
          <w:jc w:val="center"/>
        </w:trPr>
        <w:tc>
          <w:tcPr>
            <w:tcW w:w="1207"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г.Новоржев, ул. Германа, д.65</w:t>
            </w:r>
          </w:p>
        </w:tc>
        <w:tc>
          <w:tcPr>
            <w:tcW w:w="555"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1965</w:t>
            </w:r>
          </w:p>
        </w:tc>
        <w:tc>
          <w:tcPr>
            <w:tcW w:w="493"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Дрова/уголь</w:t>
            </w:r>
          </w:p>
        </w:tc>
        <w:tc>
          <w:tcPr>
            <w:tcW w:w="649"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1,8</w:t>
            </w:r>
          </w:p>
        </w:tc>
        <w:tc>
          <w:tcPr>
            <w:tcW w:w="707"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534</w:t>
            </w:r>
          </w:p>
        </w:tc>
        <w:tc>
          <w:tcPr>
            <w:tcW w:w="450"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2</w:t>
            </w:r>
          </w:p>
        </w:tc>
        <w:tc>
          <w:tcPr>
            <w:tcW w:w="412"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2</w:t>
            </w:r>
          </w:p>
        </w:tc>
        <w:tc>
          <w:tcPr>
            <w:tcW w:w="523"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3</w:t>
            </w:r>
          </w:p>
        </w:tc>
      </w:tr>
      <w:tr w:rsidR="009B0B2C">
        <w:trPr>
          <w:trHeight w:val="23"/>
          <w:jc w:val="center"/>
        </w:trPr>
        <w:tc>
          <w:tcPr>
            <w:tcW w:w="1207"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г.Новоржев, ул. Германа, д.55</w:t>
            </w:r>
          </w:p>
        </w:tc>
        <w:tc>
          <w:tcPr>
            <w:tcW w:w="555"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1969</w:t>
            </w:r>
          </w:p>
        </w:tc>
        <w:tc>
          <w:tcPr>
            <w:tcW w:w="493"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Дрова/уголь</w:t>
            </w:r>
          </w:p>
        </w:tc>
        <w:tc>
          <w:tcPr>
            <w:tcW w:w="649"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1,1</w:t>
            </w:r>
          </w:p>
        </w:tc>
        <w:tc>
          <w:tcPr>
            <w:tcW w:w="707"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112</w:t>
            </w:r>
          </w:p>
        </w:tc>
        <w:tc>
          <w:tcPr>
            <w:tcW w:w="450"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1</w:t>
            </w:r>
          </w:p>
        </w:tc>
        <w:tc>
          <w:tcPr>
            <w:tcW w:w="412"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0</w:t>
            </w:r>
          </w:p>
        </w:tc>
        <w:tc>
          <w:tcPr>
            <w:tcW w:w="523"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5</w:t>
            </w:r>
          </w:p>
        </w:tc>
      </w:tr>
      <w:tr w:rsidR="009B0B2C">
        <w:trPr>
          <w:trHeight w:val="23"/>
          <w:jc w:val="center"/>
        </w:trPr>
        <w:tc>
          <w:tcPr>
            <w:tcW w:w="1207"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г.Новоржев, ул.</w:t>
            </w:r>
            <w:r>
              <w:rPr>
                <w:sz w:val="20"/>
                <w:szCs w:val="20"/>
                <w:lang w:eastAsia="ar-SA"/>
              </w:rPr>
              <w:t xml:space="preserve"> Медицинская, д.2</w:t>
            </w:r>
          </w:p>
        </w:tc>
        <w:tc>
          <w:tcPr>
            <w:tcW w:w="555"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1953</w:t>
            </w:r>
          </w:p>
        </w:tc>
        <w:tc>
          <w:tcPr>
            <w:tcW w:w="493"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Дрова/уголь</w:t>
            </w:r>
          </w:p>
        </w:tc>
        <w:tc>
          <w:tcPr>
            <w:tcW w:w="649"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0,8</w:t>
            </w:r>
          </w:p>
        </w:tc>
        <w:tc>
          <w:tcPr>
            <w:tcW w:w="707"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499</w:t>
            </w:r>
          </w:p>
        </w:tc>
        <w:tc>
          <w:tcPr>
            <w:tcW w:w="450"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1</w:t>
            </w:r>
          </w:p>
        </w:tc>
        <w:tc>
          <w:tcPr>
            <w:tcW w:w="412"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2</w:t>
            </w:r>
          </w:p>
        </w:tc>
        <w:tc>
          <w:tcPr>
            <w:tcW w:w="523"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0</w:t>
            </w:r>
          </w:p>
        </w:tc>
      </w:tr>
      <w:tr w:rsidR="009B0B2C">
        <w:trPr>
          <w:trHeight w:val="23"/>
          <w:jc w:val="center"/>
        </w:trPr>
        <w:tc>
          <w:tcPr>
            <w:tcW w:w="1207"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г.Новоржев, ул.К.Маркса, д.44</w:t>
            </w:r>
          </w:p>
        </w:tc>
        <w:tc>
          <w:tcPr>
            <w:tcW w:w="555"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2002</w:t>
            </w:r>
          </w:p>
        </w:tc>
        <w:tc>
          <w:tcPr>
            <w:tcW w:w="493"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дрова</w:t>
            </w:r>
          </w:p>
        </w:tc>
        <w:tc>
          <w:tcPr>
            <w:tcW w:w="649"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0,4</w:t>
            </w:r>
          </w:p>
        </w:tc>
        <w:tc>
          <w:tcPr>
            <w:tcW w:w="707"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6,5</w:t>
            </w:r>
          </w:p>
        </w:tc>
        <w:tc>
          <w:tcPr>
            <w:tcW w:w="450"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0</w:t>
            </w:r>
          </w:p>
        </w:tc>
        <w:tc>
          <w:tcPr>
            <w:tcW w:w="412"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1</w:t>
            </w:r>
          </w:p>
        </w:tc>
        <w:tc>
          <w:tcPr>
            <w:tcW w:w="523"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0</w:t>
            </w:r>
          </w:p>
        </w:tc>
      </w:tr>
      <w:tr w:rsidR="009B0B2C">
        <w:trPr>
          <w:trHeight w:val="23"/>
          <w:jc w:val="center"/>
        </w:trPr>
        <w:tc>
          <w:tcPr>
            <w:tcW w:w="1207"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Новоржевский район, д. Орша, ул. Мелиораторов</w:t>
            </w:r>
          </w:p>
        </w:tc>
        <w:tc>
          <w:tcPr>
            <w:tcW w:w="555"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1979</w:t>
            </w:r>
          </w:p>
        </w:tc>
        <w:tc>
          <w:tcPr>
            <w:tcW w:w="493"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Дрова/уголь</w:t>
            </w:r>
          </w:p>
        </w:tc>
        <w:tc>
          <w:tcPr>
            <w:tcW w:w="649"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2,8</w:t>
            </w:r>
          </w:p>
        </w:tc>
        <w:tc>
          <w:tcPr>
            <w:tcW w:w="707"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467</w:t>
            </w:r>
          </w:p>
        </w:tc>
        <w:tc>
          <w:tcPr>
            <w:tcW w:w="450"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4</w:t>
            </w:r>
          </w:p>
        </w:tc>
        <w:tc>
          <w:tcPr>
            <w:tcW w:w="412"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0</w:t>
            </w:r>
          </w:p>
        </w:tc>
        <w:tc>
          <w:tcPr>
            <w:tcW w:w="523"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0</w:t>
            </w:r>
          </w:p>
        </w:tc>
      </w:tr>
      <w:tr w:rsidR="009B0B2C">
        <w:trPr>
          <w:trHeight w:val="23"/>
          <w:jc w:val="center"/>
        </w:trPr>
        <w:tc>
          <w:tcPr>
            <w:tcW w:w="1207"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Новоржевский район, д. Дубровы</w:t>
            </w:r>
          </w:p>
        </w:tc>
        <w:tc>
          <w:tcPr>
            <w:tcW w:w="555"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1990</w:t>
            </w:r>
          </w:p>
        </w:tc>
        <w:tc>
          <w:tcPr>
            <w:tcW w:w="493"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Дрова/уголь</w:t>
            </w:r>
          </w:p>
        </w:tc>
        <w:tc>
          <w:tcPr>
            <w:tcW w:w="649"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1,8</w:t>
            </w:r>
          </w:p>
        </w:tc>
        <w:tc>
          <w:tcPr>
            <w:tcW w:w="707" w:type="pct"/>
            <w:tcBorders>
              <w:top w:val="single" w:sz="4" w:space="0" w:color="auto"/>
              <w:left w:val="single" w:sz="4" w:space="0" w:color="auto"/>
              <w:bottom w:val="single" w:sz="4" w:space="0" w:color="auto"/>
              <w:right w:val="single" w:sz="4" w:space="0" w:color="auto"/>
            </w:tcBorders>
            <w:vAlign w:val="center"/>
          </w:tcPr>
          <w:p w:rsidR="009B0B2C" w:rsidRDefault="009B0B2C">
            <w:pPr>
              <w:pStyle w:val="25"/>
              <w:widowControl w:val="0"/>
              <w:spacing w:after="0" w:line="240" w:lineRule="auto"/>
              <w:ind w:left="0"/>
              <w:jc w:val="center"/>
              <w:rPr>
                <w:sz w:val="20"/>
                <w:szCs w:val="20"/>
                <w:lang w:eastAsia="ar-SA"/>
              </w:rPr>
            </w:pPr>
          </w:p>
          <w:p w:rsidR="009B0B2C" w:rsidRDefault="000061EC">
            <w:pPr>
              <w:pStyle w:val="25"/>
              <w:widowControl w:val="0"/>
              <w:spacing w:after="0" w:line="240" w:lineRule="auto"/>
              <w:ind w:left="0"/>
              <w:jc w:val="center"/>
              <w:rPr>
                <w:sz w:val="20"/>
                <w:szCs w:val="20"/>
                <w:lang w:eastAsia="ar-SA"/>
              </w:rPr>
            </w:pPr>
            <w:r>
              <w:rPr>
                <w:sz w:val="20"/>
                <w:szCs w:val="20"/>
                <w:lang w:eastAsia="ar-SA"/>
              </w:rPr>
              <w:t xml:space="preserve">34 </w:t>
            </w:r>
          </w:p>
        </w:tc>
        <w:tc>
          <w:tcPr>
            <w:tcW w:w="450" w:type="pct"/>
            <w:tcBorders>
              <w:top w:val="single" w:sz="4" w:space="0" w:color="auto"/>
              <w:left w:val="single" w:sz="4" w:space="0" w:color="auto"/>
              <w:bottom w:val="single" w:sz="4" w:space="0" w:color="auto"/>
              <w:right w:val="single" w:sz="4" w:space="0" w:color="auto"/>
            </w:tcBorders>
            <w:vAlign w:val="center"/>
          </w:tcPr>
          <w:p w:rsidR="009B0B2C" w:rsidRDefault="009B0B2C">
            <w:pPr>
              <w:pStyle w:val="25"/>
              <w:widowControl w:val="0"/>
              <w:spacing w:after="0" w:line="240" w:lineRule="auto"/>
              <w:ind w:left="0"/>
              <w:jc w:val="center"/>
              <w:rPr>
                <w:sz w:val="20"/>
                <w:szCs w:val="20"/>
                <w:lang w:eastAsia="ar-SA"/>
              </w:rPr>
            </w:pPr>
          </w:p>
          <w:p w:rsidR="009B0B2C" w:rsidRDefault="000061EC">
            <w:pPr>
              <w:pStyle w:val="25"/>
              <w:widowControl w:val="0"/>
              <w:spacing w:after="0" w:line="240" w:lineRule="auto"/>
              <w:ind w:left="0"/>
              <w:jc w:val="center"/>
              <w:rPr>
                <w:sz w:val="20"/>
                <w:szCs w:val="20"/>
                <w:lang w:eastAsia="ar-SA"/>
              </w:rPr>
            </w:pPr>
            <w:r>
              <w:rPr>
                <w:sz w:val="20"/>
                <w:szCs w:val="20"/>
                <w:lang w:eastAsia="ar-SA"/>
              </w:rPr>
              <w:t>0</w:t>
            </w:r>
          </w:p>
        </w:tc>
        <w:tc>
          <w:tcPr>
            <w:tcW w:w="412" w:type="pct"/>
            <w:tcBorders>
              <w:top w:val="single" w:sz="4" w:space="0" w:color="auto"/>
              <w:left w:val="single" w:sz="4" w:space="0" w:color="auto"/>
              <w:bottom w:val="single" w:sz="4" w:space="0" w:color="auto"/>
              <w:right w:val="single" w:sz="4" w:space="0" w:color="auto"/>
            </w:tcBorders>
            <w:vAlign w:val="center"/>
          </w:tcPr>
          <w:p w:rsidR="009B0B2C" w:rsidRDefault="009B0B2C">
            <w:pPr>
              <w:pStyle w:val="25"/>
              <w:widowControl w:val="0"/>
              <w:spacing w:after="0" w:line="240" w:lineRule="auto"/>
              <w:ind w:left="0"/>
              <w:jc w:val="center"/>
              <w:rPr>
                <w:sz w:val="20"/>
                <w:szCs w:val="20"/>
                <w:lang w:eastAsia="ar-SA"/>
              </w:rPr>
            </w:pPr>
          </w:p>
          <w:p w:rsidR="009B0B2C" w:rsidRDefault="000061EC">
            <w:pPr>
              <w:pStyle w:val="25"/>
              <w:widowControl w:val="0"/>
              <w:spacing w:after="0" w:line="240" w:lineRule="auto"/>
              <w:ind w:left="0"/>
              <w:jc w:val="center"/>
              <w:rPr>
                <w:sz w:val="20"/>
                <w:szCs w:val="20"/>
                <w:lang w:eastAsia="ar-SA"/>
              </w:rPr>
            </w:pPr>
            <w:r>
              <w:rPr>
                <w:sz w:val="20"/>
                <w:szCs w:val="20"/>
                <w:lang w:eastAsia="ar-SA"/>
              </w:rPr>
              <w:t>1</w:t>
            </w:r>
          </w:p>
        </w:tc>
        <w:tc>
          <w:tcPr>
            <w:tcW w:w="523" w:type="pct"/>
            <w:tcBorders>
              <w:top w:val="single" w:sz="4" w:space="0" w:color="auto"/>
              <w:left w:val="single" w:sz="4" w:space="0" w:color="auto"/>
              <w:bottom w:val="single" w:sz="4" w:space="0" w:color="auto"/>
              <w:right w:val="single" w:sz="4" w:space="0" w:color="auto"/>
            </w:tcBorders>
            <w:vAlign w:val="center"/>
          </w:tcPr>
          <w:p w:rsidR="009B0B2C" w:rsidRDefault="009B0B2C">
            <w:pPr>
              <w:pStyle w:val="25"/>
              <w:widowControl w:val="0"/>
              <w:spacing w:after="0" w:line="240" w:lineRule="auto"/>
              <w:ind w:left="0"/>
              <w:jc w:val="center"/>
              <w:rPr>
                <w:sz w:val="20"/>
                <w:szCs w:val="20"/>
                <w:lang w:eastAsia="ar-SA"/>
              </w:rPr>
            </w:pPr>
          </w:p>
          <w:p w:rsidR="009B0B2C" w:rsidRDefault="000061EC">
            <w:pPr>
              <w:pStyle w:val="25"/>
              <w:widowControl w:val="0"/>
              <w:spacing w:after="0" w:line="240" w:lineRule="auto"/>
              <w:ind w:left="0"/>
              <w:jc w:val="center"/>
              <w:rPr>
                <w:sz w:val="20"/>
                <w:szCs w:val="20"/>
                <w:lang w:eastAsia="ar-SA"/>
              </w:rPr>
            </w:pPr>
            <w:r>
              <w:rPr>
                <w:sz w:val="20"/>
                <w:szCs w:val="20"/>
                <w:lang w:eastAsia="ar-SA"/>
              </w:rPr>
              <w:t>0</w:t>
            </w:r>
          </w:p>
        </w:tc>
      </w:tr>
      <w:tr w:rsidR="009B0B2C">
        <w:trPr>
          <w:trHeight w:val="23"/>
          <w:jc w:val="center"/>
        </w:trPr>
        <w:tc>
          <w:tcPr>
            <w:tcW w:w="1207"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г.Новоржев, ул.Набережная</w:t>
            </w:r>
          </w:p>
        </w:tc>
        <w:tc>
          <w:tcPr>
            <w:tcW w:w="555"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1960</w:t>
            </w:r>
          </w:p>
        </w:tc>
        <w:tc>
          <w:tcPr>
            <w:tcW w:w="493"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Дрова/уголь</w:t>
            </w:r>
          </w:p>
        </w:tc>
        <w:tc>
          <w:tcPr>
            <w:tcW w:w="649"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0,5</w:t>
            </w:r>
          </w:p>
        </w:tc>
        <w:tc>
          <w:tcPr>
            <w:tcW w:w="707"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0</w:t>
            </w:r>
          </w:p>
        </w:tc>
        <w:tc>
          <w:tcPr>
            <w:tcW w:w="450"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0</w:t>
            </w:r>
          </w:p>
        </w:tc>
        <w:tc>
          <w:tcPr>
            <w:tcW w:w="412"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1</w:t>
            </w:r>
          </w:p>
        </w:tc>
        <w:tc>
          <w:tcPr>
            <w:tcW w:w="523"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0</w:t>
            </w:r>
          </w:p>
        </w:tc>
      </w:tr>
      <w:tr w:rsidR="009B0B2C">
        <w:trPr>
          <w:trHeight w:val="23"/>
          <w:jc w:val="center"/>
        </w:trPr>
        <w:tc>
          <w:tcPr>
            <w:tcW w:w="1207"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г.Новоржев, ул. Пушкина, д. 57</w:t>
            </w:r>
          </w:p>
        </w:tc>
        <w:tc>
          <w:tcPr>
            <w:tcW w:w="555" w:type="pct"/>
            <w:tcBorders>
              <w:top w:val="single" w:sz="4" w:space="0" w:color="auto"/>
              <w:left w:val="single" w:sz="4" w:space="0" w:color="auto"/>
              <w:bottom w:val="single" w:sz="4" w:space="0" w:color="auto"/>
              <w:right w:val="single" w:sz="4" w:space="0" w:color="auto"/>
            </w:tcBorders>
            <w:vAlign w:val="center"/>
          </w:tcPr>
          <w:p w:rsidR="009B0B2C" w:rsidRDefault="009B0B2C">
            <w:pPr>
              <w:pStyle w:val="25"/>
              <w:widowControl w:val="0"/>
              <w:spacing w:after="0" w:line="240" w:lineRule="auto"/>
              <w:ind w:left="0"/>
              <w:jc w:val="center"/>
              <w:rPr>
                <w:sz w:val="20"/>
                <w:szCs w:val="20"/>
                <w:lang w:eastAsia="ar-SA"/>
              </w:rPr>
            </w:pPr>
          </w:p>
        </w:tc>
        <w:tc>
          <w:tcPr>
            <w:tcW w:w="493"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уголь</w:t>
            </w:r>
          </w:p>
        </w:tc>
        <w:tc>
          <w:tcPr>
            <w:tcW w:w="649"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1,2</w:t>
            </w:r>
          </w:p>
        </w:tc>
        <w:tc>
          <w:tcPr>
            <w:tcW w:w="707"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30</w:t>
            </w:r>
          </w:p>
        </w:tc>
        <w:tc>
          <w:tcPr>
            <w:tcW w:w="450"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0</w:t>
            </w:r>
          </w:p>
        </w:tc>
        <w:tc>
          <w:tcPr>
            <w:tcW w:w="412"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1</w:t>
            </w:r>
          </w:p>
        </w:tc>
        <w:tc>
          <w:tcPr>
            <w:tcW w:w="523"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0</w:t>
            </w:r>
          </w:p>
        </w:tc>
      </w:tr>
      <w:tr w:rsidR="009B0B2C">
        <w:trPr>
          <w:trHeight w:val="23"/>
          <w:jc w:val="center"/>
        </w:trPr>
        <w:tc>
          <w:tcPr>
            <w:tcW w:w="1207"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г. Новоржев, ул. Пушкина, д. 125а</w:t>
            </w:r>
          </w:p>
        </w:tc>
        <w:tc>
          <w:tcPr>
            <w:tcW w:w="555" w:type="pct"/>
            <w:tcBorders>
              <w:top w:val="single" w:sz="4" w:space="0" w:color="auto"/>
              <w:left w:val="single" w:sz="4" w:space="0" w:color="auto"/>
              <w:bottom w:val="single" w:sz="4" w:space="0" w:color="auto"/>
              <w:right w:val="single" w:sz="4" w:space="0" w:color="auto"/>
            </w:tcBorders>
            <w:vAlign w:val="center"/>
          </w:tcPr>
          <w:p w:rsidR="009B0B2C" w:rsidRDefault="009B0B2C">
            <w:pPr>
              <w:pStyle w:val="25"/>
              <w:widowControl w:val="0"/>
              <w:spacing w:after="0" w:line="240" w:lineRule="auto"/>
              <w:ind w:left="0"/>
              <w:jc w:val="center"/>
              <w:rPr>
                <w:sz w:val="20"/>
                <w:szCs w:val="20"/>
                <w:lang w:eastAsia="ar-SA"/>
              </w:rPr>
            </w:pPr>
          </w:p>
        </w:tc>
        <w:tc>
          <w:tcPr>
            <w:tcW w:w="493"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электроэнергия</w:t>
            </w:r>
          </w:p>
        </w:tc>
        <w:tc>
          <w:tcPr>
            <w:tcW w:w="649"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0,4</w:t>
            </w:r>
          </w:p>
        </w:tc>
        <w:tc>
          <w:tcPr>
            <w:tcW w:w="707"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0</w:t>
            </w:r>
          </w:p>
        </w:tc>
        <w:tc>
          <w:tcPr>
            <w:tcW w:w="450"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0</w:t>
            </w:r>
          </w:p>
        </w:tc>
        <w:tc>
          <w:tcPr>
            <w:tcW w:w="412"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0</w:t>
            </w:r>
          </w:p>
        </w:tc>
        <w:tc>
          <w:tcPr>
            <w:tcW w:w="523"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1</w:t>
            </w:r>
          </w:p>
        </w:tc>
      </w:tr>
      <w:tr w:rsidR="009B0B2C">
        <w:trPr>
          <w:trHeight w:val="23"/>
          <w:jc w:val="center"/>
        </w:trPr>
        <w:tc>
          <w:tcPr>
            <w:tcW w:w="1207"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г.Новоржев, ул. Пушкина, д. 72</w:t>
            </w:r>
          </w:p>
        </w:tc>
        <w:tc>
          <w:tcPr>
            <w:tcW w:w="555" w:type="pct"/>
            <w:tcBorders>
              <w:top w:val="single" w:sz="4" w:space="0" w:color="auto"/>
              <w:left w:val="single" w:sz="4" w:space="0" w:color="auto"/>
              <w:bottom w:val="single" w:sz="4" w:space="0" w:color="auto"/>
              <w:right w:val="single" w:sz="4" w:space="0" w:color="auto"/>
            </w:tcBorders>
            <w:vAlign w:val="center"/>
          </w:tcPr>
          <w:p w:rsidR="009B0B2C" w:rsidRDefault="009B0B2C">
            <w:pPr>
              <w:pStyle w:val="25"/>
              <w:widowControl w:val="0"/>
              <w:spacing w:after="0" w:line="240" w:lineRule="auto"/>
              <w:ind w:left="0"/>
              <w:jc w:val="center"/>
              <w:rPr>
                <w:sz w:val="20"/>
                <w:szCs w:val="20"/>
                <w:lang w:eastAsia="ar-SA"/>
              </w:rPr>
            </w:pPr>
          </w:p>
        </w:tc>
        <w:tc>
          <w:tcPr>
            <w:tcW w:w="493"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дрова</w:t>
            </w:r>
          </w:p>
        </w:tc>
        <w:tc>
          <w:tcPr>
            <w:tcW w:w="649"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0,8</w:t>
            </w:r>
          </w:p>
        </w:tc>
        <w:tc>
          <w:tcPr>
            <w:tcW w:w="707"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40</w:t>
            </w:r>
          </w:p>
        </w:tc>
        <w:tc>
          <w:tcPr>
            <w:tcW w:w="450"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0</w:t>
            </w:r>
          </w:p>
        </w:tc>
        <w:tc>
          <w:tcPr>
            <w:tcW w:w="412"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0</w:t>
            </w:r>
          </w:p>
        </w:tc>
        <w:tc>
          <w:tcPr>
            <w:tcW w:w="523"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3</w:t>
            </w:r>
          </w:p>
        </w:tc>
      </w:tr>
      <w:tr w:rsidR="009B0B2C">
        <w:trPr>
          <w:trHeight w:val="23"/>
          <w:jc w:val="center"/>
        </w:trPr>
        <w:tc>
          <w:tcPr>
            <w:tcW w:w="1207"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 xml:space="preserve">г.Новоржев, ул. Карла Маркса, д. </w:t>
            </w:r>
            <w:r>
              <w:rPr>
                <w:sz w:val="20"/>
                <w:szCs w:val="20"/>
                <w:lang w:eastAsia="ar-SA"/>
              </w:rPr>
              <w:t>5</w:t>
            </w:r>
          </w:p>
        </w:tc>
        <w:tc>
          <w:tcPr>
            <w:tcW w:w="555" w:type="pct"/>
            <w:tcBorders>
              <w:top w:val="single" w:sz="4" w:space="0" w:color="auto"/>
              <w:left w:val="single" w:sz="4" w:space="0" w:color="auto"/>
              <w:bottom w:val="single" w:sz="4" w:space="0" w:color="auto"/>
              <w:right w:val="single" w:sz="4" w:space="0" w:color="auto"/>
            </w:tcBorders>
            <w:vAlign w:val="center"/>
          </w:tcPr>
          <w:p w:rsidR="009B0B2C" w:rsidRDefault="009B0B2C">
            <w:pPr>
              <w:pStyle w:val="25"/>
              <w:widowControl w:val="0"/>
              <w:spacing w:after="0" w:line="240" w:lineRule="auto"/>
              <w:ind w:left="0"/>
              <w:jc w:val="center"/>
              <w:rPr>
                <w:sz w:val="20"/>
                <w:szCs w:val="20"/>
                <w:lang w:eastAsia="ar-SA"/>
              </w:rPr>
            </w:pPr>
          </w:p>
        </w:tc>
        <w:tc>
          <w:tcPr>
            <w:tcW w:w="493"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Дрова/уголь</w:t>
            </w:r>
          </w:p>
        </w:tc>
        <w:tc>
          <w:tcPr>
            <w:tcW w:w="649"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0,4</w:t>
            </w:r>
          </w:p>
        </w:tc>
        <w:tc>
          <w:tcPr>
            <w:tcW w:w="707"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0</w:t>
            </w:r>
          </w:p>
        </w:tc>
        <w:tc>
          <w:tcPr>
            <w:tcW w:w="450"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0</w:t>
            </w:r>
          </w:p>
        </w:tc>
        <w:tc>
          <w:tcPr>
            <w:tcW w:w="412"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0</w:t>
            </w:r>
          </w:p>
        </w:tc>
        <w:tc>
          <w:tcPr>
            <w:tcW w:w="523"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1</w:t>
            </w:r>
          </w:p>
        </w:tc>
      </w:tr>
      <w:tr w:rsidR="009B0B2C">
        <w:trPr>
          <w:trHeight w:val="23"/>
          <w:jc w:val="center"/>
        </w:trPr>
        <w:tc>
          <w:tcPr>
            <w:tcW w:w="1207"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г.Новоржев, ул.Некрасова, д.35</w:t>
            </w:r>
          </w:p>
        </w:tc>
        <w:tc>
          <w:tcPr>
            <w:tcW w:w="555" w:type="pct"/>
            <w:tcBorders>
              <w:top w:val="single" w:sz="4" w:space="0" w:color="auto"/>
              <w:left w:val="single" w:sz="4" w:space="0" w:color="auto"/>
              <w:bottom w:val="single" w:sz="4" w:space="0" w:color="auto"/>
              <w:right w:val="single" w:sz="4" w:space="0" w:color="auto"/>
            </w:tcBorders>
            <w:vAlign w:val="center"/>
          </w:tcPr>
          <w:p w:rsidR="009B0B2C" w:rsidRDefault="009B0B2C">
            <w:pPr>
              <w:pStyle w:val="25"/>
              <w:widowControl w:val="0"/>
              <w:spacing w:after="0" w:line="240" w:lineRule="auto"/>
              <w:ind w:left="0"/>
              <w:jc w:val="center"/>
              <w:rPr>
                <w:sz w:val="20"/>
                <w:szCs w:val="20"/>
                <w:lang w:eastAsia="ar-SA"/>
              </w:rPr>
            </w:pPr>
          </w:p>
        </w:tc>
        <w:tc>
          <w:tcPr>
            <w:tcW w:w="493"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Дрова/уголь</w:t>
            </w:r>
          </w:p>
        </w:tc>
        <w:tc>
          <w:tcPr>
            <w:tcW w:w="649"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0,5</w:t>
            </w:r>
          </w:p>
        </w:tc>
        <w:tc>
          <w:tcPr>
            <w:tcW w:w="707"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0</w:t>
            </w:r>
          </w:p>
        </w:tc>
        <w:tc>
          <w:tcPr>
            <w:tcW w:w="450"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0</w:t>
            </w:r>
          </w:p>
        </w:tc>
        <w:tc>
          <w:tcPr>
            <w:tcW w:w="412"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1</w:t>
            </w:r>
          </w:p>
        </w:tc>
        <w:tc>
          <w:tcPr>
            <w:tcW w:w="523"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0</w:t>
            </w:r>
          </w:p>
        </w:tc>
      </w:tr>
      <w:tr w:rsidR="009B0B2C">
        <w:trPr>
          <w:trHeight w:val="23"/>
          <w:jc w:val="center"/>
        </w:trPr>
        <w:tc>
          <w:tcPr>
            <w:tcW w:w="1207"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г.Новоржев, ул. Пушкина, д.45</w:t>
            </w:r>
          </w:p>
        </w:tc>
        <w:tc>
          <w:tcPr>
            <w:tcW w:w="555" w:type="pct"/>
            <w:tcBorders>
              <w:top w:val="single" w:sz="4" w:space="0" w:color="auto"/>
              <w:left w:val="single" w:sz="4" w:space="0" w:color="auto"/>
              <w:bottom w:val="single" w:sz="4" w:space="0" w:color="auto"/>
              <w:right w:val="single" w:sz="4" w:space="0" w:color="auto"/>
            </w:tcBorders>
            <w:vAlign w:val="center"/>
          </w:tcPr>
          <w:p w:rsidR="009B0B2C" w:rsidRDefault="009B0B2C">
            <w:pPr>
              <w:pStyle w:val="25"/>
              <w:widowControl w:val="0"/>
              <w:spacing w:after="0" w:line="240" w:lineRule="auto"/>
              <w:ind w:left="0"/>
              <w:jc w:val="center"/>
              <w:rPr>
                <w:sz w:val="20"/>
                <w:szCs w:val="20"/>
                <w:lang w:eastAsia="ar-SA"/>
              </w:rPr>
            </w:pPr>
          </w:p>
        </w:tc>
        <w:tc>
          <w:tcPr>
            <w:tcW w:w="493"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Дрова/уголь</w:t>
            </w:r>
          </w:p>
        </w:tc>
        <w:tc>
          <w:tcPr>
            <w:tcW w:w="649"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0,5</w:t>
            </w:r>
          </w:p>
        </w:tc>
        <w:tc>
          <w:tcPr>
            <w:tcW w:w="707"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0</w:t>
            </w:r>
          </w:p>
        </w:tc>
        <w:tc>
          <w:tcPr>
            <w:tcW w:w="450"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0</w:t>
            </w:r>
          </w:p>
        </w:tc>
        <w:tc>
          <w:tcPr>
            <w:tcW w:w="412"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0</w:t>
            </w:r>
          </w:p>
        </w:tc>
        <w:tc>
          <w:tcPr>
            <w:tcW w:w="523"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1</w:t>
            </w:r>
          </w:p>
        </w:tc>
      </w:tr>
      <w:tr w:rsidR="009B0B2C">
        <w:trPr>
          <w:trHeight w:val="23"/>
          <w:jc w:val="center"/>
        </w:trPr>
        <w:tc>
          <w:tcPr>
            <w:tcW w:w="1207"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г.Новоржев, ул. Пушкина, д.37</w:t>
            </w:r>
          </w:p>
        </w:tc>
        <w:tc>
          <w:tcPr>
            <w:tcW w:w="555" w:type="pct"/>
            <w:tcBorders>
              <w:top w:val="single" w:sz="4" w:space="0" w:color="auto"/>
              <w:left w:val="single" w:sz="4" w:space="0" w:color="auto"/>
              <w:bottom w:val="single" w:sz="4" w:space="0" w:color="auto"/>
              <w:right w:val="single" w:sz="4" w:space="0" w:color="auto"/>
            </w:tcBorders>
            <w:vAlign w:val="center"/>
          </w:tcPr>
          <w:p w:rsidR="009B0B2C" w:rsidRDefault="009B0B2C">
            <w:pPr>
              <w:pStyle w:val="25"/>
              <w:widowControl w:val="0"/>
              <w:spacing w:after="0" w:line="240" w:lineRule="auto"/>
              <w:ind w:left="0"/>
              <w:jc w:val="center"/>
              <w:rPr>
                <w:sz w:val="20"/>
                <w:szCs w:val="20"/>
                <w:lang w:eastAsia="ar-SA"/>
              </w:rPr>
            </w:pPr>
          </w:p>
        </w:tc>
        <w:tc>
          <w:tcPr>
            <w:tcW w:w="493" w:type="pct"/>
            <w:tcBorders>
              <w:top w:val="single" w:sz="4" w:space="0" w:color="auto"/>
              <w:left w:val="single" w:sz="4" w:space="0" w:color="auto"/>
              <w:bottom w:val="single" w:sz="4" w:space="0" w:color="auto"/>
              <w:right w:val="single" w:sz="4" w:space="0" w:color="auto"/>
            </w:tcBorders>
            <w:vAlign w:val="center"/>
          </w:tcPr>
          <w:p w:rsidR="009B0B2C" w:rsidRDefault="009B0B2C">
            <w:pPr>
              <w:pStyle w:val="25"/>
              <w:widowControl w:val="0"/>
              <w:spacing w:after="0" w:line="240" w:lineRule="auto"/>
              <w:ind w:left="0"/>
              <w:jc w:val="center"/>
              <w:rPr>
                <w:sz w:val="20"/>
                <w:szCs w:val="20"/>
                <w:lang w:eastAsia="ar-SA"/>
              </w:rPr>
            </w:pPr>
          </w:p>
        </w:tc>
        <w:tc>
          <w:tcPr>
            <w:tcW w:w="649" w:type="pct"/>
            <w:tcBorders>
              <w:top w:val="single" w:sz="4" w:space="0" w:color="auto"/>
              <w:left w:val="single" w:sz="4" w:space="0" w:color="auto"/>
              <w:bottom w:val="single" w:sz="4" w:space="0" w:color="auto"/>
              <w:right w:val="single" w:sz="4" w:space="0" w:color="auto"/>
            </w:tcBorders>
            <w:vAlign w:val="center"/>
          </w:tcPr>
          <w:p w:rsidR="009B0B2C" w:rsidRDefault="009B0B2C">
            <w:pPr>
              <w:pStyle w:val="25"/>
              <w:widowControl w:val="0"/>
              <w:spacing w:after="0" w:line="240" w:lineRule="auto"/>
              <w:ind w:left="0"/>
              <w:jc w:val="center"/>
              <w:rPr>
                <w:sz w:val="20"/>
                <w:szCs w:val="20"/>
                <w:lang w:eastAsia="ar-SA"/>
              </w:rPr>
            </w:pPr>
          </w:p>
        </w:tc>
        <w:tc>
          <w:tcPr>
            <w:tcW w:w="707" w:type="pct"/>
            <w:tcBorders>
              <w:top w:val="single" w:sz="4" w:space="0" w:color="auto"/>
              <w:left w:val="single" w:sz="4" w:space="0" w:color="auto"/>
              <w:bottom w:val="single" w:sz="4" w:space="0" w:color="auto"/>
              <w:right w:val="single" w:sz="4" w:space="0" w:color="auto"/>
            </w:tcBorders>
            <w:vAlign w:val="center"/>
          </w:tcPr>
          <w:p w:rsidR="009B0B2C" w:rsidRDefault="009B0B2C">
            <w:pPr>
              <w:pStyle w:val="25"/>
              <w:widowControl w:val="0"/>
              <w:spacing w:after="0" w:line="240" w:lineRule="auto"/>
              <w:ind w:left="0"/>
              <w:jc w:val="center"/>
              <w:rPr>
                <w:sz w:val="20"/>
                <w:szCs w:val="20"/>
                <w:lang w:eastAsia="ar-SA"/>
              </w:rPr>
            </w:pPr>
          </w:p>
        </w:tc>
        <w:tc>
          <w:tcPr>
            <w:tcW w:w="450" w:type="pct"/>
            <w:tcBorders>
              <w:top w:val="single" w:sz="4" w:space="0" w:color="auto"/>
              <w:left w:val="single" w:sz="4" w:space="0" w:color="auto"/>
              <w:bottom w:val="single" w:sz="4" w:space="0" w:color="auto"/>
              <w:right w:val="single" w:sz="4" w:space="0" w:color="auto"/>
            </w:tcBorders>
            <w:vAlign w:val="center"/>
          </w:tcPr>
          <w:p w:rsidR="009B0B2C" w:rsidRDefault="009B0B2C">
            <w:pPr>
              <w:pStyle w:val="25"/>
              <w:widowControl w:val="0"/>
              <w:spacing w:after="0" w:line="240" w:lineRule="auto"/>
              <w:ind w:left="0"/>
              <w:jc w:val="center"/>
              <w:rPr>
                <w:sz w:val="20"/>
                <w:szCs w:val="20"/>
                <w:lang w:eastAsia="ar-SA"/>
              </w:rPr>
            </w:pPr>
          </w:p>
        </w:tc>
        <w:tc>
          <w:tcPr>
            <w:tcW w:w="412" w:type="pct"/>
            <w:tcBorders>
              <w:top w:val="single" w:sz="4" w:space="0" w:color="auto"/>
              <w:left w:val="single" w:sz="4" w:space="0" w:color="auto"/>
              <w:bottom w:val="single" w:sz="4" w:space="0" w:color="auto"/>
              <w:right w:val="single" w:sz="4" w:space="0" w:color="auto"/>
            </w:tcBorders>
            <w:vAlign w:val="center"/>
          </w:tcPr>
          <w:p w:rsidR="009B0B2C" w:rsidRDefault="009B0B2C">
            <w:pPr>
              <w:pStyle w:val="25"/>
              <w:widowControl w:val="0"/>
              <w:spacing w:after="0" w:line="240" w:lineRule="auto"/>
              <w:ind w:left="0"/>
              <w:jc w:val="center"/>
              <w:rPr>
                <w:sz w:val="20"/>
                <w:szCs w:val="20"/>
                <w:lang w:eastAsia="ar-SA"/>
              </w:rPr>
            </w:pPr>
          </w:p>
        </w:tc>
        <w:tc>
          <w:tcPr>
            <w:tcW w:w="523" w:type="pct"/>
            <w:tcBorders>
              <w:top w:val="single" w:sz="4" w:space="0" w:color="auto"/>
              <w:left w:val="single" w:sz="4" w:space="0" w:color="auto"/>
              <w:bottom w:val="single" w:sz="4" w:space="0" w:color="auto"/>
              <w:right w:val="single" w:sz="4" w:space="0" w:color="auto"/>
            </w:tcBorders>
            <w:vAlign w:val="center"/>
          </w:tcPr>
          <w:p w:rsidR="009B0B2C" w:rsidRDefault="009B0B2C">
            <w:pPr>
              <w:pStyle w:val="25"/>
              <w:widowControl w:val="0"/>
              <w:spacing w:after="0" w:line="240" w:lineRule="auto"/>
              <w:ind w:left="0"/>
              <w:jc w:val="center"/>
              <w:rPr>
                <w:sz w:val="20"/>
                <w:szCs w:val="20"/>
                <w:lang w:eastAsia="ar-SA"/>
              </w:rPr>
            </w:pPr>
          </w:p>
        </w:tc>
      </w:tr>
      <w:tr w:rsidR="009B0B2C">
        <w:trPr>
          <w:trHeight w:val="23"/>
          <w:jc w:val="center"/>
        </w:trPr>
        <w:tc>
          <w:tcPr>
            <w:tcW w:w="1207"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г.Новоржев, ул. Пушкина, д.132</w:t>
            </w:r>
          </w:p>
        </w:tc>
        <w:tc>
          <w:tcPr>
            <w:tcW w:w="555"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1952</w:t>
            </w:r>
          </w:p>
        </w:tc>
        <w:tc>
          <w:tcPr>
            <w:tcW w:w="493"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Дрова/уголь</w:t>
            </w:r>
          </w:p>
        </w:tc>
        <w:tc>
          <w:tcPr>
            <w:tcW w:w="649"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0,3</w:t>
            </w:r>
          </w:p>
        </w:tc>
        <w:tc>
          <w:tcPr>
            <w:tcW w:w="707"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10</w:t>
            </w:r>
          </w:p>
        </w:tc>
        <w:tc>
          <w:tcPr>
            <w:tcW w:w="450"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0</w:t>
            </w:r>
          </w:p>
        </w:tc>
        <w:tc>
          <w:tcPr>
            <w:tcW w:w="412"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1</w:t>
            </w:r>
          </w:p>
        </w:tc>
        <w:tc>
          <w:tcPr>
            <w:tcW w:w="523"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0</w:t>
            </w:r>
          </w:p>
        </w:tc>
      </w:tr>
      <w:tr w:rsidR="009B0B2C">
        <w:trPr>
          <w:trHeight w:val="23"/>
          <w:jc w:val="center"/>
        </w:trPr>
        <w:tc>
          <w:tcPr>
            <w:tcW w:w="1207"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 xml:space="preserve">Новоржевский </w:t>
            </w:r>
            <w:r>
              <w:rPr>
                <w:sz w:val="20"/>
                <w:szCs w:val="20"/>
                <w:lang w:eastAsia="ar-SA"/>
              </w:rPr>
              <w:t>район, д. Жадрицы</w:t>
            </w:r>
          </w:p>
        </w:tc>
        <w:tc>
          <w:tcPr>
            <w:tcW w:w="555"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2013</w:t>
            </w:r>
          </w:p>
        </w:tc>
        <w:tc>
          <w:tcPr>
            <w:tcW w:w="493"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дрова</w:t>
            </w:r>
          </w:p>
        </w:tc>
        <w:tc>
          <w:tcPr>
            <w:tcW w:w="649"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0,5</w:t>
            </w:r>
          </w:p>
        </w:tc>
        <w:tc>
          <w:tcPr>
            <w:tcW w:w="707"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0</w:t>
            </w:r>
          </w:p>
        </w:tc>
        <w:tc>
          <w:tcPr>
            <w:tcW w:w="450"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0</w:t>
            </w:r>
          </w:p>
        </w:tc>
        <w:tc>
          <w:tcPr>
            <w:tcW w:w="412"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1</w:t>
            </w:r>
          </w:p>
        </w:tc>
        <w:tc>
          <w:tcPr>
            <w:tcW w:w="523" w:type="pct"/>
            <w:tcBorders>
              <w:top w:val="single" w:sz="4" w:space="0" w:color="auto"/>
              <w:left w:val="single" w:sz="4" w:space="0" w:color="auto"/>
              <w:bottom w:val="single" w:sz="4" w:space="0" w:color="auto"/>
              <w:right w:val="single" w:sz="4" w:space="0" w:color="auto"/>
            </w:tcBorders>
            <w:vAlign w:val="center"/>
          </w:tcPr>
          <w:p w:rsidR="009B0B2C" w:rsidRDefault="000061EC">
            <w:pPr>
              <w:pStyle w:val="25"/>
              <w:widowControl w:val="0"/>
              <w:spacing w:after="0" w:line="240" w:lineRule="auto"/>
              <w:ind w:left="0"/>
              <w:jc w:val="center"/>
              <w:rPr>
                <w:sz w:val="20"/>
                <w:szCs w:val="20"/>
                <w:lang w:eastAsia="ar-SA"/>
              </w:rPr>
            </w:pPr>
            <w:r>
              <w:rPr>
                <w:sz w:val="20"/>
                <w:szCs w:val="20"/>
                <w:lang w:eastAsia="ar-SA"/>
              </w:rPr>
              <w:t>0</w:t>
            </w:r>
          </w:p>
        </w:tc>
      </w:tr>
    </w:tbl>
    <w:p w:rsidR="009B0B2C" w:rsidRDefault="009B0B2C">
      <w:pPr>
        <w:pStyle w:val="25"/>
        <w:widowControl w:val="0"/>
        <w:spacing w:after="0" w:line="240" w:lineRule="auto"/>
        <w:ind w:left="0" w:firstLine="709"/>
        <w:jc w:val="both"/>
      </w:pPr>
    </w:p>
    <w:p w:rsidR="009B0B2C" w:rsidRDefault="000061EC">
      <w:pPr>
        <w:keepNext/>
        <w:jc w:val="center"/>
        <w:rPr>
          <w:b/>
          <w:bCs/>
          <w:sz w:val="20"/>
          <w:szCs w:val="20"/>
        </w:rPr>
      </w:pPr>
      <w:r>
        <w:rPr>
          <w:b/>
          <w:bCs/>
          <w:sz w:val="20"/>
          <w:szCs w:val="20"/>
        </w:rPr>
        <w:t>Потребность муниципального образования в электроэнергии и тепле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159"/>
        <w:gridCol w:w="1876"/>
        <w:gridCol w:w="1525"/>
      </w:tblGrid>
      <w:tr w:rsidR="009B0B2C">
        <w:trPr>
          <w:trHeight w:val="284"/>
        </w:trPr>
        <w:tc>
          <w:tcPr>
            <w:tcW w:w="3012" w:type="pct"/>
          </w:tcPr>
          <w:p w:rsidR="009B0B2C" w:rsidRDefault="000061EC">
            <w:pPr>
              <w:jc w:val="center"/>
              <w:rPr>
                <w:b/>
                <w:bCs/>
                <w:sz w:val="20"/>
                <w:szCs w:val="20"/>
              </w:rPr>
            </w:pPr>
            <w:r>
              <w:rPr>
                <w:b/>
                <w:bCs/>
                <w:sz w:val="20"/>
                <w:szCs w:val="20"/>
              </w:rPr>
              <w:t>Потребность в:</w:t>
            </w:r>
          </w:p>
        </w:tc>
        <w:tc>
          <w:tcPr>
            <w:tcW w:w="1096" w:type="pct"/>
          </w:tcPr>
          <w:p w:rsidR="009B0B2C" w:rsidRDefault="000061EC">
            <w:pPr>
              <w:jc w:val="center"/>
              <w:rPr>
                <w:b/>
                <w:bCs/>
                <w:sz w:val="20"/>
                <w:szCs w:val="20"/>
              </w:rPr>
            </w:pPr>
            <w:r>
              <w:rPr>
                <w:b/>
                <w:bCs/>
                <w:sz w:val="20"/>
                <w:szCs w:val="20"/>
              </w:rPr>
              <w:t>Ед. изм.</w:t>
            </w:r>
          </w:p>
        </w:tc>
        <w:tc>
          <w:tcPr>
            <w:tcW w:w="891" w:type="pct"/>
          </w:tcPr>
          <w:p w:rsidR="009B0B2C" w:rsidRDefault="000061EC">
            <w:pPr>
              <w:jc w:val="center"/>
              <w:rPr>
                <w:b/>
                <w:bCs/>
                <w:sz w:val="20"/>
                <w:szCs w:val="20"/>
              </w:rPr>
            </w:pPr>
            <w:r>
              <w:rPr>
                <w:b/>
                <w:bCs/>
                <w:sz w:val="20"/>
                <w:szCs w:val="20"/>
              </w:rPr>
              <w:t>Значение</w:t>
            </w:r>
          </w:p>
        </w:tc>
      </w:tr>
      <w:tr w:rsidR="009B0B2C">
        <w:trPr>
          <w:trHeight w:val="284"/>
        </w:trPr>
        <w:tc>
          <w:tcPr>
            <w:tcW w:w="3012" w:type="pct"/>
          </w:tcPr>
          <w:p w:rsidR="009B0B2C" w:rsidRDefault="000061EC">
            <w:pPr>
              <w:jc w:val="center"/>
              <w:rPr>
                <w:b/>
                <w:bCs/>
                <w:sz w:val="20"/>
                <w:szCs w:val="20"/>
              </w:rPr>
            </w:pPr>
            <w:r>
              <w:rPr>
                <w:b/>
                <w:bCs/>
                <w:sz w:val="20"/>
                <w:szCs w:val="20"/>
              </w:rPr>
              <w:t>- электроэнергии</w:t>
            </w:r>
          </w:p>
        </w:tc>
        <w:tc>
          <w:tcPr>
            <w:tcW w:w="1096" w:type="pct"/>
          </w:tcPr>
          <w:p w:rsidR="009B0B2C" w:rsidRDefault="000061EC">
            <w:pPr>
              <w:jc w:val="center"/>
              <w:rPr>
                <w:b/>
                <w:bCs/>
                <w:sz w:val="20"/>
                <w:szCs w:val="20"/>
              </w:rPr>
            </w:pPr>
            <w:r>
              <w:rPr>
                <w:b/>
                <w:bCs/>
                <w:sz w:val="20"/>
                <w:szCs w:val="20"/>
              </w:rPr>
              <w:t>тыс.кВт·ч/ год</w:t>
            </w:r>
          </w:p>
        </w:tc>
        <w:tc>
          <w:tcPr>
            <w:tcW w:w="891" w:type="pct"/>
          </w:tcPr>
          <w:p w:rsidR="009B0B2C" w:rsidRDefault="009B0B2C">
            <w:pPr>
              <w:jc w:val="center"/>
              <w:rPr>
                <w:b/>
                <w:bCs/>
                <w:sz w:val="20"/>
                <w:szCs w:val="20"/>
              </w:rPr>
            </w:pPr>
          </w:p>
        </w:tc>
      </w:tr>
      <w:tr w:rsidR="009B0B2C">
        <w:trPr>
          <w:trHeight w:val="284"/>
        </w:trPr>
        <w:tc>
          <w:tcPr>
            <w:tcW w:w="3012" w:type="pct"/>
          </w:tcPr>
          <w:p w:rsidR="009B0B2C" w:rsidRDefault="000061EC">
            <w:pPr>
              <w:rPr>
                <w:sz w:val="20"/>
                <w:szCs w:val="20"/>
              </w:rPr>
            </w:pPr>
            <w:r>
              <w:rPr>
                <w:sz w:val="20"/>
                <w:szCs w:val="20"/>
              </w:rPr>
              <w:t xml:space="preserve">Расчетные расходы тепловой энергии на хозяйственные и коммунальные нужды </w:t>
            </w:r>
            <w:r>
              <w:rPr>
                <w:sz w:val="20"/>
                <w:szCs w:val="20"/>
              </w:rPr>
              <w:t>населения и на нужды промышленных предприятий.</w:t>
            </w:r>
          </w:p>
          <w:p w:rsidR="009B0B2C" w:rsidRDefault="000061EC">
            <w:pPr>
              <w:rPr>
                <w:sz w:val="20"/>
                <w:szCs w:val="20"/>
              </w:rPr>
            </w:pPr>
            <w:r>
              <w:rPr>
                <w:sz w:val="20"/>
                <w:szCs w:val="20"/>
              </w:rPr>
              <w:t>За 2021 год отпущено: - населению</w:t>
            </w:r>
            <w:r>
              <w:rPr>
                <w:sz w:val="20"/>
                <w:szCs w:val="20"/>
              </w:rPr>
              <w:t xml:space="preserve"> </w:t>
            </w:r>
            <w:r>
              <w:rPr>
                <w:sz w:val="20"/>
                <w:szCs w:val="20"/>
              </w:rPr>
              <w:t>– 1410,68</w:t>
            </w:r>
            <w:r>
              <w:rPr>
                <w:sz w:val="20"/>
                <w:szCs w:val="20"/>
              </w:rPr>
              <w:t xml:space="preserve"> </w:t>
            </w:r>
            <w:r>
              <w:rPr>
                <w:sz w:val="20"/>
                <w:szCs w:val="20"/>
              </w:rPr>
              <w:t>Гкал;</w:t>
            </w:r>
          </w:p>
          <w:p w:rsidR="009B0B2C" w:rsidRDefault="000061EC">
            <w:pPr>
              <w:rPr>
                <w:sz w:val="20"/>
                <w:szCs w:val="20"/>
              </w:rPr>
            </w:pPr>
            <w:r>
              <w:rPr>
                <w:sz w:val="20"/>
                <w:szCs w:val="20"/>
              </w:rPr>
              <w:t xml:space="preserve">                   </w:t>
            </w:r>
            <w:r>
              <w:rPr>
                <w:sz w:val="20"/>
                <w:szCs w:val="20"/>
              </w:rPr>
              <w:t xml:space="preserve"> - бюджетные организации – 2808,87</w:t>
            </w:r>
            <w:r>
              <w:rPr>
                <w:sz w:val="20"/>
                <w:szCs w:val="20"/>
              </w:rPr>
              <w:t xml:space="preserve"> </w:t>
            </w:r>
            <w:r>
              <w:rPr>
                <w:sz w:val="20"/>
                <w:szCs w:val="20"/>
              </w:rPr>
              <w:t>Гкал;</w:t>
            </w:r>
          </w:p>
          <w:p w:rsidR="009B0B2C" w:rsidRDefault="000061EC">
            <w:pPr>
              <w:rPr>
                <w:sz w:val="20"/>
                <w:szCs w:val="20"/>
              </w:rPr>
            </w:pPr>
            <w:r>
              <w:rPr>
                <w:sz w:val="20"/>
                <w:szCs w:val="20"/>
              </w:rPr>
              <w:t xml:space="preserve">                   </w:t>
            </w:r>
            <w:r>
              <w:rPr>
                <w:sz w:val="20"/>
                <w:szCs w:val="20"/>
              </w:rPr>
              <w:t xml:space="preserve"> - прочие организации – 337,09 Гкал;</w:t>
            </w:r>
          </w:p>
          <w:p w:rsidR="009B0B2C" w:rsidRDefault="000061EC">
            <w:pPr>
              <w:rPr>
                <w:sz w:val="20"/>
                <w:szCs w:val="20"/>
              </w:rPr>
            </w:pPr>
            <w:r>
              <w:rPr>
                <w:sz w:val="20"/>
                <w:szCs w:val="20"/>
              </w:rPr>
              <w:t xml:space="preserve">                   </w:t>
            </w:r>
            <w:r>
              <w:rPr>
                <w:sz w:val="20"/>
                <w:szCs w:val="20"/>
              </w:rPr>
              <w:t xml:space="preserve"> - собственные нужды – 2</w:t>
            </w:r>
            <w:r>
              <w:rPr>
                <w:sz w:val="20"/>
                <w:szCs w:val="20"/>
              </w:rPr>
              <w:t>51,2 Гкал.</w:t>
            </w:r>
          </w:p>
          <w:p w:rsidR="009B0B2C" w:rsidRDefault="000061EC">
            <w:pPr>
              <w:rPr>
                <w:b/>
                <w:bCs/>
                <w:sz w:val="20"/>
                <w:szCs w:val="20"/>
              </w:rPr>
            </w:pPr>
            <w:r>
              <w:rPr>
                <w:sz w:val="20"/>
                <w:szCs w:val="20"/>
              </w:rPr>
              <w:t>из них на коммунально-бытовые нужды</w:t>
            </w:r>
          </w:p>
        </w:tc>
        <w:tc>
          <w:tcPr>
            <w:tcW w:w="1096" w:type="pct"/>
          </w:tcPr>
          <w:p w:rsidR="009B0B2C" w:rsidRDefault="000061EC">
            <w:pPr>
              <w:jc w:val="center"/>
              <w:rPr>
                <w:b/>
                <w:bCs/>
                <w:sz w:val="20"/>
                <w:szCs w:val="20"/>
              </w:rPr>
            </w:pPr>
            <w:r>
              <w:rPr>
                <w:b/>
                <w:bCs/>
                <w:sz w:val="20"/>
                <w:szCs w:val="20"/>
              </w:rPr>
              <w:t>- -</w:t>
            </w:r>
          </w:p>
        </w:tc>
        <w:tc>
          <w:tcPr>
            <w:tcW w:w="891" w:type="pct"/>
          </w:tcPr>
          <w:p w:rsidR="009B0B2C" w:rsidRDefault="009B0B2C">
            <w:pPr>
              <w:jc w:val="center"/>
              <w:rPr>
                <w:b/>
                <w:bCs/>
                <w:sz w:val="20"/>
                <w:szCs w:val="20"/>
              </w:rPr>
            </w:pPr>
          </w:p>
        </w:tc>
      </w:tr>
      <w:tr w:rsidR="009B0B2C">
        <w:trPr>
          <w:trHeight w:val="284"/>
        </w:trPr>
        <w:tc>
          <w:tcPr>
            <w:tcW w:w="3012" w:type="pct"/>
          </w:tcPr>
          <w:p w:rsidR="009B0B2C" w:rsidRDefault="000061EC">
            <w:pPr>
              <w:jc w:val="center"/>
              <w:rPr>
                <w:b/>
                <w:bCs/>
                <w:sz w:val="20"/>
                <w:szCs w:val="20"/>
              </w:rPr>
            </w:pPr>
            <w:r>
              <w:rPr>
                <w:b/>
                <w:bCs/>
                <w:sz w:val="20"/>
                <w:szCs w:val="20"/>
              </w:rPr>
              <w:t>в том числе в сельских поселениях</w:t>
            </w:r>
          </w:p>
        </w:tc>
        <w:tc>
          <w:tcPr>
            <w:tcW w:w="1096" w:type="pct"/>
          </w:tcPr>
          <w:p w:rsidR="009B0B2C" w:rsidRDefault="000061EC">
            <w:pPr>
              <w:jc w:val="center"/>
              <w:rPr>
                <w:b/>
                <w:bCs/>
                <w:sz w:val="20"/>
                <w:szCs w:val="20"/>
              </w:rPr>
            </w:pPr>
            <w:r>
              <w:rPr>
                <w:b/>
                <w:bCs/>
                <w:sz w:val="20"/>
                <w:szCs w:val="20"/>
              </w:rPr>
              <w:t>- -</w:t>
            </w:r>
          </w:p>
        </w:tc>
        <w:tc>
          <w:tcPr>
            <w:tcW w:w="891" w:type="pct"/>
          </w:tcPr>
          <w:p w:rsidR="009B0B2C" w:rsidRDefault="009B0B2C">
            <w:pPr>
              <w:jc w:val="center"/>
              <w:rPr>
                <w:b/>
                <w:bCs/>
                <w:sz w:val="20"/>
                <w:szCs w:val="20"/>
              </w:rPr>
            </w:pPr>
          </w:p>
        </w:tc>
      </w:tr>
      <w:tr w:rsidR="009B0B2C">
        <w:trPr>
          <w:trHeight w:val="284"/>
        </w:trPr>
        <w:tc>
          <w:tcPr>
            <w:tcW w:w="3012" w:type="pct"/>
            <w:shd w:val="clear" w:color="auto" w:fill="auto"/>
          </w:tcPr>
          <w:p w:rsidR="009B0B2C" w:rsidRDefault="000061EC">
            <w:pPr>
              <w:jc w:val="center"/>
              <w:rPr>
                <w:b/>
                <w:bCs/>
                <w:sz w:val="20"/>
                <w:szCs w:val="20"/>
              </w:rPr>
            </w:pPr>
            <w:r>
              <w:rPr>
                <w:b/>
                <w:bCs/>
                <w:sz w:val="20"/>
                <w:szCs w:val="20"/>
              </w:rPr>
              <w:t>- тепле</w:t>
            </w:r>
          </w:p>
        </w:tc>
        <w:tc>
          <w:tcPr>
            <w:tcW w:w="1096" w:type="pct"/>
            <w:shd w:val="clear" w:color="auto" w:fill="auto"/>
          </w:tcPr>
          <w:p w:rsidR="009B0B2C" w:rsidRDefault="000061EC">
            <w:pPr>
              <w:jc w:val="center"/>
              <w:rPr>
                <w:b/>
                <w:bCs/>
                <w:sz w:val="20"/>
                <w:szCs w:val="20"/>
              </w:rPr>
            </w:pPr>
            <w:r>
              <w:rPr>
                <w:b/>
                <w:bCs/>
                <w:sz w:val="20"/>
                <w:szCs w:val="20"/>
              </w:rPr>
              <w:t>тыс.Гкал/год</w:t>
            </w:r>
          </w:p>
        </w:tc>
        <w:tc>
          <w:tcPr>
            <w:tcW w:w="891" w:type="pct"/>
            <w:shd w:val="clear" w:color="auto" w:fill="auto"/>
          </w:tcPr>
          <w:p w:rsidR="009B0B2C" w:rsidRDefault="000061EC">
            <w:pPr>
              <w:jc w:val="center"/>
              <w:rPr>
                <w:b/>
                <w:bCs/>
                <w:sz w:val="20"/>
                <w:szCs w:val="20"/>
              </w:rPr>
            </w:pPr>
            <w:r>
              <w:rPr>
                <w:b/>
                <w:bCs/>
                <w:sz w:val="20"/>
                <w:szCs w:val="20"/>
              </w:rPr>
              <w:t>5,3</w:t>
            </w:r>
          </w:p>
        </w:tc>
      </w:tr>
    </w:tbl>
    <w:p w:rsidR="009B0B2C" w:rsidRDefault="009B0B2C">
      <w:pPr>
        <w:pStyle w:val="25"/>
        <w:widowControl w:val="0"/>
        <w:spacing w:after="0" w:line="240" w:lineRule="auto"/>
        <w:ind w:left="0" w:firstLine="709"/>
        <w:jc w:val="both"/>
      </w:pPr>
    </w:p>
    <w:p w:rsidR="009B0B2C" w:rsidRDefault="000061EC">
      <w:pPr>
        <w:pStyle w:val="25"/>
        <w:widowControl w:val="0"/>
        <w:spacing w:after="0" w:line="240" w:lineRule="auto"/>
        <w:ind w:left="0" w:firstLine="709"/>
        <w:jc w:val="both"/>
        <w:rPr>
          <w:b/>
          <w:bCs/>
          <w:i/>
          <w:iCs/>
        </w:rPr>
      </w:pPr>
      <w:r>
        <w:rPr>
          <w:b/>
          <w:bCs/>
          <w:i/>
          <w:iCs/>
        </w:rPr>
        <w:lastRenderedPageBreak/>
        <w:t>Проектные предложения</w:t>
      </w:r>
    </w:p>
    <w:p w:rsidR="009B0B2C" w:rsidRDefault="000061EC">
      <w:pPr>
        <w:pStyle w:val="25"/>
        <w:widowControl w:val="0"/>
        <w:spacing w:after="0" w:line="240" w:lineRule="auto"/>
        <w:ind w:left="0" w:firstLine="709"/>
        <w:jc w:val="both"/>
      </w:pPr>
      <w:r>
        <w:t xml:space="preserve">Для обеспечения надежного теплоснабжения необходима реконструкция существующих источников теплоты и техническое </w:t>
      </w:r>
      <w:r>
        <w:t>перевооружение всех элементов теплового хозяйства.</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800"/>
        <w:gridCol w:w="1977"/>
        <w:gridCol w:w="1897"/>
      </w:tblGrid>
      <w:tr w:rsidR="009B0B2C">
        <w:trPr>
          <w:trHeight w:val="23"/>
          <w:jc w:val="center"/>
        </w:trPr>
        <w:tc>
          <w:tcPr>
            <w:tcW w:w="2830" w:type="dxa"/>
            <w:vAlign w:val="center"/>
          </w:tcPr>
          <w:p w:rsidR="009B0B2C" w:rsidRDefault="000061EC">
            <w:pPr>
              <w:jc w:val="center"/>
              <w:rPr>
                <w:b/>
                <w:bCs/>
                <w:sz w:val="20"/>
                <w:szCs w:val="20"/>
              </w:rPr>
            </w:pPr>
            <w:r>
              <w:rPr>
                <w:b/>
                <w:bCs/>
                <w:sz w:val="20"/>
                <w:szCs w:val="20"/>
              </w:rPr>
              <w:t>Потребитель</w:t>
            </w:r>
          </w:p>
        </w:tc>
        <w:tc>
          <w:tcPr>
            <w:tcW w:w="1800" w:type="dxa"/>
            <w:shd w:val="clear" w:color="auto" w:fill="auto"/>
            <w:vAlign w:val="center"/>
          </w:tcPr>
          <w:p w:rsidR="009B0B2C" w:rsidRDefault="000061EC">
            <w:pPr>
              <w:jc w:val="center"/>
              <w:rPr>
                <w:b/>
                <w:bCs/>
                <w:sz w:val="20"/>
                <w:szCs w:val="20"/>
              </w:rPr>
            </w:pPr>
            <w:r>
              <w:rPr>
                <w:b/>
                <w:bCs/>
                <w:sz w:val="20"/>
                <w:szCs w:val="20"/>
              </w:rPr>
              <w:t>Население</w:t>
            </w:r>
          </w:p>
          <w:p w:rsidR="009B0B2C" w:rsidRDefault="000061EC">
            <w:pPr>
              <w:jc w:val="center"/>
              <w:rPr>
                <w:b/>
                <w:bCs/>
                <w:sz w:val="20"/>
                <w:szCs w:val="20"/>
              </w:rPr>
            </w:pPr>
            <w:r>
              <w:rPr>
                <w:b/>
                <w:bCs/>
                <w:sz w:val="20"/>
                <w:szCs w:val="20"/>
              </w:rPr>
              <w:t>тысяч</w:t>
            </w:r>
          </w:p>
          <w:p w:rsidR="009B0B2C" w:rsidRDefault="000061EC">
            <w:pPr>
              <w:jc w:val="center"/>
              <w:rPr>
                <w:b/>
                <w:bCs/>
                <w:sz w:val="20"/>
                <w:szCs w:val="20"/>
              </w:rPr>
            </w:pPr>
            <w:r>
              <w:rPr>
                <w:b/>
                <w:bCs/>
                <w:sz w:val="20"/>
                <w:szCs w:val="20"/>
              </w:rPr>
              <w:t>человек</w:t>
            </w:r>
          </w:p>
        </w:tc>
        <w:tc>
          <w:tcPr>
            <w:tcW w:w="1977" w:type="dxa"/>
            <w:shd w:val="clear" w:color="auto" w:fill="auto"/>
            <w:vAlign w:val="center"/>
          </w:tcPr>
          <w:p w:rsidR="009B0B2C" w:rsidRDefault="000061EC">
            <w:pPr>
              <w:jc w:val="center"/>
              <w:rPr>
                <w:b/>
                <w:bCs/>
                <w:sz w:val="20"/>
                <w:szCs w:val="20"/>
              </w:rPr>
            </w:pPr>
            <w:r>
              <w:rPr>
                <w:b/>
                <w:bCs/>
                <w:sz w:val="20"/>
                <w:szCs w:val="20"/>
              </w:rPr>
              <w:t>Жилищный фонд</w:t>
            </w:r>
          </w:p>
          <w:p w:rsidR="009B0B2C" w:rsidRDefault="000061EC">
            <w:pPr>
              <w:jc w:val="center"/>
              <w:rPr>
                <w:b/>
                <w:bCs/>
                <w:sz w:val="20"/>
                <w:szCs w:val="20"/>
              </w:rPr>
            </w:pPr>
            <w:r>
              <w:rPr>
                <w:b/>
                <w:bCs/>
                <w:sz w:val="20"/>
                <w:szCs w:val="20"/>
              </w:rPr>
              <w:t>тыс. м2</w:t>
            </w:r>
          </w:p>
        </w:tc>
        <w:tc>
          <w:tcPr>
            <w:tcW w:w="1897" w:type="dxa"/>
            <w:vAlign w:val="center"/>
          </w:tcPr>
          <w:p w:rsidR="009B0B2C" w:rsidRDefault="000061EC">
            <w:pPr>
              <w:jc w:val="center"/>
              <w:rPr>
                <w:b/>
                <w:bCs/>
                <w:sz w:val="20"/>
                <w:szCs w:val="20"/>
              </w:rPr>
            </w:pPr>
            <w:r>
              <w:rPr>
                <w:b/>
                <w:bCs/>
                <w:sz w:val="20"/>
                <w:szCs w:val="20"/>
              </w:rPr>
              <w:t>Расход тепла МВт</w:t>
            </w:r>
          </w:p>
        </w:tc>
      </w:tr>
      <w:tr w:rsidR="009B0B2C">
        <w:trPr>
          <w:trHeight w:val="23"/>
          <w:jc w:val="center"/>
        </w:trPr>
        <w:tc>
          <w:tcPr>
            <w:tcW w:w="8504" w:type="dxa"/>
            <w:gridSpan w:val="4"/>
            <w:vAlign w:val="center"/>
          </w:tcPr>
          <w:p w:rsidR="009B0B2C" w:rsidRDefault="000061EC">
            <w:pPr>
              <w:jc w:val="center"/>
              <w:rPr>
                <w:b/>
                <w:bCs/>
                <w:sz w:val="20"/>
                <w:szCs w:val="20"/>
              </w:rPr>
            </w:pPr>
            <w:r>
              <w:rPr>
                <w:b/>
                <w:bCs/>
                <w:sz w:val="20"/>
                <w:szCs w:val="20"/>
              </w:rPr>
              <w:t>Расчётный срок</w:t>
            </w:r>
          </w:p>
        </w:tc>
      </w:tr>
      <w:tr w:rsidR="009B0B2C">
        <w:trPr>
          <w:trHeight w:val="23"/>
          <w:jc w:val="center"/>
        </w:trPr>
        <w:tc>
          <w:tcPr>
            <w:tcW w:w="2830" w:type="dxa"/>
            <w:vAlign w:val="center"/>
          </w:tcPr>
          <w:p w:rsidR="009B0B2C" w:rsidRDefault="000061EC">
            <w:pPr>
              <w:jc w:val="center"/>
              <w:rPr>
                <w:sz w:val="20"/>
                <w:szCs w:val="20"/>
              </w:rPr>
            </w:pPr>
            <w:r>
              <w:rPr>
                <w:sz w:val="20"/>
                <w:szCs w:val="20"/>
              </w:rPr>
              <w:t>Новое строительство</w:t>
            </w:r>
          </w:p>
        </w:tc>
        <w:tc>
          <w:tcPr>
            <w:tcW w:w="1800" w:type="dxa"/>
            <w:shd w:val="clear" w:color="auto" w:fill="auto"/>
            <w:vAlign w:val="center"/>
          </w:tcPr>
          <w:p w:rsidR="009B0B2C" w:rsidRDefault="000061EC">
            <w:pPr>
              <w:jc w:val="center"/>
              <w:rPr>
                <w:sz w:val="20"/>
                <w:szCs w:val="20"/>
                <w:lang w:val="en-US"/>
              </w:rPr>
            </w:pPr>
            <w:r>
              <w:rPr>
                <w:sz w:val="20"/>
                <w:szCs w:val="20"/>
              </w:rPr>
              <w:t>0,6</w:t>
            </w:r>
            <w:r>
              <w:rPr>
                <w:sz w:val="20"/>
                <w:szCs w:val="20"/>
                <w:lang w:val="en-US"/>
              </w:rPr>
              <w:t>/0.6</w:t>
            </w:r>
          </w:p>
        </w:tc>
        <w:tc>
          <w:tcPr>
            <w:tcW w:w="1977" w:type="dxa"/>
            <w:shd w:val="clear" w:color="auto" w:fill="auto"/>
            <w:vAlign w:val="center"/>
          </w:tcPr>
          <w:p w:rsidR="009B0B2C" w:rsidRDefault="000061EC">
            <w:pPr>
              <w:jc w:val="center"/>
              <w:rPr>
                <w:sz w:val="20"/>
                <w:szCs w:val="20"/>
                <w:lang w:val="en-US"/>
              </w:rPr>
            </w:pPr>
            <w:r>
              <w:rPr>
                <w:sz w:val="20"/>
                <w:szCs w:val="20"/>
              </w:rPr>
              <w:t>29,4</w:t>
            </w:r>
            <w:r>
              <w:rPr>
                <w:sz w:val="20"/>
                <w:szCs w:val="20"/>
                <w:lang w:val="en-US"/>
              </w:rPr>
              <w:t>/21.5</w:t>
            </w:r>
          </w:p>
        </w:tc>
        <w:tc>
          <w:tcPr>
            <w:tcW w:w="1897" w:type="dxa"/>
            <w:vAlign w:val="center"/>
          </w:tcPr>
          <w:p w:rsidR="009B0B2C" w:rsidRDefault="000061EC">
            <w:pPr>
              <w:jc w:val="center"/>
              <w:rPr>
                <w:sz w:val="20"/>
                <w:szCs w:val="20"/>
                <w:lang w:val="en-US"/>
              </w:rPr>
            </w:pPr>
            <w:r>
              <w:rPr>
                <w:sz w:val="20"/>
                <w:szCs w:val="20"/>
              </w:rPr>
              <w:t>4</w:t>
            </w:r>
            <w:r>
              <w:rPr>
                <w:sz w:val="20"/>
                <w:szCs w:val="20"/>
                <w:lang w:val="en-US"/>
              </w:rPr>
              <w:t>/3</w:t>
            </w:r>
          </w:p>
        </w:tc>
      </w:tr>
      <w:tr w:rsidR="009B0B2C">
        <w:trPr>
          <w:trHeight w:val="23"/>
          <w:jc w:val="center"/>
        </w:trPr>
        <w:tc>
          <w:tcPr>
            <w:tcW w:w="2830" w:type="dxa"/>
            <w:vAlign w:val="center"/>
          </w:tcPr>
          <w:p w:rsidR="009B0B2C" w:rsidRDefault="000061EC">
            <w:pPr>
              <w:jc w:val="center"/>
              <w:rPr>
                <w:sz w:val="20"/>
                <w:szCs w:val="20"/>
              </w:rPr>
            </w:pPr>
            <w:r>
              <w:rPr>
                <w:sz w:val="20"/>
                <w:szCs w:val="20"/>
              </w:rPr>
              <w:t>Сохраняемый фонд</w:t>
            </w:r>
          </w:p>
        </w:tc>
        <w:tc>
          <w:tcPr>
            <w:tcW w:w="1800" w:type="dxa"/>
            <w:shd w:val="clear" w:color="auto" w:fill="auto"/>
            <w:vAlign w:val="center"/>
          </w:tcPr>
          <w:p w:rsidR="009B0B2C" w:rsidRDefault="000061EC">
            <w:pPr>
              <w:jc w:val="center"/>
              <w:rPr>
                <w:sz w:val="20"/>
                <w:szCs w:val="20"/>
                <w:lang w:val="en-US"/>
              </w:rPr>
            </w:pPr>
            <w:r>
              <w:rPr>
                <w:sz w:val="20"/>
                <w:szCs w:val="20"/>
              </w:rPr>
              <w:t>6,9</w:t>
            </w:r>
            <w:r>
              <w:rPr>
                <w:sz w:val="20"/>
                <w:szCs w:val="20"/>
                <w:lang w:val="en-US"/>
              </w:rPr>
              <w:t>/2.8</w:t>
            </w:r>
          </w:p>
        </w:tc>
        <w:tc>
          <w:tcPr>
            <w:tcW w:w="1977" w:type="dxa"/>
            <w:shd w:val="clear" w:color="auto" w:fill="auto"/>
            <w:vAlign w:val="center"/>
          </w:tcPr>
          <w:p w:rsidR="009B0B2C" w:rsidRDefault="000061EC">
            <w:pPr>
              <w:jc w:val="center"/>
              <w:rPr>
                <w:sz w:val="20"/>
                <w:szCs w:val="20"/>
                <w:lang w:val="en-US"/>
              </w:rPr>
            </w:pPr>
            <w:r>
              <w:rPr>
                <w:sz w:val="20"/>
                <w:szCs w:val="20"/>
              </w:rPr>
              <w:t>338,1</w:t>
            </w:r>
            <w:r>
              <w:rPr>
                <w:sz w:val="20"/>
                <w:szCs w:val="20"/>
                <w:lang w:val="en-US"/>
              </w:rPr>
              <w:t>/100.9</w:t>
            </w:r>
          </w:p>
        </w:tc>
        <w:tc>
          <w:tcPr>
            <w:tcW w:w="1897" w:type="dxa"/>
            <w:vAlign w:val="center"/>
          </w:tcPr>
          <w:p w:rsidR="009B0B2C" w:rsidRDefault="000061EC">
            <w:pPr>
              <w:jc w:val="center"/>
              <w:rPr>
                <w:sz w:val="20"/>
                <w:szCs w:val="20"/>
                <w:lang w:val="en-US"/>
              </w:rPr>
            </w:pPr>
            <w:r>
              <w:rPr>
                <w:sz w:val="20"/>
                <w:szCs w:val="20"/>
              </w:rPr>
              <w:t>36</w:t>
            </w:r>
            <w:r>
              <w:rPr>
                <w:sz w:val="20"/>
                <w:szCs w:val="20"/>
                <w:lang w:val="en-US"/>
              </w:rPr>
              <w:t>/12</w:t>
            </w:r>
          </w:p>
        </w:tc>
      </w:tr>
      <w:tr w:rsidR="009B0B2C">
        <w:trPr>
          <w:trHeight w:val="23"/>
          <w:jc w:val="center"/>
        </w:trPr>
        <w:tc>
          <w:tcPr>
            <w:tcW w:w="2830" w:type="dxa"/>
            <w:vAlign w:val="center"/>
          </w:tcPr>
          <w:p w:rsidR="009B0B2C" w:rsidRDefault="000061EC">
            <w:pPr>
              <w:jc w:val="center"/>
              <w:rPr>
                <w:sz w:val="20"/>
                <w:szCs w:val="20"/>
              </w:rPr>
            </w:pPr>
            <w:r>
              <w:rPr>
                <w:sz w:val="20"/>
                <w:szCs w:val="20"/>
              </w:rPr>
              <w:t>Всего по району</w:t>
            </w:r>
          </w:p>
        </w:tc>
        <w:tc>
          <w:tcPr>
            <w:tcW w:w="1800" w:type="dxa"/>
            <w:shd w:val="clear" w:color="auto" w:fill="auto"/>
            <w:vAlign w:val="center"/>
          </w:tcPr>
          <w:p w:rsidR="009B0B2C" w:rsidRDefault="000061EC">
            <w:pPr>
              <w:jc w:val="center"/>
              <w:rPr>
                <w:sz w:val="20"/>
                <w:szCs w:val="20"/>
                <w:lang w:val="en-US"/>
              </w:rPr>
            </w:pPr>
            <w:r>
              <w:rPr>
                <w:sz w:val="20"/>
                <w:szCs w:val="20"/>
              </w:rPr>
              <w:t>7,5</w:t>
            </w:r>
            <w:r>
              <w:rPr>
                <w:sz w:val="20"/>
                <w:szCs w:val="20"/>
                <w:lang w:val="en-US"/>
              </w:rPr>
              <w:t>/3.4</w:t>
            </w:r>
          </w:p>
        </w:tc>
        <w:tc>
          <w:tcPr>
            <w:tcW w:w="1977" w:type="dxa"/>
            <w:shd w:val="clear" w:color="auto" w:fill="auto"/>
            <w:vAlign w:val="center"/>
          </w:tcPr>
          <w:p w:rsidR="009B0B2C" w:rsidRDefault="000061EC">
            <w:pPr>
              <w:jc w:val="center"/>
              <w:rPr>
                <w:sz w:val="20"/>
                <w:szCs w:val="20"/>
                <w:lang w:val="en-US"/>
              </w:rPr>
            </w:pPr>
            <w:r>
              <w:rPr>
                <w:sz w:val="20"/>
                <w:szCs w:val="20"/>
              </w:rPr>
              <w:t>367,5</w:t>
            </w:r>
            <w:r>
              <w:rPr>
                <w:sz w:val="20"/>
                <w:szCs w:val="20"/>
                <w:lang w:val="en-US"/>
              </w:rPr>
              <w:t>/122.4</w:t>
            </w:r>
          </w:p>
        </w:tc>
        <w:tc>
          <w:tcPr>
            <w:tcW w:w="1897" w:type="dxa"/>
            <w:vAlign w:val="center"/>
          </w:tcPr>
          <w:p w:rsidR="009B0B2C" w:rsidRDefault="000061EC">
            <w:pPr>
              <w:jc w:val="center"/>
              <w:rPr>
                <w:sz w:val="20"/>
                <w:szCs w:val="20"/>
                <w:lang w:val="en-US"/>
              </w:rPr>
            </w:pPr>
            <w:r>
              <w:rPr>
                <w:sz w:val="20"/>
                <w:szCs w:val="20"/>
              </w:rPr>
              <w:t>40</w:t>
            </w:r>
            <w:r>
              <w:rPr>
                <w:sz w:val="20"/>
                <w:szCs w:val="20"/>
                <w:lang w:val="en-US"/>
              </w:rPr>
              <w:t>/15</w:t>
            </w:r>
          </w:p>
        </w:tc>
      </w:tr>
      <w:tr w:rsidR="009B0B2C">
        <w:trPr>
          <w:trHeight w:val="23"/>
          <w:jc w:val="center"/>
        </w:trPr>
        <w:tc>
          <w:tcPr>
            <w:tcW w:w="2830" w:type="dxa"/>
            <w:vAlign w:val="center"/>
          </w:tcPr>
          <w:p w:rsidR="009B0B2C" w:rsidRDefault="000061EC">
            <w:pPr>
              <w:jc w:val="center"/>
              <w:rPr>
                <w:sz w:val="20"/>
                <w:szCs w:val="20"/>
              </w:rPr>
            </w:pPr>
            <w:r>
              <w:rPr>
                <w:sz w:val="20"/>
                <w:szCs w:val="20"/>
              </w:rPr>
              <w:t>Всего Гкал/час</w:t>
            </w:r>
          </w:p>
        </w:tc>
        <w:tc>
          <w:tcPr>
            <w:tcW w:w="1800" w:type="dxa"/>
            <w:shd w:val="clear" w:color="auto" w:fill="auto"/>
            <w:vAlign w:val="center"/>
          </w:tcPr>
          <w:p w:rsidR="009B0B2C" w:rsidRDefault="000061EC">
            <w:pPr>
              <w:jc w:val="center"/>
              <w:rPr>
                <w:sz w:val="20"/>
                <w:szCs w:val="20"/>
              </w:rPr>
            </w:pPr>
            <w:r>
              <w:rPr>
                <w:sz w:val="20"/>
                <w:szCs w:val="20"/>
              </w:rPr>
              <w:t>-</w:t>
            </w:r>
          </w:p>
        </w:tc>
        <w:tc>
          <w:tcPr>
            <w:tcW w:w="1977" w:type="dxa"/>
            <w:shd w:val="clear" w:color="auto" w:fill="auto"/>
            <w:vAlign w:val="center"/>
          </w:tcPr>
          <w:p w:rsidR="009B0B2C" w:rsidRDefault="000061EC">
            <w:pPr>
              <w:jc w:val="center"/>
              <w:rPr>
                <w:sz w:val="20"/>
                <w:szCs w:val="20"/>
              </w:rPr>
            </w:pPr>
            <w:r>
              <w:rPr>
                <w:sz w:val="20"/>
                <w:szCs w:val="20"/>
              </w:rPr>
              <w:t>-</w:t>
            </w:r>
          </w:p>
        </w:tc>
        <w:tc>
          <w:tcPr>
            <w:tcW w:w="1897" w:type="dxa"/>
            <w:vAlign w:val="center"/>
          </w:tcPr>
          <w:p w:rsidR="009B0B2C" w:rsidRDefault="000061EC">
            <w:pPr>
              <w:jc w:val="center"/>
              <w:rPr>
                <w:sz w:val="20"/>
                <w:szCs w:val="20"/>
                <w:lang w:val="en-US"/>
              </w:rPr>
            </w:pPr>
            <w:r>
              <w:rPr>
                <w:sz w:val="20"/>
                <w:szCs w:val="20"/>
              </w:rPr>
              <w:t>34,5</w:t>
            </w:r>
            <w:r>
              <w:rPr>
                <w:sz w:val="20"/>
                <w:szCs w:val="20"/>
                <w:lang w:val="en-US"/>
              </w:rPr>
              <w:t>/</w:t>
            </w:r>
            <w:r>
              <w:rPr>
                <w:sz w:val="20"/>
                <w:szCs w:val="20"/>
              </w:rPr>
              <w:t>12,9</w:t>
            </w:r>
          </w:p>
        </w:tc>
      </w:tr>
    </w:tbl>
    <w:p w:rsidR="009B0B2C" w:rsidRDefault="000061EC">
      <w:pPr>
        <w:jc w:val="both"/>
        <w:rPr>
          <w:b/>
          <w:bCs/>
          <w:sz w:val="20"/>
          <w:szCs w:val="20"/>
        </w:rPr>
      </w:pPr>
      <w:r>
        <w:rPr>
          <w:b/>
          <w:bCs/>
          <w:sz w:val="20"/>
          <w:szCs w:val="20"/>
        </w:rPr>
        <w:t>Примечание: под чертой - показатели для города Новоржев.</w:t>
      </w:r>
    </w:p>
    <w:p w:rsidR="009B0B2C" w:rsidRDefault="009B0B2C">
      <w:pPr>
        <w:ind w:firstLine="709"/>
        <w:jc w:val="both"/>
        <w:rPr>
          <w:color w:val="0000FF"/>
        </w:rPr>
      </w:pPr>
    </w:p>
    <w:p w:rsidR="009B0B2C" w:rsidRDefault="000061EC">
      <w:pPr>
        <w:pStyle w:val="25"/>
        <w:widowControl w:val="0"/>
        <w:spacing w:after="0" w:line="240" w:lineRule="auto"/>
        <w:ind w:left="0" w:firstLine="709"/>
        <w:jc w:val="both"/>
      </w:pPr>
      <w:r>
        <w:t>Покрытие тепловых потребностей предусматривается в зависимости от дислокации участков нового строительства:</w:t>
      </w:r>
    </w:p>
    <w:p w:rsidR="009B0B2C" w:rsidRDefault="000061EC">
      <w:pPr>
        <w:pStyle w:val="25"/>
        <w:widowControl w:val="0"/>
        <w:numPr>
          <w:ilvl w:val="0"/>
          <w:numId w:val="13"/>
        </w:numPr>
        <w:spacing w:after="0" w:line="240" w:lineRule="auto"/>
        <w:jc w:val="both"/>
      </w:pPr>
      <w:r>
        <w:t xml:space="preserve">для малоэтажной застройки - от </w:t>
      </w:r>
      <w:r>
        <w:t>существующих реконструируемых котельных;</w:t>
      </w:r>
    </w:p>
    <w:p w:rsidR="009B0B2C" w:rsidRDefault="000061EC">
      <w:pPr>
        <w:pStyle w:val="25"/>
        <w:widowControl w:val="0"/>
        <w:numPr>
          <w:ilvl w:val="0"/>
          <w:numId w:val="13"/>
        </w:numPr>
        <w:spacing w:after="0" w:line="240" w:lineRule="auto"/>
        <w:jc w:val="both"/>
      </w:pPr>
      <w:r>
        <w:t>для индивидуальной застройки - от автономных источников теплоты (АИТ);</w:t>
      </w:r>
    </w:p>
    <w:p w:rsidR="009B0B2C" w:rsidRDefault="000061EC">
      <w:pPr>
        <w:pStyle w:val="25"/>
        <w:widowControl w:val="0"/>
        <w:numPr>
          <w:ilvl w:val="0"/>
          <w:numId w:val="13"/>
        </w:numPr>
        <w:spacing w:after="0" w:line="240" w:lineRule="auto"/>
        <w:jc w:val="both"/>
      </w:pPr>
      <w:r>
        <w:t>для отдельных учреждений социального значения – от локальных котельных.</w:t>
      </w:r>
    </w:p>
    <w:p w:rsidR="009B0B2C" w:rsidRDefault="000061EC">
      <w:pPr>
        <w:pStyle w:val="25"/>
        <w:widowControl w:val="0"/>
        <w:spacing w:after="0" w:line="240" w:lineRule="auto"/>
        <w:ind w:left="0" w:firstLine="709"/>
        <w:jc w:val="both"/>
      </w:pPr>
      <w:r>
        <w:t>Для обеспечения бесперебойной и надёжной работы системы теплоснабжения н</w:t>
      </w:r>
      <w:r>
        <w:t>еобходима поэтапная реконструкции и модернизация всех элементов системы теплоснабжения и проведение ряда мероприятий</w:t>
      </w:r>
      <w:r>
        <w:t>:</w:t>
      </w:r>
    </w:p>
    <w:p w:rsidR="009B0B2C" w:rsidRDefault="000061EC">
      <w:pPr>
        <w:pStyle w:val="25"/>
        <w:widowControl w:val="0"/>
        <w:numPr>
          <w:ilvl w:val="0"/>
          <w:numId w:val="13"/>
        </w:numPr>
        <w:spacing w:after="0" w:line="240" w:lineRule="auto"/>
        <w:jc w:val="both"/>
      </w:pPr>
      <w:r>
        <w:t>техническое переоснащение</w:t>
      </w:r>
      <w:r>
        <w:t xml:space="preserve"> </w:t>
      </w:r>
      <w:r>
        <w:t>существующих котельных с</w:t>
      </w:r>
      <w:r>
        <w:t xml:space="preserve"> </w:t>
      </w:r>
      <w:r>
        <w:t>установкой эффективного оборудования для перспективного перевода на газ</w:t>
      </w:r>
      <w:r>
        <w:t xml:space="preserve"> г.Новоржев, д.Орша</w:t>
      </w:r>
      <w:r>
        <w:t xml:space="preserve">; </w:t>
      </w:r>
    </w:p>
    <w:p w:rsidR="009B0B2C" w:rsidRDefault="000061EC">
      <w:pPr>
        <w:pStyle w:val="25"/>
        <w:widowControl w:val="0"/>
        <w:numPr>
          <w:ilvl w:val="0"/>
          <w:numId w:val="13"/>
        </w:numPr>
        <w:spacing w:after="0" w:line="240" w:lineRule="auto"/>
        <w:jc w:val="both"/>
      </w:pPr>
      <w:r>
        <w:t>использование для децентрализованного теплоснабжения автономных индустриальных 2-х функциональных теплогенераторов, обеспечивающих потребности отопления и горячего водоснабжения потребителей, с возможностью перевода на природный газ</w:t>
      </w:r>
      <w:r>
        <w:t xml:space="preserve"> г</w:t>
      </w:r>
      <w:r>
        <w:t>.Новоржев, д.Орша</w:t>
      </w:r>
      <w:r>
        <w:t>.</w:t>
      </w:r>
    </w:p>
    <w:p w:rsidR="009B0B2C" w:rsidRDefault="000061EC">
      <w:pPr>
        <w:pStyle w:val="25"/>
        <w:widowControl w:val="0"/>
        <w:numPr>
          <w:ilvl w:val="0"/>
          <w:numId w:val="13"/>
        </w:numPr>
        <w:spacing w:after="0" w:line="240" w:lineRule="auto"/>
        <w:jc w:val="both"/>
      </w:pPr>
      <w:r>
        <w:t>перевод источников теплоты индивидуального жилищного строительства на природный газ</w:t>
      </w:r>
      <w:r>
        <w:t xml:space="preserve"> г.Новоржев, населенные пункты района</w:t>
      </w:r>
      <w:r>
        <w:t xml:space="preserve">; </w:t>
      </w:r>
    </w:p>
    <w:p w:rsidR="009B0B2C" w:rsidRDefault="000061EC">
      <w:pPr>
        <w:pStyle w:val="25"/>
        <w:widowControl w:val="0"/>
        <w:numPr>
          <w:ilvl w:val="0"/>
          <w:numId w:val="13"/>
        </w:numPr>
        <w:spacing w:after="0" w:line="240" w:lineRule="auto"/>
        <w:jc w:val="both"/>
      </w:pPr>
      <w:r>
        <w:t>внедрение энергосберегающих технологий, отвечающих современным требованиям</w:t>
      </w:r>
      <w:r>
        <w:t xml:space="preserve"> </w:t>
      </w:r>
      <w:r>
        <w:t>к оборудованию и КИП для обеспечения</w:t>
      </w:r>
      <w:r>
        <w:t xml:space="preserve"> </w:t>
      </w:r>
      <w:r>
        <w:t>ка</w:t>
      </w:r>
      <w:r>
        <w:t xml:space="preserve">чественного регулирования потребления тепловой энергии. </w:t>
      </w:r>
    </w:p>
    <w:p w:rsidR="009B0B2C" w:rsidRDefault="000061EC">
      <w:pPr>
        <w:pStyle w:val="3"/>
        <w:spacing w:before="120" w:after="120"/>
        <w:jc w:val="center"/>
        <w:rPr>
          <w:rFonts w:ascii="Times New Roman" w:hAnsi="Times New Roman" w:cs="Times New Roman"/>
          <w:sz w:val="24"/>
          <w:szCs w:val="24"/>
        </w:rPr>
      </w:pPr>
      <w:bookmarkStart w:id="122" w:name="_Toc438"/>
      <w:r w:rsidRPr="00DE52DE">
        <w:rPr>
          <w:rFonts w:ascii="Times New Roman" w:hAnsi="Times New Roman" w:cs="Times New Roman"/>
          <w:sz w:val="24"/>
          <w:szCs w:val="24"/>
        </w:rPr>
        <w:t>3.11.4. Водоснабжение</w:t>
      </w:r>
      <w:bookmarkEnd w:id="116"/>
      <w:bookmarkEnd w:id="117"/>
      <w:bookmarkEnd w:id="118"/>
      <w:r>
        <w:rPr>
          <w:rFonts w:ascii="Times New Roman" w:hAnsi="Times New Roman" w:cs="Times New Roman"/>
          <w:sz w:val="24"/>
          <w:szCs w:val="24"/>
        </w:rPr>
        <w:t xml:space="preserve"> и водоотведение</w:t>
      </w:r>
      <w:bookmarkEnd w:id="122"/>
    </w:p>
    <w:p w:rsidR="009B0B2C" w:rsidRDefault="000061EC">
      <w:pPr>
        <w:pStyle w:val="5"/>
        <w:spacing w:before="120" w:after="120"/>
        <w:jc w:val="center"/>
        <w:rPr>
          <w:sz w:val="24"/>
          <w:szCs w:val="24"/>
        </w:rPr>
      </w:pPr>
      <w:r>
        <w:rPr>
          <w:sz w:val="24"/>
          <w:szCs w:val="24"/>
        </w:rPr>
        <w:t>Водоснабжение</w:t>
      </w:r>
    </w:p>
    <w:p w:rsidR="009B0B2C" w:rsidRDefault="000061EC">
      <w:pPr>
        <w:pStyle w:val="25"/>
        <w:widowControl w:val="0"/>
        <w:spacing w:after="0" w:line="240" w:lineRule="auto"/>
        <w:ind w:left="0" w:firstLine="709"/>
        <w:jc w:val="both"/>
      </w:pPr>
      <w:r>
        <w:t>Для хозяйственно-питьевого водоснабжения в районе используются подземные воды.</w:t>
      </w:r>
    </w:p>
    <w:p w:rsidR="009B0B2C" w:rsidRDefault="000061EC">
      <w:pPr>
        <w:pStyle w:val="25"/>
        <w:widowControl w:val="0"/>
        <w:spacing w:after="0" w:line="240" w:lineRule="auto"/>
        <w:ind w:left="0" w:firstLine="709"/>
        <w:jc w:val="both"/>
      </w:pPr>
      <w:r>
        <w:t>Извлечение подземных вод осуществляется артезианскими скважинами и ш</w:t>
      </w:r>
      <w:r>
        <w:t>ахтными колодцами.</w:t>
      </w:r>
    </w:p>
    <w:p w:rsidR="009B0B2C" w:rsidRDefault="000061EC">
      <w:pPr>
        <w:pStyle w:val="25"/>
        <w:widowControl w:val="0"/>
        <w:spacing w:after="0" w:line="240" w:lineRule="auto"/>
        <w:ind w:left="0" w:firstLine="709"/>
        <w:jc w:val="both"/>
      </w:pPr>
      <w:r>
        <w:t xml:space="preserve">Количество артезианских скважин в районе </w:t>
      </w:r>
      <w:r>
        <w:t>61</w:t>
      </w:r>
      <w:r>
        <w:t xml:space="preserve"> шт., в том числе</w:t>
      </w:r>
      <w:r>
        <w:t>:</w:t>
      </w:r>
      <w:r>
        <w:t xml:space="preserve"> </w:t>
      </w:r>
    </w:p>
    <w:p w:rsidR="009B0B2C" w:rsidRDefault="000061EC">
      <w:pPr>
        <w:pStyle w:val="25"/>
        <w:widowControl w:val="0"/>
        <w:spacing w:after="0" w:line="240" w:lineRule="auto"/>
        <w:ind w:left="0" w:firstLine="709"/>
        <w:jc w:val="both"/>
      </w:pPr>
      <w:r>
        <w:t>- г. Новоржев</w:t>
      </w:r>
      <w:r>
        <w:t xml:space="preserve"> – </w:t>
      </w:r>
      <w:r>
        <w:t>10</w:t>
      </w:r>
      <w:r>
        <w:t xml:space="preserve"> шт</w:t>
      </w:r>
      <w:r>
        <w:t>;</w:t>
      </w:r>
    </w:p>
    <w:p w:rsidR="009B0B2C" w:rsidRDefault="000061EC">
      <w:pPr>
        <w:pStyle w:val="25"/>
        <w:widowControl w:val="0"/>
        <w:spacing w:after="0" w:line="240" w:lineRule="auto"/>
        <w:ind w:left="0" w:firstLine="709"/>
        <w:jc w:val="both"/>
      </w:pPr>
      <w:r>
        <w:t>- СП «Выборская волость» - 23 шт;</w:t>
      </w:r>
    </w:p>
    <w:p w:rsidR="009B0B2C" w:rsidRDefault="000061EC">
      <w:pPr>
        <w:pStyle w:val="25"/>
        <w:widowControl w:val="0"/>
        <w:spacing w:after="0" w:line="240" w:lineRule="auto"/>
        <w:ind w:left="0" w:firstLine="709"/>
        <w:jc w:val="both"/>
      </w:pPr>
      <w:r>
        <w:t>- СП «Вехнянская волость» - 10 шт;</w:t>
      </w:r>
    </w:p>
    <w:p w:rsidR="009B0B2C" w:rsidRDefault="000061EC">
      <w:pPr>
        <w:pStyle w:val="25"/>
        <w:widowControl w:val="0"/>
        <w:spacing w:after="0" w:line="240" w:lineRule="auto"/>
        <w:ind w:left="0" w:firstLine="709"/>
        <w:jc w:val="both"/>
      </w:pPr>
      <w:r>
        <w:t>- СП «Новоржевская волость» - 18 шт</w:t>
      </w:r>
      <w:r>
        <w:t>.</w:t>
      </w:r>
    </w:p>
    <w:p w:rsidR="009B0B2C" w:rsidRDefault="000061EC">
      <w:pPr>
        <w:pStyle w:val="25"/>
        <w:widowControl w:val="0"/>
        <w:spacing w:after="0" w:line="240" w:lineRule="auto"/>
        <w:ind w:left="0" w:firstLine="709"/>
        <w:jc w:val="both"/>
      </w:pPr>
      <w:r>
        <w:t>Первый пояс ЗСО имеется на всех водозаборах.</w:t>
      </w:r>
    </w:p>
    <w:p w:rsidR="009B0B2C" w:rsidRDefault="000061EC">
      <w:pPr>
        <w:pStyle w:val="25"/>
        <w:widowControl w:val="0"/>
        <w:spacing w:after="0" w:line="240" w:lineRule="auto"/>
        <w:ind w:left="0" w:firstLine="709"/>
        <w:jc w:val="both"/>
      </w:pPr>
      <w:r>
        <w:t>Часть артезианских скважин и водопроводных сетей имеют длительный срок эксплуатации</w:t>
      </w:r>
      <w:r>
        <w:t xml:space="preserve"> и</w:t>
      </w:r>
      <w:r>
        <w:t xml:space="preserve"> требу</w:t>
      </w:r>
      <w:r>
        <w:t xml:space="preserve">ют </w:t>
      </w:r>
      <w:r>
        <w:t>реконструкция.</w:t>
      </w:r>
    </w:p>
    <w:p w:rsidR="009B0B2C" w:rsidRDefault="009B0B2C">
      <w:pPr>
        <w:pStyle w:val="25"/>
        <w:widowControl w:val="0"/>
        <w:spacing w:after="0" w:line="240" w:lineRule="auto"/>
        <w:ind w:left="0" w:firstLine="709"/>
        <w:jc w:val="both"/>
      </w:pPr>
    </w:p>
    <w:p w:rsidR="009B0B2C" w:rsidRDefault="000061EC">
      <w:pPr>
        <w:pStyle w:val="25"/>
        <w:keepNext/>
        <w:widowControl w:val="0"/>
        <w:spacing w:after="0" w:line="240" w:lineRule="auto"/>
        <w:ind w:left="0" w:firstLine="709"/>
        <w:jc w:val="both"/>
        <w:rPr>
          <w:b/>
          <w:bCs/>
          <w:sz w:val="20"/>
          <w:szCs w:val="20"/>
        </w:rPr>
      </w:pPr>
      <w:r>
        <w:rPr>
          <w:b/>
          <w:bCs/>
          <w:sz w:val="20"/>
          <w:szCs w:val="20"/>
        </w:rPr>
        <w:t>Система водоснабжения (водозаборы, скважины, водонапорные башни и т.д.)</w:t>
      </w:r>
    </w:p>
    <w:tbl>
      <w:tblPr>
        <w:tblW w:w="85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
        <w:gridCol w:w="2999"/>
        <w:gridCol w:w="3599"/>
        <w:gridCol w:w="1384"/>
      </w:tblGrid>
      <w:tr w:rsidR="009B0B2C">
        <w:trPr>
          <w:trHeight w:val="23"/>
          <w:tblHeader/>
          <w:jc w:val="center"/>
        </w:trPr>
        <w:tc>
          <w:tcPr>
            <w:tcW w:w="307" w:type="pct"/>
            <w:tcBorders>
              <w:tl2br w:val="nil"/>
              <w:tr2bl w:val="nil"/>
            </w:tcBorders>
            <w:shd w:val="clear" w:color="auto" w:fill="auto"/>
            <w:vAlign w:val="center"/>
          </w:tcPr>
          <w:p w:rsidR="009B0B2C" w:rsidRDefault="000061EC">
            <w:pPr>
              <w:jc w:val="center"/>
              <w:rPr>
                <w:b/>
                <w:bCs/>
                <w:sz w:val="20"/>
                <w:szCs w:val="20"/>
              </w:rPr>
            </w:pPr>
            <w:r>
              <w:rPr>
                <w:b/>
                <w:bCs/>
                <w:sz w:val="20"/>
                <w:szCs w:val="20"/>
              </w:rPr>
              <w:t>№ п/п</w:t>
            </w:r>
          </w:p>
        </w:tc>
        <w:tc>
          <w:tcPr>
            <w:tcW w:w="1763" w:type="pct"/>
            <w:tcBorders>
              <w:tl2br w:val="nil"/>
              <w:tr2bl w:val="nil"/>
            </w:tcBorders>
            <w:shd w:val="clear" w:color="auto" w:fill="auto"/>
            <w:vAlign w:val="center"/>
          </w:tcPr>
          <w:p w:rsidR="009B0B2C" w:rsidRDefault="000061EC">
            <w:pPr>
              <w:jc w:val="center"/>
              <w:rPr>
                <w:b/>
                <w:bCs/>
                <w:sz w:val="20"/>
                <w:szCs w:val="20"/>
              </w:rPr>
            </w:pPr>
            <w:r>
              <w:rPr>
                <w:b/>
                <w:bCs/>
                <w:sz w:val="20"/>
                <w:szCs w:val="20"/>
              </w:rPr>
              <w:t>Наименование элемента системы</w:t>
            </w:r>
          </w:p>
        </w:tc>
        <w:tc>
          <w:tcPr>
            <w:tcW w:w="2116" w:type="pct"/>
            <w:tcBorders>
              <w:tl2br w:val="nil"/>
              <w:tr2bl w:val="nil"/>
            </w:tcBorders>
            <w:shd w:val="clear" w:color="auto" w:fill="auto"/>
            <w:vAlign w:val="center"/>
          </w:tcPr>
          <w:p w:rsidR="009B0B2C" w:rsidRDefault="000061EC">
            <w:pPr>
              <w:jc w:val="center"/>
              <w:rPr>
                <w:b/>
                <w:bCs/>
                <w:sz w:val="20"/>
                <w:szCs w:val="20"/>
              </w:rPr>
            </w:pPr>
            <w:r>
              <w:rPr>
                <w:b/>
                <w:bCs/>
                <w:sz w:val="20"/>
                <w:szCs w:val="20"/>
              </w:rPr>
              <w:t>Адрес</w:t>
            </w:r>
          </w:p>
        </w:tc>
        <w:tc>
          <w:tcPr>
            <w:tcW w:w="811" w:type="pct"/>
            <w:tcBorders>
              <w:tl2br w:val="nil"/>
              <w:tr2bl w:val="nil"/>
            </w:tcBorders>
            <w:shd w:val="clear" w:color="auto" w:fill="auto"/>
            <w:vAlign w:val="center"/>
          </w:tcPr>
          <w:p w:rsidR="009B0B2C" w:rsidRDefault="000061EC">
            <w:pPr>
              <w:jc w:val="center"/>
              <w:rPr>
                <w:b/>
                <w:bCs/>
                <w:sz w:val="20"/>
                <w:szCs w:val="20"/>
              </w:rPr>
            </w:pPr>
            <w:r>
              <w:rPr>
                <w:b/>
                <w:bCs/>
                <w:sz w:val="20"/>
                <w:szCs w:val="20"/>
              </w:rPr>
              <w:t>Год ввода</w:t>
            </w:r>
          </w:p>
        </w:tc>
      </w:tr>
      <w:tr w:rsidR="009B0B2C">
        <w:trPr>
          <w:trHeight w:val="23"/>
          <w:tblHeader/>
          <w:jc w:val="center"/>
        </w:trPr>
        <w:tc>
          <w:tcPr>
            <w:tcW w:w="5000" w:type="pct"/>
            <w:gridSpan w:val="4"/>
            <w:tcBorders>
              <w:tl2br w:val="nil"/>
              <w:tr2bl w:val="nil"/>
            </w:tcBorders>
            <w:shd w:val="clear" w:color="auto" w:fill="auto"/>
            <w:vAlign w:val="center"/>
          </w:tcPr>
          <w:p w:rsidR="009B0B2C" w:rsidRDefault="000061EC">
            <w:pPr>
              <w:jc w:val="center"/>
              <w:rPr>
                <w:b/>
                <w:bCs/>
                <w:sz w:val="20"/>
                <w:szCs w:val="20"/>
              </w:rPr>
            </w:pPr>
            <w:r>
              <w:rPr>
                <w:b/>
                <w:bCs/>
                <w:sz w:val="20"/>
                <w:szCs w:val="20"/>
              </w:rPr>
              <w:t>г. Новоржев</w:t>
            </w:r>
          </w:p>
        </w:tc>
      </w:tr>
      <w:tr w:rsidR="009B0B2C">
        <w:trPr>
          <w:trHeight w:val="23"/>
          <w:jc w:val="center"/>
        </w:trPr>
        <w:tc>
          <w:tcPr>
            <w:tcW w:w="307" w:type="pct"/>
            <w:tcBorders>
              <w:tl2br w:val="nil"/>
              <w:tr2bl w:val="nil"/>
            </w:tcBorders>
            <w:shd w:val="clear" w:color="auto" w:fill="auto"/>
            <w:vAlign w:val="center"/>
          </w:tcPr>
          <w:p w:rsidR="009B0B2C" w:rsidRDefault="000061EC">
            <w:pPr>
              <w:jc w:val="center"/>
              <w:rPr>
                <w:b/>
                <w:bCs/>
                <w:sz w:val="20"/>
                <w:szCs w:val="20"/>
              </w:rPr>
            </w:pPr>
            <w:r>
              <w:rPr>
                <w:b/>
                <w:bCs/>
                <w:sz w:val="20"/>
                <w:szCs w:val="20"/>
              </w:rPr>
              <w:t>1.</w:t>
            </w:r>
          </w:p>
        </w:tc>
        <w:tc>
          <w:tcPr>
            <w:tcW w:w="1763" w:type="pct"/>
            <w:tcBorders>
              <w:tl2br w:val="nil"/>
              <w:tr2bl w:val="nil"/>
            </w:tcBorders>
            <w:shd w:val="clear" w:color="auto" w:fill="auto"/>
            <w:vAlign w:val="center"/>
          </w:tcPr>
          <w:p w:rsidR="009B0B2C" w:rsidRDefault="000061EC">
            <w:pPr>
              <w:jc w:val="center"/>
              <w:rPr>
                <w:sz w:val="20"/>
                <w:szCs w:val="20"/>
              </w:rPr>
            </w:pPr>
            <w:r>
              <w:rPr>
                <w:sz w:val="20"/>
                <w:szCs w:val="20"/>
              </w:rPr>
              <w:t>Артскважина № 686 (НСШ)</w:t>
            </w:r>
          </w:p>
        </w:tc>
        <w:tc>
          <w:tcPr>
            <w:tcW w:w="2116" w:type="pct"/>
            <w:tcBorders>
              <w:tl2br w:val="nil"/>
              <w:tr2bl w:val="nil"/>
            </w:tcBorders>
            <w:shd w:val="clear" w:color="auto" w:fill="auto"/>
            <w:vAlign w:val="center"/>
          </w:tcPr>
          <w:p w:rsidR="009B0B2C" w:rsidRDefault="000061EC">
            <w:pPr>
              <w:jc w:val="center"/>
              <w:rPr>
                <w:sz w:val="20"/>
                <w:szCs w:val="20"/>
              </w:rPr>
            </w:pPr>
            <w:r>
              <w:rPr>
                <w:sz w:val="20"/>
                <w:szCs w:val="20"/>
              </w:rPr>
              <w:t>г.Новоржев, ул.Германа, д. 72</w:t>
            </w:r>
          </w:p>
        </w:tc>
        <w:tc>
          <w:tcPr>
            <w:tcW w:w="811" w:type="pct"/>
            <w:tcBorders>
              <w:tl2br w:val="nil"/>
              <w:tr2bl w:val="nil"/>
            </w:tcBorders>
            <w:shd w:val="clear" w:color="auto" w:fill="auto"/>
            <w:vAlign w:val="center"/>
          </w:tcPr>
          <w:p w:rsidR="009B0B2C" w:rsidRDefault="000061EC">
            <w:pPr>
              <w:jc w:val="center"/>
              <w:rPr>
                <w:sz w:val="20"/>
                <w:szCs w:val="20"/>
              </w:rPr>
            </w:pPr>
            <w:r>
              <w:rPr>
                <w:sz w:val="20"/>
                <w:szCs w:val="20"/>
              </w:rPr>
              <w:t>1958</w:t>
            </w:r>
          </w:p>
        </w:tc>
      </w:tr>
      <w:tr w:rsidR="009B0B2C">
        <w:trPr>
          <w:trHeight w:val="23"/>
          <w:jc w:val="center"/>
        </w:trPr>
        <w:tc>
          <w:tcPr>
            <w:tcW w:w="307" w:type="pct"/>
            <w:tcBorders>
              <w:tl2br w:val="nil"/>
              <w:tr2bl w:val="nil"/>
            </w:tcBorders>
            <w:shd w:val="clear" w:color="auto" w:fill="auto"/>
            <w:vAlign w:val="center"/>
          </w:tcPr>
          <w:p w:rsidR="009B0B2C" w:rsidRDefault="000061EC">
            <w:pPr>
              <w:jc w:val="center"/>
              <w:rPr>
                <w:b/>
                <w:bCs/>
                <w:sz w:val="20"/>
                <w:szCs w:val="20"/>
              </w:rPr>
            </w:pPr>
            <w:r>
              <w:rPr>
                <w:b/>
                <w:bCs/>
                <w:sz w:val="20"/>
                <w:szCs w:val="20"/>
              </w:rPr>
              <w:lastRenderedPageBreak/>
              <w:t>2.</w:t>
            </w:r>
          </w:p>
        </w:tc>
        <w:tc>
          <w:tcPr>
            <w:tcW w:w="1763" w:type="pct"/>
            <w:tcBorders>
              <w:tl2br w:val="nil"/>
              <w:tr2bl w:val="nil"/>
            </w:tcBorders>
            <w:shd w:val="clear" w:color="auto" w:fill="auto"/>
            <w:vAlign w:val="center"/>
          </w:tcPr>
          <w:p w:rsidR="009B0B2C" w:rsidRDefault="000061EC">
            <w:pPr>
              <w:jc w:val="center"/>
              <w:rPr>
                <w:sz w:val="20"/>
                <w:szCs w:val="20"/>
              </w:rPr>
            </w:pPr>
            <w:r>
              <w:rPr>
                <w:sz w:val="20"/>
                <w:szCs w:val="20"/>
              </w:rPr>
              <w:t>Артскважина № 712 (ЦРБ)</w:t>
            </w:r>
          </w:p>
        </w:tc>
        <w:tc>
          <w:tcPr>
            <w:tcW w:w="2116" w:type="pct"/>
            <w:tcBorders>
              <w:tl2br w:val="nil"/>
              <w:tr2bl w:val="nil"/>
            </w:tcBorders>
            <w:shd w:val="clear" w:color="auto" w:fill="auto"/>
            <w:vAlign w:val="center"/>
          </w:tcPr>
          <w:p w:rsidR="009B0B2C" w:rsidRDefault="000061EC">
            <w:pPr>
              <w:jc w:val="center"/>
              <w:rPr>
                <w:sz w:val="20"/>
                <w:szCs w:val="20"/>
              </w:rPr>
            </w:pPr>
            <w:r>
              <w:rPr>
                <w:sz w:val="20"/>
                <w:szCs w:val="20"/>
              </w:rPr>
              <w:t>г.Новоржев, ул. Медицинская, д.2</w:t>
            </w:r>
          </w:p>
        </w:tc>
        <w:tc>
          <w:tcPr>
            <w:tcW w:w="811" w:type="pct"/>
            <w:tcBorders>
              <w:tl2br w:val="nil"/>
              <w:tr2bl w:val="nil"/>
            </w:tcBorders>
            <w:shd w:val="clear" w:color="auto" w:fill="auto"/>
            <w:vAlign w:val="center"/>
          </w:tcPr>
          <w:p w:rsidR="009B0B2C" w:rsidRDefault="000061EC">
            <w:pPr>
              <w:jc w:val="center"/>
              <w:rPr>
                <w:sz w:val="20"/>
                <w:szCs w:val="20"/>
                <w:lang w:val="en-US"/>
              </w:rPr>
            </w:pPr>
            <w:r>
              <w:rPr>
                <w:sz w:val="20"/>
                <w:szCs w:val="20"/>
                <w:lang w:val="en-US"/>
              </w:rPr>
              <w:t>-</w:t>
            </w:r>
          </w:p>
        </w:tc>
      </w:tr>
      <w:tr w:rsidR="009B0B2C">
        <w:trPr>
          <w:trHeight w:val="23"/>
          <w:jc w:val="center"/>
        </w:trPr>
        <w:tc>
          <w:tcPr>
            <w:tcW w:w="307" w:type="pct"/>
            <w:tcBorders>
              <w:tl2br w:val="nil"/>
              <w:tr2bl w:val="nil"/>
            </w:tcBorders>
            <w:shd w:val="clear" w:color="auto" w:fill="auto"/>
            <w:vAlign w:val="center"/>
          </w:tcPr>
          <w:p w:rsidR="009B0B2C" w:rsidRDefault="000061EC">
            <w:pPr>
              <w:jc w:val="center"/>
              <w:rPr>
                <w:b/>
                <w:bCs/>
                <w:sz w:val="20"/>
                <w:szCs w:val="20"/>
              </w:rPr>
            </w:pPr>
            <w:r>
              <w:rPr>
                <w:b/>
                <w:bCs/>
                <w:sz w:val="20"/>
                <w:szCs w:val="20"/>
              </w:rPr>
              <w:t>3.</w:t>
            </w:r>
          </w:p>
        </w:tc>
        <w:tc>
          <w:tcPr>
            <w:tcW w:w="1763" w:type="pct"/>
            <w:tcBorders>
              <w:tl2br w:val="nil"/>
              <w:tr2bl w:val="nil"/>
            </w:tcBorders>
            <w:shd w:val="clear" w:color="auto" w:fill="auto"/>
            <w:vAlign w:val="center"/>
          </w:tcPr>
          <w:p w:rsidR="009B0B2C" w:rsidRDefault="000061EC">
            <w:pPr>
              <w:jc w:val="center"/>
              <w:rPr>
                <w:sz w:val="20"/>
                <w:szCs w:val="20"/>
              </w:rPr>
            </w:pPr>
            <w:r>
              <w:rPr>
                <w:sz w:val="20"/>
                <w:szCs w:val="20"/>
              </w:rPr>
              <w:t>Артскважина № 3577 (администрация)</w:t>
            </w:r>
          </w:p>
        </w:tc>
        <w:tc>
          <w:tcPr>
            <w:tcW w:w="2116" w:type="pct"/>
            <w:tcBorders>
              <w:tl2br w:val="nil"/>
              <w:tr2bl w:val="nil"/>
            </w:tcBorders>
            <w:shd w:val="clear" w:color="auto" w:fill="auto"/>
            <w:vAlign w:val="center"/>
          </w:tcPr>
          <w:p w:rsidR="009B0B2C" w:rsidRDefault="000061EC">
            <w:pPr>
              <w:jc w:val="center"/>
              <w:rPr>
                <w:sz w:val="20"/>
                <w:szCs w:val="20"/>
              </w:rPr>
            </w:pPr>
            <w:r>
              <w:rPr>
                <w:sz w:val="20"/>
                <w:szCs w:val="20"/>
              </w:rPr>
              <w:t>г.Новоржев, ул. Германа, д. 55</w:t>
            </w:r>
          </w:p>
        </w:tc>
        <w:tc>
          <w:tcPr>
            <w:tcW w:w="811" w:type="pct"/>
            <w:tcBorders>
              <w:tl2br w:val="nil"/>
              <w:tr2bl w:val="nil"/>
            </w:tcBorders>
            <w:shd w:val="clear" w:color="auto" w:fill="auto"/>
            <w:vAlign w:val="center"/>
          </w:tcPr>
          <w:p w:rsidR="009B0B2C" w:rsidRDefault="000061EC">
            <w:pPr>
              <w:jc w:val="center"/>
              <w:rPr>
                <w:sz w:val="20"/>
                <w:szCs w:val="20"/>
                <w:lang w:val="en-US"/>
              </w:rPr>
            </w:pPr>
            <w:r>
              <w:rPr>
                <w:sz w:val="20"/>
                <w:szCs w:val="20"/>
                <w:lang w:val="en-US"/>
              </w:rPr>
              <w:t>-</w:t>
            </w:r>
          </w:p>
        </w:tc>
      </w:tr>
      <w:tr w:rsidR="009B0B2C">
        <w:trPr>
          <w:trHeight w:val="23"/>
          <w:jc w:val="center"/>
        </w:trPr>
        <w:tc>
          <w:tcPr>
            <w:tcW w:w="307" w:type="pct"/>
            <w:tcBorders>
              <w:tl2br w:val="nil"/>
              <w:tr2bl w:val="nil"/>
            </w:tcBorders>
            <w:shd w:val="clear" w:color="auto" w:fill="auto"/>
            <w:vAlign w:val="center"/>
          </w:tcPr>
          <w:p w:rsidR="009B0B2C" w:rsidRDefault="000061EC">
            <w:pPr>
              <w:jc w:val="center"/>
              <w:rPr>
                <w:b/>
                <w:bCs/>
                <w:sz w:val="20"/>
                <w:szCs w:val="20"/>
              </w:rPr>
            </w:pPr>
            <w:r>
              <w:rPr>
                <w:b/>
                <w:bCs/>
                <w:sz w:val="20"/>
                <w:szCs w:val="20"/>
              </w:rPr>
              <w:t>4.</w:t>
            </w:r>
          </w:p>
        </w:tc>
        <w:tc>
          <w:tcPr>
            <w:tcW w:w="1763" w:type="pct"/>
            <w:tcBorders>
              <w:tl2br w:val="nil"/>
              <w:tr2bl w:val="nil"/>
            </w:tcBorders>
            <w:shd w:val="clear" w:color="auto" w:fill="auto"/>
            <w:vAlign w:val="center"/>
          </w:tcPr>
          <w:p w:rsidR="009B0B2C" w:rsidRDefault="000061EC">
            <w:pPr>
              <w:jc w:val="center"/>
              <w:rPr>
                <w:sz w:val="20"/>
                <w:szCs w:val="20"/>
              </w:rPr>
            </w:pPr>
            <w:r>
              <w:rPr>
                <w:sz w:val="20"/>
                <w:szCs w:val="20"/>
              </w:rPr>
              <w:t>Артскважина № 1323 (контора)</w:t>
            </w:r>
          </w:p>
        </w:tc>
        <w:tc>
          <w:tcPr>
            <w:tcW w:w="2116" w:type="pct"/>
            <w:tcBorders>
              <w:tl2br w:val="nil"/>
              <w:tr2bl w:val="nil"/>
            </w:tcBorders>
            <w:shd w:val="clear" w:color="auto" w:fill="auto"/>
            <w:vAlign w:val="center"/>
          </w:tcPr>
          <w:p w:rsidR="009B0B2C" w:rsidRDefault="000061EC">
            <w:pPr>
              <w:jc w:val="center"/>
              <w:rPr>
                <w:sz w:val="20"/>
                <w:szCs w:val="20"/>
              </w:rPr>
            </w:pPr>
            <w:r>
              <w:rPr>
                <w:sz w:val="20"/>
                <w:szCs w:val="20"/>
              </w:rPr>
              <w:t>г.Новоржев, ул. Зои Брелауск</w:t>
            </w:r>
          </w:p>
        </w:tc>
        <w:tc>
          <w:tcPr>
            <w:tcW w:w="811" w:type="pct"/>
            <w:tcBorders>
              <w:tl2br w:val="nil"/>
              <w:tr2bl w:val="nil"/>
            </w:tcBorders>
            <w:shd w:val="clear" w:color="auto" w:fill="auto"/>
            <w:vAlign w:val="center"/>
          </w:tcPr>
          <w:p w:rsidR="009B0B2C" w:rsidRDefault="000061EC">
            <w:pPr>
              <w:jc w:val="center"/>
              <w:rPr>
                <w:sz w:val="20"/>
                <w:szCs w:val="20"/>
              </w:rPr>
            </w:pPr>
            <w:r>
              <w:rPr>
                <w:sz w:val="20"/>
                <w:szCs w:val="20"/>
              </w:rPr>
              <w:t>1960</w:t>
            </w:r>
          </w:p>
        </w:tc>
      </w:tr>
      <w:tr w:rsidR="009B0B2C">
        <w:trPr>
          <w:trHeight w:val="23"/>
          <w:jc w:val="center"/>
        </w:trPr>
        <w:tc>
          <w:tcPr>
            <w:tcW w:w="307" w:type="pct"/>
            <w:tcBorders>
              <w:tl2br w:val="nil"/>
              <w:tr2bl w:val="nil"/>
            </w:tcBorders>
            <w:shd w:val="clear" w:color="auto" w:fill="auto"/>
            <w:vAlign w:val="center"/>
          </w:tcPr>
          <w:p w:rsidR="009B0B2C" w:rsidRDefault="000061EC">
            <w:pPr>
              <w:jc w:val="center"/>
              <w:rPr>
                <w:b/>
                <w:bCs/>
                <w:sz w:val="20"/>
                <w:szCs w:val="20"/>
              </w:rPr>
            </w:pPr>
            <w:r>
              <w:rPr>
                <w:b/>
                <w:bCs/>
                <w:sz w:val="20"/>
                <w:szCs w:val="20"/>
              </w:rPr>
              <w:t>5.</w:t>
            </w:r>
          </w:p>
        </w:tc>
        <w:tc>
          <w:tcPr>
            <w:tcW w:w="1763" w:type="pct"/>
            <w:tcBorders>
              <w:tl2br w:val="nil"/>
              <w:tr2bl w:val="nil"/>
            </w:tcBorders>
            <w:shd w:val="clear" w:color="auto" w:fill="auto"/>
            <w:vAlign w:val="center"/>
          </w:tcPr>
          <w:p w:rsidR="009B0B2C" w:rsidRDefault="000061EC">
            <w:pPr>
              <w:jc w:val="center"/>
              <w:rPr>
                <w:sz w:val="20"/>
                <w:szCs w:val="20"/>
              </w:rPr>
            </w:pPr>
            <w:r>
              <w:rPr>
                <w:sz w:val="20"/>
                <w:szCs w:val="20"/>
              </w:rPr>
              <w:t>Артскважина № 3667</w:t>
            </w:r>
          </w:p>
        </w:tc>
        <w:tc>
          <w:tcPr>
            <w:tcW w:w="2116" w:type="pct"/>
            <w:tcBorders>
              <w:tl2br w:val="nil"/>
              <w:tr2bl w:val="nil"/>
            </w:tcBorders>
            <w:shd w:val="clear" w:color="auto" w:fill="auto"/>
            <w:vAlign w:val="center"/>
          </w:tcPr>
          <w:p w:rsidR="009B0B2C" w:rsidRDefault="000061EC">
            <w:pPr>
              <w:jc w:val="center"/>
              <w:rPr>
                <w:sz w:val="20"/>
                <w:szCs w:val="20"/>
              </w:rPr>
            </w:pPr>
            <w:r>
              <w:rPr>
                <w:sz w:val="20"/>
                <w:szCs w:val="20"/>
              </w:rPr>
              <w:t>г.Новоржев, ул. Рабоче-Крестьянская</w:t>
            </w:r>
          </w:p>
        </w:tc>
        <w:tc>
          <w:tcPr>
            <w:tcW w:w="811" w:type="pct"/>
            <w:tcBorders>
              <w:tl2br w:val="nil"/>
              <w:tr2bl w:val="nil"/>
            </w:tcBorders>
            <w:shd w:val="clear" w:color="auto" w:fill="auto"/>
            <w:vAlign w:val="center"/>
          </w:tcPr>
          <w:p w:rsidR="009B0B2C" w:rsidRDefault="000061EC">
            <w:pPr>
              <w:jc w:val="center"/>
              <w:rPr>
                <w:sz w:val="20"/>
                <w:szCs w:val="20"/>
              </w:rPr>
            </w:pPr>
            <w:r>
              <w:rPr>
                <w:sz w:val="20"/>
                <w:szCs w:val="20"/>
              </w:rPr>
              <w:t>1976</w:t>
            </w:r>
          </w:p>
        </w:tc>
      </w:tr>
      <w:tr w:rsidR="009B0B2C">
        <w:trPr>
          <w:trHeight w:val="23"/>
          <w:jc w:val="center"/>
        </w:trPr>
        <w:tc>
          <w:tcPr>
            <w:tcW w:w="307" w:type="pct"/>
            <w:tcBorders>
              <w:tl2br w:val="nil"/>
              <w:tr2bl w:val="nil"/>
            </w:tcBorders>
            <w:shd w:val="clear" w:color="auto" w:fill="auto"/>
            <w:vAlign w:val="center"/>
          </w:tcPr>
          <w:p w:rsidR="009B0B2C" w:rsidRDefault="000061EC">
            <w:pPr>
              <w:jc w:val="center"/>
              <w:rPr>
                <w:b/>
                <w:bCs/>
                <w:sz w:val="20"/>
                <w:szCs w:val="20"/>
              </w:rPr>
            </w:pPr>
            <w:r>
              <w:rPr>
                <w:b/>
                <w:bCs/>
                <w:sz w:val="20"/>
                <w:szCs w:val="20"/>
              </w:rPr>
              <w:t>6.</w:t>
            </w:r>
          </w:p>
        </w:tc>
        <w:tc>
          <w:tcPr>
            <w:tcW w:w="1763" w:type="pct"/>
            <w:tcBorders>
              <w:tl2br w:val="nil"/>
              <w:tr2bl w:val="nil"/>
            </w:tcBorders>
            <w:shd w:val="clear" w:color="auto" w:fill="auto"/>
            <w:vAlign w:val="center"/>
          </w:tcPr>
          <w:p w:rsidR="009B0B2C" w:rsidRDefault="000061EC">
            <w:pPr>
              <w:jc w:val="center"/>
              <w:rPr>
                <w:sz w:val="20"/>
                <w:szCs w:val="20"/>
              </w:rPr>
            </w:pPr>
            <w:r>
              <w:rPr>
                <w:sz w:val="20"/>
                <w:szCs w:val="20"/>
              </w:rPr>
              <w:t>Артскважина № 2310 (телецентр)</w:t>
            </w:r>
          </w:p>
        </w:tc>
        <w:tc>
          <w:tcPr>
            <w:tcW w:w="2116" w:type="pct"/>
            <w:tcBorders>
              <w:tl2br w:val="nil"/>
              <w:tr2bl w:val="nil"/>
            </w:tcBorders>
            <w:shd w:val="clear" w:color="auto" w:fill="auto"/>
            <w:vAlign w:val="center"/>
          </w:tcPr>
          <w:p w:rsidR="009B0B2C" w:rsidRDefault="000061EC">
            <w:pPr>
              <w:jc w:val="center"/>
              <w:rPr>
                <w:sz w:val="20"/>
                <w:szCs w:val="20"/>
              </w:rPr>
            </w:pPr>
            <w:r>
              <w:rPr>
                <w:sz w:val="20"/>
                <w:szCs w:val="20"/>
              </w:rPr>
              <w:t>г.Новоржев, ул. Германа</w:t>
            </w:r>
          </w:p>
        </w:tc>
        <w:tc>
          <w:tcPr>
            <w:tcW w:w="811" w:type="pct"/>
            <w:tcBorders>
              <w:tl2br w:val="nil"/>
              <w:tr2bl w:val="nil"/>
            </w:tcBorders>
            <w:shd w:val="clear" w:color="auto" w:fill="auto"/>
            <w:vAlign w:val="center"/>
          </w:tcPr>
          <w:p w:rsidR="009B0B2C" w:rsidRDefault="000061EC">
            <w:pPr>
              <w:jc w:val="center"/>
              <w:rPr>
                <w:sz w:val="20"/>
                <w:szCs w:val="20"/>
              </w:rPr>
            </w:pPr>
            <w:r>
              <w:rPr>
                <w:sz w:val="20"/>
                <w:szCs w:val="20"/>
              </w:rPr>
              <w:t>1967</w:t>
            </w:r>
          </w:p>
        </w:tc>
      </w:tr>
      <w:tr w:rsidR="009B0B2C">
        <w:trPr>
          <w:trHeight w:val="23"/>
          <w:jc w:val="center"/>
        </w:trPr>
        <w:tc>
          <w:tcPr>
            <w:tcW w:w="307" w:type="pct"/>
            <w:tcBorders>
              <w:tl2br w:val="nil"/>
              <w:tr2bl w:val="nil"/>
            </w:tcBorders>
            <w:shd w:val="clear" w:color="auto" w:fill="auto"/>
            <w:vAlign w:val="center"/>
          </w:tcPr>
          <w:p w:rsidR="009B0B2C" w:rsidRDefault="000061EC">
            <w:pPr>
              <w:jc w:val="center"/>
              <w:rPr>
                <w:b/>
                <w:bCs/>
                <w:sz w:val="20"/>
                <w:szCs w:val="20"/>
              </w:rPr>
            </w:pPr>
            <w:r>
              <w:rPr>
                <w:b/>
                <w:bCs/>
                <w:sz w:val="20"/>
                <w:szCs w:val="20"/>
              </w:rPr>
              <w:t>7.</w:t>
            </w:r>
          </w:p>
        </w:tc>
        <w:tc>
          <w:tcPr>
            <w:tcW w:w="1763" w:type="pct"/>
            <w:tcBorders>
              <w:tl2br w:val="nil"/>
              <w:tr2bl w:val="nil"/>
            </w:tcBorders>
            <w:shd w:val="clear" w:color="auto" w:fill="auto"/>
            <w:vAlign w:val="center"/>
          </w:tcPr>
          <w:p w:rsidR="009B0B2C" w:rsidRDefault="000061EC">
            <w:pPr>
              <w:jc w:val="center"/>
              <w:rPr>
                <w:sz w:val="20"/>
                <w:szCs w:val="20"/>
              </w:rPr>
            </w:pPr>
            <w:r>
              <w:rPr>
                <w:sz w:val="20"/>
                <w:szCs w:val="20"/>
              </w:rPr>
              <w:t>Артскважина № 720 (льнозавод)</w:t>
            </w:r>
          </w:p>
        </w:tc>
        <w:tc>
          <w:tcPr>
            <w:tcW w:w="2116" w:type="pct"/>
            <w:tcBorders>
              <w:tl2br w:val="nil"/>
              <w:tr2bl w:val="nil"/>
            </w:tcBorders>
            <w:shd w:val="clear" w:color="auto" w:fill="auto"/>
            <w:vAlign w:val="center"/>
          </w:tcPr>
          <w:p w:rsidR="009B0B2C" w:rsidRDefault="000061EC">
            <w:pPr>
              <w:jc w:val="center"/>
              <w:rPr>
                <w:sz w:val="20"/>
                <w:szCs w:val="20"/>
              </w:rPr>
            </w:pPr>
            <w:r>
              <w:rPr>
                <w:sz w:val="20"/>
                <w:szCs w:val="20"/>
              </w:rPr>
              <w:t>г.Новоржев, ул.Пушкина (льнозавод)</w:t>
            </w:r>
          </w:p>
        </w:tc>
        <w:tc>
          <w:tcPr>
            <w:tcW w:w="811" w:type="pct"/>
            <w:tcBorders>
              <w:tl2br w:val="nil"/>
              <w:tr2bl w:val="nil"/>
            </w:tcBorders>
            <w:shd w:val="clear" w:color="auto" w:fill="auto"/>
            <w:vAlign w:val="center"/>
          </w:tcPr>
          <w:p w:rsidR="009B0B2C" w:rsidRDefault="000061EC">
            <w:pPr>
              <w:jc w:val="center"/>
              <w:rPr>
                <w:sz w:val="20"/>
                <w:szCs w:val="20"/>
              </w:rPr>
            </w:pPr>
            <w:r>
              <w:rPr>
                <w:sz w:val="20"/>
                <w:szCs w:val="20"/>
              </w:rPr>
              <w:t>1959</w:t>
            </w:r>
          </w:p>
        </w:tc>
      </w:tr>
      <w:tr w:rsidR="009B0B2C">
        <w:trPr>
          <w:trHeight w:val="23"/>
          <w:jc w:val="center"/>
        </w:trPr>
        <w:tc>
          <w:tcPr>
            <w:tcW w:w="307" w:type="pct"/>
            <w:tcBorders>
              <w:tl2br w:val="nil"/>
              <w:tr2bl w:val="nil"/>
            </w:tcBorders>
            <w:shd w:val="clear" w:color="auto" w:fill="auto"/>
            <w:vAlign w:val="center"/>
          </w:tcPr>
          <w:p w:rsidR="009B0B2C" w:rsidRDefault="000061EC">
            <w:pPr>
              <w:jc w:val="center"/>
              <w:rPr>
                <w:b/>
                <w:bCs/>
                <w:sz w:val="20"/>
                <w:szCs w:val="20"/>
              </w:rPr>
            </w:pPr>
            <w:r>
              <w:rPr>
                <w:b/>
                <w:bCs/>
                <w:sz w:val="20"/>
                <w:szCs w:val="20"/>
              </w:rPr>
              <w:t>8.</w:t>
            </w:r>
          </w:p>
        </w:tc>
        <w:tc>
          <w:tcPr>
            <w:tcW w:w="1763" w:type="pct"/>
            <w:tcBorders>
              <w:tl2br w:val="nil"/>
              <w:tr2bl w:val="nil"/>
            </w:tcBorders>
            <w:shd w:val="clear" w:color="auto" w:fill="auto"/>
            <w:vAlign w:val="center"/>
          </w:tcPr>
          <w:p w:rsidR="009B0B2C" w:rsidRDefault="000061EC">
            <w:pPr>
              <w:jc w:val="center"/>
              <w:rPr>
                <w:sz w:val="20"/>
                <w:szCs w:val="20"/>
              </w:rPr>
            </w:pPr>
            <w:r>
              <w:rPr>
                <w:sz w:val="20"/>
                <w:szCs w:val="20"/>
              </w:rPr>
              <w:t>Артскважина № 616</w:t>
            </w:r>
          </w:p>
        </w:tc>
        <w:tc>
          <w:tcPr>
            <w:tcW w:w="2116" w:type="pct"/>
            <w:tcBorders>
              <w:tl2br w:val="nil"/>
              <w:tr2bl w:val="nil"/>
            </w:tcBorders>
            <w:shd w:val="clear" w:color="auto" w:fill="auto"/>
            <w:vAlign w:val="center"/>
          </w:tcPr>
          <w:p w:rsidR="009B0B2C" w:rsidRDefault="000061EC">
            <w:pPr>
              <w:jc w:val="center"/>
              <w:rPr>
                <w:sz w:val="20"/>
                <w:szCs w:val="20"/>
              </w:rPr>
            </w:pPr>
            <w:r>
              <w:rPr>
                <w:sz w:val="20"/>
                <w:szCs w:val="20"/>
              </w:rPr>
              <w:t>г.Новоржев, ул.Набережная</w:t>
            </w:r>
          </w:p>
        </w:tc>
        <w:tc>
          <w:tcPr>
            <w:tcW w:w="811" w:type="pct"/>
            <w:tcBorders>
              <w:tl2br w:val="nil"/>
              <w:tr2bl w:val="nil"/>
            </w:tcBorders>
            <w:shd w:val="clear" w:color="auto" w:fill="auto"/>
            <w:vAlign w:val="center"/>
          </w:tcPr>
          <w:p w:rsidR="009B0B2C" w:rsidRDefault="000061EC">
            <w:pPr>
              <w:jc w:val="center"/>
              <w:rPr>
                <w:sz w:val="20"/>
                <w:szCs w:val="20"/>
              </w:rPr>
            </w:pPr>
            <w:r>
              <w:rPr>
                <w:sz w:val="20"/>
                <w:szCs w:val="20"/>
              </w:rPr>
              <w:t>1958</w:t>
            </w:r>
          </w:p>
        </w:tc>
      </w:tr>
      <w:tr w:rsidR="009B0B2C">
        <w:trPr>
          <w:trHeight w:val="23"/>
          <w:jc w:val="center"/>
        </w:trPr>
        <w:tc>
          <w:tcPr>
            <w:tcW w:w="307" w:type="pct"/>
            <w:tcBorders>
              <w:tl2br w:val="nil"/>
              <w:tr2bl w:val="nil"/>
            </w:tcBorders>
            <w:shd w:val="clear" w:color="auto" w:fill="auto"/>
            <w:vAlign w:val="center"/>
          </w:tcPr>
          <w:p w:rsidR="009B0B2C" w:rsidRDefault="000061EC">
            <w:pPr>
              <w:jc w:val="center"/>
              <w:rPr>
                <w:b/>
                <w:bCs/>
                <w:sz w:val="20"/>
                <w:szCs w:val="20"/>
              </w:rPr>
            </w:pPr>
            <w:r>
              <w:rPr>
                <w:b/>
                <w:bCs/>
                <w:sz w:val="20"/>
                <w:szCs w:val="20"/>
              </w:rPr>
              <w:t>9.</w:t>
            </w:r>
          </w:p>
        </w:tc>
        <w:tc>
          <w:tcPr>
            <w:tcW w:w="1763" w:type="pct"/>
            <w:tcBorders>
              <w:tl2br w:val="nil"/>
              <w:tr2bl w:val="nil"/>
            </w:tcBorders>
            <w:shd w:val="clear" w:color="auto" w:fill="auto"/>
            <w:vAlign w:val="center"/>
          </w:tcPr>
          <w:p w:rsidR="009B0B2C" w:rsidRDefault="000061EC">
            <w:pPr>
              <w:jc w:val="center"/>
              <w:rPr>
                <w:sz w:val="20"/>
                <w:szCs w:val="20"/>
              </w:rPr>
            </w:pPr>
            <w:r>
              <w:rPr>
                <w:sz w:val="20"/>
                <w:szCs w:val="20"/>
              </w:rPr>
              <w:t xml:space="preserve">Артскважина № 619 </w:t>
            </w:r>
          </w:p>
        </w:tc>
        <w:tc>
          <w:tcPr>
            <w:tcW w:w="2116" w:type="pct"/>
            <w:tcBorders>
              <w:tl2br w:val="nil"/>
              <w:tr2bl w:val="nil"/>
            </w:tcBorders>
            <w:shd w:val="clear" w:color="auto" w:fill="auto"/>
            <w:vAlign w:val="center"/>
          </w:tcPr>
          <w:p w:rsidR="009B0B2C" w:rsidRDefault="000061EC">
            <w:pPr>
              <w:jc w:val="center"/>
              <w:rPr>
                <w:sz w:val="20"/>
                <w:szCs w:val="20"/>
              </w:rPr>
            </w:pPr>
            <w:r>
              <w:rPr>
                <w:sz w:val="20"/>
                <w:szCs w:val="20"/>
              </w:rPr>
              <w:t>г.Новоржев, ул.Медицинская</w:t>
            </w:r>
          </w:p>
        </w:tc>
        <w:tc>
          <w:tcPr>
            <w:tcW w:w="811" w:type="pct"/>
            <w:tcBorders>
              <w:tl2br w:val="nil"/>
              <w:tr2bl w:val="nil"/>
            </w:tcBorders>
            <w:shd w:val="clear" w:color="auto" w:fill="auto"/>
            <w:vAlign w:val="center"/>
          </w:tcPr>
          <w:p w:rsidR="009B0B2C" w:rsidRDefault="000061EC">
            <w:pPr>
              <w:jc w:val="center"/>
              <w:rPr>
                <w:sz w:val="20"/>
                <w:szCs w:val="20"/>
              </w:rPr>
            </w:pPr>
            <w:r>
              <w:rPr>
                <w:sz w:val="20"/>
                <w:szCs w:val="20"/>
              </w:rPr>
              <w:t>1958</w:t>
            </w:r>
          </w:p>
        </w:tc>
      </w:tr>
      <w:tr w:rsidR="009B0B2C">
        <w:trPr>
          <w:trHeight w:val="23"/>
          <w:jc w:val="center"/>
        </w:trPr>
        <w:tc>
          <w:tcPr>
            <w:tcW w:w="307" w:type="pct"/>
            <w:tcBorders>
              <w:tl2br w:val="nil"/>
              <w:tr2bl w:val="nil"/>
            </w:tcBorders>
            <w:shd w:val="clear" w:color="auto" w:fill="auto"/>
            <w:vAlign w:val="center"/>
          </w:tcPr>
          <w:p w:rsidR="009B0B2C" w:rsidRDefault="000061EC">
            <w:pPr>
              <w:jc w:val="center"/>
              <w:rPr>
                <w:b/>
                <w:bCs/>
                <w:sz w:val="20"/>
                <w:szCs w:val="20"/>
              </w:rPr>
            </w:pPr>
            <w:r>
              <w:rPr>
                <w:b/>
                <w:bCs/>
                <w:sz w:val="20"/>
                <w:szCs w:val="20"/>
              </w:rPr>
              <w:t>10.</w:t>
            </w:r>
          </w:p>
        </w:tc>
        <w:tc>
          <w:tcPr>
            <w:tcW w:w="1763" w:type="pct"/>
            <w:tcBorders>
              <w:tl2br w:val="nil"/>
              <w:tr2bl w:val="nil"/>
            </w:tcBorders>
            <w:shd w:val="clear" w:color="auto" w:fill="auto"/>
            <w:vAlign w:val="center"/>
          </w:tcPr>
          <w:p w:rsidR="009B0B2C" w:rsidRDefault="000061EC">
            <w:pPr>
              <w:jc w:val="center"/>
              <w:rPr>
                <w:sz w:val="20"/>
                <w:szCs w:val="20"/>
              </w:rPr>
            </w:pPr>
            <w:r>
              <w:rPr>
                <w:sz w:val="20"/>
                <w:szCs w:val="20"/>
              </w:rPr>
              <w:t>Артскважина № 617 (РАЙПО)</w:t>
            </w:r>
          </w:p>
        </w:tc>
        <w:tc>
          <w:tcPr>
            <w:tcW w:w="2116" w:type="pct"/>
            <w:tcBorders>
              <w:tl2br w:val="nil"/>
              <w:tr2bl w:val="nil"/>
            </w:tcBorders>
            <w:shd w:val="clear" w:color="auto" w:fill="auto"/>
            <w:vAlign w:val="center"/>
          </w:tcPr>
          <w:p w:rsidR="009B0B2C" w:rsidRDefault="000061EC">
            <w:pPr>
              <w:jc w:val="center"/>
              <w:rPr>
                <w:sz w:val="20"/>
                <w:szCs w:val="20"/>
              </w:rPr>
            </w:pPr>
            <w:r>
              <w:rPr>
                <w:sz w:val="20"/>
                <w:szCs w:val="20"/>
              </w:rPr>
              <w:t>г.Новоржев, ул.Рабоче-Крестьянская</w:t>
            </w:r>
          </w:p>
        </w:tc>
        <w:tc>
          <w:tcPr>
            <w:tcW w:w="811" w:type="pct"/>
            <w:tcBorders>
              <w:tl2br w:val="nil"/>
              <w:tr2bl w:val="nil"/>
            </w:tcBorders>
            <w:shd w:val="clear" w:color="auto" w:fill="auto"/>
            <w:vAlign w:val="center"/>
          </w:tcPr>
          <w:p w:rsidR="009B0B2C" w:rsidRDefault="000061EC">
            <w:pPr>
              <w:jc w:val="center"/>
              <w:rPr>
                <w:sz w:val="20"/>
                <w:szCs w:val="20"/>
              </w:rPr>
            </w:pPr>
            <w:r>
              <w:rPr>
                <w:sz w:val="20"/>
                <w:szCs w:val="20"/>
              </w:rPr>
              <w:t>1958</w:t>
            </w:r>
          </w:p>
        </w:tc>
      </w:tr>
      <w:tr w:rsidR="009B0B2C">
        <w:trPr>
          <w:trHeight w:val="23"/>
          <w:jc w:val="center"/>
        </w:trPr>
        <w:tc>
          <w:tcPr>
            <w:tcW w:w="5000" w:type="pct"/>
            <w:gridSpan w:val="4"/>
            <w:tcBorders>
              <w:tl2br w:val="nil"/>
              <w:tr2bl w:val="nil"/>
            </w:tcBorders>
            <w:shd w:val="clear" w:color="auto" w:fill="auto"/>
            <w:vAlign w:val="center"/>
          </w:tcPr>
          <w:p w:rsidR="009B0B2C" w:rsidRDefault="000061EC">
            <w:pPr>
              <w:jc w:val="center"/>
              <w:rPr>
                <w:sz w:val="20"/>
                <w:szCs w:val="20"/>
              </w:rPr>
            </w:pPr>
            <w:r>
              <w:rPr>
                <w:b/>
                <w:sz w:val="20"/>
                <w:szCs w:val="20"/>
              </w:rPr>
              <w:t>СП «Выборская волость»</w:t>
            </w:r>
          </w:p>
        </w:tc>
      </w:tr>
      <w:tr w:rsidR="009B0B2C">
        <w:trPr>
          <w:trHeight w:val="23"/>
          <w:jc w:val="center"/>
        </w:trPr>
        <w:tc>
          <w:tcPr>
            <w:tcW w:w="307" w:type="pct"/>
            <w:tcBorders>
              <w:tl2br w:val="nil"/>
              <w:tr2bl w:val="nil"/>
            </w:tcBorders>
            <w:shd w:val="clear" w:color="auto" w:fill="auto"/>
            <w:vAlign w:val="center"/>
          </w:tcPr>
          <w:p w:rsidR="009B0B2C" w:rsidRDefault="000061EC">
            <w:pPr>
              <w:jc w:val="center"/>
              <w:rPr>
                <w:b/>
                <w:bCs/>
                <w:sz w:val="20"/>
                <w:szCs w:val="20"/>
              </w:rPr>
            </w:pPr>
            <w:r>
              <w:rPr>
                <w:b/>
                <w:bCs/>
                <w:sz w:val="20"/>
                <w:szCs w:val="20"/>
              </w:rPr>
              <w:t>1.</w:t>
            </w:r>
          </w:p>
        </w:tc>
        <w:tc>
          <w:tcPr>
            <w:tcW w:w="1763" w:type="pct"/>
            <w:tcBorders>
              <w:tl2br w:val="nil"/>
              <w:tr2bl w:val="nil"/>
            </w:tcBorders>
            <w:shd w:val="clear" w:color="auto" w:fill="auto"/>
            <w:vAlign w:val="center"/>
          </w:tcPr>
          <w:p w:rsidR="009B0B2C" w:rsidRDefault="000061EC">
            <w:pPr>
              <w:jc w:val="center"/>
              <w:rPr>
                <w:sz w:val="20"/>
                <w:szCs w:val="20"/>
              </w:rPr>
            </w:pPr>
            <w:r>
              <w:rPr>
                <w:sz w:val="20"/>
                <w:szCs w:val="20"/>
              </w:rPr>
              <w:t>Артскважина № 1 (центральная)</w:t>
            </w:r>
          </w:p>
        </w:tc>
        <w:tc>
          <w:tcPr>
            <w:tcW w:w="2116" w:type="pct"/>
            <w:tcBorders>
              <w:tl2br w:val="nil"/>
              <w:tr2bl w:val="nil"/>
            </w:tcBorders>
            <w:shd w:val="clear" w:color="auto" w:fill="auto"/>
            <w:vAlign w:val="center"/>
          </w:tcPr>
          <w:p w:rsidR="009B0B2C" w:rsidRDefault="000061EC">
            <w:pPr>
              <w:jc w:val="center"/>
              <w:rPr>
                <w:sz w:val="20"/>
                <w:szCs w:val="20"/>
              </w:rPr>
            </w:pPr>
            <w:r>
              <w:rPr>
                <w:sz w:val="20"/>
                <w:szCs w:val="20"/>
              </w:rPr>
              <w:t>Новоржевский район, д. Выбор</w:t>
            </w:r>
          </w:p>
        </w:tc>
        <w:tc>
          <w:tcPr>
            <w:tcW w:w="811" w:type="pct"/>
            <w:tcBorders>
              <w:tl2br w:val="nil"/>
              <w:tr2bl w:val="nil"/>
            </w:tcBorders>
            <w:shd w:val="clear" w:color="auto" w:fill="auto"/>
            <w:vAlign w:val="center"/>
          </w:tcPr>
          <w:p w:rsidR="009B0B2C" w:rsidRDefault="009B0B2C">
            <w:pPr>
              <w:jc w:val="center"/>
              <w:rPr>
                <w:sz w:val="20"/>
                <w:szCs w:val="20"/>
              </w:rPr>
            </w:pPr>
          </w:p>
        </w:tc>
      </w:tr>
      <w:tr w:rsidR="009B0B2C">
        <w:trPr>
          <w:trHeight w:val="23"/>
          <w:jc w:val="center"/>
        </w:trPr>
        <w:tc>
          <w:tcPr>
            <w:tcW w:w="307" w:type="pct"/>
            <w:tcBorders>
              <w:tl2br w:val="nil"/>
              <w:tr2bl w:val="nil"/>
            </w:tcBorders>
            <w:shd w:val="clear" w:color="auto" w:fill="auto"/>
            <w:vAlign w:val="center"/>
          </w:tcPr>
          <w:p w:rsidR="009B0B2C" w:rsidRDefault="000061EC">
            <w:pPr>
              <w:jc w:val="center"/>
              <w:rPr>
                <w:b/>
                <w:bCs/>
                <w:sz w:val="20"/>
                <w:szCs w:val="20"/>
              </w:rPr>
            </w:pPr>
            <w:r>
              <w:rPr>
                <w:b/>
                <w:bCs/>
                <w:sz w:val="20"/>
                <w:szCs w:val="20"/>
              </w:rPr>
              <w:t>2.</w:t>
            </w:r>
          </w:p>
        </w:tc>
        <w:tc>
          <w:tcPr>
            <w:tcW w:w="1763" w:type="pct"/>
            <w:tcBorders>
              <w:tl2br w:val="nil"/>
              <w:tr2bl w:val="nil"/>
            </w:tcBorders>
            <w:shd w:val="clear" w:color="auto" w:fill="auto"/>
            <w:vAlign w:val="center"/>
          </w:tcPr>
          <w:p w:rsidR="009B0B2C" w:rsidRDefault="000061EC">
            <w:pPr>
              <w:jc w:val="center"/>
              <w:rPr>
                <w:sz w:val="20"/>
                <w:szCs w:val="20"/>
              </w:rPr>
            </w:pPr>
            <w:r>
              <w:rPr>
                <w:sz w:val="20"/>
                <w:szCs w:val="20"/>
              </w:rPr>
              <w:t>Артскважина № 2 (мастерские)</w:t>
            </w:r>
          </w:p>
        </w:tc>
        <w:tc>
          <w:tcPr>
            <w:tcW w:w="2116" w:type="pct"/>
            <w:tcBorders>
              <w:tl2br w:val="nil"/>
              <w:tr2bl w:val="nil"/>
            </w:tcBorders>
            <w:shd w:val="clear" w:color="auto" w:fill="auto"/>
            <w:vAlign w:val="center"/>
          </w:tcPr>
          <w:p w:rsidR="009B0B2C" w:rsidRDefault="000061EC">
            <w:pPr>
              <w:jc w:val="center"/>
              <w:rPr>
                <w:sz w:val="20"/>
                <w:szCs w:val="20"/>
              </w:rPr>
            </w:pPr>
            <w:r>
              <w:rPr>
                <w:sz w:val="20"/>
                <w:szCs w:val="20"/>
              </w:rPr>
              <w:t>Новоржевский район, д. Выбор</w:t>
            </w:r>
          </w:p>
        </w:tc>
        <w:tc>
          <w:tcPr>
            <w:tcW w:w="811" w:type="pct"/>
            <w:tcBorders>
              <w:tl2br w:val="nil"/>
              <w:tr2bl w:val="nil"/>
            </w:tcBorders>
            <w:shd w:val="clear" w:color="auto" w:fill="auto"/>
            <w:vAlign w:val="center"/>
          </w:tcPr>
          <w:p w:rsidR="009B0B2C" w:rsidRDefault="009B0B2C">
            <w:pPr>
              <w:jc w:val="center"/>
              <w:rPr>
                <w:sz w:val="20"/>
                <w:szCs w:val="20"/>
              </w:rPr>
            </w:pPr>
          </w:p>
        </w:tc>
      </w:tr>
      <w:tr w:rsidR="009B0B2C">
        <w:trPr>
          <w:trHeight w:val="23"/>
          <w:jc w:val="center"/>
        </w:trPr>
        <w:tc>
          <w:tcPr>
            <w:tcW w:w="307" w:type="pct"/>
            <w:tcBorders>
              <w:tl2br w:val="nil"/>
              <w:tr2bl w:val="nil"/>
            </w:tcBorders>
            <w:shd w:val="clear" w:color="auto" w:fill="auto"/>
            <w:vAlign w:val="center"/>
          </w:tcPr>
          <w:p w:rsidR="009B0B2C" w:rsidRDefault="000061EC">
            <w:pPr>
              <w:jc w:val="center"/>
              <w:rPr>
                <w:b/>
                <w:bCs/>
                <w:sz w:val="20"/>
                <w:szCs w:val="20"/>
              </w:rPr>
            </w:pPr>
            <w:r>
              <w:rPr>
                <w:b/>
                <w:bCs/>
                <w:sz w:val="20"/>
                <w:szCs w:val="20"/>
              </w:rPr>
              <w:t>3.</w:t>
            </w:r>
          </w:p>
        </w:tc>
        <w:tc>
          <w:tcPr>
            <w:tcW w:w="1763" w:type="pct"/>
            <w:tcBorders>
              <w:tl2br w:val="nil"/>
              <w:tr2bl w:val="nil"/>
            </w:tcBorders>
            <w:shd w:val="clear" w:color="auto" w:fill="auto"/>
            <w:vAlign w:val="center"/>
          </w:tcPr>
          <w:p w:rsidR="009B0B2C" w:rsidRDefault="000061EC">
            <w:pPr>
              <w:jc w:val="center"/>
              <w:rPr>
                <w:sz w:val="20"/>
                <w:szCs w:val="20"/>
              </w:rPr>
            </w:pPr>
            <w:r>
              <w:rPr>
                <w:sz w:val="20"/>
                <w:szCs w:val="20"/>
              </w:rPr>
              <w:t>Артскважина № 3 (подстанция)</w:t>
            </w:r>
          </w:p>
        </w:tc>
        <w:tc>
          <w:tcPr>
            <w:tcW w:w="2116" w:type="pct"/>
            <w:tcBorders>
              <w:tl2br w:val="nil"/>
              <w:tr2bl w:val="nil"/>
            </w:tcBorders>
            <w:shd w:val="clear" w:color="auto" w:fill="auto"/>
            <w:vAlign w:val="center"/>
          </w:tcPr>
          <w:p w:rsidR="009B0B2C" w:rsidRDefault="000061EC">
            <w:pPr>
              <w:jc w:val="center"/>
              <w:rPr>
                <w:sz w:val="20"/>
                <w:szCs w:val="20"/>
              </w:rPr>
            </w:pPr>
            <w:r>
              <w:rPr>
                <w:sz w:val="20"/>
                <w:szCs w:val="20"/>
              </w:rPr>
              <w:t>Новоржевский район, д. Выбор</w:t>
            </w:r>
          </w:p>
        </w:tc>
        <w:tc>
          <w:tcPr>
            <w:tcW w:w="811" w:type="pct"/>
            <w:tcBorders>
              <w:tl2br w:val="nil"/>
              <w:tr2bl w:val="nil"/>
            </w:tcBorders>
            <w:shd w:val="clear" w:color="auto" w:fill="auto"/>
            <w:vAlign w:val="center"/>
          </w:tcPr>
          <w:p w:rsidR="009B0B2C" w:rsidRDefault="000061EC">
            <w:pPr>
              <w:jc w:val="center"/>
              <w:rPr>
                <w:sz w:val="20"/>
                <w:szCs w:val="20"/>
              </w:rPr>
            </w:pPr>
            <w:r>
              <w:rPr>
                <w:sz w:val="20"/>
                <w:szCs w:val="20"/>
              </w:rPr>
              <w:t>1972</w:t>
            </w:r>
          </w:p>
        </w:tc>
      </w:tr>
      <w:tr w:rsidR="009B0B2C">
        <w:trPr>
          <w:trHeight w:val="23"/>
          <w:jc w:val="center"/>
        </w:trPr>
        <w:tc>
          <w:tcPr>
            <w:tcW w:w="307" w:type="pct"/>
            <w:tcBorders>
              <w:tl2br w:val="nil"/>
              <w:tr2bl w:val="nil"/>
            </w:tcBorders>
            <w:shd w:val="clear" w:color="auto" w:fill="auto"/>
            <w:vAlign w:val="center"/>
          </w:tcPr>
          <w:p w:rsidR="009B0B2C" w:rsidRDefault="000061EC">
            <w:pPr>
              <w:jc w:val="center"/>
              <w:rPr>
                <w:b/>
                <w:bCs/>
                <w:sz w:val="20"/>
                <w:szCs w:val="20"/>
              </w:rPr>
            </w:pPr>
            <w:r>
              <w:rPr>
                <w:b/>
                <w:bCs/>
                <w:sz w:val="20"/>
                <w:szCs w:val="20"/>
              </w:rPr>
              <w:t>4.</w:t>
            </w:r>
          </w:p>
        </w:tc>
        <w:tc>
          <w:tcPr>
            <w:tcW w:w="1763" w:type="pct"/>
            <w:tcBorders>
              <w:tl2br w:val="nil"/>
              <w:tr2bl w:val="nil"/>
            </w:tcBorders>
            <w:shd w:val="clear" w:color="auto" w:fill="auto"/>
            <w:vAlign w:val="center"/>
          </w:tcPr>
          <w:p w:rsidR="009B0B2C" w:rsidRDefault="000061EC">
            <w:pPr>
              <w:jc w:val="center"/>
              <w:rPr>
                <w:sz w:val="20"/>
                <w:szCs w:val="20"/>
              </w:rPr>
            </w:pPr>
            <w:r>
              <w:rPr>
                <w:sz w:val="20"/>
                <w:szCs w:val="20"/>
              </w:rPr>
              <w:t>Артскважина № 4 (школа)</w:t>
            </w:r>
          </w:p>
        </w:tc>
        <w:tc>
          <w:tcPr>
            <w:tcW w:w="2116" w:type="pct"/>
            <w:tcBorders>
              <w:tl2br w:val="nil"/>
              <w:tr2bl w:val="nil"/>
            </w:tcBorders>
            <w:shd w:val="clear" w:color="auto" w:fill="auto"/>
            <w:vAlign w:val="center"/>
          </w:tcPr>
          <w:p w:rsidR="009B0B2C" w:rsidRDefault="000061EC">
            <w:pPr>
              <w:jc w:val="center"/>
              <w:rPr>
                <w:sz w:val="20"/>
                <w:szCs w:val="20"/>
              </w:rPr>
            </w:pPr>
            <w:r>
              <w:rPr>
                <w:sz w:val="20"/>
                <w:szCs w:val="20"/>
              </w:rPr>
              <w:t>Новоржевский район, д. Выбор</w:t>
            </w:r>
          </w:p>
        </w:tc>
        <w:tc>
          <w:tcPr>
            <w:tcW w:w="811" w:type="pct"/>
            <w:tcBorders>
              <w:tl2br w:val="nil"/>
              <w:tr2bl w:val="nil"/>
            </w:tcBorders>
            <w:shd w:val="clear" w:color="auto" w:fill="auto"/>
            <w:vAlign w:val="center"/>
          </w:tcPr>
          <w:p w:rsidR="009B0B2C" w:rsidRDefault="000061EC">
            <w:pPr>
              <w:jc w:val="center"/>
              <w:rPr>
                <w:sz w:val="20"/>
                <w:szCs w:val="20"/>
              </w:rPr>
            </w:pPr>
            <w:r>
              <w:rPr>
                <w:sz w:val="20"/>
                <w:szCs w:val="20"/>
              </w:rPr>
              <w:t>1957</w:t>
            </w:r>
          </w:p>
        </w:tc>
      </w:tr>
      <w:tr w:rsidR="009B0B2C">
        <w:trPr>
          <w:trHeight w:val="23"/>
          <w:jc w:val="center"/>
        </w:trPr>
        <w:tc>
          <w:tcPr>
            <w:tcW w:w="307" w:type="pct"/>
            <w:tcBorders>
              <w:tl2br w:val="nil"/>
              <w:tr2bl w:val="nil"/>
            </w:tcBorders>
            <w:shd w:val="clear" w:color="auto" w:fill="auto"/>
            <w:vAlign w:val="center"/>
          </w:tcPr>
          <w:p w:rsidR="009B0B2C" w:rsidRDefault="000061EC">
            <w:pPr>
              <w:jc w:val="center"/>
              <w:rPr>
                <w:b/>
                <w:bCs/>
                <w:sz w:val="20"/>
                <w:szCs w:val="20"/>
              </w:rPr>
            </w:pPr>
            <w:r>
              <w:rPr>
                <w:b/>
                <w:bCs/>
                <w:sz w:val="20"/>
                <w:szCs w:val="20"/>
              </w:rPr>
              <w:t>5.</w:t>
            </w:r>
          </w:p>
        </w:tc>
        <w:tc>
          <w:tcPr>
            <w:tcW w:w="1763" w:type="pct"/>
            <w:tcBorders>
              <w:tl2br w:val="nil"/>
              <w:tr2bl w:val="nil"/>
            </w:tcBorders>
            <w:shd w:val="clear" w:color="auto" w:fill="auto"/>
            <w:vAlign w:val="center"/>
          </w:tcPr>
          <w:p w:rsidR="009B0B2C" w:rsidRDefault="000061EC">
            <w:pPr>
              <w:jc w:val="center"/>
              <w:rPr>
                <w:sz w:val="20"/>
                <w:szCs w:val="20"/>
              </w:rPr>
            </w:pPr>
            <w:r>
              <w:rPr>
                <w:sz w:val="20"/>
                <w:szCs w:val="20"/>
              </w:rPr>
              <w:t>Артскважина № 1344</w:t>
            </w:r>
          </w:p>
        </w:tc>
        <w:tc>
          <w:tcPr>
            <w:tcW w:w="2116" w:type="pct"/>
            <w:tcBorders>
              <w:tl2br w:val="nil"/>
              <w:tr2bl w:val="nil"/>
            </w:tcBorders>
            <w:shd w:val="clear" w:color="auto" w:fill="auto"/>
            <w:vAlign w:val="center"/>
          </w:tcPr>
          <w:p w:rsidR="009B0B2C" w:rsidRDefault="000061EC">
            <w:pPr>
              <w:jc w:val="center"/>
              <w:rPr>
                <w:sz w:val="20"/>
                <w:szCs w:val="20"/>
              </w:rPr>
            </w:pPr>
            <w:r>
              <w:rPr>
                <w:sz w:val="20"/>
                <w:szCs w:val="20"/>
              </w:rPr>
              <w:t>Новоржевский район, д. Стехово</w:t>
            </w:r>
          </w:p>
        </w:tc>
        <w:tc>
          <w:tcPr>
            <w:tcW w:w="811" w:type="pct"/>
            <w:tcBorders>
              <w:tl2br w:val="nil"/>
              <w:tr2bl w:val="nil"/>
            </w:tcBorders>
            <w:shd w:val="clear" w:color="auto" w:fill="auto"/>
            <w:vAlign w:val="center"/>
          </w:tcPr>
          <w:p w:rsidR="009B0B2C" w:rsidRDefault="000061EC">
            <w:pPr>
              <w:jc w:val="center"/>
              <w:rPr>
                <w:sz w:val="20"/>
                <w:szCs w:val="20"/>
              </w:rPr>
            </w:pPr>
            <w:r>
              <w:rPr>
                <w:sz w:val="20"/>
                <w:szCs w:val="20"/>
              </w:rPr>
              <w:t>1963</w:t>
            </w:r>
          </w:p>
        </w:tc>
      </w:tr>
      <w:tr w:rsidR="009B0B2C">
        <w:trPr>
          <w:trHeight w:val="23"/>
          <w:jc w:val="center"/>
        </w:trPr>
        <w:tc>
          <w:tcPr>
            <w:tcW w:w="307" w:type="pct"/>
            <w:tcBorders>
              <w:tl2br w:val="nil"/>
              <w:tr2bl w:val="nil"/>
            </w:tcBorders>
            <w:shd w:val="clear" w:color="auto" w:fill="auto"/>
            <w:vAlign w:val="center"/>
          </w:tcPr>
          <w:p w:rsidR="009B0B2C" w:rsidRDefault="000061EC">
            <w:pPr>
              <w:jc w:val="center"/>
              <w:rPr>
                <w:b/>
                <w:bCs/>
                <w:sz w:val="20"/>
                <w:szCs w:val="20"/>
              </w:rPr>
            </w:pPr>
            <w:r>
              <w:rPr>
                <w:b/>
                <w:bCs/>
                <w:sz w:val="20"/>
                <w:szCs w:val="20"/>
              </w:rPr>
              <w:t>6.</w:t>
            </w:r>
          </w:p>
        </w:tc>
        <w:tc>
          <w:tcPr>
            <w:tcW w:w="1763" w:type="pct"/>
            <w:tcBorders>
              <w:tl2br w:val="nil"/>
              <w:tr2bl w:val="nil"/>
            </w:tcBorders>
            <w:shd w:val="clear" w:color="auto" w:fill="auto"/>
            <w:vAlign w:val="center"/>
          </w:tcPr>
          <w:p w:rsidR="009B0B2C" w:rsidRDefault="000061EC">
            <w:pPr>
              <w:jc w:val="center"/>
              <w:rPr>
                <w:sz w:val="20"/>
                <w:szCs w:val="20"/>
              </w:rPr>
            </w:pPr>
            <w:r>
              <w:rPr>
                <w:sz w:val="20"/>
                <w:szCs w:val="20"/>
              </w:rPr>
              <w:t>Артскважина</w:t>
            </w:r>
          </w:p>
        </w:tc>
        <w:tc>
          <w:tcPr>
            <w:tcW w:w="2116" w:type="pct"/>
            <w:tcBorders>
              <w:tl2br w:val="nil"/>
              <w:tr2bl w:val="nil"/>
            </w:tcBorders>
            <w:shd w:val="clear" w:color="auto" w:fill="auto"/>
            <w:vAlign w:val="center"/>
          </w:tcPr>
          <w:p w:rsidR="009B0B2C" w:rsidRDefault="000061EC">
            <w:pPr>
              <w:jc w:val="center"/>
              <w:rPr>
                <w:sz w:val="20"/>
                <w:szCs w:val="20"/>
              </w:rPr>
            </w:pPr>
            <w:r>
              <w:rPr>
                <w:sz w:val="20"/>
                <w:szCs w:val="20"/>
              </w:rPr>
              <w:t xml:space="preserve">Новоржевский район, </w:t>
            </w:r>
            <w:r>
              <w:rPr>
                <w:sz w:val="20"/>
                <w:szCs w:val="20"/>
              </w:rPr>
              <w:t>д.Губкино</w:t>
            </w:r>
          </w:p>
        </w:tc>
        <w:tc>
          <w:tcPr>
            <w:tcW w:w="811" w:type="pct"/>
            <w:tcBorders>
              <w:tl2br w:val="nil"/>
              <w:tr2bl w:val="nil"/>
            </w:tcBorders>
            <w:shd w:val="clear" w:color="auto" w:fill="auto"/>
            <w:vAlign w:val="center"/>
          </w:tcPr>
          <w:p w:rsidR="009B0B2C" w:rsidRDefault="009B0B2C">
            <w:pPr>
              <w:jc w:val="center"/>
              <w:rPr>
                <w:sz w:val="20"/>
                <w:szCs w:val="20"/>
              </w:rPr>
            </w:pPr>
          </w:p>
        </w:tc>
      </w:tr>
      <w:tr w:rsidR="009B0B2C">
        <w:trPr>
          <w:trHeight w:val="23"/>
          <w:jc w:val="center"/>
        </w:trPr>
        <w:tc>
          <w:tcPr>
            <w:tcW w:w="307" w:type="pct"/>
            <w:tcBorders>
              <w:tl2br w:val="nil"/>
              <w:tr2bl w:val="nil"/>
            </w:tcBorders>
            <w:shd w:val="clear" w:color="auto" w:fill="auto"/>
            <w:vAlign w:val="center"/>
          </w:tcPr>
          <w:p w:rsidR="009B0B2C" w:rsidRDefault="000061EC">
            <w:pPr>
              <w:jc w:val="center"/>
              <w:rPr>
                <w:b/>
                <w:bCs/>
                <w:sz w:val="20"/>
                <w:szCs w:val="20"/>
              </w:rPr>
            </w:pPr>
            <w:r>
              <w:rPr>
                <w:b/>
                <w:bCs/>
                <w:sz w:val="20"/>
                <w:szCs w:val="20"/>
              </w:rPr>
              <w:t>7.</w:t>
            </w:r>
          </w:p>
        </w:tc>
        <w:tc>
          <w:tcPr>
            <w:tcW w:w="1763" w:type="pct"/>
            <w:tcBorders>
              <w:tl2br w:val="nil"/>
              <w:tr2bl w:val="nil"/>
            </w:tcBorders>
            <w:shd w:val="clear" w:color="auto" w:fill="auto"/>
            <w:vAlign w:val="center"/>
          </w:tcPr>
          <w:p w:rsidR="009B0B2C" w:rsidRDefault="000061EC">
            <w:pPr>
              <w:jc w:val="center"/>
              <w:rPr>
                <w:sz w:val="20"/>
                <w:szCs w:val="20"/>
              </w:rPr>
            </w:pPr>
            <w:r>
              <w:rPr>
                <w:sz w:val="20"/>
                <w:szCs w:val="20"/>
              </w:rPr>
              <w:t>Артскважина № 4296</w:t>
            </w:r>
          </w:p>
        </w:tc>
        <w:tc>
          <w:tcPr>
            <w:tcW w:w="2116" w:type="pct"/>
            <w:tcBorders>
              <w:tl2br w:val="nil"/>
              <w:tr2bl w:val="nil"/>
            </w:tcBorders>
            <w:shd w:val="clear" w:color="auto" w:fill="auto"/>
            <w:vAlign w:val="center"/>
          </w:tcPr>
          <w:p w:rsidR="009B0B2C" w:rsidRDefault="000061EC">
            <w:pPr>
              <w:jc w:val="center"/>
              <w:rPr>
                <w:sz w:val="20"/>
                <w:szCs w:val="20"/>
              </w:rPr>
            </w:pPr>
            <w:r>
              <w:rPr>
                <w:sz w:val="20"/>
                <w:szCs w:val="20"/>
              </w:rPr>
              <w:t>Новоржевский район, д.Вишлево</w:t>
            </w:r>
          </w:p>
        </w:tc>
        <w:tc>
          <w:tcPr>
            <w:tcW w:w="811" w:type="pct"/>
            <w:tcBorders>
              <w:tl2br w:val="nil"/>
              <w:tr2bl w:val="nil"/>
            </w:tcBorders>
            <w:shd w:val="clear" w:color="auto" w:fill="auto"/>
            <w:vAlign w:val="center"/>
          </w:tcPr>
          <w:p w:rsidR="009B0B2C" w:rsidRDefault="000061EC">
            <w:pPr>
              <w:jc w:val="center"/>
              <w:rPr>
                <w:sz w:val="20"/>
                <w:szCs w:val="20"/>
              </w:rPr>
            </w:pPr>
            <w:r>
              <w:rPr>
                <w:sz w:val="20"/>
                <w:szCs w:val="20"/>
              </w:rPr>
              <w:t>1985</w:t>
            </w:r>
          </w:p>
        </w:tc>
      </w:tr>
      <w:tr w:rsidR="009B0B2C">
        <w:trPr>
          <w:trHeight w:val="23"/>
          <w:jc w:val="center"/>
        </w:trPr>
        <w:tc>
          <w:tcPr>
            <w:tcW w:w="307" w:type="pct"/>
            <w:tcBorders>
              <w:tl2br w:val="nil"/>
              <w:tr2bl w:val="nil"/>
            </w:tcBorders>
            <w:shd w:val="clear" w:color="auto" w:fill="auto"/>
            <w:vAlign w:val="center"/>
          </w:tcPr>
          <w:p w:rsidR="009B0B2C" w:rsidRDefault="000061EC">
            <w:pPr>
              <w:jc w:val="center"/>
              <w:rPr>
                <w:b/>
                <w:bCs/>
                <w:sz w:val="20"/>
                <w:szCs w:val="20"/>
              </w:rPr>
            </w:pPr>
            <w:r>
              <w:rPr>
                <w:b/>
                <w:bCs/>
                <w:sz w:val="20"/>
                <w:szCs w:val="20"/>
              </w:rPr>
              <w:t>8.</w:t>
            </w:r>
          </w:p>
        </w:tc>
        <w:tc>
          <w:tcPr>
            <w:tcW w:w="1763" w:type="pct"/>
            <w:tcBorders>
              <w:tl2br w:val="nil"/>
              <w:tr2bl w:val="nil"/>
            </w:tcBorders>
            <w:shd w:val="clear" w:color="auto" w:fill="auto"/>
            <w:vAlign w:val="center"/>
          </w:tcPr>
          <w:p w:rsidR="009B0B2C" w:rsidRDefault="000061EC">
            <w:pPr>
              <w:jc w:val="center"/>
              <w:rPr>
                <w:sz w:val="20"/>
                <w:szCs w:val="20"/>
              </w:rPr>
            </w:pPr>
            <w:r>
              <w:rPr>
                <w:sz w:val="20"/>
                <w:szCs w:val="20"/>
              </w:rPr>
              <w:t>Артскважина №4442</w:t>
            </w:r>
          </w:p>
        </w:tc>
        <w:tc>
          <w:tcPr>
            <w:tcW w:w="2116" w:type="pct"/>
            <w:tcBorders>
              <w:tl2br w:val="nil"/>
              <w:tr2bl w:val="nil"/>
            </w:tcBorders>
            <w:shd w:val="clear" w:color="auto" w:fill="auto"/>
            <w:vAlign w:val="center"/>
          </w:tcPr>
          <w:p w:rsidR="009B0B2C" w:rsidRDefault="000061EC">
            <w:pPr>
              <w:jc w:val="center"/>
              <w:rPr>
                <w:sz w:val="20"/>
                <w:szCs w:val="20"/>
              </w:rPr>
            </w:pPr>
            <w:r>
              <w:rPr>
                <w:sz w:val="20"/>
                <w:szCs w:val="20"/>
              </w:rPr>
              <w:t>Новоржевский район, д.Крюково</w:t>
            </w:r>
          </w:p>
        </w:tc>
        <w:tc>
          <w:tcPr>
            <w:tcW w:w="811" w:type="pct"/>
            <w:tcBorders>
              <w:tl2br w:val="nil"/>
              <w:tr2bl w:val="nil"/>
            </w:tcBorders>
            <w:shd w:val="clear" w:color="auto" w:fill="auto"/>
            <w:vAlign w:val="center"/>
          </w:tcPr>
          <w:p w:rsidR="009B0B2C" w:rsidRDefault="000061EC">
            <w:pPr>
              <w:jc w:val="center"/>
              <w:rPr>
                <w:sz w:val="20"/>
                <w:szCs w:val="20"/>
              </w:rPr>
            </w:pPr>
            <w:r>
              <w:rPr>
                <w:sz w:val="20"/>
                <w:szCs w:val="20"/>
              </w:rPr>
              <w:t>1986</w:t>
            </w:r>
          </w:p>
        </w:tc>
      </w:tr>
      <w:tr w:rsidR="009B0B2C">
        <w:trPr>
          <w:trHeight w:val="23"/>
          <w:jc w:val="center"/>
        </w:trPr>
        <w:tc>
          <w:tcPr>
            <w:tcW w:w="307" w:type="pct"/>
            <w:tcBorders>
              <w:tl2br w:val="nil"/>
              <w:tr2bl w:val="nil"/>
            </w:tcBorders>
            <w:shd w:val="clear" w:color="auto" w:fill="auto"/>
            <w:vAlign w:val="center"/>
          </w:tcPr>
          <w:p w:rsidR="009B0B2C" w:rsidRDefault="000061EC">
            <w:pPr>
              <w:jc w:val="center"/>
              <w:rPr>
                <w:b/>
                <w:bCs/>
                <w:sz w:val="20"/>
                <w:szCs w:val="20"/>
              </w:rPr>
            </w:pPr>
            <w:r>
              <w:rPr>
                <w:b/>
                <w:bCs/>
                <w:sz w:val="20"/>
                <w:szCs w:val="20"/>
              </w:rPr>
              <w:t>9.</w:t>
            </w:r>
          </w:p>
        </w:tc>
        <w:tc>
          <w:tcPr>
            <w:tcW w:w="1763" w:type="pct"/>
            <w:tcBorders>
              <w:tl2br w:val="nil"/>
              <w:tr2bl w:val="nil"/>
            </w:tcBorders>
            <w:shd w:val="clear" w:color="auto" w:fill="auto"/>
            <w:vAlign w:val="center"/>
          </w:tcPr>
          <w:p w:rsidR="009B0B2C" w:rsidRDefault="000061EC">
            <w:pPr>
              <w:jc w:val="center"/>
              <w:rPr>
                <w:sz w:val="20"/>
                <w:szCs w:val="20"/>
              </w:rPr>
            </w:pPr>
            <w:r>
              <w:rPr>
                <w:sz w:val="20"/>
                <w:szCs w:val="20"/>
              </w:rPr>
              <w:t>Артскважина №1344</w:t>
            </w:r>
          </w:p>
        </w:tc>
        <w:tc>
          <w:tcPr>
            <w:tcW w:w="2116" w:type="pct"/>
            <w:tcBorders>
              <w:tl2br w:val="nil"/>
              <w:tr2bl w:val="nil"/>
            </w:tcBorders>
            <w:shd w:val="clear" w:color="auto" w:fill="auto"/>
            <w:vAlign w:val="center"/>
          </w:tcPr>
          <w:p w:rsidR="009B0B2C" w:rsidRDefault="000061EC">
            <w:pPr>
              <w:jc w:val="center"/>
              <w:rPr>
                <w:sz w:val="20"/>
                <w:szCs w:val="20"/>
              </w:rPr>
            </w:pPr>
            <w:r>
              <w:rPr>
                <w:sz w:val="20"/>
                <w:szCs w:val="20"/>
              </w:rPr>
              <w:t>Новоржевский район, д.Стехново</w:t>
            </w:r>
          </w:p>
        </w:tc>
        <w:tc>
          <w:tcPr>
            <w:tcW w:w="811" w:type="pct"/>
            <w:tcBorders>
              <w:tl2br w:val="nil"/>
              <w:tr2bl w:val="nil"/>
            </w:tcBorders>
            <w:shd w:val="clear" w:color="auto" w:fill="auto"/>
            <w:vAlign w:val="center"/>
          </w:tcPr>
          <w:p w:rsidR="009B0B2C" w:rsidRDefault="000061EC">
            <w:pPr>
              <w:jc w:val="center"/>
              <w:rPr>
                <w:sz w:val="20"/>
                <w:szCs w:val="20"/>
              </w:rPr>
            </w:pPr>
            <w:r>
              <w:rPr>
                <w:sz w:val="20"/>
                <w:szCs w:val="20"/>
              </w:rPr>
              <w:t>1961</w:t>
            </w:r>
          </w:p>
        </w:tc>
      </w:tr>
      <w:tr w:rsidR="009B0B2C">
        <w:trPr>
          <w:trHeight w:val="23"/>
          <w:jc w:val="center"/>
        </w:trPr>
        <w:tc>
          <w:tcPr>
            <w:tcW w:w="307" w:type="pct"/>
            <w:tcBorders>
              <w:tl2br w:val="nil"/>
              <w:tr2bl w:val="nil"/>
            </w:tcBorders>
            <w:shd w:val="clear" w:color="auto" w:fill="auto"/>
            <w:vAlign w:val="center"/>
          </w:tcPr>
          <w:p w:rsidR="009B0B2C" w:rsidRDefault="000061EC">
            <w:pPr>
              <w:jc w:val="center"/>
              <w:rPr>
                <w:b/>
                <w:bCs/>
                <w:sz w:val="20"/>
                <w:szCs w:val="20"/>
              </w:rPr>
            </w:pPr>
            <w:r>
              <w:rPr>
                <w:b/>
                <w:bCs/>
                <w:sz w:val="20"/>
                <w:szCs w:val="20"/>
              </w:rPr>
              <w:t>10.</w:t>
            </w:r>
          </w:p>
        </w:tc>
        <w:tc>
          <w:tcPr>
            <w:tcW w:w="1763" w:type="pct"/>
            <w:tcBorders>
              <w:tl2br w:val="nil"/>
              <w:tr2bl w:val="nil"/>
            </w:tcBorders>
            <w:shd w:val="clear" w:color="auto" w:fill="auto"/>
            <w:vAlign w:val="center"/>
          </w:tcPr>
          <w:p w:rsidR="009B0B2C" w:rsidRDefault="000061EC">
            <w:pPr>
              <w:jc w:val="center"/>
              <w:rPr>
                <w:sz w:val="20"/>
                <w:szCs w:val="20"/>
              </w:rPr>
            </w:pPr>
            <w:r>
              <w:rPr>
                <w:sz w:val="20"/>
                <w:szCs w:val="20"/>
              </w:rPr>
              <w:t>Артскважина №3983</w:t>
            </w:r>
          </w:p>
        </w:tc>
        <w:tc>
          <w:tcPr>
            <w:tcW w:w="2116" w:type="pct"/>
            <w:tcBorders>
              <w:tl2br w:val="nil"/>
              <w:tr2bl w:val="nil"/>
            </w:tcBorders>
            <w:shd w:val="clear" w:color="auto" w:fill="auto"/>
            <w:vAlign w:val="center"/>
          </w:tcPr>
          <w:p w:rsidR="009B0B2C" w:rsidRDefault="000061EC">
            <w:pPr>
              <w:jc w:val="center"/>
              <w:rPr>
                <w:sz w:val="20"/>
                <w:szCs w:val="20"/>
              </w:rPr>
            </w:pPr>
            <w:r>
              <w:rPr>
                <w:sz w:val="20"/>
                <w:szCs w:val="20"/>
              </w:rPr>
              <w:t>Новоржевский район, д.Стехново</w:t>
            </w:r>
          </w:p>
        </w:tc>
        <w:tc>
          <w:tcPr>
            <w:tcW w:w="811" w:type="pct"/>
            <w:tcBorders>
              <w:tl2br w:val="nil"/>
              <w:tr2bl w:val="nil"/>
            </w:tcBorders>
            <w:shd w:val="clear" w:color="auto" w:fill="auto"/>
            <w:vAlign w:val="center"/>
          </w:tcPr>
          <w:p w:rsidR="009B0B2C" w:rsidRDefault="000061EC">
            <w:pPr>
              <w:jc w:val="center"/>
              <w:rPr>
                <w:sz w:val="20"/>
                <w:szCs w:val="20"/>
              </w:rPr>
            </w:pPr>
            <w:r>
              <w:rPr>
                <w:sz w:val="20"/>
                <w:szCs w:val="20"/>
              </w:rPr>
              <w:t>1972</w:t>
            </w:r>
          </w:p>
        </w:tc>
      </w:tr>
      <w:tr w:rsidR="009B0B2C">
        <w:trPr>
          <w:trHeight w:val="23"/>
          <w:jc w:val="center"/>
        </w:trPr>
        <w:tc>
          <w:tcPr>
            <w:tcW w:w="307" w:type="pct"/>
            <w:tcBorders>
              <w:tl2br w:val="nil"/>
              <w:tr2bl w:val="nil"/>
            </w:tcBorders>
            <w:shd w:val="clear" w:color="auto" w:fill="auto"/>
            <w:vAlign w:val="center"/>
          </w:tcPr>
          <w:p w:rsidR="009B0B2C" w:rsidRDefault="000061EC">
            <w:pPr>
              <w:jc w:val="center"/>
              <w:rPr>
                <w:b/>
                <w:bCs/>
                <w:sz w:val="20"/>
                <w:szCs w:val="20"/>
              </w:rPr>
            </w:pPr>
            <w:r>
              <w:rPr>
                <w:b/>
                <w:bCs/>
                <w:sz w:val="20"/>
                <w:szCs w:val="20"/>
              </w:rPr>
              <w:t>11.</w:t>
            </w:r>
          </w:p>
        </w:tc>
        <w:tc>
          <w:tcPr>
            <w:tcW w:w="1763" w:type="pct"/>
            <w:tcBorders>
              <w:tl2br w:val="nil"/>
              <w:tr2bl w:val="nil"/>
            </w:tcBorders>
            <w:shd w:val="clear" w:color="auto" w:fill="auto"/>
            <w:vAlign w:val="center"/>
          </w:tcPr>
          <w:p w:rsidR="009B0B2C" w:rsidRDefault="000061EC">
            <w:pPr>
              <w:jc w:val="center"/>
              <w:rPr>
                <w:sz w:val="20"/>
                <w:szCs w:val="20"/>
              </w:rPr>
            </w:pPr>
            <w:r>
              <w:rPr>
                <w:sz w:val="20"/>
                <w:szCs w:val="20"/>
              </w:rPr>
              <w:t>Артскважина № 3189</w:t>
            </w:r>
          </w:p>
        </w:tc>
        <w:tc>
          <w:tcPr>
            <w:tcW w:w="2116" w:type="pct"/>
            <w:tcBorders>
              <w:tl2br w:val="nil"/>
              <w:tr2bl w:val="nil"/>
            </w:tcBorders>
            <w:shd w:val="clear" w:color="auto" w:fill="auto"/>
            <w:vAlign w:val="center"/>
          </w:tcPr>
          <w:p w:rsidR="009B0B2C" w:rsidRDefault="000061EC">
            <w:pPr>
              <w:jc w:val="center"/>
              <w:rPr>
                <w:sz w:val="20"/>
                <w:szCs w:val="20"/>
              </w:rPr>
            </w:pPr>
            <w:r>
              <w:rPr>
                <w:sz w:val="20"/>
                <w:szCs w:val="20"/>
              </w:rPr>
              <w:t>Новоржевский район, д.Стехново</w:t>
            </w:r>
          </w:p>
        </w:tc>
        <w:tc>
          <w:tcPr>
            <w:tcW w:w="811" w:type="pct"/>
            <w:tcBorders>
              <w:tl2br w:val="nil"/>
              <w:tr2bl w:val="nil"/>
            </w:tcBorders>
            <w:shd w:val="clear" w:color="auto" w:fill="auto"/>
            <w:vAlign w:val="center"/>
          </w:tcPr>
          <w:p w:rsidR="009B0B2C" w:rsidRDefault="000061EC">
            <w:pPr>
              <w:jc w:val="center"/>
              <w:rPr>
                <w:sz w:val="20"/>
                <w:szCs w:val="20"/>
              </w:rPr>
            </w:pPr>
            <w:r>
              <w:rPr>
                <w:sz w:val="20"/>
                <w:szCs w:val="20"/>
              </w:rPr>
              <w:t>1971</w:t>
            </w:r>
          </w:p>
        </w:tc>
      </w:tr>
      <w:tr w:rsidR="009B0B2C">
        <w:trPr>
          <w:trHeight w:val="23"/>
          <w:jc w:val="center"/>
        </w:trPr>
        <w:tc>
          <w:tcPr>
            <w:tcW w:w="307" w:type="pct"/>
            <w:tcBorders>
              <w:tl2br w:val="nil"/>
              <w:tr2bl w:val="nil"/>
            </w:tcBorders>
            <w:shd w:val="clear" w:color="auto" w:fill="auto"/>
            <w:vAlign w:val="center"/>
          </w:tcPr>
          <w:p w:rsidR="009B0B2C" w:rsidRDefault="000061EC">
            <w:pPr>
              <w:jc w:val="center"/>
              <w:rPr>
                <w:b/>
                <w:bCs/>
                <w:sz w:val="20"/>
                <w:szCs w:val="20"/>
              </w:rPr>
            </w:pPr>
            <w:r>
              <w:rPr>
                <w:b/>
                <w:bCs/>
                <w:sz w:val="20"/>
                <w:szCs w:val="20"/>
              </w:rPr>
              <w:t>12.</w:t>
            </w:r>
          </w:p>
        </w:tc>
        <w:tc>
          <w:tcPr>
            <w:tcW w:w="1763" w:type="pct"/>
            <w:tcBorders>
              <w:tl2br w:val="nil"/>
              <w:tr2bl w:val="nil"/>
            </w:tcBorders>
            <w:shd w:val="clear" w:color="auto" w:fill="auto"/>
            <w:vAlign w:val="center"/>
          </w:tcPr>
          <w:p w:rsidR="009B0B2C" w:rsidRDefault="000061EC">
            <w:pPr>
              <w:jc w:val="center"/>
              <w:rPr>
                <w:sz w:val="20"/>
                <w:szCs w:val="20"/>
              </w:rPr>
            </w:pPr>
            <w:r>
              <w:rPr>
                <w:sz w:val="20"/>
                <w:szCs w:val="20"/>
              </w:rPr>
              <w:t>Артскважина № 3340</w:t>
            </w:r>
          </w:p>
        </w:tc>
        <w:tc>
          <w:tcPr>
            <w:tcW w:w="2116" w:type="pct"/>
            <w:tcBorders>
              <w:tl2br w:val="nil"/>
              <w:tr2bl w:val="nil"/>
            </w:tcBorders>
            <w:shd w:val="clear" w:color="auto" w:fill="auto"/>
            <w:vAlign w:val="center"/>
          </w:tcPr>
          <w:p w:rsidR="009B0B2C" w:rsidRDefault="000061EC">
            <w:pPr>
              <w:jc w:val="center"/>
              <w:rPr>
                <w:sz w:val="20"/>
                <w:szCs w:val="20"/>
              </w:rPr>
            </w:pPr>
            <w:r>
              <w:rPr>
                <w:sz w:val="20"/>
                <w:szCs w:val="20"/>
              </w:rPr>
              <w:t>Новоржевский район, д.Ругодево</w:t>
            </w:r>
          </w:p>
        </w:tc>
        <w:tc>
          <w:tcPr>
            <w:tcW w:w="811" w:type="pct"/>
            <w:tcBorders>
              <w:tl2br w:val="nil"/>
              <w:tr2bl w:val="nil"/>
            </w:tcBorders>
            <w:shd w:val="clear" w:color="auto" w:fill="auto"/>
            <w:vAlign w:val="center"/>
          </w:tcPr>
          <w:p w:rsidR="009B0B2C" w:rsidRDefault="000061EC">
            <w:pPr>
              <w:jc w:val="center"/>
              <w:rPr>
                <w:sz w:val="20"/>
                <w:szCs w:val="20"/>
              </w:rPr>
            </w:pPr>
            <w:r>
              <w:rPr>
                <w:sz w:val="20"/>
                <w:szCs w:val="20"/>
              </w:rPr>
              <w:t>1974</w:t>
            </w:r>
          </w:p>
        </w:tc>
      </w:tr>
      <w:tr w:rsidR="009B0B2C">
        <w:trPr>
          <w:trHeight w:val="23"/>
          <w:jc w:val="center"/>
        </w:trPr>
        <w:tc>
          <w:tcPr>
            <w:tcW w:w="307" w:type="pct"/>
            <w:tcBorders>
              <w:tl2br w:val="nil"/>
              <w:tr2bl w:val="nil"/>
            </w:tcBorders>
            <w:shd w:val="clear" w:color="auto" w:fill="auto"/>
            <w:vAlign w:val="center"/>
          </w:tcPr>
          <w:p w:rsidR="009B0B2C" w:rsidRDefault="000061EC">
            <w:pPr>
              <w:jc w:val="center"/>
              <w:rPr>
                <w:b/>
                <w:bCs/>
                <w:sz w:val="20"/>
                <w:szCs w:val="20"/>
              </w:rPr>
            </w:pPr>
            <w:r>
              <w:rPr>
                <w:b/>
                <w:bCs/>
                <w:sz w:val="20"/>
                <w:szCs w:val="20"/>
              </w:rPr>
              <w:t>13.</w:t>
            </w:r>
          </w:p>
        </w:tc>
        <w:tc>
          <w:tcPr>
            <w:tcW w:w="1763" w:type="pct"/>
            <w:tcBorders>
              <w:tl2br w:val="nil"/>
              <w:tr2bl w:val="nil"/>
            </w:tcBorders>
            <w:shd w:val="clear" w:color="auto" w:fill="auto"/>
            <w:vAlign w:val="center"/>
          </w:tcPr>
          <w:p w:rsidR="009B0B2C" w:rsidRDefault="000061EC">
            <w:pPr>
              <w:jc w:val="center"/>
              <w:rPr>
                <w:sz w:val="20"/>
                <w:szCs w:val="20"/>
              </w:rPr>
            </w:pPr>
            <w:r>
              <w:rPr>
                <w:sz w:val="20"/>
                <w:szCs w:val="20"/>
              </w:rPr>
              <w:t>Артскважина № 2936</w:t>
            </w:r>
          </w:p>
        </w:tc>
        <w:tc>
          <w:tcPr>
            <w:tcW w:w="2116" w:type="pct"/>
            <w:tcBorders>
              <w:tl2br w:val="nil"/>
              <w:tr2bl w:val="nil"/>
            </w:tcBorders>
            <w:shd w:val="clear" w:color="auto" w:fill="auto"/>
            <w:vAlign w:val="center"/>
          </w:tcPr>
          <w:p w:rsidR="009B0B2C" w:rsidRDefault="000061EC">
            <w:pPr>
              <w:jc w:val="center"/>
              <w:rPr>
                <w:sz w:val="20"/>
                <w:szCs w:val="20"/>
              </w:rPr>
            </w:pPr>
            <w:r>
              <w:rPr>
                <w:sz w:val="20"/>
                <w:szCs w:val="20"/>
              </w:rPr>
              <w:t>Новоржевский район, д.Нешено</w:t>
            </w:r>
          </w:p>
        </w:tc>
        <w:tc>
          <w:tcPr>
            <w:tcW w:w="811" w:type="pct"/>
            <w:tcBorders>
              <w:tl2br w:val="nil"/>
              <w:tr2bl w:val="nil"/>
            </w:tcBorders>
            <w:shd w:val="clear" w:color="auto" w:fill="auto"/>
            <w:vAlign w:val="center"/>
          </w:tcPr>
          <w:p w:rsidR="009B0B2C" w:rsidRDefault="000061EC">
            <w:pPr>
              <w:jc w:val="center"/>
              <w:rPr>
                <w:sz w:val="20"/>
                <w:szCs w:val="20"/>
              </w:rPr>
            </w:pPr>
            <w:r>
              <w:rPr>
                <w:sz w:val="20"/>
                <w:szCs w:val="20"/>
              </w:rPr>
              <w:t>1972</w:t>
            </w:r>
          </w:p>
        </w:tc>
      </w:tr>
      <w:tr w:rsidR="009B0B2C">
        <w:trPr>
          <w:trHeight w:val="23"/>
          <w:jc w:val="center"/>
        </w:trPr>
        <w:tc>
          <w:tcPr>
            <w:tcW w:w="307" w:type="pct"/>
            <w:tcBorders>
              <w:tl2br w:val="nil"/>
              <w:tr2bl w:val="nil"/>
            </w:tcBorders>
            <w:shd w:val="clear" w:color="auto" w:fill="auto"/>
            <w:vAlign w:val="center"/>
          </w:tcPr>
          <w:p w:rsidR="009B0B2C" w:rsidRDefault="000061EC">
            <w:pPr>
              <w:jc w:val="center"/>
              <w:rPr>
                <w:b/>
                <w:bCs/>
                <w:sz w:val="20"/>
                <w:szCs w:val="20"/>
              </w:rPr>
            </w:pPr>
            <w:r>
              <w:rPr>
                <w:b/>
                <w:bCs/>
                <w:sz w:val="20"/>
                <w:szCs w:val="20"/>
              </w:rPr>
              <w:t>14.</w:t>
            </w:r>
          </w:p>
        </w:tc>
        <w:tc>
          <w:tcPr>
            <w:tcW w:w="1763" w:type="pct"/>
            <w:tcBorders>
              <w:tl2br w:val="nil"/>
              <w:tr2bl w:val="nil"/>
            </w:tcBorders>
            <w:shd w:val="clear" w:color="auto" w:fill="auto"/>
            <w:vAlign w:val="center"/>
          </w:tcPr>
          <w:p w:rsidR="009B0B2C" w:rsidRDefault="000061EC">
            <w:pPr>
              <w:jc w:val="center"/>
              <w:rPr>
                <w:sz w:val="20"/>
                <w:szCs w:val="20"/>
              </w:rPr>
            </w:pPr>
            <w:r>
              <w:rPr>
                <w:sz w:val="20"/>
                <w:szCs w:val="20"/>
              </w:rPr>
              <w:t>Артскважина № 3327</w:t>
            </w:r>
          </w:p>
        </w:tc>
        <w:tc>
          <w:tcPr>
            <w:tcW w:w="2116" w:type="pct"/>
            <w:tcBorders>
              <w:tl2br w:val="nil"/>
              <w:tr2bl w:val="nil"/>
            </w:tcBorders>
            <w:shd w:val="clear" w:color="auto" w:fill="auto"/>
            <w:vAlign w:val="center"/>
          </w:tcPr>
          <w:p w:rsidR="009B0B2C" w:rsidRDefault="000061EC">
            <w:pPr>
              <w:jc w:val="center"/>
              <w:rPr>
                <w:sz w:val="20"/>
                <w:szCs w:val="20"/>
              </w:rPr>
            </w:pPr>
            <w:r>
              <w:rPr>
                <w:sz w:val="20"/>
                <w:szCs w:val="20"/>
              </w:rPr>
              <w:t>Новоржевский район, д. Никулино</w:t>
            </w:r>
          </w:p>
        </w:tc>
        <w:tc>
          <w:tcPr>
            <w:tcW w:w="811" w:type="pct"/>
            <w:tcBorders>
              <w:tl2br w:val="nil"/>
              <w:tr2bl w:val="nil"/>
            </w:tcBorders>
            <w:shd w:val="clear" w:color="auto" w:fill="auto"/>
            <w:vAlign w:val="center"/>
          </w:tcPr>
          <w:p w:rsidR="009B0B2C" w:rsidRDefault="000061EC">
            <w:pPr>
              <w:jc w:val="center"/>
              <w:rPr>
                <w:sz w:val="20"/>
                <w:szCs w:val="20"/>
              </w:rPr>
            </w:pPr>
            <w:r>
              <w:rPr>
                <w:sz w:val="20"/>
                <w:szCs w:val="20"/>
              </w:rPr>
              <w:t>1970</w:t>
            </w:r>
          </w:p>
        </w:tc>
      </w:tr>
      <w:tr w:rsidR="009B0B2C">
        <w:trPr>
          <w:trHeight w:val="23"/>
          <w:jc w:val="center"/>
        </w:trPr>
        <w:tc>
          <w:tcPr>
            <w:tcW w:w="307" w:type="pct"/>
            <w:tcBorders>
              <w:tl2br w:val="nil"/>
              <w:tr2bl w:val="nil"/>
            </w:tcBorders>
            <w:shd w:val="clear" w:color="auto" w:fill="auto"/>
            <w:vAlign w:val="center"/>
          </w:tcPr>
          <w:p w:rsidR="009B0B2C" w:rsidRDefault="000061EC">
            <w:pPr>
              <w:jc w:val="center"/>
              <w:rPr>
                <w:b/>
                <w:bCs/>
                <w:sz w:val="20"/>
                <w:szCs w:val="20"/>
              </w:rPr>
            </w:pPr>
            <w:r>
              <w:rPr>
                <w:b/>
                <w:bCs/>
                <w:sz w:val="20"/>
                <w:szCs w:val="20"/>
              </w:rPr>
              <w:t>15.</w:t>
            </w:r>
          </w:p>
        </w:tc>
        <w:tc>
          <w:tcPr>
            <w:tcW w:w="1763" w:type="pct"/>
            <w:tcBorders>
              <w:tl2br w:val="nil"/>
              <w:tr2bl w:val="nil"/>
            </w:tcBorders>
            <w:shd w:val="clear" w:color="auto" w:fill="auto"/>
            <w:vAlign w:val="center"/>
          </w:tcPr>
          <w:p w:rsidR="009B0B2C" w:rsidRDefault="000061EC">
            <w:pPr>
              <w:jc w:val="center"/>
              <w:rPr>
                <w:sz w:val="20"/>
                <w:szCs w:val="20"/>
              </w:rPr>
            </w:pPr>
            <w:r>
              <w:rPr>
                <w:sz w:val="20"/>
                <w:szCs w:val="20"/>
              </w:rPr>
              <w:t xml:space="preserve">Артскважина № </w:t>
            </w:r>
            <w:r>
              <w:rPr>
                <w:sz w:val="20"/>
                <w:szCs w:val="20"/>
              </w:rPr>
              <w:t>2331</w:t>
            </w:r>
          </w:p>
        </w:tc>
        <w:tc>
          <w:tcPr>
            <w:tcW w:w="2116" w:type="pct"/>
            <w:tcBorders>
              <w:tl2br w:val="nil"/>
              <w:tr2bl w:val="nil"/>
            </w:tcBorders>
            <w:shd w:val="clear" w:color="auto" w:fill="auto"/>
            <w:vAlign w:val="center"/>
          </w:tcPr>
          <w:p w:rsidR="009B0B2C" w:rsidRDefault="000061EC">
            <w:pPr>
              <w:jc w:val="center"/>
              <w:rPr>
                <w:sz w:val="20"/>
                <w:szCs w:val="20"/>
              </w:rPr>
            </w:pPr>
            <w:r>
              <w:rPr>
                <w:sz w:val="20"/>
                <w:szCs w:val="20"/>
              </w:rPr>
              <w:t>Новоржевский район, д.Посадниково</w:t>
            </w:r>
          </w:p>
        </w:tc>
        <w:tc>
          <w:tcPr>
            <w:tcW w:w="811" w:type="pct"/>
            <w:tcBorders>
              <w:tl2br w:val="nil"/>
              <w:tr2bl w:val="nil"/>
            </w:tcBorders>
            <w:shd w:val="clear" w:color="auto" w:fill="auto"/>
            <w:vAlign w:val="center"/>
          </w:tcPr>
          <w:p w:rsidR="009B0B2C" w:rsidRDefault="000061EC">
            <w:pPr>
              <w:jc w:val="center"/>
              <w:rPr>
                <w:sz w:val="20"/>
                <w:szCs w:val="20"/>
              </w:rPr>
            </w:pPr>
            <w:r>
              <w:rPr>
                <w:sz w:val="20"/>
                <w:szCs w:val="20"/>
              </w:rPr>
              <w:t>1967</w:t>
            </w:r>
          </w:p>
        </w:tc>
      </w:tr>
      <w:tr w:rsidR="009B0B2C">
        <w:trPr>
          <w:trHeight w:val="23"/>
          <w:jc w:val="center"/>
        </w:trPr>
        <w:tc>
          <w:tcPr>
            <w:tcW w:w="307" w:type="pct"/>
            <w:tcBorders>
              <w:tl2br w:val="nil"/>
              <w:tr2bl w:val="nil"/>
            </w:tcBorders>
            <w:shd w:val="clear" w:color="auto" w:fill="auto"/>
            <w:vAlign w:val="center"/>
          </w:tcPr>
          <w:p w:rsidR="009B0B2C" w:rsidRDefault="000061EC">
            <w:pPr>
              <w:jc w:val="center"/>
              <w:rPr>
                <w:b/>
                <w:bCs/>
                <w:sz w:val="20"/>
                <w:szCs w:val="20"/>
              </w:rPr>
            </w:pPr>
            <w:r>
              <w:rPr>
                <w:b/>
                <w:bCs/>
                <w:sz w:val="20"/>
                <w:szCs w:val="20"/>
              </w:rPr>
              <w:t>16.</w:t>
            </w:r>
          </w:p>
        </w:tc>
        <w:tc>
          <w:tcPr>
            <w:tcW w:w="1763" w:type="pct"/>
            <w:tcBorders>
              <w:tl2br w:val="nil"/>
              <w:tr2bl w:val="nil"/>
            </w:tcBorders>
            <w:shd w:val="clear" w:color="auto" w:fill="auto"/>
            <w:vAlign w:val="center"/>
          </w:tcPr>
          <w:p w:rsidR="009B0B2C" w:rsidRDefault="000061EC">
            <w:pPr>
              <w:jc w:val="center"/>
              <w:rPr>
                <w:sz w:val="20"/>
                <w:szCs w:val="20"/>
              </w:rPr>
            </w:pPr>
            <w:r>
              <w:rPr>
                <w:sz w:val="20"/>
                <w:szCs w:val="20"/>
              </w:rPr>
              <w:t>Артскважина № 3103</w:t>
            </w:r>
          </w:p>
        </w:tc>
        <w:tc>
          <w:tcPr>
            <w:tcW w:w="2116" w:type="pct"/>
            <w:tcBorders>
              <w:tl2br w:val="nil"/>
              <w:tr2bl w:val="nil"/>
            </w:tcBorders>
            <w:shd w:val="clear" w:color="auto" w:fill="auto"/>
            <w:vAlign w:val="center"/>
          </w:tcPr>
          <w:p w:rsidR="009B0B2C" w:rsidRDefault="000061EC">
            <w:pPr>
              <w:jc w:val="center"/>
              <w:rPr>
                <w:sz w:val="20"/>
                <w:szCs w:val="20"/>
              </w:rPr>
            </w:pPr>
            <w:r>
              <w:rPr>
                <w:sz w:val="20"/>
                <w:szCs w:val="20"/>
              </w:rPr>
              <w:t>Новоржевский район, д.Речки</w:t>
            </w:r>
          </w:p>
        </w:tc>
        <w:tc>
          <w:tcPr>
            <w:tcW w:w="811" w:type="pct"/>
            <w:tcBorders>
              <w:tl2br w:val="nil"/>
              <w:tr2bl w:val="nil"/>
            </w:tcBorders>
            <w:shd w:val="clear" w:color="auto" w:fill="auto"/>
            <w:vAlign w:val="center"/>
          </w:tcPr>
          <w:p w:rsidR="009B0B2C" w:rsidRDefault="000061EC">
            <w:pPr>
              <w:jc w:val="center"/>
              <w:rPr>
                <w:sz w:val="20"/>
                <w:szCs w:val="20"/>
              </w:rPr>
            </w:pPr>
            <w:r>
              <w:rPr>
                <w:sz w:val="20"/>
                <w:szCs w:val="20"/>
              </w:rPr>
              <w:t>1974</w:t>
            </w:r>
          </w:p>
        </w:tc>
      </w:tr>
      <w:tr w:rsidR="009B0B2C">
        <w:trPr>
          <w:trHeight w:val="23"/>
          <w:jc w:val="center"/>
        </w:trPr>
        <w:tc>
          <w:tcPr>
            <w:tcW w:w="307" w:type="pct"/>
            <w:tcBorders>
              <w:tl2br w:val="nil"/>
              <w:tr2bl w:val="nil"/>
            </w:tcBorders>
            <w:shd w:val="clear" w:color="auto" w:fill="auto"/>
            <w:vAlign w:val="center"/>
          </w:tcPr>
          <w:p w:rsidR="009B0B2C" w:rsidRDefault="000061EC">
            <w:pPr>
              <w:jc w:val="center"/>
              <w:rPr>
                <w:b/>
                <w:bCs/>
                <w:sz w:val="20"/>
                <w:szCs w:val="20"/>
              </w:rPr>
            </w:pPr>
            <w:r>
              <w:rPr>
                <w:b/>
                <w:bCs/>
                <w:sz w:val="20"/>
                <w:szCs w:val="20"/>
              </w:rPr>
              <w:t>17.</w:t>
            </w:r>
          </w:p>
        </w:tc>
        <w:tc>
          <w:tcPr>
            <w:tcW w:w="1763" w:type="pct"/>
            <w:tcBorders>
              <w:tl2br w:val="nil"/>
              <w:tr2bl w:val="nil"/>
            </w:tcBorders>
            <w:shd w:val="clear" w:color="auto" w:fill="auto"/>
            <w:vAlign w:val="center"/>
          </w:tcPr>
          <w:p w:rsidR="009B0B2C" w:rsidRDefault="000061EC">
            <w:pPr>
              <w:jc w:val="center"/>
              <w:rPr>
                <w:sz w:val="20"/>
                <w:szCs w:val="20"/>
              </w:rPr>
            </w:pPr>
            <w:r>
              <w:rPr>
                <w:sz w:val="20"/>
                <w:szCs w:val="20"/>
              </w:rPr>
              <w:t>Артскважина № 2044</w:t>
            </w:r>
          </w:p>
        </w:tc>
        <w:tc>
          <w:tcPr>
            <w:tcW w:w="2116" w:type="pct"/>
            <w:tcBorders>
              <w:tl2br w:val="nil"/>
              <w:tr2bl w:val="nil"/>
            </w:tcBorders>
            <w:shd w:val="clear" w:color="auto" w:fill="auto"/>
            <w:vAlign w:val="center"/>
          </w:tcPr>
          <w:p w:rsidR="009B0B2C" w:rsidRDefault="000061EC">
            <w:pPr>
              <w:jc w:val="center"/>
              <w:rPr>
                <w:sz w:val="20"/>
                <w:szCs w:val="20"/>
              </w:rPr>
            </w:pPr>
            <w:r>
              <w:rPr>
                <w:sz w:val="20"/>
                <w:szCs w:val="20"/>
              </w:rPr>
              <w:t>Новоржевский район, д.Воробьево</w:t>
            </w:r>
          </w:p>
        </w:tc>
        <w:tc>
          <w:tcPr>
            <w:tcW w:w="811" w:type="pct"/>
            <w:tcBorders>
              <w:tl2br w:val="nil"/>
              <w:tr2bl w:val="nil"/>
            </w:tcBorders>
            <w:shd w:val="clear" w:color="auto" w:fill="auto"/>
            <w:vAlign w:val="center"/>
          </w:tcPr>
          <w:p w:rsidR="009B0B2C" w:rsidRDefault="000061EC">
            <w:pPr>
              <w:jc w:val="center"/>
              <w:rPr>
                <w:sz w:val="20"/>
                <w:szCs w:val="20"/>
              </w:rPr>
            </w:pPr>
            <w:r>
              <w:rPr>
                <w:sz w:val="20"/>
                <w:szCs w:val="20"/>
              </w:rPr>
              <w:t>1966</w:t>
            </w:r>
          </w:p>
        </w:tc>
      </w:tr>
      <w:tr w:rsidR="009B0B2C">
        <w:trPr>
          <w:trHeight w:val="23"/>
          <w:jc w:val="center"/>
        </w:trPr>
        <w:tc>
          <w:tcPr>
            <w:tcW w:w="307" w:type="pct"/>
            <w:tcBorders>
              <w:tl2br w:val="nil"/>
              <w:tr2bl w:val="nil"/>
            </w:tcBorders>
            <w:shd w:val="clear" w:color="auto" w:fill="auto"/>
            <w:vAlign w:val="center"/>
          </w:tcPr>
          <w:p w:rsidR="009B0B2C" w:rsidRDefault="000061EC">
            <w:pPr>
              <w:jc w:val="center"/>
              <w:rPr>
                <w:b/>
                <w:bCs/>
                <w:sz w:val="20"/>
                <w:szCs w:val="20"/>
              </w:rPr>
            </w:pPr>
            <w:r>
              <w:rPr>
                <w:b/>
                <w:bCs/>
                <w:sz w:val="20"/>
                <w:szCs w:val="20"/>
              </w:rPr>
              <w:t>18.</w:t>
            </w:r>
          </w:p>
        </w:tc>
        <w:tc>
          <w:tcPr>
            <w:tcW w:w="1763" w:type="pct"/>
            <w:tcBorders>
              <w:tl2br w:val="nil"/>
              <w:tr2bl w:val="nil"/>
            </w:tcBorders>
            <w:shd w:val="clear" w:color="auto" w:fill="auto"/>
            <w:vAlign w:val="center"/>
          </w:tcPr>
          <w:p w:rsidR="009B0B2C" w:rsidRDefault="000061EC">
            <w:pPr>
              <w:jc w:val="center"/>
              <w:rPr>
                <w:sz w:val="20"/>
                <w:szCs w:val="20"/>
              </w:rPr>
            </w:pPr>
            <w:r>
              <w:rPr>
                <w:sz w:val="20"/>
                <w:szCs w:val="20"/>
              </w:rPr>
              <w:t>Артскважина № 4709</w:t>
            </w:r>
          </w:p>
        </w:tc>
        <w:tc>
          <w:tcPr>
            <w:tcW w:w="2116" w:type="pct"/>
            <w:tcBorders>
              <w:tl2br w:val="nil"/>
              <w:tr2bl w:val="nil"/>
            </w:tcBorders>
            <w:shd w:val="clear" w:color="auto" w:fill="auto"/>
            <w:vAlign w:val="center"/>
          </w:tcPr>
          <w:p w:rsidR="009B0B2C" w:rsidRDefault="000061EC">
            <w:pPr>
              <w:jc w:val="center"/>
              <w:rPr>
                <w:sz w:val="20"/>
                <w:szCs w:val="20"/>
              </w:rPr>
            </w:pPr>
            <w:r>
              <w:rPr>
                <w:sz w:val="20"/>
                <w:szCs w:val="20"/>
              </w:rPr>
              <w:t>Новоржевский район, д.Заречье</w:t>
            </w:r>
          </w:p>
        </w:tc>
        <w:tc>
          <w:tcPr>
            <w:tcW w:w="811" w:type="pct"/>
            <w:tcBorders>
              <w:tl2br w:val="nil"/>
              <w:tr2bl w:val="nil"/>
            </w:tcBorders>
            <w:shd w:val="clear" w:color="auto" w:fill="auto"/>
            <w:vAlign w:val="center"/>
          </w:tcPr>
          <w:p w:rsidR="009B0B2C" w:rsidRDefault="000061EC">
            <w:pPr>
              <w:jc w:val="center"/>
              <w:rPr>
                <w:sz w:val="20"/>
                <w:szCs w:val="20"/>
              </w:rPr>
            </w:pPr>
            <w:r>
              <w:rPr>
                <w:sz w:val="20"/>
                <w:szCs w:val="20"/>
              </w:rPr>
              <w:t>1990</w:t>
            </w:r>
          </w:p>
        </w:tc>
      </w:tr>
      <w:tr w:rsidR="009B0B2C">
        <w:trPr>
          <w:trHeight w:val="23"/>
          <w:jc w:val="center"/>
        </w:trPr>
        <w:tc>
          <w:tcPr>
            <w:tcW w:w="307" w:type="pct"/>
            <w:tcBorders>
              <w:tl2br w:val="nil"/>
              <w:tr2bl w:val="nil"/>
            </w:tcBorders>
            <w:shd w:val="clear" w:color="auto" w:fill="auto"/>
            <w:vAlign w:val="center"/>
          </w:tcPr>
          <w:p w:rsidR="009B0B2C" w:rsidRDefault="000061EC">
            <w:pPr>
              <w:jc w:val="center"/>
              <w:rPr>
                <w:b/>
                <w:bCs/>
                <w:sz w:val="20"/>
                <w:szCs w:val="20"/>
              </w:rPr>
            </w:pPr>
            <w:r>
              <w:rPr>
                <w:b/>
                <w:bCs/>
                <w:sz w:val="20"/>
                <w:szCs w:val="20"/>
              </w:rPr>
              <w:t>19.</w:t>
            </w:r>
          </w:p>
        </w:tc>
        <w:tc>
          <w:tcPr>
            <w:tcW w:w="1763" w:type="pct"/>
            <w:tcBorders>
              <w:tl2br w:val="nil"/>
              <w:tr2bl w:val="nil"/>
            </w:tcBorders>
            <w:shd w:val="clear" w:color="auto" w:fill="auto"/>
            <w:vAlign w:val="center"/>
          </w:tcPr>
          <w:p w:rsidR="009B0B2C" w:rsidRDefault="000061EC">
            <w:pPr>
              <w:jc w:val="center"/>
              <w:rPr>
                <w:sz w:val="20"/>
                <w:szCs w:val="20"/>
              </w:rPr>
            </w:pPr>
            <w:r>
              <w:rPr>
                <w:sz w:val="20"/>
                <w:szCs w:val="20"/>
              </w:rPr>
              <w:t>Артскважина № 2085</w:t>
            </w:r>
          </w:p>
        </w:tc>
        <w:tc>
          <w:tcPr>
            <w:tcW w:w="2116" w:type="pct"/>
            <w:tcBorders>
              <w:tl2br w:val="nil"/>
              <w:tr2bl w:val="nil"/>
            </w:tcBorders>
            <w:shd w:val="clear" w:color="auto" w:fill="auto"/>
            <w:vAlign w:val="center"/>
          </w:tcPr>
          <w:p w:rsidR="009B0B2C" w:rsidRDefault="000061EC">
            <w:pPr>
              <w:jc w:val="center"/>
              <w:rPr>
                <w:sz w:val="20"/>
                <w:szCs w:val="20"/>
              </w:rPr>
            </w:pPr>
            <w:r>
              <w:rPr>
                <w:sz w:val="20"/>
                <w:szCs w:val="20"/>
              </w:rPr>
              <w:t>Новоржевский район, д.Заречье</w:t>
            </w:r>
          </w:p>
        </w:tc>
        <w:tc>
          <w:tcPr>
            <w:tcW w:w="811" w:type="pct"/>
            <w:tcBorders>
              <w:tl2br w:val="nil"/>
              <w:tr2bl w:val="nil"/>
            </w:tcBorders>
            <w:shd w:val="clear" w:color="auto" w:fill="auto"/>
            <w:vAlign w:val="center"/>
          </w:tcPr>
          <w:p w:rsidR="009B0B2C" w:rsidRDefault="000061EC">
            <w:pPr>
              <w:jc w:val="center"/>
              <w:rPr>
                <w:sz w:val="20"/>
                <w:szCs w:val="20"/>
              </w:rPr>
            </w:pPr>
            <w:r>
              <w:rPr>
                <w:sz w:val="20"/>
                <w:szCs w:val="20"/>
              </w:rPr>
              <w:t>1966</w:t>
            </w:r>
          </w:p>
        </w:tc>
      </w:tr>
      <w:tr w:rsidR="009B0B2C">
        <w:trPr>
          <w:trHeight w:val="23"/>
          <w:jc w:val="center"/>
        </w:trPr>
        <w:tc>
          <w:tcPr>
            <w:tcW w:w="307" w:type="pct"/>
            <w:tcBorders>
              <w:tl2br w:val="nil"/>
              <w:tr2bl w:val="nil"/>
            </w:tcBorders>
            <w:shd w:val="clear" w:color="auto" w:fill="auto"/>
            <w:vAlign w:val="center"/>
          </w:tcPr>
          <w:p w:rsidR="009B0B2C" w:rsidRDefault="000061EC">
            <w:pPr>
              <w:jc w:val="center"/>
              <w:rPr>
                <w:b/>
                <w:bCs/>
                <w:sz w:val="20"/>
                <w:szCs w:val="20"/>
              </w:rPr>
            </w:pPr>
            <w:r>
              <w:rPr>
                <w:b/>
                <w:bCs/>
                <w:sz w:val="20"/>
                <w:szCs w:val="20"/>
              </w:rPr>
              <w:t>20.</w:t>
            </w:r>
          </w:p>
        </w:tc>
        <w:tc>
          <w:tcPr>
            <w:tcW w:w="1763" w:type="pct"/>
            <w:tcBorders>
              <w:tl2br w:val="nil"/>
              <w:tr2bl w:val="nil"/>
            </w:tcBorders>
            <w:shd w:val="clear" w:color="auto" w:fill="auto"/>
            <w:vAlign w:val="center"/>
          </w:tcPr>
          <w:p w:rsidR="009B0B2C" w:rsidRDefault="000061EC">
            <w:pPr>
              <w:jc w:val="center"/>
              <w:rPr>
                <w:sz w:val="20"/>
                <w:szCs w:val="20"/>
              </w:rPr>
            </w:pPr>
            <w:r>
              <w:rPr>
                <w:sz w:val="20"/>
                <w:szCs w:val="20"/>
              </w:rPr>
              <w:t>Артскважина № 3201</w:t>
            </w:r>
          </w:p>
        </w:tc>
        <w:tc>
          <w:tcPr>
            <w:tcW w:w="2116" w:type="pct"/>
            <w:tcBorders>
              <w:tl2br w:val="nil"/>
              <w:tr2bl w:val="nil"/>
            </w:tcBorders>
            <w:shd w:val="clear" w:color="auto" w:fill="auto"/>
            <w:vAlign w:val="center"/>
          </w:tcPr>
          <w:p w:rsidR="009B0B2C" w:rsidRDefault="000061EC">
            <w:pPr>
              <w:jc w:val="center"/>
              <w:rPr>
                <w:sz w:val="20"/>
                <w:szCs w:val="20"/>
              </w:rPr>
            </w:pPr>
            <w:r>
              <w:rPr>
                <w:sz w:val="20"/>
                <w:szCs w:val="20"/>
              </w:rPr>
              <w:t>Новоржевский район, д.Веска</w:t>
            </w:r>
          </w:p>
        </w:tc>
        <w:tc>
          <w:tcPr>
            <w:tcW w:w="811" w:type="pct"/>
            <w:tcBorders>
              <w:tl2br w:val="nil"/>
              <w:tr2bl w:val="nil"/>
            </w:tcBorders>
            <w:shd w:val="clear" w:color="auto" w:fill="auto"/>
            <w:vAlign w:val="center"/>
          </w:tcPr>
          <w:p w:rsidR="009B0B2C" w:rsidRDefault="000061EC">
            <w:pPr>
              <w:jc w:val="center"/>
              <w:rPr>
                <w:sz w:val="20"/>
                <w:szCs w:val="20"/>
              </w:rPr>
            </w:pPr>
            <w:r>
              <w:rPr>
                <w:sz w:val="20"/>
                <w:szCs w:val="20"/>
              </w:rPr>
              <w:t>1972</w:t>
            </w:r>
          </w:p>
        </w:tc>
      </w:tr>
      <w:tr w:rsidR="009B0B2C">
        <w:trPr>
          <w:trHeight w:val="23"/>
          <w:jc w:val="center"/>
        </w:trPr>
        <w:tc>
          <w:tcPr>
            <w:tcW w:w="307" w:type="pct"/>
            <w:tcBorders>
              <w:tl2br w:val="nil"/>
              <w:tr2bl w:val="nil"/>
            </w:tcBorders>
            <w:shd w:val="clear" w:color="auto" w:fill="auto"/>
            <w:vAlign w:val="center"/>
          </w:tcPr>
          <w:p w:rsidR="009B0B2C" w:rsidRDefault="000061EC">
            <w:pPr>
              <w:jc w:val="center"/>
              <w:rPr>
                <w:b/>
                <w:bCs/>
                <w:sz w:val="20"/>
                <w:szCs w:val="20"/>
              </w:rPr>
            </w:pPr>
            <w:r>
              <w:rPr>
                <w:b/>
                <w:bCs/>
                <w:sz w:val="20"/>
                <w:szCs w:val="20"/>
              </w:rPr>
              <w:t>21.</w:t>
            </w:r>
          </w:p>
        </w:tc>
        <w:tc>
          <w:tcPr>
            <w:tcW w:w="1763" w:type="pct"/>
            <w:tcBorders>
              <w:tl2br w:val="nil"/>
              <w:tr2bl w:val="nil"/>
            </w:tcBorders>
            <w:shd w:val="clear" w:color="auto" w:fill="auto"/>
            <w:vAlign w:val="center"/>
          </w:tcPr>
          <w:p w:rsidR="009B0B2C" w:rsidRDefault="000061EC">
            <w:pPr>
              <w:jc w:val="center"/>
              <w:rPr>
                <w:sz w:val="20"/>
                <w:szCs w:val="20"/>
              </w:rPr>
            </w:pPr>
            <w:r>
              <w:rPr>
                <w:sz w:val="20"/>
                <w:szCs w:val="20"/>
              </w:rPr>
              <w:t>Артскважина № 3278</w:t>
            </w:r>
          </w:p>
        </w:tc>
        <w:tc>
          <w:tcPr>
            <w:tcW w:w="2116" w:type="pct"/>
            <w:tcBorders>
              <w:tl2br w:val="nil"/>
              <w:tr2bl w:val="nil"/>
            </w:tcBorders>
            <w:shd w:val="clear" w:color="auto" w:fill="auto"/>
            <w:vAlign w:val="center"/>
          </w:tcPr>
          <w:p w:rsidR="009B0B2C" w:rsidRDefault="000061EC">
            <w:pPr>
              <w:jc w:val="center"/>
              <w:rPr>
                <w:sz w:val="20"/>
                <w:szCs w:val="20"/>
              </w:rPr>
            </w:pPr>
            <w:r>
              <w:rPr>
                <w:sz w:val="20"/>
                <w:szCs w:val="20"/>
              </w:rPr>
              <w:t>Новоржевский район, д.Веска</w:t>
            </w:r>
          </w:p>
        </w:tc>
        <w:tc>
          <w:tcPr>
            <w:tcW w:w="811" w:type="pct"/>
            <w:tcBorders>
              <w:tl2br w:val="nil"/>
              <w:tr2bl w:val="nil"/>
            </w:tcBorders>
            <w:shd w:val="clear" w:color="auto" w:fill="auto"/>
            <w:vAlign w:val="center"/>
          </w:tcPr>
          <w:p w:rsidR="009B0B2C" w:rsidRDefault="000061EC">
            <w:pPr>
              <w:jc w:val="center"/>
              <w:rPr>
                <w:sz w:val="20"/>
                <w:szCs w:val="20"/>
              </w:rPr>
            </w:pPr>
            <w:r>
              <w:rPr>
                <w:sz w:val="20"/>
                <w:szCs w:val="20"/>
              </w:rPr>
              <w:t>1973</w:t>
            </w:r>
          </w:p>
        </w:tc>
      </w:tr>
      <w:tr w:rsidR="009B0B2C">
        <w:trPr>
          <w:trHeight w:val="23"/>
          <w:jc w:val="center"/>
        </w:trPr>
        <w:tc>
          <w:tcPr>
            <w:tcW w:w="307" w:type="pct"/>
            <w:tcBorders>
              <w:tl2br w:val="nil"/>
              <w:tr2bl w:val="nil"/>
            </w:tcBorders>
            <w:shd w:val="clear" w:color="auto" w:fill="auto"/>
            <w:vAlign w:val="center"/>
          </w:tcPr>
          <w:p w:rsidR="009B0B2C" w:rsidRDefault="000061EC">
            <w:pPr>
              <w:jc w:val="center"/>
              <w:rPr>
                <w:b/>
                <w:bCs/>
                <w:sz w:val="20"/>
                <w:szCs w:val="20"/>
              </w:rPr>
            </w:pPr>
            <w:r>
              <w:rPr>
                <w:b/>
                <w:bCs/>
                <w:sz w:val="20"/>
                <w:szCs w:val="20"/>
              </w:rPr>
              <w:t>22.</w:t>
            </w:r>
          </w:p>
        </w:tc>
        <w:tc>
          <w:tcPr>
            <w:tcW w:w="1763" w:type="pct"/>
            <w:tcBorders>
              <w:tl2br w:val="nil"/>
              <w:tr2bl w:val="nil"/>
            </w:tcBorders>
            <w:shd w:val="clear" w:color="auto" w:fill="auto"/>
            <w:vAlign w:val="center"/>
          </w:tcPr>
          <w:p w:rsidR="009B0B2C" w:rsidRDefault="000061EC">
            <w:pPr>
              <w:jc w:val="center"/>
              <w:rPr>
                <w:sz w:val="20"/>
                <w:szCs w:val="20"/>
              </w:rPr>
            </w:pPr>
            <w:r>
              <w:rPr>
                <w:sz w:val="20"/>
                <w:szCs w:val="20"/>
              </w:rPr>
              <w:t>Артскважина № 4800</w:t>
            </w:r>
          </w:p>
        </w:tc>
        <w:tc>
          <w:tcPr>
            <w:tcW w:w="2116" w:type="pct"/>
            <w:tcBorders>
              <w:tl2br w:val="nil"/>
              <w:tr2bl w:val="nil"/>
            </w:tcBorders>
            <w:shd w:val="clear" w:color="auto" w:fill="auto"/>
            <w:vAlign w:val="center"/>
          </w:tcPr>
          <w:p w:rsidR="009B0B2C" w:rsidRDefault="000061EC">
            <w:pPr>
              <w:jc w:val="center"/>
              <w:rPr>
                <w:sz w:val="20"/>
                <w:szCs w:val="20"/>
              </w:rPr>
            </w:pPr>
            <w:r>
              <w:rPr>
                <w:sz w:val="20"/>
                <w:szCs w:val="20"/>
              </w:rPr>
              <w:t>Новоржевский район, д.Веска</w:t>
            </w:r>
          </w:p>
        </w:tc>
        <w:tc>
          <w:tcPr>
            <w:tcW w:w="811" w:type="pct"/>
            <w:tcBorders>
              <w:tl2br w:val="nil"/>
              <w:tr2bl w:val="nil"/>
            </w:tcBorders>
            <w:shd w:val="clear" w:color="auto" w:fill="auto"/>
            <w:vAlign w:val="center"/>
          </w:tcPr>
          <w:p w:rsidR="009B0B2C" w:rsidRDefault="000061EC">
            <w:pPr>
              <w:jc w:val="center"/>
              <w:rPr>
                <w:sz w:val="20"/>
                <w:szCs w:val="20"/>
              </w:rPr>
            </w:pPr>
            <w:r>
              <w:rPr>
                <w:sz w:val="20"/>
                <w:szCs w:val="20"/>
              </w:rPr>
              <w:t>1991</w:t>
            </w:r>
          </w:p>
        </w:tc>
      </w:tr>
      <w:tr w:rsidR="009B0B2C">
        <w:trPr>
          <w:trHeight w:val="23"/>
          <w:jc w:val="center"/>
        </w:trPr>
        <w:tc>
          <w:tcPr>
            <w:tcW w:w="307" w:type="pct"/>
            <w:tcBorders>
              <w:tl2br w:val="nil"/>
              <w:tr2bl w:val="nil"/>
            </w:tcBorders>
            <w:shd w:val="clear" w:color="auto" w:fill="auto"/>
            <w:vAlign w:val="center"/>
          </w:tcPr>
          <w:p w:rsidR="009B0B2C" w:rsidRDefault="000061EC">
            <w:pPr>
              <w:jc w:val="center"/>
              <w:rPr>
                <w:b/>
                <w:bCs/>
                <w:sz w:val="20"/>
                <w:szCs w:val="20"/>
              </w:rPr>
            </w:pPr>
            <w:r>
              <w:rPr>
                <w:b/>
                <w:bCs/>
                <w:sz w:val="20"/>
                <w:szCs w:val="20"/>
              </w:rPr>
              <w:t>23.</w:t>
            </w:r>
          </w:p>
        </w:tc>
        <w:tc>
          <w:tcPr>
            <w:tcW w:w="1763" w:type="pct"/>
            <w:tcBorders>
              <w:tl2br w:val="nil"/>
              <w:tr2bl w:val="nil"/>
            </w:tcBorders>
            <w:shd w:val="clear" w:color="auto" w:fill="auto"/>
            <w:vAlign w:val="center"/>
          </w:tcPr>
          <w:p w:rsidR="009B0B2C" w:rsidRDefault="000061EC">
            <w:pPr>
              <w:jc w:val="center"/>
              <w:rPr>
                <w:sz w:val="20"/>
                <w:szCs w:val="20"/>
              </w:rPr>
            </w:pPr>
            <w:r>
              <w:rPr>
                <w:sz w:val="20"/>
                <w:szCs w:val="20"/>
              </w:rPr>
              <w:t>Артскважина № 2837</w:t>
            </w:r>
          </w:p>
        </w:tc>
        <w:tc>
          <w:tcPr>
            <w:tcW w:w="2116" w:type="pct"/>
            <w:tcBorders>
              <w:tl2br w:val="nil"/>
              <w:tr2bl w:val="nil"/>
            </w:tcBorders>
            <w:shd w:val="clear" w:color="auto" w:fill="auto"/>
            <w:vAlign w:val="center"/>
          </w:tcPr>
          <w:p w:rsidR="009B0B2C" w:rsidRDefault="000061EC">
            <w:pPr>
              <w:jc w:val="center"/>
              <w:rPr>
                <w:sz w:val="20"/>
                <w:szCs w:val="20"/>
              </w:rPr>
            </w:pPr>
            <w:r>
              <w:rPr>
                <w:sz w:val="20"/>
                <w:szCs w:val="20"/>
              </w:rPr>
              <w:t xml:space="preserve">Новоржевский район, </w:t>
            </w:r>
            <w:r>
              <w:rPr>
                <w:sz w:val="20"/>
                <w:szCs w:val="20"/>
              </w:rPr>
              <w:t>д.Глухово</w:t>
            </w:r>
          </w:p>
        </w:tc>
        <w:tc>
          <w:tcPr>
            <w:tcW w:w="811" w:type="pct"/>
            <w:tcBorders>
              <w:tl2br w:val="nil"/>
              <w:tr2bl w:val="nil"/>
            </w:tcBorders>
            <w:shd w:val="clear" w:color="auto" w:fill="auto"/>
            <w:vAlign w:val="center"/>
          </w:tcPr>
          <w:p w:rsidR="009B0B2C" w:rsidRDefault="000061EC">
            <w:pPr>
              <w:jc w:val="center"/>
              <w:rPr>
                <w:sz w:val="20"/>
                <w:szCs w:val="20"/>
              </w:rPr>
            </w:pPr>
            <w:r>
              <w:rPr>
                <w:sz w:val="20"/>
                <w:szCs w:val="20"/>
              </w:rPr>
              <w:t>1970</w:t>
            </w:r>
          </w:p>
        </w:tc>
      </w:tr>
      <w:tr w:rsidR="009B0B2C">
        <w:trPr>
          <w:trHeight w:val="23"/>
          <w:jc w:val="center"/>
        </w:trPr>
        <w:tc>
          <w:tcPr>
            <w:tcW w:w="5000" w:type="pct"/>
            <w:gridSpan w:val="4"/>
            <w:tcBorders>
              <w:tl2br w:val="nil"/>
              <w:tr2bl w:val="nil"/>
            </w:tcBorders>
            <w:shd w:val="clear" w:color="auto" w:fill="auto"/>
            <w:vAlign w:val="center"/>
          </w:tcPr>
          <w:p w:rsidR="009B0B2C" w:rsidRDefault="000061EC">
            <w:pPr>
              <w:jc w:val="center"/>
              <w:rPr>
                <w:sz w:val="20"/>
                <w:szCs w:val="20"/>
              </w:rPr>
            </w:pPr>
            <w:r>
              <w:rPr>
                <w:b/>
                <w:sz w:val="20"/>
                <w:szCs w:val="20"/>
              </w:rPr>
              <w:t>СП «Вехнянская волость»</w:t>
            </w:r>
          </w:p>
        </w:tc>
      </w:tr>
      <w:tr w:rsidR="009B0B2C">
        <w:trPr>
          <w:trHeight w:val="23"/>
          <w:jc w:val="center"/>
        </w:trPr>
        <w:tc>
          <w:tcPr>
            <w:tcW w:w="307" w:type="pct"/>
            <w:tcBorders>
              <w:tl2br w:val="nil"/>
              <w:tr2bl w:val="nil"/>
            </w:tcBorders>
            <w:shd w:val="clear" w:color="auto" w:fill="auto"/>
            <w:vAlign w:val="center"/>
          </w:tcPr>
          <w:p w:rsidR="009B0B2C" w:rsidRDefault="000061EC">
            <w:pPr>
              <w:jc w:val="center"/>
              <w:rPr>
                <w:b/>
                <w:bCs/>
                <w:sz w:val="20"/>
                <w:szCs w:val="20"/>
              </w:rPr>
            </w:pPr>
            <w:r>
              <w:rPr>
                <w:b/>
                <w:bCs/>
                <w:sz w:val="20"/>
                <w:szCs w:val="20"/>
              </w:rPr>
              <w:t>1.</w:t>
            </w:r>
          </w:p>
        </w:tc>
        <w:tc>
          <w:tcPr>
            <w:tcW w:w="1763" w:type="pct"/>
            <w:tcBorders>
              <w:tl2br w:val="nil"/>
              <w:tr2bl w:val="nil"/>
            </w:tcBorders>
            <w:shd w:val="clear" w:color="auto" w:fill="auto"/>
            <w:vAlign w:val="center"/>
          </w:tcPr>
          <w:p w:rsidR="009B0B2C" w:rsidRDefault="000061EC">
            <w:pPr>
              <w:jc w:val="center"/>
              <w:rPr>
                <w:sz w:val="20"/>
                <w:szCs w:val="20"/>
              </w:rPr>
            </w:pPr>
            <w:r>
              <w:rPr>
                <w:sz w:val="20"/>
                <w:szCs w:val="20"/>
              </w:rPr>
              <w:t>Артскважина № 1</w:t>
            </w:r>
          </w:p>
        </w:tc>
        <w:tc>
          <w:tcPr>
            <w:tcW w:w="2116" w:type="pct"/>
            <w:tcBorders>
              <w:tl2br w:val="nil"/>
              <w:tr2bl w:val="nil"/>
            </w:tcBorders>
            <w:shd w:val="clear" w:color="auto" w:fill="auto"/>
            <w:vAlign w:val="center"/>
          </w:tcPr>
          <w:p w:rsidR="009B0B2C" w:rsidRDefault="000061EC">
            <w:pPr>
              <w:jc w:val="center"/>
              <w:rPr>
                <w:sz w:val="20"/>
                <w:szCs w:val="20"/>
              </w:rPr>
            </w:pPr>
            <w:r>
              <w:rPr>
                <w:sz w:val="20"/>
                <w:szCs w:val="20"/>
              </w:rPr>
              <w:t>Новоржевский район, д. Вехно</w:t>
            </w:r>
          </w:p>
        </w:tc>
        <w:tc>
          <w:tcPr>
            <w:tcW w:w="811" w:type="pct"/>
            <w:tcBorders>
              <w:tl2br w:val="nil"/>
              <w:tr2bl w:val="nil"/>
            </w:tcBorders>
            <w:shd w:val="clear" w:color="auto" w:fill="auto"/>
            <w:vAlign w:val="center"/>
          </w:tcPr>
          <w:p w:rsidR="009B0B2C" w:rsidRDefault="000061EC">
            <w:pPr>
              <w:jc w:val="center"/>
              <w:rPr>
                <w:sz w:val="20"/>
                <w:szCs w:val="20"/>
              </w:rPr>
            </w:pPr>
            <w:r>
              <w:rPr>
                <w:sz w:val="20"/>
                <w:szCs w:val="20"/>
              </w:rPr>
              <w:t>1980</w:t>
            </w:r>
          </w:p>
        </w:tc>
      </w:tr>
      <w:tr w:rsidR="009B0B2C">
        <w:trPr>
          <w:trHeight w:val="23"/>
          <w:jc w:val="center"/>
        </w:trPr>
        <w:tc>
          <w:tcPr>
            <w:tcW w:w="307" w:type="pct"/>
            <w:tcBorders>
              <w:tl2br w:val="nil"/>
              <w:tr2bl w:val="nil"/>
            </w:tcBorders>
            <w:shd w:val="clear" w:color="auto" w:fill="auto"/>
            <w:vAlign w:val="center"/>
          </w:tcPr>
          <w:p w:rsidR="009B0B2C" w:rsidRDefault="000061EC">
            <w:pPr>
              <w:jc w:val="center"/>
              <w:rPr>
                <w:b/>
                <w:bCs/>
                <w:sz w:val="20"/>
                <w:szCs w:val="20"/>
              </w:rPr>
            </w:pPr>
            <w:r>
              <w:rPr>
                <w:b/>
                <w:bCs/>
                <w:sz w:val="20"/>
                <w:szCs w:val="20"/>
              </w:rPr>
              <w:t>2.</w:t>
            </w:r>
          </w:p>
        </w:tc>
        <w:tc>
          <w:tcPr>
            <w:tcW w:w="1763" w:type="pct"/>
            <w:tcBorders>
              <w:tl2br w:val="nil"/>
              <w:tr2bl w:val="nil"/>
            </w:tcBorders>
            <w:shd w:val="clear" w:color="auto" w:fill="auto"/>
            <w:vAlign w:val="center"/>
          </w:tcPr>
          <w:p w:rsidR="009B0B2C" w:rsidRDefault="000061EC">
            <w:pPr>
              <w:jc w:val="center"/>
              <w:rPr>
                <w:sz w:val="20"/>
                <w:szCs w:val="20"/>
              </w:rPr>
            </w:pPr>
            <w:r>
              <w:rPr>
                <w:sz w:val="20"/>
                <w:szCs w:val="20"/>
              </w:rPr>
              <w:t>Артскважина № 3659</w:t>
            </w:r>
          </w:p>
        </w:tc>
        <w:tc>
          <w:tcPr>
            <w:tcW w:w="2116" w:type="pct"/>
            <w:tcBorders>
              <w:tl2br w:val="nil"/>
              <w:tr2bl w:val="nil"/>
            </w:tcBorders>
            <w:shd w:val="clear" w:color="auto" w:fill="auto"/>
            <w:vAlign w:val="center"/>
          </w:tcPr>
          <w:p w:rsidR="009B0B2C" w:rsidRDefault="000061EC">
            <w:pPr>
              <w:jc w:val="center"/>
              <w:rPr>
                <w:sz w:val="20"/>
                <w:szCs w:val="20"/>
              </w:rPr>
            </w:pPr>
            <w:r>
              <w:rPr>
                <w:sz w:val="20"/>
                <w:szCs w:val="20"/>
              </w:rPr>
              <w:t>Новоржевский район, д.Лукино</w:t>
            </w:r>
          </w:p>
        </w:tc>
        <w:tc>
          <w:tcPr>
            <w:tcW w:w="811" w:type="pct"/>
            <w:tcBorders>
              <w:tl2br w:val="nil"/>
              <w:tr2bl w:val="nil"/>
            </w:tcBorders>
            <w:shd w:val="clear" w:color="auto" w:fill="auto"/>
            <w:vAlign w:val="center"/>
          </w:tcPr>
          <w:p w:rsidR="009B0B2C" w:rsidRDefault="000061EC">
            <w:pPr>
              <w:jc w:val="center"/>
              <w:rPr>
                <w:sz w:val="20"/>
                <w:szCs w:val="20"/>
              </w:rPr>
            </w:pPr>
            <w:r>
              <w:rPr>
                <w:sz w:val="20"/>
                <w:szCs w:val="20"/>
              </w:rPr>
              <w:t>1976</w:t>
            </w:r>
          </w:p>
        </w:tc>
      </w:tr>
      <w:tr w:rsidR="009B0B2C">
        <w:trPr>
          <w:trHeight w:val="23"/>
          <w:jc w:val="center"/>
        </w:trPr>
        <w:tc>
          <w:tcPr>
            <w:tcW w:w="307" w:type="pct"/>
            <w:tcBorders>
              <w:tl2br w:val="nil"/>
              <w:tr2bl w:val="nil"/>
            </w:tcBorders>
            <w:shd w:val="clear" w:color="auto" w:fill="auto"/>
            <w:vAlign w:val="center"/>
          </w:tcPr>
          <w:p w:rsidR="009B0B2C" w:rsidRDefault="000061EC">
            <w:pPr>
              <w:jc w:val="center"/>
              <w:rPr>
                <w:b/>
                <w:bCs/>
                <w:sz w:val="20"/>
                <w:szCs w:val="20"/>
              </w:rPr>
            </w:pPr>
            <w:r>
              <w:rPr>
                <w:b/>
                <w:bCs/>
                <w:sz w:val="20"/>
                <w:szCs w:val="20"/>
              </w:rPr>
              <w:t>3.</w:t>
            </w:r>
          </w:p>
        </w:tc>
        <w:tc>
          <w:tcPr>
            <w:tcW w:w="1763" w:type="pct"/>
            <w:tcBorders>
              <w:tl2br w:val="nil"/>
              <w:tr2bl w:val="nil"/>
            </w:tcBorders>
            <w:shd w:val="clear" w:color="auto" w:fill="auto"/>
            <w:vAlign w:val="center"/>
          </w:tcPr>
          <w:p w:rsidR="009B0B2C" w:rsidRDefault="000061EC">
            <w:pPr>
              <w:jc w:val="center"/>
              <w:rPr>
                <w:sz w:val="20"/>
                <w:szCs w:val="20"/>
              </w:rPr>
            </w:pPr>
            <w:r>
              <w:rPr>
                <w:sz w:val="20"/>
                <w:szCs w:val="20"/>
              </w:rPr>
              <w:t>Артскважина № 2</w:t>
            </w:r>
          </w:p>
        </w:tc>
        <w:tc>
          <w:tcPr>
            <w:tcW w:w="2116" w:type="pct"/>
            <w:tcBorders>
              <w:tl2br w:val="nil"/>
              <w:tr2bl w:val="nil"/>
            </w:tcBorders>
            <w:shd w:val="clear" w:color="auto" w:fill="auto"/>
            <w:vAlign w:val="center"/>
          </w:tcPr>
          <w:p w:rsidR="009B0B2C" w:rsidRDefault="000061EC">
            <w:pPr>
              <w:jc w:val="center"/>
              <w:rPr>
                <w:sz w:val="20"/>
                <w:szCs w:val="20"/>
              </w:rPr>
            </w:pPr>
            <w:r>
              <w:rPr>
                <w:sz w:val="20"/>
                <w:szCs w:val="20"/>
              </w:rPr>
              <w:t>Новоржевский район, д. Вехно</w:t>
            </w:r>
          </w:p>
        </w:tc>
        <w:tc>
          <w:tcPr>
            <w:tcW w:w="811" w:type="pct"/>
            <w:tcBorders>
              <w:tl2br w:val="nil"/>
              <w:tr2bl w:val="nil"/>
            </w:tcBorders>
            <w:shd w:val="clear" w:color="auto" w:fill="auto"/>
            <w:vAlign w:val="center"/>
          </w:tcPr>
          <w:p w:rsidR="009B0B2C" w:rsidRDefault="000061EC">
            <w:pPr>
              <w:jc w:val="center"/>
              <w:rPr>
                <w:sz w:val="20"/>
                <w:szCs w:val="20"/>
              </w:rPr>
            </w:pPr>
            <w:r>
              <w:rPr>
                <w:sz w:val="20"/>
                <w:szCs w:val="20"/>
              </w:rPr>
              <w:t>1967</w:t>
            </w:r>
          </w:p>
        </w:tc>
      </w:tr>
      <w:tr w:rsidR="009B0B2C">
        <w:trPr>
          <w:trHeight w:val="23"/>
          <w:jc w:val="center"/>
        </w:trPr>
        <w:tc>
          <w:tcPr>
            <w:tcW w:w="307" w:type="pct"/>
            <w:tcBorders>
              <w:tl2br w:val="nil"/>
              <w:tr2bl w:val="nil"/>
            </w:tcBorders>
            <w:shd w:val="clear" w:color="auto" w:fill="auto"/>
            <w:vAlign w:val="center"/>
          </w:tcPr>
          <w:p w:rsidR="009B0B2C" w:rsidRDefault="000061EC">
            <w:pPr>
              <w:jc w:val="center"/>
              <w:rPr>
                <w:b/>
                <w:bCs/>
                <w:sz w:val="20"/>
                <w:szCs w:val="20"/>
              </w:rPr>
            </w:pPr>
            <w:r>
              <w:rPr>
                <w:b/>
                <w:bCs/>
                <w:sz w:val="20"/>
                <w:szCs w:val="20"/>
              </w:rPr>
              <w:t>4.</w:t>
            </w:r>
          </w:p>
        </w:tc>
        <w:tc>
          <w:tcPr>
            <w:tcW w:w="1763" w:type="pct"/>
            <w:tcBorders>
              <w:tl2br w:val="nil"/>
              <w:tr2bl w:val="nil"/>
            </w:tcBorders>
            <w:shd w:val="clear" w:color="auto" w:fill="auto"/>
            <w:vAlign w:val="center"/>
          </w:tcPr>
          <w:p w:rsidR="009B0B2C" w:rsidRDefault="000061EC">
            <w:pPr>
              <w:jc w:val="center"/>
              <w:rPr>
                <w:sz w:val="20"/>
                <w:szCs w:val="20"/>
              </w:rPr>
            </w:pPr>
            <w:r>
              <w:rPr>
                <w:sz w:val="20"/>
                <w:szCs w:val="20"/>
              </w:rPr>
              <w:t>Артскважина № 3646</w:t>
            </w:r>
          </w:p>
        </w:tc>
        <w:tc>
          <w:tcPr>
            <w:tcW w:w="2116" w:type="pct"/>
            <w:tcBorders>
              <w:tl2br w:val="nil"/>
              <w:tr2bl w:val="nil"/>
            </w:tcBorders>
            <w:shd w:val="clear" w:color="auto" w:fill="auto"/>
            <w:vAlign w:val="center"/>
          </w:tcPr>
          <w:p w:rsidR="009B0B2C" w:rsidRDefault="000061EC">
            <w:pPr>
              <w:jc w:val="center"/>
              <w:rPr>
                <w:sz w:val="20"/>
                <w:szCs w:val="20"/>
              </w:rPr>
            </w:pPr>
            <w:r>
              <w:rPr>
                <w:sz w:val="20"/>
                <w:szCs w:val="20"/>
              </w:rPr>
              <w:t>Новоржевский район, д.Алтун</w:t>
            </w:r>
          </w:p>
        </w:tc>
        <w:tc>
          <w:tcPr>
            <w:tcW w:w="811" w:type="pct"/>
            <w:tcBorders>
              <w:tl2br w:val="nil"/>
              <w:tr2bl w:val="nil"/>
            </w:tcBorders>
            <w:shd w:val="clear" w:color="auto" w:fill="auto"/>
            <w:vAlign w:val="center"/>
          </w:tcPr>
          <w:p w:rsidR="009B0B2C" w:rsidRDefault="000061EC">
            <w:pPr>
              <w:jc w:val="center"/>
              <w:rPr>
                <w:sz w:val="20"/>
                <w:szCs w:val="20"/>
              </w:rPr>
            </w:pPr>
            <w:r>
              <w:rPr>
                <w:sz w:val="20"/>
                <w:szCs w:val="20"/>
              </w:rPr>
              <w:t>1976</w:t>
            </w:r>
          </w:p>
        </w:tc>
      </w:tr>
      <w:tr w:rsidR="009B0B2C">
        <w:trPr>
          <w:trHeight w:val="23"/>
          <w:jc w:val="center"/>
        </w:trPr>
        <w:tc>
          <w:tcPr>
            <w:tcW w:w="307" w:type="pct"/>
            <w:tcBorders>
              <w:tl2br w:val="nil"/>
              <w:tr2bl w:val="nil"/>
            </w:tcBorders>
            <w:shd w:val="clear" w:color="auto" w:fill="auto"/>
            <w:vAlign w:val="center"/>
          </w:tcPr>
          <w:p w:rsidR="009B0B2C" w:rsidRDefault="000061EC">
            <w:pPr>
              <w:jc w:val="center"/>
              <w:rPr>
                <w:b/>
                <w:bCs/>
                <w:sz w:val="20"/>
                <w:szCs w:val="20"/>
              </w:rPr>
            </w:pPr>
            <w:r>
              <w:rPr>
                <w:b/>
                <w:bCs/>
                <w:sz w:val="20"/>
                <w:szCs w:val="20"/>
              </w:rPr>
              <w:t>5.</w:t>
            </w:r>
          </w:p>
        </w:tc>
        <w:tc>
          <w:tcPr>
            <w:tcW w:w="1763" w:type="pct"/>
            <w:tcBorders>
              <w:tl2br w:val="nil"/>
              <w:tr2bl w:val="nil"/>
            </w:tcBorders>
            <w:shd w:val="clear" w:color="auto" w:fill="auto"/>
            <w:vAlign w:val="center"/>
          </w:tcPr>
          <w:p w:rsidR="009B0B2C" w:rsidRDefault="000061EC">
            <w:pPr>
              <w:jc w:val="center"/>
              <w:rPr>
                <w:sz w:val="20"/>
                <w:szCs w:val="20"/>
              </w:rPr>
            </w:pPr>
            <w:r>
              <w:rPr>
                <w:sz w:val="20"/>
                <w:szCs w:val="20"/>
              </w:rPr>
              <w:t>Артскважина № 4457</w:t>
            </w:r>
          </w:p>
        </w:tc>
        <w:tc>
          <w:tcPr>
            <w:tcW w:w="2116" w:type="pct"/>
            <w:tcBorders>
              <w:tl2br w:val="nil"/>
              <w:tr2bl w:val="nil"/>
            </w:tcBorders>
            <w:shd w:val="clear" w:color="auto" w:fill="auto"/>
            <w:vAlign w:val="center"/>
          </w:tcPr>
          <w:p w:rsidR="009B0B2C" w:rsidRDefault="000061EC">
            <w:pPr>
              <w:jc w:val="center"/>
              <w:rPr>
                <w:sz w:val="20"/>
                <w:szCs w:val="20"/>
              </w:rPr>
            </w:pPr>
            <w:r>
              <w:rPr>
                <w:sz w:val="20"/>
                <w:szCs w:val="20"/>
              </w:rPr>
              <w:t>Новоржевский район, д.Литово</w:t>
            </w:r>
          </w:p>
        </w:tc>
        <w:tc>
          <w:tcPr>
            <w:tcW w:w="811" w:type="pct"/>
            <w:tcBorders>
              <w:tl2br w:val="nil"/>
              <w:tr2bl w:val="nil"/>
            </w:tcBorders>
            <w:shd w:val="clear" w:color="auto" w:fill="auto"/>
            <w:vAlign w:val="center"/>
          </w:tcPr>
          <w:p w:rsidR="009B0B2C" w:rsidRDefault="000061EC">
            <w:pPr>
              <w:jc w:val="center"/>
              <w:rPr>
                <w:sz w:val="20"/>
                <w:szCs w:val="20"/>
              </w:rPr>
            </w:pPr>
            <w:r>
              <w:rPr>
                <w:sz w:val="20"/>
                <w:szCs w:val="20"/>
              </w:rPr>
              <w:t>1986</w:t>
            </w:r>
          </w:p>
        </w:tc>
      </w:tr>
      <w:tr w:rsidR="009B0B2C">
        <w:trPr>
          <w:trHeight w:val="23"/>
          <w:jc w:val="center"/>
        </w:trPr>
        <w:tc>
          <w:tcPr>
            <w:tcW w:w="307" w:type="pct"/>
            <w:tcBorders>
              <w:tl2br w:val="nil"/>
              <w:tr2bl w:val="nil"/>
            </w:tcBorders>
            <w:shd w:val="clear" w:color="auto" w:fill="auto"/>
            <w:vAlign w:val="center"/>
          </w:tcPr>
          <w:p w:rsidR="009B0B2C" w:rsidRDefault="000061EC">
            <w:pPr>
              <w:jc w:val="center"/>
              <w:rPr>
                <w:b/>
                <w:bCs/>
                <w:sz w:val="20"/>
                <w:szCs w:val="20"/>
              </w:rPr>
            </w:pPr>
            <w:r>
              <w:rPr>
                <w:b/>
                <w:bCs/>
                <w:sz w:val="20"/>
                <w:szCs w:val="20"/>
              </w:rPr>
              <w:t>6.</w:t>
            </w:r>
          </w:p>
        </w:tc>
        <w:tc>
          <w:tcPr>
            <w:tcW w:w="1763" w:type="pct"/>
            <w:tcBorders>
              <w:tl2br w:val="nil"/>
              <w:tr2bl w:val="nil"/>
            </w:tcBorders>
            <w:shd w:val="clear" w:color="auto" w:fill="auto"/>
            <w:vAlign w:val="center"/>
          </w:tcPr>
          <w:p w:rsidR="009B0B2C" w:rsidRDefault="000061EC">
            <w:pPr>
              <w:jc w:val="center"/>
              <w:rPr>
                <w:sz w:val="20"/>
                <w:szCs w:val="20"/>
              </w:rPr>
            </w:pPr>
            <w:r>
              <w:rPr>
                <w:sz w:val="20"/>
                <w:szCs w:val="20"/>
              </w:rPr>
              <w:t>Артскважина № 525</w:t>
            </w:r>
          </w:p>
        </w:tc>
        <w:tc>
          <w:tcPr>
            <w:tcW w:w="2116" w:type="pct"/>
            <w:tcBorders>
              <w:tl2br w:val="nil"/>
              <w:tr2bl w:val="nil"/>
            </w:tcBorders>
            <w:shd w:val="clear" w:color="auto" w:fill="auto"/>
            <w:vAlign w:val="center"/>
          </w:tcPr>
          <w:p w:rsidR="009B0B2C" w:rsidRDefault="000061EC">
            <w:pPr>
              <w:jc w:val="center"/>
              <w:rPr>
                <w:sz w:val="20"/>
                <w:szCs w:val="20"/>
              </w:rPr>
            </w:pPr>
            <w:r>
              <w:rPr>
                <w:sz w:val="20"/>
                <w:szCs w:val="20"/>
              </w:rPr>
              <w:t>Новоржевский район, д. Задолжье</w:t>
            </w:r>
          </w:p>
        </w:tc>
        <w:tc>
          <w:tcPr>
            <w:tcW w:w="811" w:type="pct"/>
            <w:tcBorders>
              <w:tl2br w:val="nil"/>
              <w:tr2bl w:val="nil"/>
            </w:tcBorders>
            <w:shd w:val="clear" w:color="auto" w:fill="auto"/>
            <w:vAlign w:val="center"/>
          </w:tcPr>
          <w:p w:rsidR="009B0B2C" w:rsidRDefault="000061EC">
            <w:pPr>
              <w:jc w:val="center"/>
              <w:rPr>
                <w:sz w:val="20"/>
                <w:szCs w:val="20"/>
              </w:rPr>
            </w:pPr>
            <w:r>
              <w:rPr>
                <w:sz w:val="20"/>
                <w:szCs w:val="20"/>
              </w:rPr>
              <w:t>1957</w:t>
            </w:r>
          </w:p>
        </w:tc>
      </w:tr>
      <w:tr w:rsidR="009B0B2C">
        <w:trPr>
          <w:trHeight w:val="23"/>
          <w:jc w:val="center"/>
        </w:trPr>
        <w:tc>
          <w:tcPr>
            <w:tcW w:w="307" w:type="pct"/>
            <w:tcBorders>
              <w:tl2br w:val="nil"/>
              <w:tr2bl w:val="nil"/>
            </w:tcBorders>
            <w:shd w:val="clear" w:color="auto" w:fill="auto"/>
            <w:vAlign w:val="center"/>
          </w:tcPr>
          <w:p w:rsidR="009B0B2C" w:rsidRDefault="000061EC">
            <w:pPr>
              <w:jc w:val="center"/>
              <w:rPr>
                <w:b/>
                <w:bCs/>
                <w:sz w:val="20"/>
                <w:szCs w:val="20"/>
              </w:rPr>
            </w:pPr>
            <w:r>
              <w:rPr>
                <w:b/>
                <w:bCs/>
                <w:sz w:val="20"/>
                <w:szCs w:val="20"/>
              </w:rPr>
              <w:t>7.</w:t>
            </w:r>
          </w:p>
        </w:tc>
        <w:tc>
          <w:tcPr>
            <w:tcW w:w="1763" w:type="pct"/>
            <w:tcBorders>
              <w:tl2br w:val="nil"/>
              <w:tr2bl w:val="nil"/>
            </w:tcBorders>
            <w:shd w:val="clear" w:color="auto" w:fill="auto"/>
            <w:vAlign w:val="center"/>
          </w:tcPr>
          <w:p w:rsidR="009B0B2C" w:rsidRDefault="000061EC">
            <w:pPr>
              <w:jc w:val="center"/>
              <w:rPr>
                <w:sz w:val="20"/>
                <w:szCs w:val="20"/>
              </w:rPr>
            </w:pPr>
            <w:r>
              <w:rPr>
                <w:sz w:val="20"/>
                <w:szCs w:val="20"/>
              </w:rPr>
              <w:t xml:space="preserve">Артскважина </w:t>
            </w:r>
          </w:p>
        </w:tc>
        <w:tc>
          <w:tcPr>
            <w:tcW w:w="2116" w:type="pct"/>
            <w:tcBorders>
              <w:tl2br w:val="nil"/>
              <w:tr2bl w:val="nil"/>
            </w:tcBorders>
            <w:shd w:val="clear" w:color="auto" w:fill="auto"/>
            <w:vAlign w:val="center"/>
          </w:tcPr>
          <w:p w:rsidR="009B0B2C" w:rsidRDefault="000061EC">
            <w:pPr>
              <w:jc w:val="center"/>
              <w:rPr>
                <w:sz w:val="20"/>
                <w:szCs w:val="20"/>
              </w:rPr>
            </w:pPr>
            <w:r>
              <w:rPr>
                <w:sz w:val="20"/>
                <w:szCs w:val="20"/>
              </w:rPr>
              <w:t>Новоржевский район, д. Перхово</w:t>
            </w:r>
          </w:p>
        </w:tc>
        <w:tc>
          <w:tcPr>
            <w:tcW w:w="811" w:type="pct"/>
            <w:tcBorders>
              <w:tl2br w:val="nil"/>
              <w:tr2bl w:val="nil"/>
            </w:tcBorders>
            <w:shd w:val="clear" w:color="auto" w:fill="auto"/>
            <w:vAlign w:val="center"/>
          </w:tcPr>
          <w:p w:rsidR="009B0B2C" w:rsidRDefault="009B0B2C">
            <w:pPr>
              <w:jc w:val="center"/>
              <w:rPr>
                <w:sz w:val="20"/>
                <w:szCs w:val="20"/>
              </w:rPr>
            </w:pPr>
          </w:p>
        </w:tc>
      </w:tr>
      <w:tr w:rsidR="009B0B2C">
        <w:trPr>
          <w:trHeight w:val="23"/>
          <w:jc w:val="center"/>
        </w:trPr>
        <w:tc>
          <w:tcPr>
            <w:tcW w:w="307" w:type="pct"/>
            <w:tcBorders>
              <w:tl2br w:val="nil"/>
              <w:tr2bl w:val="nil"/>
            </w:tcBorders>
            <w:shd w:val="clear" w:color="auto" w:fill="auto"/>
            <w:vAlign w:val="center"/>
          </w:tcPr>
          <w:p w:rsidR="009B0B2C" w:rsidRDefault="000061EC">
            <w:pPr>
              <w:jc w:val="center"/>
              <w:rPr>
                <w:b/>
                <w:bCs/>
                <w:sz w:val="20"/>
                <w:szCs w:val="20"/>
              </w:rPr>
            </w:pPr>
            <w:r>
              <w:rPr>
                <w:b/>
                <w:bCs/>
                <w:sz w:val="20"/>
                <w:szCs w:val="20"/>
              </w:rPr>
              <w:t>8.</w:t>
            </w:r>
          </w:p>
        </w:tc>
        <w:tc>
          <w:tcPr>
            <w:tcW w:w="1763" w:type="pct"/>
            <w:tcBorders>
              <w:tl2br w:val="nil"/>
              <w:tr2bl w:val="nil"/>
            </w:tcBorders>
            <w:shd w:val="clear" w:color="auto" w:fill="auto"/>
            <w:vAlign w:val="center"/>
          </w:tcPr>
          <w:p w:rsidR="009B0B2C" w:rsidRDefault="000061EC">
            <w:pPr>
              <w:jc w:val="center"/>
              <w:rPr>
                <w:sz w:val="20"/>
                <w:szCs w:val="20"/>
              </w:rPr>
            </w:pPr>
            <w:r>
              <w:rPr>
                <w:sz w:val="20"/>
                <w:szCs w:val="20"/>
              </w:rPr>
              <w:t>Артскважина № 3447</w:t>
            </w:r>
          </w:p>
        </w:tc>
        <w:tc>
          <w:tcPr>
            <w:tcW w:w="2116" w:type="pct"/>
            <w:tcBorders>
              <w:tl2br w:val="nil"/>
              <w:tr2bl w:val="nil"/>
            </w:tcBorders>
            <w:shd w:val="clear" w:color="auto" w:fill="auto"/>
            <w:vAlign w:val="center"/>
          </w:tcPr>
          <w:p w:rsidR="009B0B2C" w:rsidRDefault="000061EC">
            <w:pPr>
              <w:jc w:val="center"/>
              <w:rPr>
                <w:sz w:val="20"/>
                <w:szCs w:val="20"/>
              </w:rPr>
            </w:pPr>
            <w:r>
              <w:rPr>
                <w:sz w:val="20"/>
                <w:szCs w:val="20"/>
              </w:rPr>
              <w:t>Новоржевский район, д. Орша, ул. Новая</w:t>
            </w:r>
          </w:p>
        </w:tc>
        <w:tc>
          <w:tcPr>
            <w:tcW w:w="811" w:type="pct"/>
            <w:tcBorders>
              <w:tl2br w:val="nil"/>
              <w:tr2bl w:val="nil"/>
            </w:tcBorders>
            <w:shd w:val="clear" w:color="auto" w:fill="auto"/>
            <w:vAlign w:val="center"/>
          </w:tcPr>
          <w:p w:rsidR="009B0B2C" w:rsidRDefault="000061EC">
            <w:pPr>
              <w:jc w:val="center"/>
              <w:rPr>
                <w:sz w:val="20"/>
                <w:szCs w:val="20"/>
              </w:rPr>
            </w:pPr>
            <w:r>
              <w:rPr>
                <w:sz w:val="20"/>
                <w:szCs w:val="20"/>
              </w:rPr>
              <w:t>1974</w:t>
            </w:r>
          </w:p>
        </w:tc>
      </w:tr>
      <w:tr w:rsidR="009B0B2C">
        <w:trPr>
          <w:trHeight w:val="23"/>
          <w:jc w:val="center"/>
        </w:trPr>
        <w:tc>
          <w:tcPr>
            <w:tcW w:w="307" w:type="pct"/>
            <w:tcBorders>
              <w:tl2br w:val="nil"/>
              <w:tr2bl w:val="nil"/>
            </w:tcBorders>
            <w:shd w:val="clear" w:color="auto" w:fill="auto"/>
            <w:vAlign w:val="center"/>
          </w:tcPr>
          <w:p w:rsidR="009B0B2C" w:rsidRDefault="000061EC">
            <w:pPr>
              <w:jc w:val="center"/>
              <w:rPr>
                <w:b/>
                <w:bCs/>
                <w:sz w:val="20"/>
                <w:szCs w:val="20"/>
              </w:rPr>
            </w:pPr>
            <w:r>
              <w:rPr>
                <w:b/>
                <w:bCs/>
                <w:sz w:val="20"/>
                <w:szCs w:val="20"/>
              </w:rPr>
              <w:t>9.</w:t>
            </w:r>
          </w:p>
        </w:tc>
        <w:tc>
          <w:tcPr>
            <w:tcW w:w="1763" w:type="pct"/>
            <w:tcBorders>
              <w:tl2br w:val="nil"/>
              <w:tr2bl w:val="nil"/>
            </w:tcBorders>
            <w:shd w:val="clear" w:color="auto" w:fill="auto"/>
            <w:vAlign w:val="center"/>
          </w:tcPr>
          <w:p w:rsidR="009B0B2C" w:rsidRDefault="000061EC">
            <w:pPr>
              <w:jc w:val="center"/>
              <w:rPr>
                <w:sz w:val="20"/>
                <w:szCs w:val="20"/>
              </w:rPr>
            </w:pPr>
            <w:r>
              <w:rPr>
                <w:sz w:val="20"/>
                <w:szCs w:val="20"/>
              </w:rPr>
              <w:t xml:space="preserve">Артскважина </w:t>
            </w:r>
          </w:p>
        </w:tc>
        <w:tc>
          <w:tcPr>
            <w:tcW w:w="2116" w:type="pct"/>
            <w:tcBorders>
              <w:tl2br w:val="nil"/>
              <w:tr2bl w:val="nil"/>
            </w:tcBorders>
            <w:shd w:val="clear" w:color="auto" w:fill="auto"/>
            <w:vAlign w:val="center"/>
          </w:tcPr>
          <w:p w:rsidR="009B0B2C" w:rsidRDefault="000061EC">
            <w:pPr>
              <w:jc w:val="center"/>
              <w:rPr>
                <w:sz w:val="20"/>
                <w:szCs w:val="20"/>
              </w:rPr>
            </w:pPr>
            <w:r>
              <w:rPr>
                <w:sz w:val="20"/>
                <w:szCs w:val="20"/>
              </w:rPr>
              <w:t>Новоржевский район, д. Орша, ул. Мелиораторов</w:t>
            </w:r>
          </w:p>
        </w:tc>
        <w:tc>
          <w:tcPr>
            <w:tcW w:w="811" w:type="pct"/>
            <w:tcBorders>
              <w:tl2br w:val="nil"/>
              <w:tr2bl w:val="nil"/>
            </w:tcBorders>
            <w:shd w:val="clear" w:color="auto" w:fill="auto"/>
            <w:vAlign w:val="center"/>
          </w:tcPr>
          <w:p w:rsidR="009B0B2C" w:rsidRDefault="000061EC">
            <w:pPr>
              <w:jc w:val="center"/>
              <w:rPr>
                <w:sz w:val="20"/>
                <w:szCs w:val="20"/>
              </w:rPr>
            </w:pPr>
            <w:r>
              <w:rPr>
                <w:sz w:val="20"/>
                <w:szCs w:val="20"/>
              </w:rPr>
              <w:t>1980</w:t>
            </w:r>
          </w:p>
        </w:tc>
      </w:tr>
      <w:tr w:rsidR="009B0B2C">
        <w:trPr>
          <w:trHeight w:val="23"/>
          <w:jc w:val="center"/>
        </w:trPr>
        <w:tc>
          <w:tcPr>
            <w:tcW w:w="307" w:type="pct"/>
            <w:tcBorders>
              <w:tl2br w:val="nil"/>
              <w:tr2bl w:val="nil"/>
            </w:tcBorders>
            <w:shd w:val="clear" w:color="auto" w:fill="auto"/>
            <w:vAlign w:val="center"/>
          </w:tcPr>
          <w:p w:rsidR="009B0B2C" w:rsidRDefault="000061EC">
            <w:pPr>
              <w:jc w:val="center"/>
              <w:rPr>
                <w:b/>
                <w:bCs/>
                <w:sz w:val="20"/>
                <w:szCs w:val="20"/>
              </w:rPr>
            </w:pPr>
            <w:r>
              <w:rPr>
                <w:b/>
                <w:bCs/>
                <w:sz w:val="20"/>
                <w:szCs w:val="20"/>
              </w:rPr>
              <w:t>10.</w:t>
            </w:r>
          </w:p>
        </w:tc>
        <w:tc>
          <w:tcPr>
            <w:tcW w:w="1763" w:type="pct"/>
            <w:tcBorders>
              <w:tl2br w:val="nil"/>
              <w:tr2bl w:val="nil"/>
            </w:tcBorders>
            <w:shd w:val="clear" w:color="auto" w:fill="auto"/>
            <w:vAlign w:val="center"/>
          </w:tcPr>
          <w:p w:rsidR="009B0B2C" w:rsidRDefault="000061EC">
            <w:pPr>
              <w:jc w:val="center"/>
              <w:rPr>
                <w:sz w:val="20"/>
                <w:szCs w:val="20"/>
              </w:rPr>
            </w:pPr>
            <w:r>
              <w:rPr>
                <w:sz w:val="20"/>
                <w:szCs w:val="20"/>
              </w:rPr>
              <w:t>Артскважина № 4515</w:t>
            </w:r>
          </w:p>
        </w:tc>
        <w:tc>
          <w:tcPr>
            <w:tcW w:w="2116" w:type="pct"/>
            <w:tcBorders>
              <w:tl2br w:val="nil"/>
              <w:tr2bl w:val="nil"/>
            </w:tcBorders>
            <w:shd w:val="clear" w:color="auto" w:fill="auto"/>
            <w:vAlign w:val="center"/>
          </w:tcPr>
          <w:p w:rsidR="009B0B2C" w:rsidRDefault="000061EC">
            <w:pPr>
              <w:jc w:val="center"/>
              <w:rPr>
                <w:sz w:val="20"/>
                <w:szCs w:val="20"/>
              </w:rPr>
            </w:pPr>
            <w:r>
              <w:rPr>
                <w:sz w:val="20"/>
                <w:szCs w:val="20"/>
              </w:rPr>
              <w:t>Новоржевский район, д. Булохово</w:t>
            </w:r>
          </w:p>
        </w:tc>
        <w:tc>
          <w:tcPr>
            <w:tcW w:w="811" w:type="pct"/>
            <w:tcBorders>
              <w:tl2br w:val="nil"/>
              <w:tr2bl w:val="nil"/>
            </w:tcBorders>
            <w:shd w:val="clear" w:color="auto" w:fill="auto"/>
            <w:vAlign w:val="center"/>
          </w:tcPr>
          <w:p w:rsidR="009B0B2C" w:rsidRDefault="009B0B2C">
            <w:pPr>
              <w:jc w:val="center"/>
              <w:rPr>
                <w:sz w:val="20"/>
                <w:szCs w:val="20"/>
              </w:rPr>
            </w:pPr>
          </w:p>
        </w:tc>
      </w:tr>
      <w:tr w:rsidR="009B0B2C">
        <w:trPr>
          <w:trHeight w:val="23"/>
          <w:jc w:val="center"/>
        </w:trPr>
        <w:tc>
          <w:tcPr>
            <w:tcW w:w="5000" w:type="pct"/>
            <w:gridSpan w:val="4"/>
            <w:tcBorders>
              <w:tl2br w:val="nil"/>
              <w:tr2bl w:val="nil"/>
            </w:tcBorders>
            <w:shd w:val="clear" w:color="auto" w:fill="auto"/>
            <w:vAlign w:val="center"/>
          </w:tcPr>
          <w:p w:rsidR="009B0B2C" w:rsidRDefault="000061EC">
            <w:pPr>
              <w:jc w:val="center"/>
              <w:rPr>
                <w:sz w:val="20"/>
                <w:szCs w:val="20"/>
              </w:rPr>
            </w:pPr>
            <w:r>
              <w:rPr>
                <w:b/>
                <w:sz w:val="20"/>
                <w:szCs w:val="20"/>
              </w:rPr>
              <w:t>СП «Новоржевская волость»</w:t>
            </w:r>
          </w:p>
        </w:tc>
      </w:tr>
      <w:tr w:rsidR="009B0B2C">
        <w:trPr>
          <w:trHeight w:val="23"/>
          <w:jc w:val="center"/>
        </w:trPr>
        <w:tc>
          <w:tcPr>
            <w:tcW w:w="307" w:type="pct"/>
            <w:tcBorders>
              <w:tl2br w:val="nil"/>
              <w:tr2bl w:val="nil"/>
            </w:tcBorders>
            <w:shd w:val="clear" w:color="auto" w:fill="auto"/>
            <w:vAlign w:val="center"/>
          </w:tcPr>
          <w:p w:rsidR="009B0B2C" w:rsidRDefault="000061EC">
            <w:pPr>
              <w:jc w:val="center"/>
              <w:rPr>
                <w:b/>
                <w:bCs/>
                <w:sz w:val="20"/>
                <w:szCs w:val="20"/>
              </w:rPr>
            </w:pPr>
            <w:r>
              <w:rPr>
                <w:b/>
                <w:bCs/>
                <w:sz w:val="20"/>
                <w:szCs w:val="20"/>
              </w:rPr>
              <w:t>1.</w:t>
            </w:r>
          </w:p>
        </w:tc>
        <w:tc>
          <w:tcPr>
            <w:tcW w:w="1763" w:type="pct"/>
            <w:tcBorders>
              <w:tl2br w:val="nil"/>
              <w:tr2bl w:val="nil"/>
            </w:tcBorders>
            <w:shd w:val="clear" w:color="auto" w:fill="auto"/>
            <w:vAlign w:val="center"/>
          </w:tcPr>
          <w:p w:rsidR="009B0B2C" w:rsidRDefault="000061EC">
            <w:pPr>
              <w:jc w:val="center"/>
              <w:rPr>
                <w:sz w:val="20"/>
                <w:szCs w:val="20"/>
              </w:rPr>
            </w:pPr>
            <w:r>
              <w:rPr>
                <w:sz w:val="20"/>
                <w:szCs w:val="20"/>
              </w:rPr>
              <w:t>Артскважина № 1</w:t>
            </w:r>
          </w:p>
        </w:tc>
        <w:tc>
          <w:tcPr>
            <w:tcW w:w="2116" w:type="pct"/>
            <w:tcBorders>
              <w:tl2br w:val="nil"/>
              <w:tr2bl w:val="nil"/>
            </w:tcBorders>
            <w:shd w:val="clear" w:color="auto" w:fill="auto"/>
            <w:vAlign w:val="center"/>
          </w:tcPr>
          <w:p w:rsidR="009B0B2C" w:rsidRDefault="000061EC">
            <w:pPr>
              <w:jc w:val="center"/>
              <w:rPr>
                <w:b/>
                <w:sz w:val="20"/>
                <w:szCs w:val="20"/>
              </w:rPr>
            </w:pPr>
            <w:r>
              <w:rPr>
                <w:sz w:val="20"/>
                <w:szCs w:val="20"/>
              </w:rPr>
              <w:t>Новоржевский район, д.Макарово</w:t>
            </w:r>
          </w:p>
        </w:tc>
        <w:tc>
          <w:tcPr>
            <w:tcW w:w="811" w:type="pct"/>
            <w:tcBorders>
              <w:tl2br w:val="nil"/>
              <w:tr2bl w:val="nil"/>
            </w:tcBorders>
            <w:shd w:val="clear" w:color="auto" w:fill="auto"/>
            <w:vAlign w:val="center"/>
          </w:tcPr>
          <w:p w:rsidR="009B0B2C" w:rsidRDefault="009B0B2C">
            <w:pPr>
              <w:jc w:val="center"/>
              <w:rPr>
                <w:sz w:val="20"/>
                <w:szCs w:val="20"/>
              </w:rPr>
            </w:pPr>
          </w:p>
        </w:tc>
      </w:tr>
      <w:tr w:rsidR="009B0B2C">
        <w:trPr>
          <w:trHeight w:val="23"/>
          <w:jc w:val="center"/>
        </w:trPr>
        <w:tc>
          <w:tcPr>
            <w:tcW w:w="307" w:type="pct"/>
            <w:tcBorders>
              <w:tl2br w:val="nil"/>
              <w:tr2bl w:val="nil"/>
            </w:tcBorders>
            <w:shd w:val="clear" w:color="auto" w:fill="auto"/>
            <w:vAlign w:val="center"/>
          </w:tcPr>
          <w:p w:rsidR="009B0B2C" w:rsidRDefault="000061EC">
            <w:pPr>
              <w:jc w:val="center"/>
              <w:rPr>
                <w:b/>
                <w:bCs/>
                <w:sz w:val="20"/>
                <w:szCs w:val="20"/>
              </w:rPr>
            </w:pPr>
            <w:r>
              <w:rPr>
                <w:b/>
                <w:bCs/>
                <w:sz w:val="20"/>
                <w:szCs w:val="20"/>
              </w:rPr>
              <w:t>2.</w:t>
            </w:r>
          </w:p>
        </w:tc>
        <w:tc>
          <w:tcPr>
            <w:tcW w:w="1763" w:type="pct"/>
            <w:tcBorders>
              <w:tl2br w:val="nil"/>
              <w:tr2bl w:val="nil"/>
            </w:tcBorders>
            <w:shd w:val="clear" w:color="auto" w:fill="auto"/>
            <w:vAlign w:val="center"/>
          </w:tcPr>
          <w:p w:rsidR="009B0B2C" w:rsidRDefault="000061EC">
            <w:pPr>
              <w:jc w:val="center"/>
              <w:rPr>
                <w:sz w:val="20"/>
                <w:szCs w:val="20"/>
              </w:rPr>
            </w:pPr>
            <w:r>
              <w:rPr>
                <w:sz w:val="20"/>
                <w:szCs w:val="20"/>
              </w:rPr>
              <w:t>Артскважина № 2</w:t>
            </w:r>
          </w:p>
        </w:tc>
        <w:tc>
          <w:tcPr>
            <w:tcW w:w="2116" w:type="pct"/>
            <w:tcBorders>
              <w:tl2br w:val="nil"/>
              <w:tr2bl w:val="nil"/>
            </w:tcBorders>
            <w:shd w:val="clear" w:color="auto" w:fill="auto"/>
            <w:vAlign w:val="center"/>
          </w:tcPr>
          <w:p w:rsidR="009B0B2C" w:rsidRDefault="000061EC">
            <w:pPr>
              <w:jc w:val="center"/>
              <w:rPr>
                <w:sz w:val="20"/>
                <w:szCs w:val="20"/>
              </w:rPr>
            </w:pPr>
            <w:r>
              <w:rPr>
                <w:sz w:val="20"/>
                <w:szCs w:val="20"/>
              </w:rPr>
              <w:t>Новоржевский район, д. Макарово</w:t>
            </w:r>
          </w:p>
        </w:tc>
        <w:tc>
          <w:tcPr>
            <w:tcW w:w="811" w:type="pct"/>
            <w:tcBorders>
              <w:tl2br w:val="nil"/>
              <w:tr2bl w:val="nil"/>
            </w:tcBorders>
            <w:shd w:val="clear" w:color="auto" w:fill="auto"/>
            <w:vAlign w:val="center"/>
          </w:tcPr>
          <w:p w:rsidR="009B0B2C" w:rsidRDefault="009B0B2C">
            <w:pPr>
              <w:jc w:val="center"/>
              <w:rPr>
                <w:sz w:val="20"/>
                <w:szCs w:val="20"/>
              </w:rPr>
            </w:pPr>
          </w:p>
        </w:tc>
      </w:tr>
      <w:tr w:rsidR="009B0B2C">
        <w:trPr>
          <w:trHeight w:val="23"/>
          <w:jc w:val="center"/>
        </w:trPr>
        <w:tc>
          <w:tcPr>
            <w:tcW w:w="307" w:type="pct"/>
            <w:tcBorders>
              <w:tl2br w:val="nil"/>
              <w:tr2bl w:val="nil"/>
            </w:tcBorders>
            <w:shd w:val="clear" w:color="auto" w:fill="auto"/>
            <w:vAlign w:val="center"/>
          </w:tcPr>
          <w:p w:rsidR="009B0B2C" w:rsidRDefault="000061EC">
            <w:pPr>
              <w:jc w:val="center"/>
              <w:rPr>
                <w:b/>
                <w:bCs/>
                <w:sz w:val="20"/>
                <w:szCs w:val="20"/>
              </w:rPr>
            </w:pPr>
            <w:r>
              <w:rPr>
                <w:b/>
                <w:bCs/>
                <w:sz w:val="20"/>
                <w:szCs w:val="20"/>
              </w:rPr>
              <w:t>3.</w:t>
            </w:r>
          </w:p>
        </w:tc>
        <w:tc>
          <w:tcPr>
            <w:tcW w:w="1763" w:type="pct"/>
            <w:tcBorders>
              <w:tl2br w:val="nil"/>
              <w:tr2bl w:val="nil"/>
            </w:tcBorders>
            <w:shd w:val="clear" w:color="auto" w:fill="auto"/>
            <w:vAlign w:val="center"/>
          </w:tcPr>
          <w:p w:rsidR="009B0B2C" w:rsidRDefault="000061EC">
            <w:pPr>
              <w:jc w:val="center"/>
              <w:rPr>
                <w:sz w:val="20"/>
                <w:szCs w:val="20"/>
              </w:rPr>
            </w:pPr>
            <w:r>
              <w:rPr>
                <w:sz w:val="20"/>
                <w:szCs w:val="20"/>
              </w:rPr>
              <w:t xml:space="preserve">Артскважина </w:t>
            </w:r>
            <w:r>
              <w:rPr>
                <w:sz w:val="20"/>
                <w:szCs w:val="20"/>
              </w:rPr>
              <w:t>№ 2086</w:t>
            </w:r>
          </w:p>
        </w:tc>
        <w:tc>
          <w:tcPr>
            <w:tcW w:w="2116" w:type="pct"/>
            <w:tcBorders>
              <w:tl2br w:val="nil"/>
              <w:tr2bl w:val="nil"/>
            </w:tcBorders>
            <w:shd w:val="clear" w:color="auto" w:fill="auto"/>
            <w:vAlign w:val="center"/>
          </w:tcPr>
          <w:p w:rsidR="009B0B2C" w:rsidRDefault="000061EC">
            <w:pPr>
              <w:jc w:val="center"/>
              <w:rPr>
                <w:sz w:val="20"/>
                <w:szCs w:val="20"/>
              </w:rPr>
            </w:pPr>
            <w:r>
              <w:rPr>
                <w:sz w:val="20"/>
                <w:szCs w:val="20"/>
              </w:rPr>
              <w:t>Новоржевский район, д.Михалкино</w:t>
            </w:r>
          </w:p>
        </w:tc>
        <w:tc>
          <w:tcPr>
            <w:tcW w:w="811" w:type="pct"/>
            <w:tcBorders>
              <w:tl2br w:val="nil"/>
              <w:tr2bl w:val="nil"/>
            </w:tcBorders>
            <w:shd w:val="clear" w:color="auto" w:fill="auto"/>
            <w:vAlign w:val="center"/>
          </w:tcPr>
          <w:p w:rsidR="009B0B2C" w:rsidRDefault="000061EC">
            <w:pPr>
              <w:jc w:val="center"/>
              <w:rPr>
                <w:sz w:val="20"/>
                <w:szCs w:val="20"/>
              </w:rPr>
            </w:pPr>
            <w:r>
              <w:rPr>
                <w:sz w:val="20"/>
                <w:szCs w:val="20"/>
              </w:rPr>
              <w:t>1966</w:t>
            </w:r>
          </w:p>
        </w:tc>
      </w:tr>
      <w:tr w:rsidR="009B0B2C">
        <w:trPr>
          <w:trHeight w:val="23"/>
          <w:jc w:val="center"/>
        </w:trPr>
        <w:tc>
          <w:tcPr>
            <w:tcW w:w="307" w:type="pct"/>
            <w:tcBorders>
              <w:tl2br w:val="nil"/>
              <w:tr2bl w:val="nil"/>
            </w:tcBorders>
            <w:shd w:val="clear" w:color="auto" w:fill="auto"/>
            <w:vAlign w:val="center"/>
          </w:tcPr>
          <w:p w:rsidR="009B0B2C" w:rsidRDefault="000061EC">
            <w:pPr>
              <w:jc w:val="center"/>
              <w:rPr>
                <w:b/>
                <w:bCs/>
                <w:sz w:val="20"/>
                <w:szCs w:val="20"/>
              </w:rPr>
            </w:pPr>
            <w:r>
              <w:rPr>
                <w:b/>
                <w:bCs/>
                <w:sz w:val="20"/>
                <w:szCs w:val="20"/>
              </w:rPr>
              <w:t>4.</w:t>
            </w:r>
          </w:p>
        </w:tc>
        <w:tc>
          <w:tcPr>
            <w:tcW w:w="1763" w:type="pct"/>
            <w:tcBorders>
              <w:tl2br w:val="nil"/>
              <w:tr2bl w:val="nil"/>
            </w:tcBorders>
            <w:shd w:val="clear" w:color="auto" w:fill="auto"/>
            <w:vAlign w:val="center"/>
          </w:tcPr>
          <w:p w:rsidR="009B0B2C" w:rsidRDefault="000061EC">
            <w:pPr>
              <w:jc w:val="center"/>
              <w:rPr>
                <w:sz w:val="20"/>
                <w:szCs w:val="20"/>
              </w:rPr>
            </w:pPr>
            <w:r>
              <w:rPr>
                <w:sz w:val="20"/>
                <w:szCs w:val="20"/>
              </w:rPr>
              <w:t>Артскважина № 3047</w:t>
            </w:r>
          </w:p>
        </w:tc>
        <w:tc>
          <w:tcPr>
            <w:tcW w:w="2116" w:type="pct"/>
            <w:tcBorders>
              <w:tl2br w:val="nil"/>
              <w:tr2bl w:val="nil"/>
            </w:tcBorders>
            <w:shd w:val="clear" w:color="auto" w:fill="auto"/>
            <w:vAlign w:val="center"/>
          </w:tcPr>
          <w:p w:rsidR="009B0B2C" w:rsidRDefault="000061EC">
            <w:pPr>
              <w:jc w:val="center"/>
              <w:rPr>
                <w:sz w:val="20"/>
                <w:szCs w:val="20"/>
              </w:rPr>
            </w:pPr>
            <w:r>
              <w:rPr>
                <w:sz w:val="20"/>
                <w:szCs w:val="20"/>
              </w:rPr>
              <w:t>Новоржевский район, д.Барута</w:t>
            </w:r>
          </w:p>
        </w:tc>
        <w:tc>
          <w:tcPr>
            <w:tcW w:w="811" w:type="pct"/>
            <w:tcBorders>
              <w:tl2br w:val="nil"/>
              <w:tr2bl w:val="nil"/>
            </w:tcBorders>
            <w:shd w:val="clear" w:color="auto" w:fill="auto"/>
            <w:vAlign w:val="center"/>
          </w:tcPr>
          <w:p w:rsidR="009B0B2C" w:rsidRDefault="000061EC">
            <w:pPr>
              <w:jc w:val="center"/>
              <w:rPr>
                <w:sz w:val="20"/>
                <w:szCs w:val="20"/>
              </w:rPr>
            </w:pPr>
            <w:r>
              <w:rPr>
                <w:sz w:val="20"/>
                <w:szCs w:val="20"/>
              </w:rPr>
              <w:t>1971</w:t>
            </w:r>
          </w:p>
        </w:tc>
      </w:tr>
      <w:tr w:rsidR="009B0B2C">
        <w:trPr>
          <w:trHeight w:val="23"/>
          <w:jc w:val="center"/>
        </w:trPr>
        <w:tc>
          <w:tcPr>
            <w:tcW w:w="307" w:type="pct"/>
            <w:tcBorders>
              <w:tl2br w:val="nil"/>
              <w:tr2bl w:val="nil"/>
            </w:tcBorders>
            <w:shd w:val="clear" w:color="auto" w:fill="auto"/>
            <w:vAlign w:val="center"/>
          </w:tcPr>
          <w:p w:rsidR="009B0B2C" w:rsidRDefault="000061EC">
            <w:pPr>
              <w:jc w:val="center"/>
              <w:rPr>
                <w:b/>
                <w:bCs/>
                <w:sz w:val="20"/>
                <w:szCs w:val="20"/>
              </w:rPr>
            </w:pPr>
            <w:r>
              <w:rPr>
                <w:b/>
                <w:bCs/>
                <w:sz w:val="20"/>
                <w:szCs w:val="20"/>
              </w:rPr>
              <w:t>5.</w:t>
            </w:r>
          </w:p>
        </w:tc>
        <w:tc>
          <w:tcPr>
            <w:tcW w:w="1763" w:type="pct"/>
            <w:tcBorders>
              <w:tl2br w:val="nil"/>
              <w:tr2bl w:val="nil"/>
            </w:tcBorders>
            <w:shd w:val="clear" w:color="auto" w:fill="auto"/>
            <w:vAlign w:val="center"/>
          </w:tcPr>
          <w:p w:rsidR="009B0B2C" w:rsidRDefault="000061EC">
            <w:pPr>
              <w:jc w:val="center"/>
              <w:rPr>
                <w:sz w:val="20"/>
                <w:szCs w:val="20"/>
              </w:rPr>
            </w:pPr>
            <w:r>
              <w:rPr>
                <w:sz w:val="20"/>
                <w:szCs w:val="20"/>
              </w:rPr>
              <w:t>Артскважина № 1984</w:t>
            </w:r>
          </w:p>
        </w:tc>
        <w:tc>
          <w:tcPr>
            <w:tcW w:w="2116" w:type="pct"/>
            <w:tcBorders>
              <w:tl2br w:val="nil"/>
              <w:tr2bl w:val="nil"/>
            </w:tcBorders>
            <w:shd w:val="clear" w:color="auto" w:fill="auto"/>
            <w:vAlign w:val="center"/>
          </w:tcPr>
          <w:p w:rsidR="009B0B2C" w:rsidRDefault="000061EC">
            <w:pPr>
              <w:jc w:val="center"/>
              <w:rPr>
                <w:sz w:val="20"/>
                <w:szCs w:val="20"/>
              </w:rPr>
            </w:pPr>
            <w:r>
              <w:rPr>
                <w:sz w:val="20"/>
                <w:szCs w:val="20"/>
              </w:rPr>
              <w:t>Новоржевский район, д.Маньково</w:t>
            </w:r>
          </w:p>
        </w:tc>
        <w:tc>
          <w:tcPr>
            <w:tcW w:w="811" w:type="pct"/>
            <w:tcBorders>
              <w:tl2br w:val="nil"/>
              <w:tr2bl w:val="nil"/>
            </w:tcBorders>
            <w:shd w:val="clear" w:color="auto" w:fill="auto"/>
            <w:vAlign w:val="center"/>
          </w:tcPr>
          <w:p w:rsidR="009B0B2C" w:rsidRDefault="000061EC">
            <w:pPr>
              <w:jc w:val="center"/>
              <w:rPr>
                <w:sz w:val="20"/>
                <w:szCs w:val="20"/>
              </w:rPr>
            </w:pPr>
            <w:r>
              <w:rPr>
                <w:sz w:val="20"/>
                <w:szCs w:val="20"/>
              </w:rPr>
              <w:t>1966</w:t>
            </w:r>
          </w:p>
        </w:tc>
      </w:tr>
      <w:tr w:rsidR="009B0B2C">
        <w:trPr>
          <w:trHeight w:val="23"/>
          <w:jc w:val="center"/>
        </w:trPr>
        <w:tc>
          <w:tcPr>
            <w:tcW w:w="307" w:type="pct"/>
            <w:tcBorders>
              <w:tl2br w:val="nil"/>
              <w:tr2bl w:val="nil"/>
            </w:tcBorders>
            <w:shd w:val="clear" w:color="auto" w:fill="auto"/>
            <w:vAlign w:val="center"/>
          </w:tcPr>
          <w:p w:rsidR="009B0B2C" w:rsidRDefault="000061EC">
            <w:pPr>
              <w:jc w:val="center"/>
              <w:rPr>
                <w:b/>
                <w:bCs/>
                <w:sz w:val="20"/>
                <w:szCs w:val="20"/>
              </w:rPr>
            </w:pPr>
            <w:r>
              <w:rPr>
                <w:b/>
                <w:bCs/>
                <w:sz w:val="20"/>
                <w:szCs w:val="20"/>
              </w:rPr>
              <w:t>6.</w:t>
            </w:r>
          </w:p>
        </w:tc>
        <w:tc>
          <w:tcPr>
            <w:tcW w:w="1763" w:type="pct"/>
            <w:tcBorders>
              <w:tl2br w:val="nil"/>
              <w:tr2bl w:val="nil"/>
            </w:tcBorders>
            <w:shd w:val="clear" w:color="auto" w:fill="auto"/>
            <w:vAlign w:val="center"/>
          </w:tcPr>
          <w:p w:rsidR="009B0B2C" w:rsidRDefault="000061EC">
            <w:pPr>
              <w:jc w:val="center"/>
              <w:rPr>
                <w:sz w:val="20"/>
                <w:szCs w:val="20"/>
              </w:rPr>
            </w:pPr>
            <w:r>
              <w:rPr>
                <w:sz w:val="20"/>
                <w:szCs w:val="20"/>
              </w:rPr>
              <w:t>Артскважина № 3044</w:t>
            </w:r>
          </w:p>
        </w:tc>
        <w:tc>
          <w:tcPr>
            <w:tcW w:w="2116" w:type="pct"/>
            <w:tcBorders>
              <w:tl2br w:val="nil"/>
              <w:tr2bl w:val="nil"/>
            </w:tcBorders>
            <w:shd w:val="clear" w:color="auto" w:fill="auto"/>
            <w:vAlign w:val="center"/>
          </w:tcPr>
          <w:p w:rsidR="009B0B2C" w:rsidRDefault="000061EC">
            <w:pPr>
              <w:jc w:val="center"/>
              <w:rPr>
                <w:sz w:val="20"/>
                <w:szCs w:val="20"/>
              </w:rPr>
            </w:pPr>
            <w:r>
              <w:rPr>
                <w:sz w:val="20"/>
                <w:szCs w:val="20"/>
              </w:rPr>
              <w:t>Новоржевский район, д.Заборье</w:t>
            </w:r>
          </w:p>
        </w:tc>
        <w:tc>
          <w:tcPr>
            <w:tcW w:w="811" w:type="pct"/>
            <w:tcBorders>
              <w:tl2br w:val="nil"/>
              <w:tr2bl w:val="nil"/>
            </w:tcBorders>
            <w:shd w:val="clear" w:color="auto" w:fill="auto"/>
            <w:vAlign w:val="center"/>
          </w:tcPr>
          <w:p w:rsidR="009B0B2C" w:rsidRDefault="000061EC">
            <w:pPr>
              <w:jc w:val="center"/>
              <w:rPr>
                <w:sz w:val="20"/>
                <w:szCs w:val="20"/>
              </w:rPr>
            </w:pPr>
            <w:r>
              <w:rPr>
                <w:sz w:val="20"/>
                <w:szCs w:val="20"/>
              </w:rPr>
              <w:t>1971</w:t>
            </w:r>
          </w:p>
        </w:tc>
      </w:tr>
      <w:tr w:rsidR="009B0B2C">
        <w:trPr>
          <w:trHeight w:val="23"/>
          <w:jc w:val="center"/>
        </w:trPr>
        <w:tc>
          <w:tcPr>
            <w:tcW w:w="307" w:type="pct"/>
            <w:tcBorders>
              <w:tl2br w:val="nil"/>
              <w:tr2bl w:val="nil"/>
            </w:tcBorders>
            <w:shd w:val="clear" w:color="auto" w:fill="auto"/>
            <w:vAlign w:val="center"/>
          </w:tcPr>
          <w:p w:rsidR="009B0B2C" w:rsidRDefault="000061EC">
            <w:pPr>
              <w:jc w:val="center"/>
              <w:rPr>
                <w:b/>
                <w:bCs/>
                <w:sz w:val="20"/>
                <w:szCs w:val="20"/>
              </w:rPr>
            </w:pPr>
            <w:r>
              <w:rPr>
                <w:b/>
                <w:bCs/>
                <w:sz w:val="20"/>
                <w:szCs w:val="20"/>
              </w:rPr>
              <w:t>7.</w:t>
            </w:r>
          </w:p>
        </w:tc>
        <w:tc>
          <w:tcPr>
            <w:tcW w:w="1763" w:type="pct"/>
            <w:tcBorders>
              <w:tl2br w:val="nil"/>
              <w:tr2bl w:val="nil"/>
            </w:tcBorders>
            <w:shd w:val="clear" w:color="auto" w:fill="auto"/>
            <w:vAlign w:val="center"/>
          </w:tcPr>
          <w:p w:rsidR="009B0B2C" w:rsidRDefault="000061EC">
            <w:pPr>
              <w:jc w:val="center"/>
              <w:rPr>
                <w:sz w:val="20"/>
                <w:szCs w:val="20"/>
              </w:rPr>
            </w:pPr>
            <w:r>
              <w:rPr>
                <w:sz w:val="20"/>
                <w:szCs w:val="20"/>
              </w:rPr>
              <w:t>Артскважина №</w:t>
            </w:r>
          </w:p>
        </w:tc>
        <w:tc>
          <w:tcPr>
            <w:tcW w:w="2116" w:type="pct"/>
            <w:tcBorders>
              <w:tl2br w:val="nil"/>
              <w:tr2bl w:val="nil"/>
            </w:tcBorders>
            <w:shd w:val="clear" w:color="auto" w:fill="auto"/>
            <w:vAlign w:val="center"/>
          </w:tcPr>
          <w:p w:rsidR="009B0B2C" w:rsidRDefault="000061EC">
            <w:pPr>
              <w:jc w:val="center"/>
              <w:rPr>
                <w:sz w:val="20"/>
                <w:szCs w:val="20"/>
              </w:rPr>
            </w:pPr>
            <w:r>
              <w:rPr>
                <w:sz w:val="20"/>
                <w:szCs w:val="20"/>
              </w:rPr>
              <w:t xml:space="preserve">Новоржевский район, </w:t>
            </w:r>
            <w:r>
              <w:rPr>
                <w:sz w:val="20"/>
                <w:szCs w:val="20"/>
              </w:rPr>
              <w:t>д. Гривино</w:t>
            </w:r>
          </w:p>
        </w:tc>
        <w:tc>
          <w:tcPr>
            <w:tcW w:w="811" w:type="pct"/>
            <w:tcBorders>
              <w:tl2br w:val="nil"/>
              <w:tr2bl w:val="nil"/>
            </w:tcBorders>
            <w:shd w:val="clear" w:color="auto" w:fill="auto"/>
            <w:vAlign w:val="center"/>
          </w:tcPr>
          <w:p w:rsidR="009B0B2C" w:rsidRDefault="009B0B2C">
            <w:pPr>
              <w:jc w:val="center"/>
              <w:rPr>
                <w:sz w:val="20"/>
                <w:szCs w:val="20"/>
              </w:rPr>
            </w:pPr>
          </w:p>
        </w:tc>
      </w:tr>
      <w:tr w:rsidR="009B0B2C">
        <w:trPr>
          <w:trHeight w:val="23"/>
          <w:jc w:val="center"/>
        </w:trPr>
        <w:tc>
          <w:tcPr>
            <w:tcW w:w="307" w:type="pct"/>
            <w:tcBorders>
              <w:tl2br w:val="nil"/>
              <w:tr2bl w:val="nil"/>
            </w:tcBorders>
            <w:shd w:val="clear" w:color="auto" w:fill="auto"/>
            <w:vAlign w:val="center"/>
          </w:tcPr>
          <w:p w:rsidR="009B0B2C" w:rsidRDefault="000061EC">
            <w:pPr>
              <w:jc w:val="center"/>
              <w:rPr>
                <w:b/>
                <w:bCs/>
                <w:sz w:val="20"/>
                <w:szCs w:val="20"/>
              </w:rPr>
            </w:pPr>
            <w:r>
              <w:rPr>
                <w:b/>
                <w:bCs/>
                <w:sz w:val="20"/>
                <w:szCs w:val="20"/>
              </w:rPr>
              <w:t>8.</w:t>
            </w:r>
          </w:p>
        </w:tc>
        <w:tc>
          <w:tcPr>
            <w:tcW w:w="1763" w:type="pct"/>
            <w:tcBorders>
              <w:tl2br w:val="nil"/>
              <w:tr2bl w:val="nil"/>
            </w:tcBorders>
            <w:shd w:val="clear" w:color="auto" w:fill="auto"/>
            <w:vAlign w:val="center"/>
          </w:tcPr>
          <w:p w:rsidR="009B0B2C" w:rsidRDefault="000061EC">
            <w:pPr>
              <w:jc w:val="center"/>
              <w:rPr>
                <w:sz w:val="20"/>
                <w:szCs w:val="20"/>
              </w:rPr>
            </w:pPr>
            <w:r>
              <w:rPr>
                <w:sz w:val="20"/>
                <w:szCs w:val="20"/>
              </w:rPr>
              <w:t>Артскважина № 4204</w:t>
            </w:r>
          </w:p>
        </w:tc>
        <w:tc>
          <w:tcPr>
            <w:tcW w:w="2116" w:type="pct"/>
            <w:tcBorders>
              <w:tl2br w:val="nil"/>
              <w:tr2bl w:val="nil"/>
            </w:tcBorders>
            <w:shd w:val="clear" w:color="auto" w:fill="auto"/>
            <w:vAlign w:val="center"/>
          </w:tcPr>
          <w:p w:rsidR="009B0B2C" w:rsidRDefault="000061EC">
            <w:pPr>
              <w:jc w:val="center"/>
              <w:rPr>
                <w:sz w:val="20"/>
                <w:szCs w:val="20"/>
              </w:rPr>
            </w:pPr>
            <w:r>
              <w:rPr>
                <w:sz w:val="20"/>
                <w:szCs w:val="20"/>
              </w:rPr>
              <w:t>Новоржевский район, д.Жадрицы (новый поселок)</w:t>
            </w:r>
          </w:p>
        </w:tc>
        <w:tc>
          <w:tcPr>
            <w:tcW w:w="811" w:type="pct"/>
            <w:tcBorders>
              <w:tl2br w:val="nil"/>
              <w:tr2bl w:val="nil"/>
            </w:tcBorders>
            <w:shd w:val="clear" w:color="auto" w:fill="auto"/>
            <w:vAlign w:val="center"/>
          </w:tcPr>
          <w:p w:rsidR="009B0B2C" w:rsidRDefault="000061EC">
            <w:pPr>
              <w:jc w:val="center"/>
              <w:rPr>
                <w:sz w:val="20"/>
                <w:szCs w:val="20"/>
              </w:rPr>
            </w:pPr>
            <w:r>
              <w:rPr>
                <w:sz w:val="20"/>
                <w:szCs w:val="20"/>
              </w:rPr>
              <w:t>1984</w:t>
            </w:r>
          </w:p>
        </w:tc>
      </w:tr>
      <w:tr w:rsidR="009B0B2C">
        <w:trPr>
          <w:trHeight w:val="23"/>
          <w:jc w:val="center"/>
        </w:trPr>
        <w:tc>
          <w:tcPr>
            <w:tcW w:w="307" w:type="pct"/>
            <w:tcBorders>
              <w:tl2br w:val="nil"/>
              <w:tr2bl w:val="nil"/>
            </w:tcBorders>
            <w:shd w:val="clear" w:color="auto" w:fill="auto"/>
            <w:vAlign w:val="center"/>
          </w:tcPr>
          <w:p w:rsidR="009B0B2C" w:rsidRDefault="000061EC">
            <w:pPr>
              <w:jc w:val="center"/>
              <w:rPr>
                <w:b/>
                <w:bCs/>
                <w:sz w:val="20"/>
                <w:szCs w:val="20"/>
              </w:rPr>
            </w:pPr>
            <w:r>
              <w:rPr>
                <w:b/>
                <w:bCs/>
                <w:sz w:val="20"/>
                <w:szCs w:val="20"/>
              </w:rPr>
              <w:t>9.</w:t>
            </w:r>
          </w:p>
        </w:tc>
        <w:tc>
          <w:tcPr>
            <w:tcW w:w="1763" w:type="pct"/>
            <w:tcBorders>
              <w:tl2br w:val="nil"/>
              <w:tr2bl w:val="nil"/>
            </w:tcBorders>
            <w:shd w:val="clear" w:color="auto" w:fill="auto"/>
            <w:vAlign w:val="center"/>
          </w:tcPr>
          <w:p w:rsidR="009B0B2C" w:rsidRDefault="000061EC">
            <w:pPr>
              <w:jc w:val="center"/>
              <w:rPr>
                <w:sz w:val="20"/>
                <w:szCs w:val="20"/>
              </w:rPr>
            </w:pPr>
            <w:r>
              <w:rPr>
                <w:sz w:val="20"/>
                <w:szCs w:val="20"/>
              </w:rPr>
              <w:t>Артскважина № 2814</w:t>
            </w:r>
          </w:p>
        </w:tc>
        <w:tc>
          <w:tcPr>
            <w:tcW w:w="2116" w:type="pct"/>
            <w:tcBorders>
              <w:tl2br w:val="nil"/>
              <w:tr2bl w:val="nil"/>
            </w:tcBorders>
            <w:shd w:val="clear" w:color="auto" w:fill="auto"/>
            <w:vAlign w:val="center"/>
          </w:tcPr>
          <w:p w:rsidR="009B0B2C" w:rsidRDefault="000061EC">
            <w:pPr>
              <w:jc w:val="center"/>
              <w:rPr>
                <w:sz w:val="20"/>
                <w:szCs w:val="20"/>
              </w:rPr>
            </w:pPr>
            <w:r>
              <w:rPr>
                <w:sz w:val="20"/>
                <w:szCs w:val="20"/>
              </w:rPr>
              <w:t xml:space="preserve">Новоржевский район, д.Жадрицы </w:t>
            </w:r>
            <w:r>
              <w:rPr>
                <w:sz w:val="20"/>
                <w:szCs w:val="20"/>
              </w:rPr>
              <w:lastRenderedPageBreak/>
              <w:t>(старый поселок)</w:t>
            </w:r>
          </w:p>
        </w:tc>
        <w:tc>
          <w:tcPr>
            <w:tcW w:w="811" w:type="pct"/>
            <w:tcBorders>
              <w:tl2br w:val="nil"/>
              <w:tr2bl w:val="nil"/>
            </w:tcBorders>
            <w:shd w:val="clear" w:color="auto" w:fill="auto"/>
            <w:vAlign w:val="center"/>
          </w:tcPr>
          <w:p w:rsidR="009B0B2C" w:rsidRDefault="000061EC">
            <w:pPr>
              <w:jc w:val="center"/>
              <w:rPr>
                <w:sz w:val="20"/>
                <w:szCs w:val="20"/>
              </w:rPr>
            </w:pPr>
            <w:r>
              <w:rPr>
                <w:sz w:val="20"/>
                <w:szCs w:val="20"/>
              </w:rPr>
              <w:lastRenderedPageBreak/>
              <w:t>1970</w:t>
            </w:r>
          </w:p>
        </w:tc>
      </w:tr>
      <w:tr w:rsidR="009B0B2C">
        <w:trPr>
          <w:trHeight w:val="23"/>
          <w:jc w:val="center"/>
        </w:trPr>
        <w:tc>
          <w:tcPr>
            <w:tcW w:w="307" w:type="pct"/>
            <w:tcBorders>
              <w:tl2br w:val="nil"/>
              <w:tr2bl w:val="nil"/>
            </w:tcBorders>
            <w:shd w:val="clear" w:color="auto" w:fill="auto"/>
            <w:vAlign w:val="center"/>
          </w:tcPr>
          <w:p w:rsidR="009B0B2C" w:rsidRDefault="000061EC">
            <w:pPr>
              <w:jc w:val="center"/>
              <w:rPr>
                <w:b/>
                <w:bCs/>
                <w:sz w:val="20"/>
                <w:szCs w:val="20"/>
              </w:rPr>
            </w:pPr>
            <w:r>
              <w:rPr>
                <w:b/>
                <w:bCs/>
                <w:sz w:val="20"/>
                <w:szCs w:val="20"/>
              </w:rPr>
              <w:lastRenderedPageBreak/>
              <w:t>10.</w:t>
            </w:r>
          </w:p>
        </w:tc>
        <w:tc>
          <w:tcPr>
            <w:tcW w:w="1763" w:type="pct"/>
            <w:tcBorders>
              <w:tl2br w:val="nil"/>
              <w:tr2bl w:val="nil"/>
            </w:tcBorders>
            <w:shd w:val="clear" w:color="auto" w:fill="auto"/>
            <w:vAlign w:val="center"/>
          </w:tcPr>
          <w:p w:rsidR="009B0B2C" w:rsidRDefault="000061EC">
            <w:pPr>
              <w:jc w:val="center"/>
              <w:rPr>
                <w:sz w:val="20"/>
                <w:szCs w:val="20"/>
              </w:rPr>
            </w:pPr>
            <w:r>
              <w:rPr>
                <w:sz w:val="20"/>
                <w:szCs w:val="20"/>
              </w:rPr>
              <w:t>Артскважина № 27118</w:t>
            </w:r>
          </w:p>
        </w:tc>
        <w:tc>
          <w:tcPr>
            <w:tcW w:w="2116" w:type="pct"/>
            <w:tcBorders>
              <w:tl2br w:val="nil"/>
              <w:tr2bl w:val="nil"/>
            </w:tcBorders>
            <w:shd w:val="clear" w:color="auto" w:fill="auto"/>
            <w:vAlign w:val="center"/>
          </w:tcPr>
          <w:p w:rsidR="009B0B2C" w:rsidRDefault="000061EC">
            <w:pPr>
              <w:jc w:val="center"/>
              <w:rPr>
                <w:sz w:val="20"/>
                <w:szCs w:val="20"/>
              </w:rPr>
            </w:pPr>
            <w:r>
              <w:rPr>
                <w:sz w:val="20"/>
                <w:szCs w:val="20"/>
              </w:rPr>
              <w:t>Новоржевский район, д.Жадрицы (молокозавод)</w:t>
            </w:r>
          </w:p>
        </w:tc>
        <w:tc>
          <w:tcPr>
            <w:tcW w:w="811" w:type="pct"/>
            <w:tcBorders>
              <w:tl2br w:val="nil"/>
              <w:tr2bl w:val="nil"/>
            </w:tcBorders>
            <w:shd w:val="clear" w:color="auto" w:fill="auto"/>
            <w:vAlign w:val="center"/>
          </w:tcPr>
          <w:p w:rsidR="009B0B2C" w:rsidRDefault="000061EC">
            <w:pPr>
              <w:jc w:val="center"/>
              <w:rPr>
                <w:sz w:val="20"/>
                <w:szCs w:val="20"/>
              </w:rPr>
            </w:pPr>
            <w:r>
              <w:rPr>
                <w:sz w:val="20"/>
                <w:szCs w:val="20"/>
              </w:rPr>
              <w:t>1970</w:t>
            </w:r>
          </w:p>
        </w:tc>
      </w:tr>
      <w:tr w:rsidR="009B0B2C">
        <w:trPr>
          <w:trHeight w:val="23"/>
          <w:jc w:val="center"/>
        </w:trPr>
        <w:tc>
          <w:tcPr>
            <w:tcW w:w="307" w:type="pct"/>
            <w:tcBorders>
              <w:tl2br w:val="nil"/>
              <w:tr2bl w:val="nil"/>
            </w:tcBorders>
            <w:shd w:val="clear" w:color="auto" w:fill="auto"/>
            <w:vAlign w:val="center"/>
          </w:tcPr>
          <w:p w:rsidR="009B0B2C" w:rsidRDefault="000061EC">
            <w:pPr>
              <w:jc w:val="center"/>
              <w:rPr>
                <w:b/>
                <w:bCs/>
                <w:sz w:val="20"/>
                <w:szCs w:val="20"/>
              </w:rPr>
            </w:pPr>
            <w:r>
              <w:rPr>
                <w:b/>
                <w:bCs/>
                <w:sz w:val="20"/>
                <w:szCs w:val="20"/>
              </w:rPr>
              <w:t>11.</w:t>
            </w:r>
          </w:p>
        </w:tc>
        <w:tc>
          <w:tcPr>
            <w:tcW w:w="1763" w:type="pct"/>
            <w:tcBorders>
              <w:tl2br w:val="nil"/>
              <w:tr2bl w:val="nil"/>
            </w:tcBorders>
            <w:shd w:val="clear" w:color="auto" w:fill="auto"/>
            <w:vAlign w:val="center"/>
          </w:tcPr>
          <w:p w:rsidR="009B0B2C" w:rsidRDefault="000061EC">
            <w:pPr>
              <w:jc w:val="center"/>
              <w:rPr>
                <w:sz w:val="20"/>
                <w:szCs w:val="20"/>
              </w:rPr>
            </w:pPr>
            <w:r>
              <w:rPr>
                <w:sz w:val="20"/>
                <w:szCs w:val="20"/>
              </w:rPr>
              <w:t xml:space="preserve">Артскважина № </w:t>
            </w:r>
            <w:r>
              <w:rPr>
                <w:sz w:val="20"/>
                <w:szCs w:val="20"/>
              </w:rPr>
              <w:t>3610</w:t>
            </w:r>
          </w:p>
        </w:tc>
        <w:tc>
          <w:tcPr>
            <w:tcW w:w="2116" w:type="pct"/>
            <w:tcBorders>
              <w:tl2br w:val="nil"/>
              <w:tr2bl w:val="nil"/>
            </w:tcBorders>
            <w:shd w:val="clear" w:color="auto" w:fill="auto"/>
            <w:vAlign w:val="center"/>
          </w:tcPr>
          <w:p w:rsidR="009B0B2C" w:rsidRDefault="000061EC">
            <w:pPr>
              <w:jc w:val="center"/>
              <w:rPr>
                <w:sz w:val="20"/>
                <w:szCs w:val="20"/>
              </w:rPr>
            </w:pPr>
            <w:r>
              <w:rPr>
                <w:sz w:val="20"/>
                <w:szCs w:val="20"/>
              </w:rPr>
              <w:t>Новоржевский район, д.Жадрицы (пыжово)</w:t>
            </w:r>
          </w:p>
        </w:tc>
        <w:tc>
          <w:tcPr>
            <w:tcW w:w="811" w:type="pct"/>
            <w:tcBorders>
              <w:tl2br w:val="nil"/>
              <w:tr2bl w:val="nil"/>
            </w:tcBorders>
            <w:shd w:val="clear" w:color="auto" w:fill="auto"/>
            <w:vAlign w:val="center"/>
          </w:tcPr>
          <w:p w:rsidR="009B0B2C" w:rsidRDefault="000061EC">
            <w:pPr>
              <w:jc w:val="center"/>
              <w:rPr>
                <w:sz w:val="20"/>
                <w:szCs w:val="20"/>
              </w:rPr>
            </w:pPr>
            <w:r>
              <w:rPr>
                <w:sz w:val="20"/>
                <w:szCs w:val="20"/>
              </w:rPr>
              <w:t>1970</w:t>
            </w:r>
          </w:p>
        </w:tc>
      </w:tr>
      <w:tr w:rsidR="009B0B2C">
        <w:trPr>
          <w:trHeight w:val="23"/>
          <w:jc w:val="center"/>
        </w:trPr>
        <w:tc>
          <w:tcPr>
            <w:tcW w:w="307" w:type="pct"/>
            <w:tcBorders>
              <w:tl2br w:val="nil"/>
              <w:tr2bl w:val="nil"/>
            </w:tcBorders>
            <w:shd w:val="clear" w:color="auto" w:fill="auto"/>
            <w:vAlign w:val="center"/>
          </w:tcPr>
          <w:p w:rsidR="009B0B2C" w:rsidRDefault="000061EC">
            <w:pPr>
              <w:jc w:val="center"/>
              <w:rPr>
                <w:b/>
                <w:bCs/>
                <w:sz w:val="20"/>
                <w:szCs w:val="20"/>
              </w:rPr>
            </w:pPr>
            <w:r>
              <w:rPr>
                <w:b/>
                <w:bCs/>
                <w:sz w:val="20"/>
                <w:szCs w:val="20"/>
              </w:rPr>
              <w:t>12.</w:t>
            </w:r>
          </w:p>
        </w:tc>
        <w:tc>
          <w:tcPr>
            <w:tcW w:w="1763" w:type="pct"/>
            <w:tcBorders>
              <w:tl2br w:val="nil"/>
              <w:tr2bl w:val="nil"/>
            </w:tcBorders>
            <w:shd w:val="clear" w:color="auto" w:fill="auto"/>
            <w:vAlign w:val="center"/>
          </w:tcPr>
          <w:p w:rsidR="009B0B2C" w:rsidRDefault="000061EC">
            <w:pPr>
              <w:jc w:val="center"/>
              <w:rPr>
                <w:sz w:val="20"/>
                <w:szCs w:val="20"/>
              </w:rPr>
            </w:pPr>
            <w:r>
              <w:rPr>
                <w:sz w:val="20"/>
                <w:szCs w:val="20"/>
              </w:rPr>
              <w:t>Артскважина № 2598</w:t>
            </w:r>
          </w:p>
        </w:tc>
        <w:tc>
          <w:tcPr>
            <w:tcW w:w="2116" w:type="pct"/>
            <w:tcBorders>
              <w:tl2br w:val="nil"/>
              <w:tr2bl w:val="nil"/>
            </w:tcBorders>
            <w:shd w:val="clear" w:color="auto" w:fill="auto"/>
            <w:vAlign w:val="center"/>
          </w:tcPr>
          <w:p w:rsidR="009B0B2C" w:rsidRDefault="000061EC">
            <w:pPr>
              <w:jc w:val="center"/>
              <w:rPr>
                <w:sz w:val="20"/>
                <w:szCs w:val="20"/>
              </w:rPr>
            </w:pPr>
            <w:r>
              <w:rPr>
                <w:sz w:val="20"/>
                <w:szCs w:val="20"/>
              </w:rPr>
              <w:t>Новоржевский район, д.Рудняха</w:t>
            </w:r>
          </w:p>
        </w:tc>
        <w:tc>
          <w:tcPr>
            <w:tcW w:w="811" w:type="pct"/>
            <w:tcBorders>
              <w:tl2br w:val="nil"/>
              <w:tr2bl w:val="nil"/>
            </w:tcBorders>
            <w:shd w:val="clear" w:color="auto" w:fill="auto"/>
            <w:vAlign w:val="center"/>
          </w:tcPr>
          <w:p w:rsidR="009B0B2C" w:rsidRDefault="000061EC">
            <w:pPr>
              <w:jc w:val="center"/>
              <w:rPr>
                <w:sz w:val="20"/>
                <w:szCs w:val="20"/>
              </w:rPr>
            </w:pPr>
            <w:r>
              <w:rPr>
                <w:sz w:val="20"/>
                <w:szCs w:val="20"/>
              </w:rPr>
              <w:t>1969</w:t>
            </w:r>
          </w:p>
        </w:tc>
      </w:tr>
      <w:tr w:rsidR="009B0B2C">
        <w:trPr>
          <w:trHeight w:val="23"/>
          <w:jc w:val="center"/>
        </w:trPr>
        <w:tc>
          <w:tcPr>
            <w:tcW w:w="307" w:type="pct"/>
            <w:tcBorders>
              <w:tl2br w:val="nil"/>
              <w:tr2bl w:val="nil"/>
            </w:tcBorders>
            <w:shd w:val="clear" w:color="auto" w:fill="auto"/>
            <w:vAlign w:val="center"/>
          </w:tcPr>
          <w:p w:rsidR="009B0B2C" w:rsidRDefault="000061EC">
            <w:pPr>
              <w:jc w:val="center"/>
              <w:rPr>
                <w:b/>
                <w:bCs/>
                <w:sz w:val="20"/>
                <w:szCs w:val="20"/>
              </w:rPr>
            </w:pPr>
            <w:r>
              <w:rPr>
                <w:b/>
                <w:bCs/>
                <w:sz w:val="20"/>
                <w:szCs w:val="20"/>
              </w:rPr>
              <w:t>13.</w:t>
            </w:r>
          </w:p>
        </w:tc>
        <w:tc>
          <w:tcPr>
            <w:tcW w:w="1763" w:type="pct"/>
            <w:tcBorders>
              <w:tl2br w:val="nil"/>
              <w:tr2bl w:val="nil"/>
            </w:tcBorders>
            <w:shd w:val="clear" w:color="auto" w:fill="auto"/>
            <w:vAlign w:val="center"/>
          </w:tcPr>
          <w:p w:rsidR="009B0B2C" w:rsidRDefault="000061EC">
            <w:pPr>
              <w:jc w:val="center"/>
              <w:rPr>
                <w:sz w:val="20"/>
                <w:szCs w:val="20"/>
              </w:rPr>
            </w:pPr>
            <w:r>
              <w:rPr>
                <w:sz w:val="20"/>
                <w:szCs w:val="20"/>
              </w:rPr>
              <w:t>Артскважина № 2592</w:t>
            </w:r>
          </w:p>
        </w:tc>
        <w:tc>
          <w:tcPr>
            <w:tcW w:w="2116" w:type="pct"/>
            <w:tcBorders>
              <w:tl2br w:val="nil"/>
              <w:tr2bl w:val="nil"/>
            </w:tcBorders>
            <w:shd w:val="clear" w:color="auto" w:fill="auto"/>
            <w:vAlign w:val="center"/>
          </w:tcPr>
          <w:p w:rsidR="009B0B2C" w:rsidRDefault="000061EC">
            <w:pPr>
              <w:jc w:val="center"/>
              <w:rPr>
                <w:sz w:val="20"/>
                <w:szCs w:val="20"/>
              </w:rPr>
            </w:pPr>
            <w:r>
              <w:rPr>
                <w:sz w:val="20"/>
                <w:szCs w:val="20"/>
              </w:rPr>
              <w:t>Новоржевский район, д.Агофоново</w:t>
            </w:r>
          </w:p>
        </w:tc>
        <w:tc>
          <w:tcPr>
            <w:tcW w:w="811" w:type="pct"/>
            <w:tcBorders>
              <w:tl2br w:val="nil"/>
              <w:tr2bl w:val="nil"/>
            </w:tcBorders>
            <w:shd w:val="clear" w:color="auto" w:fill="auto"/>
            <w:vAlign w:val="center"/>
          </w:tcPr>
          <w:p w:rsidR="009B0B2C" w:rsidRDefault="000061EC">
            <w:pPr>
              <w:jc w:val="center"/>
              <w:rPr>
                <w:sz w:val="20"/>
                <w:szCs w:val="20"/>
              </w:rPr>
            </w:pPr>
            <w:r>
              <w:rPr>
                <w:sz w:val="20"/>
                <w:szCs w:val="20"/>
              </w:rPr>
              <w:t>1969</w:t>
            </w:r>
          </w:p>
        </w:tc>
      </w:tr>
      <w:tr w:rsidR="009B0B2C">
        <w:trPr>
          <w:trHeight w:val="23"/>
          <w:jc w:val="center"/>
        </w:trPr>
        <w:tc>
          <w:tcPr>
            <w:tcW w:w="307" w:type="pct"/>
            <w:tcBorders>
              <w:tl2br w:val="nil"/>
              <w:tr2bl w:val="nil"/>
            </w:tcBorders>
            <w:shd w:val="clear" w:color="auto" w:fill="auto"/>
            <w:vAlign w:val="center"/>
          </w:tcPr>
          <w:p w:rsidR="009B0B2C" w:rsidRDefault="000061EC">
            <w:pPr>
              <w:jc w:val="center"/>
              <w:rPr>
                <w:b/>
                <w:bCs/>
                <w:sz w:val="20"/>
                <w:szCs w:val="20"/>
              </w:rPr>
            </w:pPr>
            <w:r>
              <w:rPr>
                <w:b/>
                <w:bCs/>
                <w:sz w:val="20"/>
                <w:szCs w:val="20"/>
              </w:rPr>
              <w:t>14.</w:t>
            </w:r>
          </w:p>
        </w:tc>
        <w:tc>
          <w:tcPr>
            <w:tcW w:w="1763" w:type="pct"/>
            <w:tcBorders>
              <w:tl2br w:val="nil"/>
              <w:tr2bl w:val="nil"/>
            </w:tcBorders>
            <w:shd w:val="clear" w:color="auto" w:fill="auto"/>
            <w:vAlign w:val="center"/>
          </w:tcPr>
          <w:p w:rsidR="009B0B2C" w:rsidRDefault="000061EC">
            <w:pPr>
              <w:jc w:val="center"/>
              <w:rPr>
                <w:sz w:val="20"/>
                <w:szCs w:val="20"/>
              </w:rPr>
            </w:pPr>
            <w:r>
              <w:rPr>
                <w:sz w:val="20"/>
                <w:szCs w:val="20"/>
              </w:rPr>
              <w:t>Артскважина № 3105</w:t>
            </w:r>
          </w:p>
        </w:tc>
        <w:tc>
          <w:tcPr>
            <w:tcW w:w="2116" w:type="pct"/>
            <w:tcBorders>
              <w:tl2br w:val="nil"/>
              <w:tr2bl w:val="nil"/>
            </w:tcBorders>
            <w:shd w:val="clear" w:color="auto" w:fill="auto"/>
            <w:vAlign w:val="center"/>
          </w:tcPr>
          <w:p w:rsidR="009B0B2C" w:rsidRDefault="000061EC">
            <w:pPr>
              <w:jc w:val="center"/>
              <w:rPr>
                <w:sz w:val="20"/>
                <w:szCs w:val="20"/>
              </w:rPr>
            </w:pPr>
            <w:r>
              <w:rPr>
                <w:sz w:val="20"/>
                <w:szCs w:val="20"/>
              </w:rPr>
              <w:t>Новоржевский район, д.Жуково</w:t>
            </w:r>
          </w:p>
        </w:tc>
        <w:tc>
          <w:tcPr>
            <w:tcW w:w="811" w:type="pct"/>
            <w:tcBorders>
              <w:tl2br w:val="nil"/>
              <w:tr2bl w:val="nil"/>
            </w:tcBorders>
            <w:shd w:val="clear" w:color="auto" w:fill="auto"/>
            <w:vAlign w:val="center"/>
          </w:tcPr>
          <w:p w:rsidR="009B0B2C" w:rsidRDefault="000061EC">
            <w:pPr>
              <w:jc w:val="center"/>
              <w:rPr>
                <w:sz w:val="20"/>
                <w:szCs w:val="20"/>
              </w:rPr>
            </w:pPr>
            <w:r>
              <w:rPr>
                <w:sz w:val="20"/>
                <w:szCs w:val="20"/>
              </w:rPr>
              <w:t>1971</w:t>
            </w:r>
          </w:p>
        </w:tc>
      </w:tr>
      <w:tr w:rsidR="009B0B2C">
        <w:trPr>
          <w:trHeight w:val="23"/>
          <w:jc w:val="center"/>
        </w:trPr>
        <w:tc>
          <w:tcPr>
            <w:tcW w:w="307" w:type="pct"/>
            <w:tcBorders>
              <w:tl2br w:val="nil"/>
              <w:tr2bl w:val="nil"/>
            </w:tcBorders>
            <w:shd w:val="clear" w:color="auto" w:fill="auto"/>
            <w:vAlign w:val="center"/>
          </w:tcPr>
          <w:p w:rsidR="009B0B2C" w:rsidRDefault="000061EC">
            <w:pPr>
              <w:jc w:val="center"/>
              <w:rPr>
                <w:b/>
                <w:bCs/>
                <w:sz w:val="20"/>
                <w:szCs w:val="20"/>
              </w:rPr>
            </w:pPr>
            <w:r>
              <w:rPr>
                <w:b/>
                <w:bCs/>
                <w:sz w:val="20"/>
                <w:szCs w:val="20"/>
              </w:rPr>
              <w:t>15.</w:t>
            </w:r>
          </w:p>
        </w:tc>
        <w:tc>
          <w:tcPr>
            <w:tcW w:w="1763" w:type="pct"/>
            <w:tcBorders>
              <w:tl2br w:val="nil"/>
              <w:tr2bl w:val="nil"/>
            </w:tcBorders>
            <w:shd w:val="clear" w:color="auto" w:fill="auto"/>
            <w:vAlign w:val="center"/>
          </w:tcPr>
          <w:p w:rsidR="009B0B2C" w:rsidRDefault="000061EC">
            <w:pPr>
              <w:jc w:val="center"/>
              <w:rPr>
                <w:sz w:val="20"/>
                <w:szCs w:val="20"/>
              </w:rPr>
            </w:pPr>
            <w:r>
              <w:rPr>
                <w:sz w:val="20"/>
                <w:szCs w:val="20"/>
              </w:rPr>
              <w:t>Артскважина № 4150</w:t>
            </w:r>
          </w:p>
        </w:tc>
        <w:tc>
          <w:tcPr>
            <w:tcW w:w="2116" w:type="pct"/>
            <w:tcBorders>
              <w:tl2br w:val="nil"/>
              <w:tr2bl w:val="nil"/>
            </w:tcBorders>
            <w:shd w:val="clear" w:color="auto" w:fill="auto"/>
            <w:vAlign w:val="center"/>
          </w:tcPr>
          <w:p w:rsidR="009B0B2C" w:rsidRDefault="000061EC">
            <w:pPr>
              <w:jc w:val="center"/>
              <w:rPr>
                <w:sz w:val="20"/>
                <w:szCs w:val="20"/>
              </w:rPr>
            </w:pPr>
            <w:r>
              <w:rPr>
                <w:sz w:val="20"/>
                <w:szCs w:val="20"/>
              </w:rPr>
              <w:t>Новоржевский район, д.Дубровы</w:t>
            </w:r>
          </w:p>
        </w:tc>
        <w:tc>
          <w:tcPr>
            <w:tcW w:w="811" w:type="pct"/>
            <w:tcBorders>
              <w:tl2br w:val="nil"/>
              <w:tr2bl w:val="nil"/>
            </w:tcBorders>
            <w:shd w:val="clear" w:color="auto" w:fill="auto"/>
            <w:vAlign w:val="center"/>
          </w:tcPr>
          <w:p w:rsidR="009B0B2C" w:rsidRDefault="000061EC">
            <w:pPr>
              <w:jc w:val="center"/>
              <w:rPr>
                <w:sz w:val="20"/>
                <w:szCs w:val="20"/>
              </w:rPr>
            </w:pPr>
            <w:r>
              <w:rPr>
                <w:sz w:val="20"/>
                <w:szCs w:val="20"/>
              </w:rPr>
              <w:t>1983</w:t>
            </w:r>
          </w:p>
        </w:tc>
      </w:tr>
      <w:tr w:rsidR="009B0B2C">
        <w:trPr>
          <w:trHeight w:val="23"/>
          <w:jc w:val="center"/>
        </w:trPr>
        <w:tc>
          <w:tcPr>
            <w:tcW w:w="307" w:type="pct"/>
            <w:tcBorders>
              <w:tl2br w:val="nil"/>
              <w:tr2bl w:val="nil"/>
            </w:tcBorders>
            <w:shd w:val="clear" w:color="auto" w:fill="auto"/>
            <w:vAlign w:val="center"/>
          </w:tcPr>
          <w:p w:rsidR="009B0B2C" w:rsidRDefault="000061EC">
            <w:pPr>
              <w:jc w:val="center"/>
              <w:rPr>
                <w:b/>
                <w:bCs/>
                <w:sz w:val="20"/>
                <w:szCs w:val="20"/>
              </w:rPr>
            </w:pPr>
            <w:r>
              <w:rPr>
                <w:b/>
                <w:bCs/>
                <w:sz w:val="20"/>
                <w:szCs w:val="20"/>
              </w:rPr>
              <w:t>16.</w:t>
            </w:r>
          </w:p>
        </w:tc>
        <w:tc>
          <w:tcPr>
            <w:tcW w:w="1763" w:type="pct"/>
            <w:tcBorders>
              <w:tl2br w:val="nil"/>
              <w:tr2bl w:val="nil"/>
            </w:tcBorders>
            <w:shd w:val="clear" w:color="auto" w:fill="auto"/>
            <w:vAlign w:val="center"/>
          </w:tcPr>
          <w:p w:rsidR="009B0B2C" w:rsidRDefault="000061EC">
            <w:pPr>
              <w:jc w:val="center"/>
              <w:rPr>
                <w:sz w:val="20"/>
                <w:szCs w:val="20"/>
              </w:rPr>
            </w:pPr>
            <w:r>
              <w:rPr>
                <w:sz w:val="20"/>
                <w:szCs w:val="20"/>
              </w:rPr>
              <w:t>Артскважина № 2312</w:t>
            </w:r>
          </w:p>
        </w:tc>
        <w:tc>
          <w:tcPr>
            <w:tcW w:w="2116" w:type="pct"/>
            <w:tcBorders>
              <w:tl2br w:val="nil"/>
              <w:tr2bl w:val="nil"/>
            </w:tcBorders>
            <w:shd w:val="clear" w:color="auto" w:fill="auto"/>
            <w:vAlign w:val="center"/>
          </w:tcPr>
          <w:p w:rsidR="009B0B2C" w:rsidRDefault="000061EC">
            <w:pPr>
              <w:jc w:val="center"/>
              <w:rPr>
                <w:sz w:val="20"/>
                <w:szCs w:val="20"/>
              </w:rPr>
            </w:pPr>
            <w:r>
              <w:rPr>
                <w:sz w:val="20"/>
                <w:szCs w:val="20"/>
              </w:rPr>
              <w:t>Новоржевский район, д.Дубровы</w:t>
            </w:r>
          </w:p>
        </w:tc>
        <w:tc>
          <w:tcPr>
            <w:tcW w:w="811" w:type="pct"/>
            <w:tcBorders>
              <w:tl2br w:val="nil"/>
              <w:tr2bl w:val="nil"/>
            </w:tcBorders>
            <w:shd w:val="clear" w:color="auto" w:fill="auto"/>
            <w:vAlign w:val="center"/>
          </w:tcPr>
          <w:p w:rsidR="009B0B2C" w:rsidRDefault="000061EC">
            <w:pPr>
              <w:jc w:val="center"/>
              <w:rPr>
                <w:sz w:val="20"/>
                <w:szCs w:val="20"/>
              </w:rPr>
            </w:pPr>
            <w:r>
              <w:rPr>
                <w:sz w:val="20"/>
                <w:szCs w:val="20"/>
              </w:rPr>
              <w:t>1967</w:t>
            </w:r>
          </w:p>
        </w:tc>
      </w:tr>
      <w:tr w:rsidR="009B0B2C">
        <w:trPr>
          <w:trHeight w:val="23"/>
          <w:jc w:val="center"/>
        </w:trPr>
        <w:tc>
          <w:tcPr>
            <w:tcW w:w="307" w:type="pct"/>
            <w:tcBorders>
              <w:tl2br w:val="nil"/>
              <w:tr2bl w:val="nil"/>
            </w:tcBorders>
            <w:shd w:val="clear" w:color="auto" w:fill="auto"/>
            <w:vAlign w:val="center"/>
          </w:tcPr>
          <w:p w:rsidR="009B0B2C" w:rsidRDefault="000061EC">
            <w:pPr>
              <w:jc w:val="center"/>
              <w:rPr>
                <w:b/>
                <w:bCs/>
                <w:sz w:val="20"/>
                <w:szCs w:val="20"/>
              </w:rPr>
            </w:pPr>
            <w:r>
              <w:rPr>
                <w:b/>
                <w:bCs/>
                <w:sz w:val="20"/>
                <w:szCs w:val="20"/>
              </w:rPr>
              <w:t>17.</w:t>
            </w:r>
          </w:p>
        </w:tc>
        <w:tc>
          <w:tcPr>
            <w:tcW w:w="1763" w:type="pct"/>
            <w:tcBorders>
              <w:tl2br w:val="nil"/>
              <w:tr2bl w:val="nil"/>
            </w:tcBorders>
            <w:shd w:val="clear" w:color="auto" w:fill="auto"/>
            <w:vAlign w:val="center"/>
          </w:tcPr>
          <w:p w:rsidR="009B0B2C" w:rsidRDefault="000061EC">
            <w:pPr>
              <w:jc w:val="center"/>
              <w:rPr>
                <w:sz w:val="20"/>
                <w:szCs w:val="20"/>
              </w:rPr>
            </w:pPr>
            <w:r>
              <w:rPr>
                <w:sz w:val="20"/>
                <w:szCs w:val="20"/>
              </w:rPr>
              <w:t>Артскважина № 2813</w:t>
            </w:r>
          </w:p>
        </w:tc>
        <w:tc>
          <w:tcPr>
            <w:tcW w:w="2116" w:type="pct"/>
            <w:tcBorders>
              <w:tl2br w:val="nil"/>
              <w:tr2bl w:val="nil"/>
            </w:tcBorders>
            <w:shd w:val="clear" w:color="auto" w:fill="auto"/>
            <w:vAlign w:val="center"/>
          </w:tcPr>
          <w:p w:rsidR="009B0B2C" w:rsidRDefault="000061EC">
            <w:pPr>
              <w:jc w:val="center"/>
              <w:rPr>
                <w:sz w:val="20"/>
                <w:szCs w:val="20"/>
              </w:rPr>
            </w:pPr>
            <w:r>
              <w:rPr>
                <w:sz w:val="20"/>
                <w:szCs w:val="20"/>
              </w:rPr>
              <w:t>Новоржевский район, д. Пришвино</w:t>
            </w:r>
          </w:p>
        </w:tc>
        <w:tc>
          <w:tcPr>
            <w:tcW w:w="811" w:type="pct"/>
            <w:tcBorders>
              <w:tl2br w:val="nil"/>
              <w:tr2bl w:val="nil"/>
            </w:tcBorders>
            <w:shd w:val="clear" w:color="auto" w:fill="auto"/>
            <w:vAlign w:val="center"/>
          </w:tcPr>
          <w:p w:rsidR="009B0B2C" w:rsidRDefault="000061EC">
            <w:pPr>
              <w:jc w:val="center"/>
              <w:rPr>
                <w:sz w:val="20"/>
                <w:szCs w:val="20"/>
              </w:rPr>
            </w:pPr>
            <w:r>
              <w:rPr>
                <w:sz w:val="20"/>
                <w:szCs w:val="20"/>
              </w:rPr>
              <w:t>1970</w:t>
            </w:r>
          </w:p>
        </w:tc>
      </w:tr>
      <w:tr w:rsidR="009B0B2C">
        <w:trPr>
          <w:trHeight w:val="23"/>
          <w:jc w:val="center"/>
        </w:trPr>
        <w:tc>
          <w:tcPr>
            <w:tcW w:w="307" w:type="pct"/>
            <w:tcBorders>
              <w:tl2br w:val="nil"/>
              <w:tr2bl w:val="nil"/>
            </w:tcBorders>
            <w:shd w:val="clear" w:color="auto" w:fill="auto"/>
            <w:vAlign w:val="center"/>
          </w:tcPr>
          <w:p w:rsidR="009B0B2C" w:rsidRDefault="000061EC">
            <w:pPr>
              <w:jc w:val="center"/>
              <w:rPr>
                <w:b/>
                <w:bCs/>
                <w:sz w:val="20"/>
                <w:szCs w:val="20"/>
              </w:rPr>
            </w:pPr>
            <w:r>
              <w:rPr>
                <w:b/>
                <w:bCs/>
                <w:sz w:val="20"/>
                <w:szCs w:val="20"/>
              </w:rPr>
              <w:t>18.</w:t>
            </w:r>
          </w:p>
        </w:tc>
        <w:tc>
          <w:tcPr>
            <w:tcW w:w="1763" w:type="pct"/>
            <w:tcBorders>
              <w:tl2br w:val="nil"/>
              <w:tr2bl w:val="nil"/>
            </w:tcBorders>
            <w:shd w:val="clear" w:color="auto" w:fill="auto"/>
            <w:vAlign w:val="center"/>
          </w:tcPr>
          <w:p w:rsidR="009B0B2C" w:rsidRDefault="000061EC">
            <w:pPr>
              <w:jc w:val="center"/>
              <w:rPr>
                <w:sz w:val="20"/>
                <w:szCs w:val="20"/>
              </w:rPr>
            </w:pPr>
            <w:r>
              <w:rPr>
                <w:sz w:val="20"/>
                <w:szCs w:val="20"/>
              </w:rPr>
              <w:t>Артскважина № 3050</w:t>
            </w:r>
          </w:p>
        </w:tc>
        <w:tc>
          <w:tcPr>
            <w:tcW w:w="2116" w:type="pct"/>
            <w:tcBorders>
              <w:tl2br w:val="nil"/>
              <w:tr2bl w:val="nil"/>
            </w:tcBorders>
            <w:shd w:val="clear" w:color="auto" w:fill="auto"/>
            <w:vAlign w:val="center"/>
          </w:tcPr>
          <w:p w:rsidR="009B0B2C" w:rsidRDefault="000061EC">
            <w:pPr>
              <w:jc w:val="center"/>
              <w:rPr>
                <w:sz w:val="20"/>
                <w:szCs w:val="20"/>
              </w:rPr>
            </w:pPr>
            <w:r>
              <w:rPr>
                <w:sz w:val="20"/>
                <w:szCs w:val="20"/>
              </w:rPr>
              <w:t>Новоржевский район, д.Щербово</w:t>
            </w:r>
          </w:p>
        </w:tc>
        <w:tc>
          <w:tcPr>
            <w:tcW w:w="811" w:type="pct"/>
            <w:tcBorders>
              <w:tl2br w:val="nil"/>
              <w:tr2bl w:val="nil"/>
            </w:tcBorders>
            <w:shd w:val="clear" w:color="auto" w:fill="auto"/>
            <w:vAlign w:val="center"/>
          </w:tcPr>
          <w:p w:rsidR="009B0B2C" w:rsidRDefault="000061EC">
            <w:pPr>
              <w:jc w:val="center"/>
              <w:rPr>
                <w:sz w:val="20"/>
                <w:szCs w:val="20"/>
              </w:rPr>
            </w:pPr>
            <w:r>
              <w:rPr>
                <w:sz w:val="20"/>
                <w:szCs w:val="20"/>
              </w:rPr>
              <w:t>1971</w:t>
            </w:r>
          </w:p>
        </w:tc>
      </w:tr>
    </w:tbl>
    <w:p w:rsidR="009B0B2C" w:rsidRDefault="000061EC">
      <w:pPr>
        <w:pStyle w:val="25"/>
        <w:widowControl w:val="0"/>
        <w:spacing w:after="0" w:line="240" w:lineRule="auto"/>
        <w:ind w:left="0" w:firstLine="709"/>
        <w:jc w:val="both"/>
      </w:pPr>
      <w:r>
        <w:t xml:space="preserve">Глубина скважин колеблется: минимальная </w:t>
      </w:r>
      <w:r>
        <w:t>-41 м, максимальная  -110 м;</w:t>
      </w:r>
    </w:p>
    <w:p w:rsidR="009B0B2C" w:rsidRDefault="000061EC">
      <w:pPr>
        <w:pStyle w:val="25"/>
        <w:widowControl w:val="0"/>
        <w:spacing w:after="0" w:line="240" w:lineRule="auto"/>
        <w:ind w:left="0" w:firstLine="709"/>
        <w:jc w:val="both"/>
      </w:pPr>
      <w:r>
        <w:t>Диаметр обсадной колонны 180-200 м;</w:t>
      </w:r>
    </w:p>
    <w:p w:rsidR="009B0B2C" w:rsidRDefault="000061EC">
      <w:pPr>
        <w:pStyle w:val="25"/>
        <w:widowControl w:val="0"/>
        <w:spacing w:after="0" w:line="240" w:lineRule="auto"/>
        <w:ind w:left="0" w:firstLine="709"/>
        <w:jc w:val="both"/>
      </w:pPr>
      <w:r>
        <w:t>Диаметр водоподъемной трубы - 50 м;</w:t>
      </w:r>
    </w:p>
    <w:p w:rsidR="009B0B2C" w:rsidRDefault="000061EC">
      <w:pPr>
        <w:pStyle w:val="25"/>
        <w:widowControl w:val="0"/>
        <w:spacing w:after="0" w:line="240" w:lineRule="auto"/>
        <w:ind w:left="0" w:firstLine="709"/>
        <w:jc w:val="both"/>
      </w:pPr>
      <w:r>
        <w:t>Производительность большинства скважин 6,5 м</w:t>
      </w:r>
      <w:r>
        <w:rPr>
          <w:vertAlign w:val="superscript"/>
        </w:rPr>
        <w:t>3</w:t>
      </w:r>
      <w:r>
        <w:t>/час, в отдельных случаях до 10 м</w:t>
      </w:r>
      <w:r>
        <w:rPr>
          <w:vertAlign w:val="superscript"/>
        </w:rPr>
        <w:t>3</w:t>
      </w:r>
      <w:r>
        <w:t>/час.</w:t>
      </w:r>
    </w:p>
    <w:p w:rsidR="009B0B2C" w:rsidRDefault="000061EC">
      <w:pPr>
        <w:jc w:val="center"/>
        <w:rPr>
          <w:b/>
          <w:bCs/>
          <w:sz w:val="20"/>
          <w:szCs w:val="20"/>
        </w:rPr>
      </w:pPr>
      <w:r>
        <w:rPr>
          <w:b/>
          <w:bCs/>
          <w:sz w:val="20"/>
          <w:szCs w:val="20"/>
        </w:rPr>
        <w:t xml:space="preserve">Характеристика населения по степени благоустроенности жилого фонда </w:t>
      </w:r>
    </w:p>
    <w:tbl>
      <w:tblPr>
        <w:tblW w:w="8504" w:type="dxa"/>
        <w:jc w:val="center"/>
        <w:tblCellMar>
          <w:left w:w="40" w:type="dxa"/>
          <w:right w:w="40" w:type="dxa"/>
        </w:tblCellMar>
        <w:tblLook w:val="04A0" w:firstRow="1" w:lastRow="0" w:firstColumn="1" w:lastColumn="0" w:noHBand="0" w:noVBand="1"/>
      </w:tblPr>
      <w:tblGrid>
        <w:gridCol w:w="489"/>
        <w:gridCol w:w="4465"/>
        <w:gridCol w:w="914"/>
        <w:gridCol w:w="916"/>
        <w:gridCol w:w="914"/>
        <w:gridCol w:w="806"/>
      </w:tblGrid>
      <w:tr w:rsidR="009B0B2C">
        <w:trPr>
          <w:trHeight w:val="23"/>
          <w:tblHeader/>
          <w:jc w:val="center"/>
        </w:trPr>
        <w:tc>
          <w:tcPr>
            <w:tcW w:w="288" w:type="pct"/>
            <w:vMerge w:val="restart"/>
            <w:tcBorders>
              <w:top w:val="single" w:sz="6" w:space="0" w:color="auto"/>
              <w:left w:val="single" w:sz="6" w:space="0" w:color="auto"/>
              <w:right w:val="single" w:sz="6" w:space="0" w:color="auto"/>
            </w:tcBorders>
            <w:shd w:val="clear" w:color="auto" w:fill="auto"/>
            <w:vAlign w:val="center"/>
          </w:tcPr>
          <w:p w:rsidR="009B0B2C" w:rsidRDefault="000061EC">
            <w:pPr>
              <w:jc w:val="center"/>
              <w:rPr>
                <w:b/>
                <w:bCs/>
                <w:sz w:val="20"/>
                <w:szCs w:val="20"/>
              </w:rPr>
            </w:pPr>
            <w:r>
              <w:rPr>
                <w:b/>
                <w:bCs/>
                <w:sz w:val="20"/>
                <w:szCs w:val="20"/>
              </w:rPr>
              <w:t xml:space="preserve">№ </w:t>
            </w:r>
            <w:r>
              <w:rPr>
                <w:b/>
                <w:bCs/>
                <w:sz w:val="20"/>
                <w:szCs w:val="20"/>
              </w:rPr>
              <w:t>п/п</w:t>
            </w:r>
          </w:p>
        </w:tc>
        <w:tc>
          <w:tcPr>
            <w:tcW w:w="2625" w:type="pct"/>
            <w:vMerge w:val="restart"/>
            <w:tcBorders>
              <w:top w:val="single" w:sz="6" w:space="0" w:color="auto"/>
              <w:left w:val="single" w:sz="6" w:space="0" w:color="auto"/>
              <w:right w:val="single" w:sz="6" w:space="0" w:color="auto"/>
            </w:tcBorders>
            <w:shd w:val="clear" w:color="auto" w:fill="auto"/>
            <w:vAlign w:val="center"/>
          </w:tcPr>
          <w:p w:rsidR="009B0B2C" w:rsidRDefault="000061EC">
            <w:pPr>
              <w:jc w:val="center"/>
              <w:rPr>
                <w:b/>
                <w:bCs/>
                <w:sz w:val="20"/>
                <w:szCs w:val="20"/>
              </w:rPr>
            </w:pPr>
            <w:r>
              <w:rPr>
                <w:b/>
                <w:bCs/>
                <w:sz w:val="20"/>
                <w:szCs w:val="20"/>
              </w:rPr>
              <w:t>Наименование потребителей</w:t>
            </w:r>
          </w:p>
        </w:tc>
        <w:tc>
          <w:tcPr>
            <w:tcW w:w="107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B0B2C" w:rsidRDefault="000061EC">
            <w:pPr>
              <w:jc w:val="center"/>
              <w:rPr>
                <w:b/>
                <w:bCs/>
                <w:sz w:val="20"/>
                <w:szCs w:val="20"/>
              </w:rPr>
            </w:pPr>
            <w:r>
              <w:rPr>
                <w:b/>
                <w:bCs/>
                <w:sz w:val="20"/>
                <w:szCs w:val="20"/>
              </w:rPr>
              <w:t>Секционная застройка</w:t>
            </w:r>
          </w:p>
        </w:tc>
        <w:tc>
          <w:tcPr>
            <w:tcW w:w="1009"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B0B2C" w:rsidRDefault="000061EC">
            <w:pPr>
              <w:jc w:val="center"/>
              <w:rPr>
                <w:b/>
                <w:bCs/>
                <w:sz w:val="20"/>
                <w:szCs w:val="20"/>
              </w:rPr>
            </w:pPr>
            <w:r>
              <w:rPr>
                <w:b/>
                <w:bCs/>
                <w:sz w:val="20"/>
                <w:szCs w:val="20"/>
              </w:rPr>
              <w:t>Индивидуальная застройка</w:t>
            </w:r>
          </w:p>
        </w:tc>
      </w:tr>
      <w:tr w:rsidR="009B0B2C">
        <w:trPr>
          <w:trHeight w:val="23"/>
          <w:tblHeader/>
          <w:jc w:val="center"/>
        </w:trPr>
        <w:tc>
          <w:tcPr>
            <w:tcW w:w="288" w:type="pct"/>
            <w:vMerge/>
            <w:tcBorders>
              <w:left w:val="single" w:sz="6" w:space="0" w:color="auto"/>
              <w:bottom w:val="single" w:sz="6" w:space="0" w:color="auto"/>
              <w:right w:val="single" w:sz="6" w:space="0" w:color="auto"/>
            </w:tcBorders>
            <w:shd w:val="clear" w:color="auto" w:fill="auto"/>
            <w:vAlign w:val="center"/>
          </w:tcPr>
          <w:p w:rsidR="009B0B2C" w:rsidRDefault="009B0B2C">
            <w:pPr>
              <w:jc w:val="center"/>
              <w:rPr>
                <w:b/>
                <w:bCs/>
                <w:sz w:val="20"/>
                <w:szCs w:val="20"/>
              </w:rPr>
            </w:pPr>
          </w:p>
        </w:tc>
        <w:tc>
          <w:tcPr>
            <w:tcW w:w="2625" w:type="pct"/>
            <w:vMerge/>
            <w:tcBorders>
              <w:left w:val="single" w:sz="6" w:space="0" w:color="auto"/>
              <w:bottom w:val="single" w:sz="6" w:space="0" w:color="auto"/>
              <w:right w:val="single" w:sz="6" w:space="0" w:color="auto"/>
            </w:tcBorders>
            <w:shd w:val="clear" w:color="auto" w:fill="auto"/>
            <w:vAlign w:val="center"/>
          </w:tcPr>
          <w:p w:rsidR="009B0B2C" w:rsidRDefault="009B0B2C">
            <w:pPr>
              <w:jc w:val="center"/>
              <w:rPr>
                <w:b/>
                <w:bCs/>
                <w:sz w:val="20"/>
                <w:szCs w:val="20"/>
              </w:rPr>
            </w:pPr>
          </w:p>
        </w:tc>
        <w:tc>
          <w:tcPr>
            <w:tcW w:w="538" w:type="pct"/>
            <w:tcBorders>
              <w:top w:val="single" w:sz="6" w:space="0" w:color="auto"/>
              <w:left w:val="single" w:sz="6" w:space="0" w:color="auto"/>
              <w:bottom w:val="single" w:sz="6" w:space="0" w:color="auto"/>
              <w:right w:val="single" w:sz="6" w:space="0" w:color="auto"/>
            </w:tcBorders>
            <w:shd w:val="clear" w:color="auto" w:fill="auto"/>
            <w:vAlign w:val="center"/>
          </w:tcPr>
          <w:p w:rsidR="009B0B2C" w:rsidRDefault="000061EC">
            <w:pPr>
              <w:jc w:val="center"/>
              <w:rPr>
                <w:b/>
                <w:bCs/>
                <w:sz w:val="20"/>
                <w:szCs w:val="20"/>
              </w:rPr>
            </w:pPr>
            <w:r>
              <w:rPr>
                <w:b/>
                <w:bCs/>
                <w:sz w:val="20"/>
                <w:szCs w:val="20"/>
              </w:rPr>
              <w:t>Кол-во</w:t>
            </w:r>
          </w:p>
          <w:p w:rsidR="009B0B2C" w:rsidRDefault="000061EC">
            <w:pPr>
              <w:jc w:val="center"/>
              <w:rPr>
                <w:b/>
                <w:bCs/>
                <w:sz w:val="20"/>
                <w:szCs w:val="20"/>
              </w:rPr>
            </w:pPr>
            <w:r>
              <w:rPr>
                <w:b/>
                <w:bCs/>
                <w:sz w:val="20"/>
                <w:szCs w:val="20"/>
              </w:rPr>
              <w:t>квартир</w:t>
            </w:r>
          </w:p>
        </w:tc>
        <w:tc>
          <w:tcPr>
            <w:tcW w:w="538" w:type="pct"/>
            <w:tcBorders>
              <w:top w:val="single" w:sz="6" w:space="0" w:color="auto"/>
              <w:left w:val="single" w:sz="6" w:space="0" w:color="auto"/>
              <w:bottom w:val="single" w:sz="6" w:space="0" w:color="auto"/>
              <w:right w:val="single" w:sz="6" w:space="0" w:color="auto"/>
            </w:tcBorders>
            <w:shd w:val="clear" w:color="auto" w:fill="auto"/>
            <w:vAlign w:val="center"/>
          </w:tcPr>
          <w:p w:rsidR="009B0B2C" w:rsidRDefault="000061EC">
            <w:pPr>
              <w:jc w:val="center"/>
              <w:rPr>
                <w:b/>
                <w:bCs/>
                <w:sz w:val="20"/>
                <w:szCs w:val="20"/>
              </w:rPr>
            </w:pPr>
            <w:r>
              <w:rPr>
                <w:b/>
                <w:bCs/>
                <w:sz w:val="20"/>
                <w:szCs w:val="20"/>
              </w:rPr>
              <w:t>Кол-во</w:t>
            </w:r>
          </w:p>
          <w:p w:rsidR="009B0B2C" w:rsidRDefault="000061EC">
            <w:pPr>
              <w:jc w:val="center"/>
              <w:rPr>
                <w:b/>
                <w:bCs/>
                <w:sz w:val="20"/>
                <w:szCs w:val="20"/>
              </w:rPr>
            </w:pPr>
            <w:r>
              <w:rPr>
                <w:b/>
                <w:bCs/>
                <w:sz w:val="20"/>
                <w:szCs w:val="20"/>
              </w:rPr>
              <w:t>человек</w:t>
            </w:r>
          </w:p>
        </w:tc>
        <w:tc>
          <w:tcPr>
            <w:tcW w:w="538" w:type="pct"/>
            <w:tcBorders>
              <w:top w:val="single" w:sz="6" w:space="0" w:color="auto"/>
              <w:left w:val="single" w:sz="6" w:space="0" w:color="auto"/>
              <w:bottom w:val="single" w:sz="6" w:space="0" w:color="auto"/>
              <w:right w:val="single" w:sz="6" w:space="0" w:color="auto"/>
            </w:tcBorders>
            <w:shd w:val="clear" w:color="auto" w:fill="auto"/>
            <w:vAlign w:val="center"/>
          </w:tcPr>
          <w:p w:rsidR="009B0B2C" w:rsidRDefault="000061EC">
            <w:pPr>
              <w:jc w:val="center"/>
              <w:rPr>
                <w:b/>
                <w:bCs/>
                <w:sz w:val="20"/>
                <w:szCs w:val="20"/>
              </w:rPr>
            </w:pPr>
            <w:r>
              <w:rPr>
                <w:b/>
                <w:bCs/>
                <w:sz w:val="20"/>
                <w:szCs w:val="20"/>
              </w:rPr>
              <w:t>Кол-во</w:t>
            </w:r>
          </w:p>
          <w:p w:rsidR="009B0B2C" w:rsidRDefault="000061EC">
            <w:pPr>
              <w:jc w:val="center"/>
              <w:rPr>
                <w:b/>
                <w:bCs/>
                <w:sz w:val="20"/>
                <w:szCs w:val="20"/>
              </w:rPr>
            </w:pPr>
            <w:r>
              <w:rPr>
                <w:b/>
                <w:bCs/>
                <w:sz w:val="20"/>
                <w:szCs w:val="20"/>
              </w:rPr>
              <w:t>домов</w:t>
            </w:r>
          </w:p>
        </w:tc>
        <w:tc>
          <w:tcPr>
            <w:tcW w:w="471" w:type="pct"/>
            <w:tcBorders>
              <w:top w:val="single" w:sz="6" w:space="0" w:color="auto"/>
              <w:left w:val="single" w:sz="6" w:space="0" w:color="auto"/>
              <w:bottom w:val="single" w:sz="6" w:space="0" w:color="auto"/>
              <w:right w:val="single" w:sz="6" w:space="0" w:color="auto"/>
            </w:tcBorders>
            <w:shd w:val="clear" w:color="auto" w:fill="auto"/>
            <w:vAlign w:val="center"/>
          </w:tcPr>
          <w:p w:rsidR="009B0B2C" w:rsidRDefault="000061EC">
            <w:pPr>
              <w:jc w:val="center"/>
              <w:rPr>
                <w:b/>
                <w:bCs/>
                <w:sz w:val="20"/>
                <w:szCs w:val="20"/>
              </w:rPr>
            </w:pPr>
            <w:r>
              <w:rPr>
                <w:b/>
                <w:bCs/>
                <w:sz w:val="20"/>
                <w:szCs w:val="20"/>
              </w:rPr>
              <w:t>Кол-во</w:t>
            </w:r>
          </w:p>
          <w:p w:rsidR="009B0B2C" w:rsidRDefault="000061EC">
            <w:pPr>
              <w:jc w:val="center"/>
              <w:rPr>
                <w:b/>
                <w:bCs/>
                <w:sz w:val="20"/>
                <w:szCs w:val="20"/>
              </w:rPr>
            </w:pPr>
            <w:r>
              <w:rPr>
                <w:b/>
                <w:bCs/>
                <w:sz w:val="20"/>
                <w:szCs w:val="20"/>
              </w:rPr>
              <w:t>человек</w:t>
            </w:r>
          </w:p>
        </w:tc>
      </w:tr>
      <w:tr w:rsidR="009B0B2C">
        <w:trPr>
          <w:trHeight w:val="23"/>
          <w:jc w:val="center"/>
        </w:trPr>
        <w:tc>
          <w:tcPr>
            <w:tcW w:w="288" w:type="pct"/>
            <w:tcBorders>
              <w:top w:val="single" w:sz="6" w:space="0" w:color="auto"/>
              <w:left w:val="single" w:sz="6" w:space="0" w:color="auto"/>
              <w:bottom w:val="single" w:sz="6" w:space="0" w:color="auto"/>
              <w:right w:val="single" w:sz="6" w:space="0" w:color="auto"/>
            </w:tcBorders>
            <w:shd w:val="clear" w:color="auto" w:fill="auto"/>
            <w:vAlign w:val="center"/>
          </w:tcPr>
          <w:p w:rsidR="009B0B2C" w:rsidRDefault="009B0B2C">
            <w:pPr>
              <w:pStyle w:val="ae"/>
              <w:numPr>
                <w:ilvl w:val="0"/>
                <w:numId w:val="32"/>
              </w:numPr>
              <w:tabs>
                <w:tab w:val="clear" w:pos="425"/>
                <w:tab w:val="left" w:pos="240"/>
              </w:tabs>
              <w:jc w:val="center"/>
              <w:rPr>
                <w:rFonts w:ascii="Times New Roman" w:hAnsi="Times New Roman"/>
                <w:b/>
                <w:bCs/>
              </w:rPr>
            </w:pPr>
          </w:p>
        </w:tc>
        <w:tc>
          <w:tcPr>
            <w:tcW w:w="2625" w:type="pct"/>
            <w:tcBorders>
              <w:top w:val="single" w:sz="6" w:space="0" w:color="auto"/>
              <w:left w:val="single" w:sz="6" w:space="0" w:color="auto"/>
              <w:bottom w:val="single" w:sz="6" w:space="0" w:color="auto"/>
              <w:right w:val="single" w:sz="6" w:space="0" w:color="auto"/>
            </w:tcBorders>
            <w:shd w:val="clear" w:color="auto" w:fill="auto"/>
            <w:vAlign w:val="center"/>
          </w:tcPr>
          <w:p w:rsidR="009B0B2C" w:rsidRDefault="000061EC">
            <w:pPr>
              <w:pStyle w:val="ae"/>
              <w:jc w:val="center"/>
              <w:rPr>
                <w:rFonts w:ascii="Times New Roman" w:hAnsi="Times New Roman"/>
              </w:rPr>
            </w:pPr>
            <w:r>
              <w:rPr>
                <w:rFonts w:ascii="Times New Roman" w:hAnsi="Times New Roman"/>
              </w:rPr>
              <w:t>Пользование водой из водоразборных колонок</w:t>
            </w:r>
          </w:p>
        </w:tc>
        <w:tc>
          <w:tcPr>
            <w:tcW w:w="538" w:type="pct"/>
            <w:tcBorders>
              <w:top w:val="single" w:sz="6" w:space="0" w:color="auto"/>
              <w:left w:val="single" w:sz="6" w:space="0" w:color="auto"/>
              <w:bottom w:val="single" w:sz="6" w:space="0" w:color="auto"/>
              <w:right w:val="single" w:sz="6" w:space="0" w:color="auto"/>
            </w:tcBorders>
            <w:shd w:val="clear" w:color="auto" w:fill="auto"/>
            <w:vAlign w:val="center"/>
          </w:tcPr>
          <w:p w:rsidR="009B0B2C" w:rsidRDefault="000061EC">
            <w:pPr>
              <w:pStyle w:val="ae"/>
              <w:jc w:val="center"/>
              <w:rPr>
                <w:rFonts w:ascii="Times New Roman" w:hAnsi="Times New Roman"/>
              </w:rPr>
            </w:pPr>
            <w:r>
              <w:rPr>
                <w:rFonts w:ascii="Times New Roman" w:hAnsi="Times New Roman"/>
              </w:rPr>
              <w:t>343</w:t>
            </w:r>
          </w:p>
        </w:tc>
        <w:tc>
          <w:tcPr>
            <w:tcW w:w="538" w:type="pct"/>
            <w:tcBorders>
              <w:top w:val="single" w:sz="6" w:space="0" w:color="auto"/>
              <w:left w:val="single" w:sz="6" w:space="0" w:color="auto"/>
              <w:bottom w:val="single" w:sz="6" w:space="0" w:color="auto"/>
              <w:right w:val="single" w:sz="6" w:space="0" w:color="auto"/>
            </w:tcBorders>
            <w:shd w:val="clear" w:color="auto" w:fill="auto"/>
            <w:vAlign w:val="center"/>
          </w:tcPr>
          <w:p w:rsidR="009B0B2C" w:rsidRDefault="000061EC">
            <w:pPr>
              <w:pStyle w:val="ae"/>
              <w:jc w:val="center"/>
              <w:rPr>
                <w:rFonts w:ascii="Times New Roman" w:hAnsi="Times New Roman"/>
              </w:rPr>
            </w:pPr>
            <w:r>
              <w:rPr>
                <w:rFonts w:ascii="Times New Roman" w:hAnsi="Times New Roman"/>
              </w:rPr>
              <w:t>538</w:t>
            </w:r>
          </w:p>
        </w:tc>
        <w:tc>
          <w:tcPr>
            <w:tcW w:w="538" w:type="pct"/>
            <w:tcBorders>
              <w:top w:val="single" w:sz="6" w:space="0" w:color="auto"/>
              <w:left w:val="single" w:sz="6" w:space="0" w:color="auto"/>
              <w:bottom w:val="single" w:sz="6" w:space="0" w:color="auto"/>
              <w:right w:val="single" w:sz="6" w:space="0" w:color="auto"/>
            </w:tcBorders>
            <w:shd w:val="clear" w:color="auto" w:fill="auto"/>
            <w:vAlign w:val="center"/>
          </w:tcPr>
          <w:p w:rsidR="009B0B2C" w:rsidRDefault="000061EC">
            <w:pPr>
              <w:pStyle w:val="ae"/>
              <w:jc w:val="center"/>
              <w:rPr>
                <w:rFonts w:ascii="Times New Roman" w:hAnsi="Times New Roman"/>
              </w:rPr>
            </w:pPr>
            <w:r>
              <w:rPr>
                <w:rFonts w:ascii="Times New Roman" w:hAnsi="Times New Roman"/>
              </w:rPr>
              <w:t>952</w:t>
            </w:r>
          </w:p>
        </w:tc>
        <w:tc>
          <w:tcPr>
            <w:tcW w:w="471" w:type="pct"/>
            <w:tcBorders>
              <w:top w:val="single" w:sz="6" w:space="0" w:color="auto"/>
              <w:left w:val="single" w:sz="6" w:space="0" w:color="auto"/>
              <w:bottom w:val="single" w:sz="6" w:space="0" w:color="auto"/>
              <w:right w:val="single" w:sz="6" w:space="0" w:color="auto"/>
            </w:tcBorders>
            <w:shd w:val="clear" w:color="auto" w:fill="auto"/>
            <w:vAlign w:val="center"/>
          </w:tcPr>
          <w:p w:rsidR="009B0B2C" w:rsidRDefault="000061EC">
            <w:pPr>
              <w:pStyle w:val="ae"/>
              <w:jc w:val="center"/>
              <w:rPr>
                <w:rFonts w:ascii="Times New Roman" w:hAnsi="Times New Roman"/>
              </w:rPr>
            </w:pPr>
            <w:r>
              <w:rPr>
                <w:rFonts w:ascii="Times New Roman" w:hAnsi="Times New Roman"/>
              </w:rPr>
              <w:t>693</w:t>
            </w:r>
          </w:p>
        </w:tc>
      </w:tr>
      <w:tr w:rsidR="009B0B2C">
        <w:trPr>
          <w:trHeight w:val="23"/>
          <w:jc w:val="center"/>
        </w:trPr>
        <w:tc>
          <w:tcPr>
            <w:tcW w:w="288" w:type="pct"/>
            <w:tcBorders>
              <w:top w:val="single" w:sz="6" w:space="0" w:color="auto"/>
              <w:left w:val="single" w:sz="6" w:space="0" w:color="auto"/>
              <w:bottom w:val="single" w:sz="6" w:space="0" w:color="auto"/>
              <w:right w:val="single" w:sz="6" w:space="0" w:color="auto"/>
            </w:tcBorders>
            <w:shd w:val="clear" w:color="auto" w:fill="auto"/>
            <w:vAlign w:val="center"/>
          </w:tcPr>
          <w:p w:rsidR="009B0B2C" w:rsidRDefault="009B0B2C">
            <w:pPr>
              <w:pStyle w:val="ae"/>
              <w:numPr>
                <w:ilvl w:val="0"/>
                <w:numId w:val="32"/>
              </w:numPr>
              <w:tabs>
                <w:tab w:val="clear" w:pos="425"/>
                <w:tab w:val="left" w:pos="240"/>
              </w:tabs>
              <w:jc w:val="center"/>
              <w:rPr>
                <w:rFonts w:ascii="Times New Roman" w:hAnsi="Times New Roman"/>
                <w:b/>
                <w:bCs/>
              </w:rPr>
            </w:pPr>
          </w:p>
        </w:tc>
        <w:tc>
          <w:tcPr>
            <w:tcW w:w="2625" w:type="pct"/>
            <w:tcBorders>
              <w:top w:val="single" w:sz="6" w:space="0" w:color="auto"/>
              <w:left w:val="single" w:sz="6" w:space="0" w:color="auto"/>
              <w:bottom w:val="single" w:sz="6" w:space="0" w:color="auto"/>
              <w:right w:val="single" w:sz="6" w:space="0" w:color="auto"/>
            </w:tcBorders>
            <w:shd w:val="clear" w:color="auto" w:fill="auto"/>
            <w:vAlign w:val="center"/>
          </w:tcPr>
          <w:p w:rsidR="009B0B2C" w:rsidRDefault="000061EC">
            <w:pPr>
              <w:pStyle w:val="ae"/>
              <w:jc w:val="center"/>
              <w:rPr>
                <w:rFonts w:ascii="Times New Roman" w:hAnsi="Times New Roman"/>
              </w:rPr>
            </w:pPr>
            <w:r>
              <w:rPr>
                <w:rFonts w:ascii="Times New Roman" w:hAnsi="Times New Roman"/>
              </w:rPr>
              <w:t>Водопровод в доме, без канализации</w:t>
            </w:r>
          </w:p>
        </w:tc>
        <w:tc>
          <w:tcPr>
            <w:tcW w:w="538" w:type="pct"/>
            <w:tcBorders>
              <w:top w:val="single" w:sz="6" w:space="0" w:color="auto"/>
              <w:left w:val="single" w:sz="6" w:space="0" w:color="auto"/>
              <w:bottom w:val="single" w:sz="6" w:space="0" w:color="auto"/>
              <w:right w:val="single" w:sz="6" w:space="0" w:color="auto"/>
            </w:tcBorders>
            <w:shd w:val="clear" w:color="auto" w:fill="auto"/>
            <w:vAlign w:val="center"/>
          </w:tcPr>
          <w:p w:rsidR="009B0B2C" w:rsidRDefault="000061EC">
            <w:pPr>
              <w:pStyle w:val="ae"/>
              <w:jc w:val="center"/>
              <w:rPr>
                <w:rFonts w:ascii="Times New Roman" w:hAnsi="Times New Roman"/>
              </w:rPr>
            </w:pPr>
            <w:r>
              <w:rPr>
                <w:rFonts w:ascii="Times New Roman" w:hAnsi="Times New Roman"/>
              </w:rPr>
              <w:t>592</w:t>
            </w:r>
          </w:p>
        </w:tc>
        <w:tc>
          <w:tcPr>
            <w:tcW w:w="538" w:type="pct"/>
            <w:tcBorders>
              <w:top w:val="single" w:sz="6" w:space="0" w:color="auto"/>
              <w:left w:val="single" w:sz="6" w:space="0" w:color="auto"/>
              <w:bottom w:val="single" w:sz="6" w:space="0" w:color="auto"/>
              <w:right w:val="single" w:sz="6" w:space="0" w:color="auto"/>
            </w:tcBorders>
            <w:shd w:val="clear" w:color="auto" w:fill="auto"/>
            <w:vAlign w:val="center"/>
          </w:tcPr>
          <w:p w:rsidR="009B0B2C" w:rsidRDefault="000061EC">
            <w:pPr>
              <w:pStyle w:val="ae"/>
              <w:jc w:val="center"/>
              <w:rPr>
                <w:rFonts w:ascii="Times New Roman" w:hAnsi="Times New Roman"/>
              </w:rPr>
            </w:pPr>
            <w:r>
              <w:rPr>
                <w:rFonts w:ascii="Times New Roman" w:hAnsi="Times New Roman"/>
              </w:rPr>
              <w:t>991</w:t>
            </w:r>
          </w:p>
        </w:tc>
        <w:tc>
          <w:tcPr>
            <w:tcW w:w="538" w:type="pct"/>
            <w:tcBorders>
              <w:top w:val="single" w:sz="6" w:space="0" w:color="auto"/>
              <w:left w:val="single" w:sz="6" w:space="0" w:color="auto"/>
              <w:bottom w:val="single" w:sz="6" w:space="0" w:color="auto"/>
              <w:right w:val="single" w:sz="6" w:space="0" w:color="auto"/>
            </w:tcBorders>
            <w:shd w:val="clear" w:color="auto" w:fill="auto"/>
            <w:vAlign w:val="center"/>
          </w:tcPr>
          <w:p w:rsidR="009B0B2C" w:rsidRDefault="000061EC">
            <w:pPr>
              <w:pStyle w:val="ae"/>
              <w:jc w:val="center"/>
              <w:rPr>
                <w:rFonts w:ascii="Times New Roman" w:hAnsi="Times New Roman"/>
              </w:rPr>
            </w:pPr>
            <w:r>
              <w:rPr>
                <w:rFonts w:ascii="Times New Roman" w:hAnsi="Times New Roman"/>
              </w:rPr>
              <w:t>1462</w:t>
            </w:r>
          </w:p>
        </w:tc>
        <w:tc>
          <w:tcPr>
            <w:tcW w:w="471" w:type="pct"/>
            <w:tcBorders>
              <w:top w:val="single" w:sz="6" w:space="0" w:color="auto"/>
              <w:left w:val="single" w:sz="6" w:space="0" w:color="auto"/>
              <w:bottom w:val="single" w:sz="6" w:space="0" w:color="auto"/>
              <w:right w:val="single" w:sz="6" w:space="0" w:color="auto"/>
            </w:tcBorders>
            <w:shd w:val="clear" w:color="auto" w:fill="auto"/>
            <w:vAlign w:val="center"/>
          </w:tcPr>
          <w:p w:rsidR="009B0B2C" w:rsidRDefault="000061EC">
            <w:pPr>
              <w:pStyle w:val="ae"/>
              <w:jc w:val="center"/>
              <w:rPr>
                <w:rFonts w:ascii="Times New Roman" w:hAnsi="Times New Roman"/>
              </w:rPr>
            </w:pPr>
            <w:r>
              <w:rPr>
                <w:rFonts w:ascii="Times New Roman" w:hAnsi="Times New Roman"/>
              </w:rPr>
              <w:t>2285</w:t>
            </w:r>
          </w:p>
        </w:tc>
      </w:tr>
      <w:tr w:rsidR="009B0B2C">
        <w:trPr>
          <w:trHeight w:val="23"/>
          <w:jc w:val="center"/>
        </w:trPr>
        <w:tc>
          <w:tcPr>
            <w:tcW w:w="288" w:type="pct"/>
            <w:tcBorders>
              <w:top w:val="single" w:sz="6" w:space="0" w:color="auto"/>
              <w:left w:val="single" w:sz="6" w:space="0" w:color="auto"/>
              <w:bottom w:val="single" w:sz="6" w:space="0" w:color="auto"/>
              <w:right w:val="single" w:sz="6" w:space="0" w:color="auto"/>
            </w:tcBorders>
            <w:shd w:val="clear" w:color="auto" w:fill="auto"/>
            <w:vAlign w:val="center"/>
          </w:tcPr>
          <w:p w:rsidR="009B0B2C" w:rsidRDefault="009B0B2C">
            <w:pPr>
              <w:pStyle w:val="ae"/>
              <w:numPr>
                <w:ilvl w:val="0"/>
                <w:numId w:val="32"/>
              </w:numPr>
              <w:tabs>
                <w:tab w:val="clear" w:pos="425"/>
                <w:tab w:val="left" w:pos="240"/>
              </w:tabs>
              <w:jc w:val="center"/>
              <w:rPr>
                <w:rFonts w:ascii="Times New Roman" w:hAnsi="Times New Roman"/>
                <w:b/>
                <w:bCs/>
              </w:rPr>
            </w:pPr>
          </w:p>
        </w:tc>
        <w:tc>
          <w:tcPr>
            <w:tcW w:w="2625" w:type="pct"/>
            <w:tcBorders>
              <w:top w:val="single" w:sz="6" w:space="0" w:color="auto"/>
              <w:left w:val="single" w:sz="6" w:space="0" w:color="auto"/>
              <w:bottom w:val="single" w:sz="6" w:space="0" w:color="auto"/>
              <w:right w:val="single" w:sz="6" w:space="0" w:color="auto"/>
            </w:tcBorders>
            <w:shd w:val="clear" w:color="auto" w:fill="auto"/>
            <w:vAlign w:val="center"/>
          </w:tcPr>
          <w:p w:rsidR="009B0B2C" w:rsidRDefault="000061EC">
            <w:pPr>
              <w:pStyle w:val="ae"/>
              <w:jc w:val="center"/>
              <w:rPr>
                <w:rFonts w:ascii="Times New Roman" w:hAnsi="Times New Roman"/>
              </w:rPr>
            </w:pPr>
            <w:r>
              <w:rPr>
                <w:rFonts w:ascii="Times New Roman" w:hAnsi="Times New Roman"/>
              </w:rPr>
              <w:t>Жилые дома, оборудованные внутренним водопроводом и канализацией без ванн</w:t>
            </w:r>
          </w:p>
        </w:tc>
        <w:tc>
          <w:tcPr>
            <w:tcW w:w="538" w:type="pct"/>
            <w:tcBorders>
              <w:top w:val="single" w:sz="6" w:space="0" w:color="auto"/>
              <w:left w:val="single" w:sz="6" w:space="0" w:color="auto"/>
              <w:bottom w:val="single" w:sz="6" w:space="0" w:color="auto"/>
              <w:right w:val="single" w:sz="6" w:space="0" w:color="auto"/>
            </w:tcBorders>
            <w:shd w:val="clear" w:color="auto" w:fill="auto"/>
            <w:vAlign w:val="center"/>
          </w:tcPr>
          <w:p w:rsidR="009B0B2C" w:rsidRDefault="000061EC">
            <w:pPr>
              <w:pStyle w:val="ae"/>
              <w:jc w:val="center"/>
              <w:rPr>
                <w:rFonts w:ascii="Times New Roman" w:hAnsi="Times New Roman"/>
              </w:rPr>
            </w:pPr>
            <w:r>
              <w:rPr>
                <w:rFonts w:ascii="Times New Roman" w:hAnsi="Times New Roman"/>
              </w:rPr>
              <w:t>64</w:t>
            </w:r>
          </w:p>
        </w:tc>
        <w:tc>
          <w:tcPr>
            <w:tcW w:w="538" w:type="pct"/>
            <w:tcBorders>
              <w:top w:val="single" w:sz="6" w:space="0" w:color="auto"/>
              <w:left w:val="single" w:sz="6" w:space="0" w:color="auto"/>
              <w:bottom w:val="single" w:sz="6" w:space="0" w:color="auto"/>
              <w:right w:val="single" w:sz="6" w:space="0" w:color="auto"/>
            </w:tcBorders>
            <w:shd w:val="clear" w:color="auto" w:fill="auto"/>
            <w:vAlign w:val="center"/>
          </w:tcPr>
          <w:p w:rsidR="009B0B2C" w:rsidRDefault="000061EC">
            <w:pPr>
              <w:pStyle w:val="ae"/>
              <w:jc w:val="center"/>
              <w:rPr>
                <w:rFonts w:ascii="Times New Roman" w:hAnsi="Times New Roman"/>
              </w:rPr>
            </w:pPr>
            <w:r>
              <w:rPr>
                <w:rFonts w:ascii="Times New Roman" w:hAnsi="Times New Roman"/>
              </w:rPr>
              <w:t>134</w:t>
            </w:r>
          </w:p>
        </w:tc>
        <w:tc>
          <w:tcPr>
            <w:tcW w:w="538" w:type="pct"/>
            <w:tcBorders>
              <w:top w:val="single" w:sz="6" w:space="0" w:color="auto"/>
              <w:left w:val="single" w:sz="6" w:space="0" w:color="auto"/>
              <w:bottom w:val="single" w:sz="6" w:space="0" w:color="auto"/>
              <w:right w:val="single" w:sz="6" w:space="0" w:color="auto"/>
            </w:tcBorders>
            <w:shd w:val="clear" w:color="auto" w:fill="auto"/>
            <w:vAlign w:val="center"/>
          </w:tcPr>
          <w:p w:rsidR="009B0B2C" w:rsidRDefault="000061EC">
            <w:pPr>
              <w:pStyle w:val="ae"/>
              <w:jc w:val="center"/>
              <w:rPr>
                <w:rFonts w:ascii="Times New Roman" w:hAnsi="Times New Roman"/>
              </w:rPr>
            </w:pPr>
            <w:r>
              <w:rPr>
                <w:rFonts w:ascii="Times New Roman" w:hAnsi="Times New Roman"/>
              </w:rPr>
              <w:t>0</w:t>
            </w:r>
          </w:p>
        </w:tc>
        <w:tc>
          <w:tcPr>
            <w:tcW w:w="471" w:type="pct"/>
            <w:tcBorders>
              <w:top w:val="single" w:sz="6" w:space="0" w:color="auto"/>
              <w:left w:val="single" w:sz="6" w:space="0" w:color="auto"/>
              <w:bottom w:val="single" w:sz="6" w:space="0" w:color="auto"/>
              <w:right w:val="single" w:sz="6" w:space="0" w:color="auto"/>
            </w:tcBorders>
            <w:shd w:val="clear" w:color="auto" w:fill="auto"/>
            <w:vAlign w:val="center"/>
          </w:tcPr>
          <w:p w:rsidR="009B0B2C" w:rsidRDefault="000061EC">
            <w:pPr>
              <w:pStyle w:val="ae"/>
              <w:jc w:val="center"/>
              <w:rPr>
                <w:rFonts w:ascii="Times New Roman" w:hAnsi="Times New Roman"/>
              </w:rPr>
            </w:pPr>
            <w:r>
              <w:rPr>
                <w:rFonts w:ascii="Times New Roman" w:hAnsi="Times New Roman"/>
              </w:rPr>
              <w:t>0</w:t>
            </w:r>
          </w:p>
        </w:tc>
      </w:tr>
      <w:tr w:rsidR="009B0B2C">
        <w:trPr>
          <w:trHeight w:val="23"/>
          <w:jc w:val="center"/>
        </w:trPr>
        <w:tc>
          <w:tcPr>
            <w:tcW w:w="288" w:type="pct"/>
            <w:tcBorders>
              <w:top w:val="single" w:sz="6" w:space="0" w:color="auto"/>
              <w:left w:val="single" w:sz="6" w:space="0" w:color="auto"/>
              <w:bottom w:val="single" w:sz="6" w:space="0" w:color="auto"/>
              <w:right w:val="single" w:sz="6" w:space="0" w:color="auto"/>
            </w:tcBorders>
            <w:shd w:val="clear" w:color="auto" w:fill="auto"/>
            <w:vAlign w:val="center"/>
          </w:tcPr>
          <w:p w:rsidR="009B0B2C" w:rsidRDefault="009B0B2C">
            <w:pPr>
              <w:pStyle w:val="ae"/>
              <w:numPr>
                <w:ilvl w:val="0"/>
                <w:numId w:val="32"/>
              </w:numPr>
              <w:tabs>
                <w:tab w:val="clear" w:pos="425"/>
                <w:tab w:val="left" w:pos="240"/>
              </w:tabs>
              <w:jc w:val="center"/>
              <w:rPr>
                <w:rFonts w:ascii="Times New Roman" w:hAnsi="Times New Roman"/>
                <w:b/>
                <w:bCs/>
              </w:rPr>
            </w:pPr>
          </w:p>
        </w:tc>
        <w:tc>
          <w:tcPr>
            <w:tcW w:w="2625" w:type="pct"/>
            <w:tcBorders>
              <w:top w:val="single" w:sz="6" w:space="0" w:color="auto"/>
              <w:left w:val="single" w:sz="6" w:space="0" w:color="auto"/>
              <w:bottom w:val="single" w:sz="6" w:space="0" w:color="auto"/>
              <w:right w:val="single" w:sz="6" w:space="0" w:color="auto"/>
            </w:tcBorders>
            <w:shd w:val="clear" w:color="auto" w:fill="auto"/>
            <w:vAlign w:val="center"/>
          </w:tcPr>
          <w:p w:rsidR="009B0B2C" w:rsidRDefault="000061EC">
            <w:pPr>
              <w:pStyle w:val="ae"/>
              <w:jc w:val="center"/>
              <w:rPr>
                <w:rFonts w:ascii="Times New Roman" w:hAnsi="Times New Roman"/>
              </w:rPr>
            </w:pPr>
            <w:r>
              <w:rPr>
                <w:rFonts w:ascii="Times New Roman" w:hAnsi="Times New Roman"/>
              </w:rPr>
              <w:t>Жилые дома, оборудованные внутренним водопроводом и канализацией с ванными и местными водонагревателями</w:t>
            </w:r>
          </w:p>
        </w:tc>
        <w:tc>
          <w:tcPr>
            <w:tcW w:w="538" w:type="pct"/>
            <w:tcBorders>
              <w:top w:val="single" w:sz="6" w:space="0" w:color="auto"/>
              <w:left w:val="single" w:sz="6" w:space="0" w:color="auto"/>
              <w:bottom w:val="single" w:sz="6" w:space="0" w:color="auto"/>
              <w:right w:val="single" w:sz="6" w:space="0" w:color="auto"/>
            </w:tcBorders>
            <w:shd w:val="clear" w:color="auto" w:fill="auto"/>
            <w:vAlign w:val="center"/>
          </w:tcPr>
          <w:p w:rsidR="009B0B2C" w:rsidRDefault="000061EC">
            <w:pPr>
              <w:pStyle w:val="ae"/>
              <w:jc w:val="center"/>
              <w:rPr>
                <w:rFonts w:ascii="Times New Roman" w:hAnsi="Times New Roman"/>
              </w:rPr>
            </w:pPr>
            <w:r>
              <w:rPr>
                <w:rFonts w:ascii="Times New Roman" w:hAnsi="Times New Roman"/>
              </w:rPr>
              <w:t>220</w:t>
            </w:r>
          </w:p>
        </w:tc>
        <w:tc>
          <w:tcPr>
            <w:tcW w:w="538" w:type="pct"/>
            <w:tcBorders>
              <w:top w:val="single" w:sz="6" w:space="0" w:color="auto"/>
              <w:left w:val="single" w:sz="6" w:space="0" w:color="auto"/>
              <w:bottom w:val="single" w:sz="6" w:space="0" w:color="auto"/>
              <w:right w:val="single" w:sz="6" w:space="0" w:color="auto"/>
            </w:tcBorders>
            <w:shd w:val="clear" w:color="auto" w:fill="auto"/>
            <w:vAlign w:val="center"/>
          </w:tcPr>
          <w:p w:rsidR="009B0B2C" w:rsidRDefault="000061EC">
            <w:pPr>
              <w:pStyle w:val="ae"/>
              <w:jc w:val="center"/>
              <w:rPr>
                <w:rFonts w:ascii="Times New Roman" w:hAnsi="Times New Roman"/>
              </w:rPr>
            </w:pPr>
            <w:r>
              <w:rPr>
                <w:rFonts w:ascii="Times New Roman" w:hAnsi="Times New Roman"/>
              </w:rPr>
              <w:t>453</w:t>
            </w:r>
          </w:p>
        </w:tc>
        <w:tc>
          <w:tcPr>
            <w:tcW w:w="538" w:type="pct"/>
            <w:tcBorders>
              <w:top w:val="single" w:sz="6" w:space="0" w:color="auto"/>
              <w:left w:val="single" w:sz="6" w:space="0" w:color="auto"/>
              <w:bottom w:val="single" w:sz="6" w:space="0" w:color="auto"/>
              <w:right w:val="single" w:sz="6" w:space="0" w:color="auto"/>
            </w:tcBorders>
            <w:shd w:val="clear" w:color="auto" w:fill="auto"/>
            <w:vAlign w:val="center"/>
          </w:tcPr>
          <w:p w:rsidR="009B0B2C" w:rsidRDefault="000061EC">
            <w:pPr>
              <w:pStyle w:val="ae"/>
              <w:jc w:val="center"/>
              <w:rPr>
                <w:rFonts w:ascii="Times New Roman" w:hAnsi="Times New Roman"/>
              </w:rPr>
            </w:pPr>
            <w:r>
              <w:rPr>
                <w:rFonts w:ascii="Times New Roman" w:hAnsi="Times New Roman"/>
              </w:rPr>
              <w:t>0</w:t>
            </w:r>
          </w:p>
        </w:tc>
        <w:tc>
          <w:tcPr>
            <w:tcW w:w="471" w:type="pct"/>
            <w:tcBorders>
              <w:top w:val="single" w:sz="6" w:space="0" w:color="auto"/>
              <w:left w:val="single" w:sz="6" w:space="0" w:color="auto"/>
              <w:bottom w:val="single" w:sz="6" w:space="0" w:color="auto"/>
              <w:right w:val="single" w:sz="6" w:space="0" w:color="auto"/>
            </w:tcBorders>
            <w:shd w:val="clear" w:color="auto" w:fill="auto"/>
            <w:vAlign w:val="center"/>
          </w:tcPr>
          <w:p w:rsidR="009B0B2C" w:rsidRDefault="000061EC">
            <w:pPr>
              <w:pStyle w:val="ae"/>
              <w:jc w:val="center"/>
              <w:rPr>
                <w:rFonts w:ascii="Times New Roman" w:hAnsi="Times New Roman"/>
              </w:rPr>
            </w:pPr>
            <w:r>
              <w:rPr>
                <w:rFonts w:ascii="Times New Roman" w:hAnsi="Times New Roman"/>
              </w:rPr>
              <w:t>0</w:t>
            </w:r>
          </w:p>
        </w:tc>
      </w:tr>
      <w:tr w:rsidR="009B0B2C">
        <w:trPr>
          <w:trHeight w:val="23"/>
          <w:jc w:val="center"/>
        </w:trPr>
        <w:tc>
          <w:tcPr>
            <w:tcW w:w="288" w:type="pct"/>
            <w:tcBorders>
              <w:top w:val="single" w:sz="6" w:space="0" w:color="auto"/>
              <w:left w:val="single" w:sz="6" w:space="0" w:color="auto"/>
              <w:bottom w:val="single" w:sz="6" w:space="0" w:color="auto"/>
              <w:right w:val="single" w:sz="6" w:space="0" w:color="auto"/>
            </w:tcBorders>
            <w:shd w:val="clear" w:color="auto" w:fill="auto"/>
            <w:vAlign w:val="center"/>
          </w:tcPr>
          <w:p w:rsidR="009B0B2C" w:rsidRDefault="009B0B2C">
            <w:pPr>
              <w:pStyle w:val="ae"/>
              <w:numPr>
                <w:ilvl w:val="0"/>
                <w:numId w:val="32"/>
              </w:numPr>
              <w:tabs>
                <w:tab w:val="clear" w:pos="425"/>
                <w:tab w:val="left" w:pos="240"/>
              </w:tabs>
              <w:jc w:val="center"/>
              <w:rPr>
                <w:rFonts w:ascii="Times New Roman" w:hAnsi="Times New Roman"/>
                <w:b/>
                <w:bCs/>
              </w:rPr>
            </w:pPr>
          </w:p>
        </w:tc>
        <w:tc>
          <w:tcPr>
            <w:tcW w:w="2625" w:type="pct"/>
            <w:tcBorders>
              <w:top w:val="single" w:sz="6" w:space="0" w:color="auto"/>
              <w:left w:val="single" w:sz="6" w:space="0" w:color="auto"/>
              <w:bottom w:val="single" w:sz="6" w:space="0" w:color="auto"/>
              <w:right w:val="single" w:sz="6" w:space="0" w:color="auto"/>
            </w:tcBorders>
            <w:shd w:val="clear" w:color="auto" w:fill="auto"/>
            <w:vAlign w:val="center"/>
          </w:tcPr>
          <w:p w:rsidR="009B0B2C" w:rsidRDefault="000061EC">
            <w:pPr>
              <w:pStyle w:val="ae"/>
              <w:jc w:val="center"/>
              <w:rPr>
                <w:rFonts w:ascii="Times New Roman" w:hAnsi="Times New Roman"/>
              </w:rPr>
            </w:pPr>
            <w:r>
              <w:rPr>
                <w:rFonts w:ascii="Times New Roman" w:hAnsi="Times New Roman"/>
              </w:rPr>
              <w:t xml:space="preserve">Жилые дома с водопроводом, канализацией и </w:t>
            </w:r>
            <w:r>
              <w:rPr>
                <w:rFonts w:ascii="Times New Roman" w:hAnsi="Times New Roman"/>
              </w:rPr>
              <w:t>центральным горячим водоснабжением</w:t>
            </w:r>
          </w:p>
        </w:tc>
        <w:tc>
          <w:tcPr>
            <w:tcW w:w="538" w:type="pct"/>
            <w:tcBorders>
              <w:top w:val="single" w:sz="6" w:space="0" w:color="auto"/>
              <w:left w:val="single" w:sz="6" w:space="0" w:color="auto"/>
              <w:bottom w:val="single" w:sz="6" w:space="0" w:color="auto"/>
              <w:right w:val="single" w:sz="6" w:space="0" w:color="auto"/>
            </w:tcBorders>
            <w:shd w:val="clear" w:color="auto" w:fill="auto"/>
            <w:vAlign w:val="center"/>
          </w:tcPr>
          <w:p w:rsidR="009B0B2C" w:rsidRDefault="000061EC">
            <w:pPr>
              <w:pStyle w:val="ae"/>
              <w:jc w:val="center"/>
              <w:rPr>
                <w:rFonts w:ascii="Times New Roman" w:hAnsi="Times New Roman"/>
              </w:rPr>
            </w:pPr>
            <w:r>
              <w:rPr>
                <w:rFonts w:ascii="Times New Roman" w:hAnsi="Times New Roman"/>
              </w:rPr>
              <w:t>0</w:t>
            </w:r>
          </w:p>
        </w:tc>
        <w:tc>
          <w:tcPr>
            <w:tcW w:w="538" w:type="pct"/>
            <w:tcBorders>
              <w:top w:val="single" w:sz="6" w:space="0" w:color="auto"/>
              <w:left w:val="single" w:sz="6" w:space="0" w:color="auto"/>
              <w:bottom w:val="single" w:sz="6" w:space="0" w:color="auto"/>
              <w:right w:val="single" w:sz="6" w:space="0" w:color="auto"/>
            </w:tcBorders>
            <w:shd w:val="clear" w:color="auto" w:fill="auto"/>
            <w:vAlign w:val="center"/>
          </w:tcPr>
          <w:p w:rsidR="009B0B2C" w:rsidRDefault="000061EC">
            <w:pPr>
              <w:pStyle w:val="ae"/>
              <w:jc w:val="center"/>
              <w:rPr>
                <w:rFonts w:ascii="Times New Roman" w:hAnsi="Times New Roman"/>
              </w:rPr>
            </w:pPr>
            <w:r>
              <w:rPr>
                <w:rFonts w:ascii="Times New Roman" w:hAnsi="Times New Roman"/>
              </w:rPr>
              <w:t>0</w:t>
            </w:r>
          </w:p>
        </w:tc>
        <w:tc>
          <w:tcPr>
            <w:tcW w:w="538" w:type="pct"/>
            <w:tcBorders>
              <w:top w:val="single" w:sz="6" w:space="0" w:color="auto"/>
              <w:left w:val="single" w:sz="6" w:space="0" w:color="auto"/>
              <w:bottom w:val="single" w:sz="6" w:space="0" w:color="auto"/>
              <w:right w:val="single" w:sz="6" w:space="0" w:color="auto"/>
            </w:tcBorders>
            <w:shd w:val="clear" w:color="auto" w:fill="auto"/>
            <w:vAlign w:val="center"/>
          </w:tcPr>
          <w:p w:rsidR="009B0B2C" w:rsidRDefault="000061EC">
            <w:pPr>
              <w:pStyle w:val="ae"/>
              <w:jc w:val="center"/>
              <w:rPr>
                <w:rFonts w:ascii="Times New Roman" w:hAnsi="Times New Roman"/>
              </w:rPr>
            </w:pPr>
            <w:r>
              <w:rPr>
                <w:rFonts w:ascii="Times New Roman" w:hAnsi="Times New Roman"/>
              </w:rPr>
              <w:t>0</w:t>
            </w:r>
          </w:p>
        </w:tc>
        <w:tc>
          <w:tcPr>
            <w:tcW w:w="471" w:type="pct"/>
            <w:tcBorders>
              <w:top w:val="single" w:sz="6" w:space="0" w:color="auto"/>
              <w:left w:val="single" w:sz="6" w:space="0" w:color="auto"/>
              <w:bottom w:val="single" w:sz="6" w:space="0" w:color="auto"/>
              <w:right w:val="single" w:sz="6" w:space="0" w:color="auto"/>
            </w:tcBorders>
            <w:shd w:val="clear" w:color="auto" w:fill="auto"/>
            <w:vAlign w:val="center"/>
          </w:tcPr>
          <w:p w:rsidR="009B0B2C" w:rsidRDefault="000061EC">
            <w:pPr>
              <w:pStyle w:val="ae"/>
              <w:jc w:val="center"/>
              <w:rPr>
                <w:rFonts w:ascii="Times New Roman" w:hAnsi="Times New Roman"/>
              </w:rPr>
            </w:pPr>
            <w:r>
              <w:rPr>
                <w:rFonts w:ascii="Times New Roman" w:hAnsi="Times New Roman"/>
              </w:rPr>
              <w:t>0</w:t>
            </w:r>
          </w:p>
        </w:tc>
      </w:tr>
    </w:tbl>
    <w:p w:rsidR="009B0B2C" w:rsidRDefault="009B0B2C">
      <w:pPr>
        <w:pStyle w:val="25"/>
        <w:widowControl w:val="0"/>
        <w:spacing w:after="0" w:line="240" w:lineRule="auto"/>
        <w:ind w:left="0" w:firstLine="709"/>
        <w:jc w:val="center"/>
        <w:rPr>
          <w:b/>
          <w:bCs/>
          <w:sz w:val="20"/>
          <w:szCs w:val="20"/>
        </w:rPr>
      </w:pPr>
    </w:p>
    <w:p w:rsidR="009B0B2C" w:rsidRDefault="000061EC">
      <w:pPr>
        <w:pStyle w:val="25"/>
        <w:widowControl w:val="0"/>
        <w:spacing w:after="0" w:line="240" w:lineRule="auto"/>
        <w:ind w:left="0" w:firstLine="709"/>
        <w:jc w:val="center"/>
        <w:rPr>
          <w:b/>
          <w:bCs/>
          <w:sz w:val="20"/>
          <w:szCs w:val="20"/>
        </w:rPr>
      </w:pPr>
      <w:r>
        <w:rPr>
          <w:b/>
          <w:bCs/>
          <w:sz w:val="20"/>
          <w:szCs w:val="20"/>
        </w:rPr>
        <w:t>По сведениям, предоставленным Федеральной службой государственной статистики</w:t>
      </w:r>
    </w:p>
    <w:tbl>
      <w:tblPr>
        <w:tblW w:w="8504" w:type="dxa"/>
        <w:jc w:val="center"/>
        <w:tblLook w:val="04A0" w:firstRow="1" w:lastRow="0" w:firstColumn="1" w:lastColumn="0" w:noHBand="0" w:noVBand="1"/>
      </w:tblPr>
      <w:tblGrid>
        <w:gridCol w:w="6578"/>
        <w:gridCol w:w="1102"/>
        <w:gridCol w:w="824"/>
      </w:tblGrid>
      <w:tr w:rsidR="009B0B2C">
        <w:trPr>
          <w:trHeight w:val="23"/>
          <w:jc w:val="center"/>
        </w:trPr>
        <w:tc>
          <w:tcPr>
            <w:tcW w:w="65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B0B2C" w:rsidRDefault="000061EC">
            <w:pPr>
              <w:jc w:val="center"/>
              <w:textAlignment w:val="center"/>
              <w:rPr>
                <w:rFonts w:eastAsia="SimSun"/>
                <w:b/>
                <w:bCs/>
                <w:color w:val="000000"/>
                <w:sz w:val="20"/>
                <w:szCs w:val="20"/>
                <w:lang w:eastAsia="zh-CN" w:bidi="ar"/>
              </w:rPr>
            </w:pPr>
            <w:r>
              <w:rPr>
                <w:rFonts w:eastAsia="SimSun"/>
                <w:b/>
                <w:bCs/>
                <w:color w:val="000000"/>
                <w:sz w:val="20"/>
                <w:szCs w:val="20"/>
                <w:lang w:eastAsia="zh-CN" w:bidi="ar"/>
              </w:rPr>
              <w:t>Показатели</w:t>
            </w:r>
          </w:p>
        </w:tc>
        <w:tc>
          <w:tcPr>
            <w:tcW w:w="1102" w:type="dxa"/>
            <w:tcBorders>
              <w:top w:val="single" w:sz="8" w:space="0" w:color="000000"/>
              <w:left w:val="single" w:sz="8" w:space="0" w:color="000000"/>
              <w:bottom w:val="single" w:sz="8" w:space="0" w:color="000000"/>
              <w:right w:val="single" w:sz="8" w:space="0" w:color="000000"/>
            </w:tcBorders>
            <w:shd w:val="clear" w:color="auto" w:fill="auto"/>
            <w:vAlign w:val="center"/>
          </w:tcPr>
          <w:p w:rsidR="009B0B2C" w:rsidRDefault="000061EC">
            <w:pPr>
              <w:jc w:val="center"/>
              <w:rPr>
                <w:b/>
                <w:bCs/>
                <w:color w:val="000000"/>
                <w:sz w:val="20"/>
                <w:szCs w:val="20"/>
              </w:rPr>
            </w:pPr>
            <w:r>
              <w:rPr>
                <w:b/>
                <w:bCs/>
                <w:color w:val="000000"/>
                <w:sz w:val="20"/>
                <w:szCs w:val="20"/>
              </w:rPr>
              <w:t>Ед.изм.</w:t>
            </w:r>
          </w:p>
        </w:tc>
        <w:tc>
          <w:tcPr>
            <w:tcW w:w="8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B0B2C" w:rsidRDefault="000061EC">
            <w:pPr>
              <w:jc w:val="center"/>
              <w:rPr>
                <w:b/>
                <w:bCs/>
                <w:color w:val="000000"/>
                <w:sz w:val="20"/>
                <w:szCs w:val="20"/>
              </w:rPr>
            </w:pPr>
            <w:r>
              <w:rPr>
                <w:b/>
                <w:bCs/>
                <w:color w:val="000000"/>
                <w:sz w:val="20"/>
                <w:szCs w:val="20"/>
              </w:rPr>
              <w:t>2022 г.</w:t>
            </w:r>
          </w:p>
        </w:tc>
      </w:tr>
      <w:tr w:rsidR="009B0B2C">
        <w:trPr>
          <w:trHeight w:val="23"/>
          <w:jc w:val="center"/>
        </w:trPr>
        <w:tc>
          <w:tcPr>
            <w:tcW w:w="850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9B0B2C" w:rsidRDefault="000061EC">
            <w:pPr>
              <w:jc w:val="center"/>
              <w:rPr>
                <w:b/>
                <w:bCs/>
                <w:color w:val="000000"/>
                <w:sz w:val="20"/>
                <w:szCs w:val="20"/>
              </w:rPr>
            </w:pPr>
            <w:r w:rsidRPr="00DE52DE">
              <w:rPr>
                <w:rFonts w:eastAsia="SimSun"/>
                <w:b/>
                <w:bCs/>
                <w:color w:val="000000"/>
                <w:sz w:val="20"/>
                <w:szCs w:val="20"/>
                <w:lang w:eastAsia="zh-CN" w:bidi="ar"/>
              </w:rPr>
              <w:t>Одиночное протяжение уличной водопроводной сети</w:t>
            </w:r>
          </w:p>
        </w:tc>
      </w:tr>
      <w:tr w:rsidR="009B0B2C">
        <w:trPr>
          <w:trHeight w:val="23"/>
          <w:jc w:val="center"/>
        </w:trPr>
        <w:tc>
          <w:tcPr>
            <w:tcW w:w="65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Уличная водопроводная сеть</w:t>
            </w:r>
          </w:p>
        </w:tc>
        <w:tc>
          <w:tcPr>
            <w:tcW w:w="1102" w:type="dxa"/>
            <w:tcBorders>
              <w:top w:val="single" w:sz="8" w:space="0" w:color="000000"/>
              <w:left w:val="single" w:sz="8" w:space="0" w:color="000000"/>
              <w:bottom w:val="single" w:sz="8" w:space="0" w:color="000000"/>
              <w:right w:val="single" w:sz="8"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метр</w:t>
            </w:r>
          </w:p>
        </w:tc>
        <w:tc>
          <w:tcPr>
            <w:tcW w:w="8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78200</w:t>
            </w:r>
          </w:p>
        </w:tc>
      </w:tr>
      <w:tr w:rsidR="009B0B2C">
        <w:trPr>
          <w:trHeight w:val="23"/>
          <w:jc w:val="center"/>
        </w:trPr>
        <w:tc>
          <w:tcPr>
            <w:tcW w:w="850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9B0B2C" w:rsidRDefault="000061EC">
            <w:pPr>
              <w:jc w:val="center"/>
              <w:rPr>
                <w:b/>
                <w:bCs/>
                <w:color w:val="000000"/>
                <w:sz w:val="20"/>
                <w:szCs w:val="20"/>
              </w:rPr>
            </w:pPr>
            <w:r w:rsidRPr="00DE52DE">
              <w:rPr>
                <w:rFonts w:eastAsia="SimSun"/>
                <w:b/>
                <w:bCs/>
                <w:color w:val="000000"/>
                <w:sz w:val="20"/>
                <w:szCs w:val="20"/>
                <w:lang w:eastAsia="zh-CN" w:bidi="ar"/>
              </w:rPr>
              <w:t xml:space="preserve">Одиночное </w:t>
            </w:r>
            <w:r w:rsidRPr="00DE52DE">
              <w:rPr>
                <w:rFonts w:eastAsia="SimSun"/>
                <w:b/>
                <w:bCs/>
                <w:color w:val="000000"/>
                <w:sz w:val="20"/>
                <w:szCs w:val="20"/>
                <w:lang w:eastAsia="zh-CN" w:bidi="ar"/>
              </w:rPr>
              <w:t>протяжение уличной водопроводной сети, нуждающейся в замене</w:t>
            </w:r>
          </w:p>
        </w:tc>
      </w:tr>
      <w:tr w:rsidR="009B0B2C">
        <w:trPr>
          <w:trHeight w:val="23"/>
          <w:jc w:val="center"/>
        </w:trPr>
        <w:tc>
          <w:tcPr>
            <w:tcW w:w="65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B0B2C" w:rsidRDefault="000061EC">
            <w:pPr>
              <w:jc w:val="center"/>
              <w:textAlignment w:val="center"/>
              <w:rPr>
                <w:color w:val="000000"/>
                <w:sz w:val="20"/>
                <w:szCs w:val="20"/>
              </w:rPr>
            </w:pPr>
            <w:r w:rsidRPr="00DE52DE">
              <w:rPr>
                <w:rFonts w:eastAsia="SimSun"/>
                <w:color w:val="000000"/>
                <w:sz w:val="20"/>
                <w:szCs w:val="20"/>
                <w:lang w:eastAsia="zh-CN" w:bidi="ar"/>
              </w:rPr>
              <w:t>Уличная водопроводная сеть, нуждающаяся в замене</w:t>
            </w:r>
          </w:p>
        </w:tc>
        <w:tc>
          <w:tcPr>
            <w:tcW w:w="1102" w:type="dxa"/>
            <w:tcBorders>
              <w:top w:val="single" w:sz="8" w:space="0" w:color="000000"/>
              <w:left w:val="single" w:sz="8" w:space="0" w:color="000000"/>
              <w:bottom w:val="single" w:sz="8" w:space="0" w:color="000000"/>
              <w:right w:val="single" w:sz="8"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метр</w:t>
            </w:r>
          </w:p>
        </w:tc>
        <w:tc>
          <w:tcPr>
            <w:tcW w:w="8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39100</w:t>
            </w:r>
          </w:p>
        </w:tc>
      </w:tr>
      <w:tr w:rsidR="009B0B2C">
        <w:trPr>
          <w:trHeight w:val="23"/>
          <w:jc w:val="center"/>
        </w:trPr>
        <w:tc>
          <w:tcPr>
            <w:tcW w:w="65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B0B2C" w:rsidRDefault="000061EC">
            <w:pPr>
              <w:jc w:val="center"/>
              <w:textAlignment w:val="center"/>
              <w:rPr>
                <w:color w:val="000000"/>
                <w:sz w:val="20"/>
                <w:szCs w:val="20"/>
              </w:rPr>
            </w:pPr>
            <w:r w:rsidRPr="00DE52DE">
              <w:rPr>
                <w:rFonts w:eastAsia="SimSun"/>
                <w:color w:val="000000"/>
                <w:sz w:val="20"/>
                <w:szCs w:val="20"/>
                <w:lang w:eastAsia="zh-CN" w:bidi="ar"/>
              </w:rPr>
              <w:t>Одиночное протяжение уличной водопроводной сети, которая заменена и отремонтирована за отчетный год</w:t>
            </w:r>
          </w:p>
        </w:tc>
        <w:tc>
          <w:tcPr>
            <w:tcW w:w="1102" w:type="dxa"/>
            <w:tcBorders>
              <w:top w:val="single" w:sz="8" w:space="0" w:color="000000"/>
              <w:left w:val="single" w:sz="8" w:space="0" w:color="000000"/>
              <w:bottom w:val="single" w:sz="8" w:space="0" w:color="000000"/>
              <w:right w:val="single" w:sz="8"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метр</w:t>
            </w:r>
          </w:p>
        </w:tc>
        <w:tc>
          <w:tcPr>
            <w:tcW w:w="8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B0B2C" w:rsidRDefault="000061EC">
            <w:pPr>
              <w:jc w:val="center"/>
              <w:rPr>
                <w:color w:val="000000"/>
                <w:sz w:val="20"/>
                <w:szCs w:val="20"/>
              </w:rPr>
            </w:pPr>
            <w:r>
              <w:rPr>
                <w:color w:val="000000"/>
                <w:sz w:val="20"/>
                <w:szCs w:val="20"/>
              </w:rPr>
              <w:t>-</w:t>
            </w:r>
          </w:p>
        </w:tc>
      </w:tr>
      <w:tr w:rsidR="009B0B2C">
        <w:trPr>
          <w:trHeight w:val="23"/>
          <w:jc w:val="center"/>
        </w:trPr>
        <w:tc>
          <w:tcPr>
            <w:tcW w:w="65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B0B2C" w:rsidRDefault="000061EC">
            <w:pPr>
              <w:jc w:val="center"/>
              <w:textAlignment w:val="center"/>
              <w:rPr>
                <w:color w:val="000000"/>
                <w:sz w:val="20"/>
                <w:szCs w:val="20"/>
              </w:rPr>
            </w:pPr>
            <w:r w:rsidRPr="00DE52DE">
              <w:rPr>
                <w:rFonts w:eastAsia="SimSun"/>
                <w:color w:val="000000"/>
                <w:sz w:val="20"/>
                <w:szCs w:val="20"/>
                <w:lang w:eastAsia="zh-CN" w:bidi="ar"/>
              </w:rPr>
              <w:t xml:space="preserve">Количество населенных </w:t>
            </w:r>
            <w:r w:rsidRPr="00DE52DE">
              <w:rPr>
                <w:rFonts w:eastAsia="SimSun"/>
                <w:color w:val="000000"/>
                <w:sz w:val="20"/>
                <w:szCs w:val="20"/>
                <w:lang w:eastAsia="zh-CN" w:bidi="ar"/>
              </w:rPr>
              <w:t>пунктов, не имеющих водопроводов (отдельных водопроводных сетей)</w:t>
            </w:r>
          </w:p>
        </w:tc>
        <w:tc>
          <w:tcPr>
            <w:tcW w:w="1102" w:type="dxa"/>
            <w:tcBorders>
              <w:top w:val="single" w:sz="8" w:space="0" w:color="000000"/>
              <w:left w:val="single" w:sz="8" w:space="0" w:color="000000"/>
              <w:bottom w:val="single" w:sz="8" w:space="0" w:color="000000"/>
              <w:right w:val="single" w:sz="8"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единица</w:t>
            </w:r>
          </w:p>
        </w:tc>
        <w:tc>
          <w:tcPr>
            <w:tcW w:w="8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402</w:t>
            </w:r>
          </w:p>
        </w:tc>
      </w:tr>
    </w:tbl>
    <w:p w:rsidR="009B0B2C" w:rsidRDefault="009B0B2C">
      <w:pPr>
        <w:pStyle w:val="25"/>
        <w:widowControl w:val="0"/>
        <w:spacing w:after="0" w:line="240" w:lineRule="auto"/>
        <w:ind w:left="0" w:firstLine="709"/>
        <w:jc w:val="both"/>
      </w:pPr>
    </w:p>
    <w:p w:rsidR="009B0B2C" w:rsidRDefault="000061EC">
      <w:pPr>
        <w:pStyle w:val="25"/>
        <w:widowControl w:val="0"/>
        <w:spacing w:after="0" w:line="240" w:lineRule="auto"/>
        <w:ind w:left="0" w:firstLine="709"/>
        <w:jc w:val="both"/>
      </w:pPr>
      <w:r>
        <w:t>Расчетные расходы воды, определены исходя из степени благоустройства жилой застройки и сохраняемого жилого фонда. При этом удельные нормы водоотведения принимаются равными норма</w:t>
      </w:r>
      <w:r>
        <w:t xml:space="preserve">м водопотребления. </w:t>
      </w:r>
    </w:p>
    <w:p w:rsidR="009B0B2C" w:rsidRDefault="000061EC">
      <w:pPr>
        <w:pStyle w:val="25"/>
        <w:widowControl w:val="0"/>
        <w:spacing w:after="0" w:line="240" w:lineRule="auto"/>
        <w:ind w:left="0" w:firstLine="709"/>
        <w:jc w:val="both"/>
        <w:rPr>
          <w:b/>
          <w:bCs/>
        </w:rPr>
      </w:pPr>
      <w:r>
        <w:rPr>
          <w:b/>
          <w:bCs/>
        </w:rPr>
        <w:t>Норматив потребления воды в жилом фонде (куб.м/чел):</w:t>
      </w:r>
    </w:p>
    <w:p w:rsidR="009B0B2C" w:rsidRDefault="000061EC">
      <w:pPr>
        <w:pStyle w:val="25"/>
        <w:widowControl w:val="0"/>
        <w:spacing w:after="0" w:line="240" w:lineRule="auto"/>
        <w:ind w:left="0" w:firstLine="709"/>
        <w:jc w:val="both"/>
      </w:pPr>
      <w:r>
        <w:t xml:space="preserve">- </w:t>
      </w:r>
      <w:r>
        <w:t>с ванной – 4,0</w:t>
      </w:r>
    </w:p>
    <w:p w:rsidR="009B0B2C" w:rsidRDefault="000061EC">
      <w:pPr>
        <w:pStyle w:val="25"/>
        <w:widowControl w:val="0"/>
        <w:spacing w:after="0" w:line="240" w:lineRule="auto"/>
        <w:ind w:left="0" w:firstLine="709"/>
        <w:jc w:val="both"/>
      </w:pPr>
      <w:r>
        <w:t xml:space="preserve">- </w:t>
      </w:r>
      <w:r>
        <w:t>без ванны – 2,1</w:t>
      </w:r>
    </w:p>
    <w:p w:rsidR="009B0B2C" w:rsidRDefault="000061EC">
      <w:pPr>
        <w:pStyle w:val="25"/>
        <w:widowControl w:val="0"/>
        <w:spacing w:after="0" w:line="240" w:lineRule="auto"/>
        <w:ind w:left="0" w:firstLine="709"/>
        <w:jc w:val="both"/>
      </w:pPr>
      <w:r>
        <w:t xml:space="preserve">- </w:t>
      </w:r>
      <w:r>
        <w:t>из колонки – 1,2</w:t>
      </w:r>
    </w:p>
    <w:p w:rsidR="009B0B2C" w:rsidRDefault="000061EC">
      <w:pPr>
        <w:pStyle w:val="25"/>
        <w:widowControl w:val="0"/>
        <w:spacing w:after="0" w:line="240" w:lineRule="auto"/>
        <w:ind w:left="0" w:firstLine="709"/>
        <w:jc w:val="both"/>
      </w:pPr>
      <w:r>
        <w:t>При расчете годового водопотребления в Проекте учитывается укрупненный показатель - 4,0 м</w:t>
      </w:r>
      <w:r>
        <w:rPr>
          <w:vertAlign w:val="superscript"/>
        </w:rPr>
        <w:t>3</w:t>
      </w:r>
      <w:r>
        <w:t>/чел.</w:t>
      </w:r>
    </w:p>
    <w:p w:rsidR="009B0B2C" w:rsidRDefault="000061EC">
      <w:pPr>
        <w:pStyle w:val="25"/>
        <w:widowControl w:val="0"/>
        <w:spacing w:after="0" w:line="240" w:lineRule="auto"/>
        <w:ind w:left="0" w:firstLine="709"/>
        <w:jc w:val="both"/>
      </w:pPr>
      <w:r>
        <w:t xml:space="preserve">Учитывая, что в Новоржевском районе на расчетный срок планируется стабилизационный сценарий развития, </w:t>
      </w:r>
      <w:r>
        <w:t>годовое водопотребление в районе может составить 10707,6 м</w:t>
      </w:r>
      <w:r>
        <w:rPr>
          <w:vertAlign w:val="superscript"/>
        </w:rPr>
        <w:t>3</w:t>
      </w:r>
      <w:r>
        <w:t>, или 10707,6 тыс. л.</w:t>
      </w:r>
    </w:p>
    <w:p w:rsidR="009B0B2C" w:rsidRDefault="000061EC">
      <w:pPr>
        <w:pStyle w:val="25"/>
        <w:widowControl w:val="0"/>
        <w:spacing w:after="0" w:line="240" w:lineRule="auto"/>
        <w:ind w:left="0" w:firstLine="709"/>
        <w:jc w:val="both"/>
      </w:pPr>
      <w:r>
        <w:lastRenderedPageBreak/>
        <w:t xml:space="preserve">Техническое состояние существующих сетей и сооружений водопровода, ввиду </w:t>
      </w:r>
      <w:r>
        <w:t>их длительной эксплуатации, снижает уровень подготовки воды питьевого качества. Требуется ремонт и реконструкция.</w:t>
      </w:r>
    </w:p>
    <w:p w:rsidR="009B0B2C" w:rsidRDefault="000061EC">
      <w:pPr>
        <w:pStyle w:val="25"/>
        <w:widowControl w:val="0"/>
        <w:spacing w:after="0" w:line="240" w:lineRule="auto"/>
        <w:ind w:left="0" w:firstLine="709"/>
        <w:jc w:val="both"/>
      </w:pPr>
      <w:r>
        <w:t>Вода должна отвечать требованиям норм централизованных и децентрализованных систем питьевого водоснабжения.</w:t>
      </w:r>
    </w:p>
    <w:p w:rsidR="009B0B2C" w:rsidRDefault="000061EC">
      <w:pPr>
        <w:pStyle w:val="25"/>
        <w:widowControl w:val="0"/>
        <w:spacing w:after="0" w:line="240" w:lineRule="auto"/>
        <w:ind w:left="0" w:firstLine="709"/>
        <w:jc w:val="both"/>
      </w:pPr>
      <w:r>
        <w:t xml:space="preserve">Для решения проблемы обеспечения </w:t>
      </w:r>
      <w:r>
        <w:t>населения качественной питьевой водой необходимо следующее: ремонт артезианских скважин, реконструкция и строительство подземных водопроводных сетей, замена водонапорных башен, оборудованных системой автоматики, оснащение всех источников водоснабжения приб</w:t>
      </w:r>
      <w:r>
        <w:t>орами учета расхода воды.</w:t>
      </w:r>
    </w:p>
    <w:p w:rsidR="009B0B2C" w:rsidRDefault="000061EC">
      <w:pPr>
        <w:pStyle w:val="25"/>
        <w:widowControl w:val="0"/>
        <w:spacing w:after="0" w:line="240" w:lineRule="auto"/>
        <w:ind w:left="0" w:firstLine="709"/>
        <w:jc w:val="both"/>
      </w:pPr>
      <w:r>
        <w:t xml:space="preserve">В целях улучшения хозяйственно-питьевого водоснабжения </w:t>
      </w:r>
      <w:r>
        <w:t>района</w:t>
      </w:r>
      <w:r>
        <w:t xml:space="preserve"> необходим</w:t>
      </w:r>
      <w:r>
        <w:t>о</w:t>
      </w:r>
      <w:r>
        <w:t>:</w:t>
      </w:r>
    </w:p>
    <w:p w:rsidR="009B0B2C" w:rsidRDefault="000061EC">
      <w:pPr>
        <w:pStyle w:val="25"/>
        <w:widowControl w:val="0"/>
        <w:numPr>
          <w:ilvl w:val="0"/>
          <w:numId w:val="13"/>
        </w:numPr>
        <w:spacing w:after="0" w:line="240" w:lineRule="auto"/>
        <w:jc w:val="both"/>
      </w:pPr>
      <w:r>
        <w:t>провести ремонт и реконструкцию существующих скважин, сетей, водонапорных башен г.</w:t>
      </w:r>
      <w:r>
        <w:t>Новоржев</w:t>
      </w:r>
      <w:r>
        <w:t>, д.Орша, д.Выбор, д.Вехно</w:t>
      </w:r>
      <w:r>
        <w:t>;</w:t>
      </w:r>
    </w:p>
    <w:p w:rsidR="009B0B2C" w:rsidRDefault="000061EC">
      <w:pPr>
        <w:pStyle w:val="25"/>
        <w:widowControl w:val="0"/>
        <w:numPr>
          <w:ilvl w:val="0"/>
          <w:numId w:val="13"/>
        </w:numPr>
        <w:spacing w:after="0" w:line="240" w:lineRule="auto"/>
        <w:jc w:val="both"/>
      </w:pPr>
      <w:r>
        <w:t>построить водопроводные сети и сооруже</w:t>
      </w:r>
      <w:r>
        <w:t>ния для нового жилищного строительства д.Макарово, ул. Барановская;</w:t>
      </w:r>
    </w:p>
    <w:p w:rsidR="009B0B2C" w:rsidRDefault="000061EC">
      <w:pPr>
        <w:pStyle w:val="25"/>
        <w:widowControl w:val="0"/>
        <w:numPr>
          <w:ilvl w:val="0"/>
          <w:numId w:val="13"/>
        </w:numPr>
        <w:spacing w:after="0" w:line="240" w:lineRule="auto"/>
        <w:jc w:val="both"/>
      </w:pPr>
      <w:r>
        <w:t>разработать проекты и обустроить зоны санитарной охраны водозаборов и водопроводных сооружений;</w:t>
      </w:r>
    </w:p>
    <w:p w:rsidR="009B0B2C" w:rsidRDefault="000061EC">
      <w:pPr>
        <w:pStyle w:val="25"/>
        <w:widowControl w:val="0"/>
        <w:numPr>
          <w:ilvl w:val="0"/>
          <w:numId w:val="13"/>
        </w:numPr>
        <w:spacing w:after="0" w:line="240" w:lineRule="auto"/>
        <w:jc w:val="both"/>
      </w:pPr>
      <w:r>
        <w:t>отремонтировать колодцы общественного пользования</w:t>
      </w:r>
      <w:r>
        <w:t>.</w:t>
      </w:r>
    </w:p>
    <w:p w:rsidR="009B0B2C" w:rsidRDefault="000061EC">
      <w:pPr>
        <w:pStyle w:val="25"/>
        <w:widowControl w:val="0"/>
        <w:numPr>
          <w:ilvl w:val="0"/>
          <w:numId w:val="13"/>
        </w:numPr>
        <w:spacing w:after="0" w:line="240" w:lineRule="auto"/>
        <w:jc w:val="both"/>
      </w:pPr>
      <w:r>
        <w:t>развитие системы водо</w:t>
      </w:r>
      <w:r>
        <w:t>снабжения</w:t>
      </w:r>
      <w:r>
        <w:t xml:space="preserve"> в </w:t>
      </w:r>
      <w:r>
        <w:t>поселени</w:t>
      </w:r>
      <w:r>
        <w:t>и</w:t>
      </w:r>
      <w:r>
        <w:t xml:space="preserve"> в соответствии с объемами нового строительства объектов жилья и соцкультбыта.</w:t>
      </w:r>
    </w:p>
    <w:p w:rsidR="009B0B2C" w:rsidRDefault="000061EC">
      <w:pPr>
        <w:pStyle w:val="5"/>
        <w:keepNext/>
        <w:spacing w:before="120" w:after="120"/>
        <w:jc w:val="center"/>
        <w:rPr>
          <w:sz w:val="24"/>
          <w:szCs w:val="24"/>
        </w:rPr>
      </w:pPr>
      <w:r>
        <w:rPr>
          <w:sz w:val="24"/>
          <w:szCs w:val="24"/>
        </w:rPr>
        <w:t>Водоотведение</w:t>
      </w:r>
    </w:p>
    <w:p w:rsidR="009B0B2C" w:rsidRDefault="000061EC">
      <w:pPr>
        <w:pStyle w:val="25"/>
        <w:keepNext/>
        <w:widowControl w:val="0"/>
        <w:spacing w:after="0" w:line="240" w:lineRule="auto"/>
        <w:ind w:left="0" w:firstLine="709"/>
        <w:jc w:val="both"/>
        <w:rPr>
          <w:b/>
          <w:bCs/>
        </w:rPr>
      </w:pPr>
      <w:r>
        <w:rPr>
          <w:b/>
          <w:bCs/>
        </w:rPr>
        <w:t>Норматив водоотведения в жилом фонде:</w:t>
      </w:r>
    </w:p>
    <w:p w:rsidR="009B0B2C" w:rsidRDefault="000061EC">
      <w:pPr>
        <w:pStyle w:val="25"/>
        <w:widowControl w:val="0"/>
        <w:spacing w:after="0" w:line="240" w:lineRule="auto"/>
        <w:ind w:left="0" w:firstLine="709"/>
        <w:jc w:val="both"/>
      </w:pPr>
      <w:r>
        <w:t>- с ванной – 4,0</w:t>
      </w:r>
    </w:p>
    <w:p w:rsidR="009B0B2C" w:rsidRDefault="000061EC">
      <w:pPr>
        <w:pStyle w:val="25"/>
        <w:widowControl w:val="0"/>
        <w:spacing w:after="0" w:line="240" w:lineRule="auto"/>
        <w:ind w:left="0" w:firstLine="709"/>
        <w:jc w:val="both"/>
      </w:pPr>
      <w:r>
        <w:t>- без ванны – 2,1</w:t>
      </w:r>
    </w:p>
    <w:p w:rsidR="009B0B2C" w:rsidRDefault="000061EC">
      <w:pPr>
        <w:pStyle w:val="25"/>
        <w:widowControl w:val="0"/>
        <w:spacing w:after="0" w:line="240" w:lineRule="auto"/>
        <w:ind w:left="0" w:firstLine="709"/>
        <w:jc w:val="both"/>
      </w:pPr>
      <w:r>
        <w:t>- без водопровода (при водопотреблении из колонки) – 1,2.</w:t>
      </w:r>
    </w:p>
    <w:p w:rsidR="009B0B2C" w:rsidRDefault="000061EC">
      <w:pPr>
        <w:pStyle w:val="25"/>
        <w:widowControl w:val="0"/>
        <w:spacing w:after="0" w:line="240" w:lineRule="auto"/>
        <w:ind w:left="0" w:firstLine="709"/>
        <w:jc w:val="both"/>
      </w:pPr>
      <w:r>
        <w:t xml:space="preserve">На момент разработки Проекта </w:t>
      </w:r>
      <w:r>
        <w:t>централизованные системы канализации в населенных пунктах Новоржевского района отсутствуют. Сточные воды собираются в выгреба или септики, либо отводятся канализационными сетями со сбросом без очистки и обеззараживания.</w:t>
      </w:r>
    </w:p>
    <w:p w:rsidR="009B0B2C" w:rsidRDefault="000061EC">
      <w:pPr>
        <w:pStyle w:val="25"/>
        <w:widowControl w:val="0"/>
        <w:spacing w:after="0" w:line="240" w:lineRule="auto"/>
        <w:ind w:left="0" w:firstLine="709"/>
        <w:jc w:val="center"/>
        <w:rPr>
          <w:b/>
          <w:bCs/>
          <w:sz w:val="20"/>
          <w:szCs w:val="20"/>
        </w:rPr>
      </w:pPr>
      <w:r>
        <w:rPr>
          <w:b/>
          <w:bCs/>
          <w:sz w:val="20"/>
          <w:szCs w:val="20"/>
        </w:rPr>
        <w:t>По сведениям, предоставленным Федера</w:t>
      </w:r>
      <w:r>
        <w:rPr>
          <w:b/>
          <w:bCs/>
          <w:sz w:val="20"/>
          <w:szCs w:val="20"/>
        </w:rPr>
        <w:t>льной службой государственной статистики</w:t>
      </w:r>
    </w:p>
    <w:tbl>
      <w:tblPr>
        <w:tblW w:w="8504" w:type="dxa"/>
        <w:jc w:val="center"/>
        <w:tblLook w:val="04A0" w:firstRow="1" w:lastRow="0" w:firstColumn="1" w:lastColumn="0" w:noHBand="0" w:noVBand="1"/>
      </w:tblPr>
      <w:tblGrid>
        <w:gridCol w:w="6578"/>
        <w:gridCol w:w="1102"/>
        <w:gridCol w:w="824"/>
      </w:tblGrid>
      <w:tr w:rsidR="009B0B2C">
        <w:trPr>
          <w:trHeight w:val="23"/>
          <w:jc w:val="center"/>
        </w:trPr>
        <w:tc>
          <w:tcPr>
            <w:tcW w:w="65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B0B2C" w:rsidRDefault="000061EC">
            <w:pPr>
              <w:jc w:val="center"/>
              <w:textAlignment w:val="center"/>
              <w:rPr>
                <w:rFonts w:eastAsia="SimSun"/>
                <w:b/>
                <w:bCs/>
                <w:color w:val="000000"/>
                <w:sz w:val="20"/>
                <w:szCs w:val="20"/>
                <w:lang w:eastAsia="zh-CN" w:bidi="ar"/>
              </w:rPr>
            </w:pPr>
            <w:r>
              <w:rPr>
                <w:rFonts w:eastAsia="SimSun"/>
                <w:b/>
                <w:bCs/>
                <w:color w:val="000000"/>
                <w:sz w:val="20"/>
                <w:szCs w:val="20"/>
                <w:lang w:eastAsia="zh-CN" w:bidi="ar"/>
              </w:rPr>
              <w:t>Показатели</w:t>
            </w:r>
          </w:p>
        </w:tc>
        <w:tc>
          <w:tcPr>
            <w:tcW w:w="1102" w:type="dxa"/>
            <w:tcBorders>
              <w:top w:val="single" w:sz="8" w:space="0" w:color="000000"/>
              <w:left w:val="single" w:sz="8" w:space="0" w:color="000000"/>
              <w:bottom w:val="single" w:sz="8" w:space="0" w:color="000000"/>
              <w:right w:val="single" w:sz="8" w:space="0" w:color="000000"/>
            </w:tcBorders>
            <w:shd w:val="clear" w:color="auto" w:fill="auto"/>
            <w:vAlign w:val="center"/>
          </w:tcPr>
          <w:p w:rsidR="009B0B2C" w:rsidRDefault="000061EC">
            <w:pPr>
              <w:jc w:val="center"/>
              <w:rPr>
                <w:b/>
                <w:bCs/>
                <w:color w:val="000000"/>
                <w:sz w:val="20"/>
                <w:szCs w:val="20"/>
              </w:rPr>
            </w:pPr>
            <w:r>
              <w:rPr>
                <w:b/>
                <w:bCs/>
                <w:color w:val="000000"/>
                <w:sz w:val="20"/>
                <w:szCs w:val="20"/>
              </w:rPr>
              <w:t>Ед.изм.</w:t>
            </w:r>
          </w:p>
        </w:tc>
        <w:tc>
          <w:tcPr>
            <w:tcW w:w="8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B0B2C" w:rsidRDefault="000061EC">
            <w:pPr>
              <w:jc w:val="center"/>
              <w:rPr>
                <w:b/>
                <w:bCs/>
                <w:color w:val="000000"/>
                <w:sz w:val="20"/>
                <w:szCs w:val="20"/>
              </w:rPr>
            </w:pPr>
            <w:r>
              <w:rPr>
                <w:b/>
                <w:bCs/>
                <w:color w:val="000000"/>
                <w:sz w:val="20"/>
                <w:szCs w:val="20"/>
              </w:rPr>
              <w:t>2020 г.</w:t>
            </w:r>
          </w:p>
        </w:tc>
      </w:tr>
      <w:tr w:rsidR="009B0B2C">
        <w:trPr>
          <w:trHeight w:val="23"/>
          <w:jc w:val="center"/>
        </w:trPr>
        <w:tc>
          <w:tcPr>
            <w:tcW w:w="850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9B0B2C" w:rsidRDefault="000061EC">
            <w:pPr>
              <w:jc w:val="center"/>
              <w:textAlignment w:val="center"/>
              <w:rPr>
                <w:b/>
                <w:bCs/>
                <w:color w:val="000000"/>
                <w:sz w:val="20"/>
                <w:szCs w:val="20"/>
              </w:rPr>
            </w:pPr>
            <w:r w:rsidRPr="00DE52DE">
              <w:rPr>
                <w:rFonts w:eastAsia="SimSun"/>
                <w:b/>
                <w:bCs/>
                <w:color w:val="000000"/>
                <w:sz w:val="20"/>
                <w:szCs w:val="20"/>
                <w:lang w:eastAsia="zh-CN" w:bidi="ar"/>
              </w:rPr>
              <w:t>Одиночное протяжение уличной канализационной сети</w:t>
            </w:r>
          </w:p>
        </w:tc>
      </w:tr>
      <w:tr w:rsidR="009B0B2C">
        <w:trPr>
          <w:trHeight w:val="23"/>
          <w:jc w:val="center"/>
        </w:trPr>
        <w:tc>
          <w:tcPr>
            <w:tcW w:w="65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Уличная канализационная сеть</w:t>
            </w:r>
          </w:p>
        </w:tc>
        <w:tc>
          <w:tcPr>
            <w:tcW w:w="1102" w:type="dxa"/>
            <w:tcBorders>
              <w:top w:val="single" w:sz="8" w:space="0" w:color="000000"/>
              <w:left w:val="single" w:sz="8" w:space="0" w:color="000000"/>
              <w:bottom w:val="single" w:sz="8" w:space="0" w:color="000000"/>
              <w:right w:val="single" w:sz="8"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метр</w:t>
            </w:r>
          </w:p>
        </w:tc>
        <w:tc>
          <w:tcPr>
            <w:tcW w:w="8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eastAsia="zh-CN" w:bidi="ar"/>
              </w:rPr>
              <w:t>260</w:t>
            </w:r>
            <w:r>
              <w:rPr>
                <w:rFonts w:eastAsia="SimSun"/>
                <w:color w:val="000000"/>
                <w:sz w:val="20"/>
                <w:szCs w:val="20"/>
                <w:lang w:val="en-US" w:eastAsia="zh-CN" w:bidi="ar"/>
              </w:rPr>
              <w:t>0</w:t>
            </w:r>
          </w:p>
        </w:tc>
      </w:tr>
      <w:tr w:rsidR="009B0B2C">
        <w:trPr>
          <w:trHeight w:val="23"/>
          <w:jc w:val="center"/>
        </w:trPr>
        <w:tc>
          <w:tcPr>
            <w:tcW w:w="850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9B0B2C" w:rsidRDefault="000061EC">
            <w:pPr>
              <w:jc w:val="center"/>
              <w:textAlignment w:val="center"/>
              <w:rPr>
                <w:b/>
                <w:bCs/>
                <w:sz w:val="20"/>
                <w:szCs w:val="20"/>
              </w:rPr>
            </w:pPr>
            <w:r w:rsidRPr="00DE52DE">
              <w:rPr>
                <w:rFonts w:eastAsia="SimSun"/>
                <w:b/>
                <w:bCs/>
                <w:color w:val="000000"/>
                <w:sz w:val="20"/>
                <w:szCs w:val="20"/>
                <w:lang w:eastAsia="zh-CN" w:bidi="ar"/>
              </w:rPr>
              <w:t>Одиночное протяжение уличной канализационной сети, нуждающейся в замене</w:t>
            </w:r>
          </w:p>
        </w:tc>
      </w:tr>
      <w:tr w:rsidR="009B0B2C">
        <w:trPr>
          <w:trHeight w:val="23"/>
          <w:jc w:val="center"/>
        </w:trPr>
        <w:tc>
          <w:tcPr>
            <w:tcW w:w="65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B0B2C" w:rsidRDefault="000061EC">
            <w:pPr>
              <w:jc w:val="center"/>
              <w:textAlignment w:val="center"/>
              <w:rPr>
                <w:color w:val="000000"/>
                <w:sz w:val="20"/>
                <w:szCs w:val="20"/>
              </w:rPr>
            </w:pPr>
            <w:r w:rsidRPr="00DE52DE">
              <w:rPr>
                <w:rFonts w:eastAsia="SimSun"/>
                <w:color w:val="000000"/>
                <w:sz w:val="20"/>
                <w:szCs w:val="20"/>
                <w:lang w:eastAsia="zh-CN" w:bidi="ar"/>
              </w:rPr>
              <w:t>Уличная канализационная</w:t>
            </w:r>
            <w:r w:rsidRPr="00DE52DE">
              <w:rPr>
                <w:rFonts w:eastAsia="SimSun"/>
                <w:color w:val="000000"/>
                <w:sz w:val="20"/>
                <w:szCs w:val="20"/>
                <w:lang w:eastAsia="zh-CN" w:bidi="ar"/>
              </w:rPr>
              <w:t xml:space="preserve"> сеть, нуждающаяся в замене</w:t>
            </w:r>
          </w:p>
        </w:tc>
        <w:tc>
          <w:tcPr>
            <w:tcW w:w="1102" w:type="dxa"/>
            <w:tcBorders>
              <w:top w:val="single" w:sz="8" w:space="0" w:color="000000"/>
              <w:left w:val="single" w:sz="8" w:space="0" w:color="000000"/>
              <w:bottom w:val="single" w:sz="8" w:space="0" w:color="000000"/>
              <w:right w:val="single" w:sz="8"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метр</w:t>
            </w:r>
          </w:p>
        </w:tc>
        <w:tc>
          <w:tcPr>
            <w:tcW w:w="8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eastAsia="zh-CN" w:bidi="ar"/>
              </w:rPr>
              <w:t>24</w:t>
            </w:r>
            <w:r>
              <w:rPr>
                <w:rFonts w:eastAsia="SimSun"/>
                <w:color w:val="000000"/>
                <w:sz w:val="20"/>
                <w:szCs w:val="20"/>
                <w:lang w:val="en-US" w:eastAsia="zh-CN" w:bidi="ar"/>
              </w:rPr>
              <w:t>00</w:t>
            </w:r>
          </w:p>
        </w:tc>
      </w:tr>
      <w:tr w:rsidR="009B0B2C">
        <w:trPr>
          <w:trHeight w:val="23"/>
          <w:jc w:val="center"/>
        </w:trPr>
        <w:tc>
          <w:tcPr>
            <w:tcW w:w="65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B0B2C" w:rsidRDefault="000061EC">
            <w:pPr>
              <w:jc w:val="center"/>
              <w:textAlignment w:val="center"/>
              <w:rPr>
                <w:color w:val="000000"/>
                <w:sz w:val="20"/>
                <w:szCs w:val="20"/>
              </w:rPr>
            </w:pPr>
            <w:r w:rsidRPr="00DE52DE">
              <w:rPr>
                <w:rFonts w:eastAsia="SimSun"/>
                <w:color w:val="000000"/>
                <w:sz w:val="20"/>
                <w:szCs w:val="20"/>
                <w:lang w:eastAsia="zh-CN" w:bidi="ar"/>
              </w:rPr>
              <w:t>Одиночное протяжение уличной канализационной, которая заменена и отремонтирована за отчетный год</w:t>
            </w:r>
          </w:p>
        </w:tc>
        <w:tc>
          <w:tcPr>
            <w:tcW w:w="1102" w:type="dxa"/>
            <w:tcBorders>
              <w:top w:val="single" w:sz="8" w:space="0" w:color="000000"/>
              <w:left w:val="single" w:sz="8" w:space="0" w:color="000000"/>
              <w:bottom w:val="single" w:sz="8" w:space="0" w:color="000000"/>
              <w:right w:val="single" w:sz="8"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метр</w:t>
            </w:r>
          </w:p>
        </w:tc>
        <w:tc>
          <w:tcPr>
            <w:tcW w:w="8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B0B2C" w:rsidRDefault="000061EC">
            <w:pPr>
              <w:jc w:val="center"/>
              <w:rPr>
                <w:color w:val="000000"/>
                <w:sz w:val="20"/>
                <w:szCs w:val="20"/>
              </w:rPr>
            </w:pPr>
            <w:r>
              <w:rPr>
                <w:color w:val="000000"/>
                <w:sz w:val="20"/>
                <w:szCs w:val="20"/>
              </w:rPr>
              <w:t>-</w:t>
            </w:r>
          </w:p>
        </w:tc>
      </w:tr>
      <w:tr w:rsidR="009B0B2C">
        <w:trPr>
          <w:trHeight w:val="23"/>
          <w:jc w:val="center"/>
        </w:trPr>
        <w:tc>
          <w:tcPr>
            <w:tcW w:w="65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B0B2C" w:rsidRDefault="000061EC">
            <w:pPr>
              <w:jc w:val="center"/>
              <w:textAlignment w:val="center"/>
              <w:rPr>
                <w:color w:val="000000"/>
                <w:sz w:val="20"/>
                <w:szCs w:val="20"/>
              </w:rPr>
            </w:pPr>
            <w:r w:rsidRPr="00DE52DE">
              <w:rPr>
                <w:rFonts w:eastAsia="SimSun"/>
                <w:color w:val="000000"/>
                <w:sz w:val="20"/>
                <w:szCs w:val="20"/>
                <w:lang w:eastAsia="zh-CN" w:bidi="ar"/>
              </w:rPr>
              <w:t>Количество населенных пунктов, не имеющих канализаций (отдельных канализационных сетей)</w:t>
            </w:r>
          </w:p>
        </w:tc>
        <w:tc>
          <w:tcPr>
            <w:tcW w:w="1102" w:type="dxa"/>
            <w:tcBorders>
              <w:top w:val="single" w:sz="8" w:space="0" w:color="000000"/>
              <w:left w:val="single" w:sz="8" w:space="0" w:color="000000"/>
              <w:bottom w:val="single" w:sz="8" w:space="0" w:color="000000"/>
              <w:right w:val="single" w:sz="8"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val="en-US" w:eastAsia="zh-CN" w:bidi="ar"/>
              </w:rPr>
              <w:t>единица</w:t>
            </w:r>
          </w:p>
        </w:tc>
        <w:tc>
          <w:tcPr>
            <w:tcW w:w="8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B0B2C" w:rsidRDefault="000061EC">
            <w:pPr>
              <w:jc w:val="center"/>
              <w:textAlignment w:val="center"/>
              <w:rPr>
                <w:color w:val="000000"/>
                <w:sz w:val="20"/>
                <w:szCs w:val="20"/>
              </w:rPr>
            </w:pPr>
            <w:r>
              <w:rPr>
                <w:rFonts w:eastAsia="SimSun"/>
                <w:color w:val="000000"/>
                <w:sz w:val="20"/>
                <w:szCs w:val="20"/>
                <w:lang w:eastAsia="zh-CN" w:bidi="ar"/>
              </w:rPr>
              <w:t>437</w:t>
            </w:r>
          </w:p>
        </w:tc>
      </w:tr>
    </w:tbl>
    <w:p w:rsidR="009B0B2C" w:rsidRDefault="009B0B2C">
      <w:pPr>
        <w:pStyle w:val="25"/>
        <w:widowControl w:val="0"/>
        <w:spacing w:after="0" w:line="240" w:lineRule="auto"/>
        <w:ind w:left="0" w:firstLine="709"/>
        <w:jc w:val="both"/>
      </w:pPr>
    </w:p>
    <w:p w:rsidR="009B0B2C" w:rsidRDefault="000061EC">
      <w:pPr>
        <w:pStyle w:val="25"/>
        <w:widowControl w:val="0"/>
        <w:spacing w:after="0" w:line="240" w:lineRule="auto"/>
        <w:ind w:left="0" w:firstLine="709"/>
        <w:jc w:val="both"/>
      </w:pPr>
      <w:r>
        <w:t>В настояще</w:t>
      </w:r>
      <w:r>
        <w:t>е время муниципальное образование "Новоржевский район" имеет довольно низкую степень благоустройства в области водоотведения. Как таковой централизованной системы канализации осуществляющих сбор водопроводных стоков от жилого сектора на территории района н</w:t>
      </w:r>
      <w:r>
        <w:t>ет.</w:t>
      </w:r>
    </w:p>
    <w:p w:rsidR="009B0B2C" w:rsidRDefault="000061EC">
      <w:pPr>
        <w:pStyle w:val="25"/>
        <w:widowControl w:val="0"/>
        <w:spacing w:after="0" w:line="240" w:lineRule="auto"/>
        <w:ind w:left="0" w:firstLine="709"/>
        <w:jc w:val="both"/>
      </w:pPr>
      <w:r>
        <w:t>Отсутствие систем сбора и очистки поверхностного стока в жилых зонах МО "Новоржевский район" способствует загрязнению водных объектов, грунтовых вод и грунтов, а также частичному подтоплению территории.</w:t>
      </w:r>
    </w:p>
    <w:p w:rsidR="009B0B2C" w:rsidRDefault="000061EC">
      <w:pPr>
        <w:pStyle w:val="25"/>
        <w:widowControl w:val="0"/>
        <w:spacing w:after="0" w:line="240" w:lineRule="auto"/>
        <w:ind w:left="0" w:firstLine="709"/>
        <w:jc w:val="both"/>
      </w:pPr>
      <w:bookmarkStart w:id="123" w:name="_Toc216772332"/>
      <w:bookmarkStart w:id="124" w:name="_Toc167275033"/>
      <w:r>
        <w:t xml:space="preserve">Расчетные расходы сточных вод, как и расходы воды, определены исходя из степени благоустройства жилой застройки и сохраняемого жилого фонда. При этом удельные нормы водоотведения принимаются равными нормам водопотребления. </w:t>
      </w:r>
    </w:p>
    <w:p w:rsidR="009B0B2C" w:rsidRDefault="000061EC">
      <w:pPr>
        <w:pStyle w:val="25"/>
        <w:widowControl w:val="0"/>
        <w:spacing w:after="0" w:line="240" w:lineRule="auto"/>
        <w:ind w:left="0" w:firstLine="709"/>
        <w:jc w:val="both"/>
      </w:pPr>
      <w:r>
        <w:t>Неучтенные расходы стоков предус</w:t>
      </w:r>
      <w:r>
        <w:t>мотрены в размере 10%.</w:t>
      </w:r>
    </w:p>
    <w:p w:rsidR="009B0B2C" w:rsidRDefault="000061EC">
      <w:pPr>
        <w:pStyle w:val="25"/>
        <w:widowControl w:val="0"/>
        <w:spacing w:after="0" w:line="240" w:lineRule="auto"/>
        <w:ind w:left="0" w:firstLine="709"/>
        <w:jc w:val="both"/>
      </w:pPr>
      <w:r>
        <w:lastRenderedPageBreak/>
        <w:t>С целью улучшения экологической ситуации и повышению уровня благоустройства населения, необходимо:</w:t>
      </w:r>
    </w:p>
    <w:p w:rsidR="009B0B2C" w:rsidRDefault="000061EC">
      <w:pPr>
        <w:pStyle w:val="25"/>
        <w:widowControl w:val="0"/>
        <w:numPr>
          <w:ilvl w:val="0"/>
          <w:numId w:val="13"/>
        </w:numPr>
        <w:spacing w:after="0" w:line="240" w:lineRule="auto"/>
        <w:jc w:val="both"/>
      </w:pPr>
      <w:r>
        <w:t>построить канализационные очистные сооружения в г. Новоржеве;</w:t>
      </w:r>
    </w:p>
    <w:p w:rsidR="009B0B2C" w:rsidRDefault="000061EC">
      <w:pPr>
        <w:pStyle w:val="25"/>
        <w:widowControl w:val="0"/>
        <w:numPr>
          <w:ilvl w:val="0"/>
          <w:numId w:val="13"/>
        </w:numPr>
        <w:spacing w:after="0" w:line="240" w:lineRule="auto"/>
        <w:jc w:val="both"/>
      </w:pPr>
      <w:r>
        <w:t>осуществить строительство канализационных сетей в г. Новоржеве.</w:t>
      </w:r>
    </w:p>
    <w:p w:rsidR="009B0B2C" w:rsidRDefault="009B0B2C">
      <w:pPr>
        <w:pStyle w:val="25"/>
        <w:widowControl w:val="0"/>
        <w:spacing w:after="0" w:line="240" w:lineRule="auto"/>
        <w:ind w:left="0"/>
        <w:jc w:val="both"/>
      </w:pPr>
    </w:p>
    <w:p w:rsidR="009B0B2C" w:rsidRPr="00DE52DE" w:rsidRDefault="000061EC">
      <w:pPr>
        <w:pStyle w:val="3"/>
        <w:spacing w:before="120" w:after="120"/>
        <w:jc w:val="center"/>
        <w:rPr>
          <w:rFonts w:ascii="Times New Roman" w:hAnsi="Times New Roman" w:cs="Times New Roman"/>
          <w:sz w:val="24"/>
          <w:szCs w:val="24"/>
        </w:rPr>
      </w:pPr>
      <w:bookmarkStart w:id="125" w:name="_Toc22268"/>
      <w:bookmarkStart w:id="126" w:name="_Toc216772335"/>
      <w:bookmarkEnd w:id="123"/>
      <w:bookmarkEnd w:id="124"/>
      <w:r w:rsidRPr="00DE52DE">
        <w:rPr>
          <w:rFonts w:ascii="Times New Roman" w:hAnsi="Times New Roman" w:cs="Times New Roman"/>
          <w:sz w:val="24"/>
          <w:szCs w:val="24"/>
        </w:rPr>
        <w:t>3.11.5.</w:t>
      </w:r>
      <w:r w:rsidRPr="00DE52DE">
        <w:rPr>
          <w:rFonts w:ascii="Times New Roman" w:hAnsi="Times New Roman" w:cs="Times New Roman"/>
          <w:sz w:val="24"/>
          <w:szCs w:val="24"/>
        </w:rPr>
        <w:t xml:space="preserve"> Связь</w:t>
      </w:r>
      <w:bookmarkEnd w:id="125"/>
      <w:bookmarkEnd w:id="126"/>
    </w:p>
    <w:p w:rsidR="009B0B2C" w:rsidRDefault="000061EC">
      <w:pPr>
        <w:pStyle w:val="5"/>
        <w:keepNext/>
        <w:spacing w:before="120" w:after="120"/>
        <w:jc w:val="center"/>
        <w:rPr>
          <w:sz w:val="24"/>
          <w:szCs w:val="24"/>
        </w:rPr>
      </w:pPr>
      <w:r>
        <w:rPr>
          <w:sz w:val="24"/>
          <w:szCs w:val="24"/>
        </w:rPr>
        <w:t>Телефонизация</w:t>
      </w:r>
    </w:p>
    <w:p w:rsidR="009B0B2C" w:rsidRDefault="000061EC">
      <w:pPr>
        <w:pStyle w:val="25"/>
        <w:widowControl w:val="0"/>
        <w:spacing w:after="0" w:line="240" w:lineRule="auto"/>
        <w:ind w:left="0" w:firstLine="709"/>
        <w:jc w:val="both"/>
      </w:pPr>
      <w:r>
        <w:t>Население, предприятия, учреждения и организации Новоржевского района в целом обеспечены средствами телефонной связи общего пользования. Основным оператором этого вида связи является Псковский областной филиал ОАО « С-З Ростелеком».</w:t>
      </w:r>
    </w:p>
    <w:p w:rsidR="009B0B2C" w:rsidRDefault="000061EC">
      <w:pPr>
        <w:pStyle w:val="25"/>
        <w:widowControl w:val="0"/>
        <w:spacing w:after="0" w:line="240" w:lineRule="auto"/>
        <w:ind w:left="0" w:firstLine="709"/>
        <w:jc w:val="both"/>
      </w:pPr>
      <w:r>
        <w:t>Ко</w:t>
      </w:r>
      <w:r>
        <w:t>личество абонентов телефонной сети общего пользования района – 2803.</w:t>
      </w:r>
    </w:p>
    <w:p w:rsidR="009B0B2C" w:rsidRDefault="000061EC">
      <w:pPr>
        <w:pStyle w:val="25"/>
        <w:widowControl w:val="0"/>
        <w:spacing w:after="0" w:line="240" w:lineRule="auto"/>
        <w:ind w:left="0" w:firstLine="709"/>
        <w:jc w:val="both"/>
      </w:pPr>
      <w:r>
        <w:t>На территории района функционирует 14 АТС, из них одна координатной системы (д. Баруга), остальные – электронные.</w:t>
      </w:r>
    </w:p>
    <w:p w:rsidR="009B0B2C" w:rsidRDefault="000061EC">
      <w:pPr>
        <w:pStyle w:val="25"/>
        <w:widowControl w:val="0"/>
        <w:spacing w:after="0" w:line="240" w:lineRule="auto"/>
        <w:ind w:left="0" w:firstLine="709"/>
        <w:jc w:val="both"/>
      </w:pPr>
      <w:r>
        <w:t xml:space="preserve">Общая монтированная емкость АТС – 3622 номеров. </w:t>
      </w:r>
    </w:p>
    <w:p w:rsidR="009B0B2C" w:rsidRDefault="000061EC">
      <w:pPr>
        <w:pStyle w:val="25"/>
        <w:widowControl w:val="0"/>
        <w:spacing w:after="0" w:line="240" w:lineRule="auto"/>
        <w:ind w:left="0" w:firstLine="709"/>
        <w:jc w:val="both"/>
      </w:pPr>
      <w:r>
        <w:t>Техническое состояние об</w:t>
      </w:r>
      <w:r>
        <w:t>орудования АТС и линейные сооружения находятся в удовлетворительном состоянии.</w:t>
      </w:r>
    </w:p>
    <w:p w:rsidR="009B0B2C" w:rsidRDefault="000061EC">
      <w:pPr>
        <w:pStyle w:val="25"/>
        <w:widowControl w:val="0"/>
        <w:spacing w:after="0" w:line="240" w:lineRule="auto"/>
        <w:ind w:left="0" w:firstLine="709"/>
        <w:jc w:val="both"/>
      </w:pPr>
      <w:r>
        <w:t>Выход абонентов</w:t>
      </w:r>
      <w:r>
        <w:t xml:space="preserve"> </w:t>
      </w:r>
      <w:r>
        <w:t>на международные и междугородные линии связи осуществляется по сети общего пользования.</w:t>
      </w:r>
    </w:p>
    <w:p w:rsidR="009B0B2C" w:rsidRDefault="000061EC">
      <w:pPr>
        <w:pStyle w:val="25"/>
        <w:widowControl w:val="0"/>
        <w:spacing w:after="0" w:line="240" w:lineRule="auto"/>
        <w:ind w:left="0" w:firstLine="709"/>
        <w:jc w:val="both"/>
      </w:pPr>
      <w:r>
        <w:t>Телефонная плотность на 100 человек: городского населения – 87,39 телефон</w:t>
      </w:r>
      <w:r>
        <w:t>ных аппаратов, сельского – 51,23 телефонных аппаратов.</w:t>
      </w:r>
    </w:p>
    <w:p w:rsidR="009B0B2C" w:rsidRDefault="000061EC">
      <w:pPr>
        <w:pStyle w:val="25"/>
        <w:widowControl w:val="0"/>
        <w:spacing w:after="0" w:line="240" w:lineRule="auto"/>
        <w:ind w:left="0" w:firstLine="709"/>
        <w:jc w:val="both"/>
      </w:pPr>
      <w:r>
        <w:t>В районе имеется 117 заявок на установку телефонов.</w:t>
      </w:r>
    </w:p>
    <w:p w:rsidR="009B0B2C" w:rsidRDefault="000061EC">
      <w:pPr>
        <w:pStyle w:val="25"/>
        <w:widowControl w:val="0"/>
        <w:spacing w:after="0" w:line="240" w:lineRule="auto"/>
        <w:ind w:left="0" w:firstLine="709"/>
        <w:jc w:val="both"/>
      </w:pPr>
      <w:r>
        <w:t>Практически на всей территории поселения имеется возможность пользования средствами мобильной (сотовой) связи.</w:t>
      </w:r>
    </w:p>
    <w:p w:rsidR="009B0B2C" w:rsidRDefault="000061EC">
      <w:pPr>
        <w:pStyle w:val="25"/>
        <w:widowControl w:val="0"/>
        <w:spacing w:after="0" w:line="240" w:lineRule="auto"/>
        <w:ind w:left="0" w:firstLine="709"/>
        <w:jc w:val="both"/>
      </w:pPr>
      <w:r>
        <w:t>Развитие телефонной сети общего пользо</w:t>
      </w:r>
      <w:r>
        <w:t>вания в поселении должно вестись из условия 100% удовлетворения заявок на данный вид связи.</w:t>
      </w:r>
    </w:p>
    <w:p w:rsidR="009B0B2C" w:rsidRDefault="000061EC">
      <w:pPr>
        <w:pStyle w:val="25"/>
        <w:widowControl w:val="0"/>
        <w:spacing w:after="0" w:line="240" w:lineRule="auto"/>
        <w:ind w:left="0" w:firstLine="709"/>
        <w:jc w:val="both"/>
      </w:pPr>
      <w:r>
        <w:t xml:space="preserve">Генеральным планом предусматривается численность населения поселения к расчетному сроку (2035г.) 7500 человек, в т.ч. на первую очередь до 8800 чел. </w:t>
      </w:r>
    </w:p>
    <w:p w:rsidR="009B0B2C" w:rsidRDefault="000061EC">
      <w:pPr>
        <w:pStyle w:val="25"/>
        <w:widowControl w:val="0"/>
        <w:spacing w:after="0" w:line="240" w:lineRule="auto"/>
        <w:ind w:left="0" w:firstLine="709"/>
        <w:jc w:val="both"/>
      </w:pPr>
      <w:r>
        <w:t>Емкость АТС дл</w:t>
      </w:r>
      <w:r>
        <w:t>я 100% обеспечения квартирного сектора, предприятий и организаций должна будет составлять к концу расчетного срока и на первую очередь в районе порядка 2500 - 3000 номеров, в том числе в городе Новоржеве – 1250 номеров и в сельской местности – 1750 номеров</w:t>
      </w:r>
      <w:r>
        <w:t>.</w:t>
      </w:r>
    </w:p>
    <w:p w:rsidR="009B0B2C" w:rsidRDefault="000061EC">
      <w:pPr>
        <w:pStyle w:val="25"/>
        <w:widowControl w:val="0"/>
        <w:spacing w:after="0" w:line="240" w:lineRule="auto"/>
        <w:ind w:left="0" w:firstLine="709"/>
        <w:jc w:val="both"/>
      </w:pPr>
      <w:r>
        <w:t>Для телефонизации поселения потребуется модернизация АТС с заменой координатной АТС на цифровую.</w:t>
      </w:r>
    </w:p>
    <w:p w:rsidR="009B0B2C" w:rsidRDefault="000061EC">
      <w:pPr>
        <w:pStyle w:val="25"/>
        <w:widowControl w:val="0"/>
        <w:spacing w:after="0" w:line="240" w:lineRule="auto"/>
        <w:ind w:left="0" w:firstLine="709"/>
        <w:jc w:val="both"/>
      </w:pPr>
      <w:r>
        <w:t xml:space="preserve">Основой развития сетей связи будет являться переход на использование для связи между опорной и сельскими АТС волоконно-оптических кабелей. Это позволит в </w:t>
      </w:r>
      <w:r>
        <w:t>будущем производить неограниченное увеличение номерных емкостей любых АТС, а так же оказывать доступ в сеть Интернет на высоких скоростях.</w:t>
      </w:r>
    </w:p>
    <w:p w:rsidR="009B0B2C" w:rsidRDefault="000061EC">
      <w:pPr>
        <w:pStyle w:val="5"/>
        <w:keepNext/>
        <w:spacing w:before="120" w:after="120"/>
        <w:jc w:val="center"/>
        <w:rPr>
          <w:sz w:val="24"/>
          <w:szCs w:val="24"/>
        </w:rPr>
      </w:pPr>
      <w:r>
        <w:rPr>
          <w:sz w:val="24"/>
          <w:szCs w:val="24"/>
        </w:rPr>
        <w:t>Сотовая связь</w:t>
      </w:r>
    </w:p>
    <w:p w:rsidR="009B0B2C" w:rsidRDefault="000061EC">
      <w:pPr>
        <w:pStyle w:val="25"/>
        <w:widowControl w:val="0"/>
        <w:spacing w:after="0" w:line="240" w:lineRule="auto"/>
        <w:ind w:left="0" w:firstLine="709"/>
        <w:jc w:val="both"/>
      </w:pPr>
      <w:r>
        <w:t>Учитывая, что в поселении сотовой связью покрыта практически вся территория дальнейшее развитие данного</w:t>
      </w:r>
      <w:r>
        <w:t xml:space="preserve"> вида связи должно развиваться по пути повышения качества предоставляемых услуг операторами и повышения конкурентности между операторами сотовой связи.</w:t>
      </w:r>
    </w:p>
    <w:p w:rsidR="009B0B2C" w:rsidRDefault="000061EC">
      <w:pPr>
        <w:pStyle w:val="5"/>
        <w:keepNext/>
        <w:spacing w:before="120" w:after="120"/>
        <w:jc w:val="center"/>
        <w:rPr>
          <w:sz w:val="24"/>
          <w:szCs w:val="24"/>
        </w:rPr>
      </w:pPr>
      <w:r>
        <w:rPr>
          <w:sz w:val="24"/>
          <w:szCs w:val="24"/>
        </w:rPr>
        <w:t>Радиофикация</w:t>
      </w:r>
    </w:p>
    <w:p w:rsidR="009B0B2C" w:rsidRDefault="000061EC">
      <w:pPr>
        <w:pStyle w:val="25"/>
        <w:widowControl w:val="0"/>
        <w:spacing w:after="0" w:line="240" w:lineRule="auto"/>
        <w:ind w:left="0" w:firstLine="709"/>
        <w:jc w:val="both"/>
      </w:pPr>
      <w:r>
        <w:t xml:space="preserve">Проводное вещание в поселении переводится на эфирное вещание. </w:t>
      </w:r>
    </w:p>
    <w:p w:rsidR="009B0B2C" w:rsidRDefault="000061EC">
      <w:pPr>
        <w:pStyle w:val="25"/>
        <w:widowControl w:val="0"/>
        <w:spacing w:after="0" w:line="240" w:lineRule="auto"/>
        <w:ind w:left="0" w:firstLine="709"/>
        <w:jc w:val="both"/>
      </w:pPr>
      <w:r>
        <w:t>Переход на ЧМ вещание позвол</w:t>
      </w:r>
      <w:r>
        <w:t xml:space="preserve">яет обеспечивать население полным комплексом информационных услуг, а также обеспечивать население своевременной информацией о возникновении чрезвычайных ситуаций. </w:t>
      </w:r>
    </w:p>
    <w:p w:rsidR="009B0B2C" w:rsidRDefault="000061EC">
      <w:pPr>
        <w:pStyle w:val="5"/>
        <w:keepNext/>
        <w:spacing w:before="120" w:after="120"/>
        <w:jc w:val="center"/>
        <w:rPr>
          <w:sz w:val="24"/>
          <w:szCs w:val="24"/>
        </w:rPr>
      </w:pPr>
      <w:r>
        <w:rPr>
          <w:sz w:val="24"/>
          <w:szCs w:val="24"/>
        </w:rPr>
        <w:lastRenderedPageBreak/>
        <w:t>Телевидение</w:t>
      </w:r>
    </w:p>
    <w:p w:rsidR="009B0B2C" w:rsidRDefault="000061EC">
      <w:pPr>
        <w:pStyle w:val="25"/>
        <w:widowControl w:val="0"/>
        <w:spacing w:after="0" w:line="240" w:lineRule="auto"/>
        <w:ind w:left="0" w:firstLine="709"/>
        <w:jc w:val="both"/>
      </w:pPr>
      <w:r>
        <w:t>Территория Новоржевского района находится в зоне уверенного приема 3-х радиотеле</w:t>
      </w:r>
      <w:r>
        <w:t>визионных с</w:t>
      </w:r>
      <w:r>
        <w:t>т</w:t>
      </w:r>
      <w:r>
        <w:t>анций:</w:t>
      </w:r>
    </w:p>
    <w:p w:rsidR="009B0B2C" w:rsidRDefault="000061EC">
      <w:pPr>
        <w:pStyle w:val="25"/>
        <w:widowControl w:val="0"/>
        <w:numPr>
          <w:ilvl w:val="0"/>
          <w:numId w:val="13"/>
        </w:numPr>
        <w:spacing w:after="0" w:line="240" w:lineRule="auto"/>
        <w:jc w:val="both"/>
      </w:pPr>
      <w:r>
        <w:t>РТС Новоржев - 4 программы ТВ;</w:t>
      </w:r>
    </w:p>
    <w:p w:rsidR="009B0B2C" w:rsidRDefault="000061EC">
      <w:pPr>
        <w:pStyle w:val="25"/>
        <w:widowControl w:val="0"/>
        <w:numPr>
          <w:ilvl w:val="0"/>
          <w:numId w:val="13"/>
        </w:numPr>
        <w:spacing w:after="0" w:line="240" w:lineRule="auto"/>
        <w:jc w:val="both"/>
      </w:pPr>
      <w:r>
        <w:t>РТС Дедовичи – 2 программы ТВ и 2 программы радиовещания;</w:t>
      </w:r>
    </w:p>
    <w:p w:rsidR="009B0B2C" w:rsidRDefault="000061EC">
      <w:pPr>
        <w:pStyle w:val="25"/>
        <w:widowControl w:val="0"/>
        <w:numPr>
          <w:ilvl w:val="0"/>
          <w:numId w:val="13"/>
        </w:numPr>
        <w:spacing w:after="0" w:line="240" w:lineRule="auto"/>
        <w:jc w:val="both"/>
      </w:pPr>
      <w:r>
        <w:t>РТС Глубокое – 2 программы радиовещания.</w:t>
      </w:r>
    </w:p>
    <w:p w:rsidR="009B0B2C" w:rsidRDefault="000061EC">
      <w:pPr>
        <w:pStyle w:val="25"/>
        <w:widowControl w:val="0"/>
        <w:spacing w:after="0" w:line="240" w:lineRule="auto"/>
        <w:ind w:left="0" w:firstLine="709"/>
        <w:jc w:val="both"/>
      </w:pPr>
      <w:r>
        <w:t>В соответствии с системным проектом сети ЦТВ размещение технических средств планируется на существующей РТС</w:t>
      </w:r>
      <w:r>
        <w:t xml:space="preserve"> г.Новоржев и на вновь строящейся РТС в д.Выбор Новоржевского района.</w:t>
      </w:r>
    </w:p>
    <w:p w:rsidR="009B0B2C" w:rsidRDefault="000061EC">
      <w:pPr>
        <w:pStyle w:val="5"/>
        <w:keepNext/>
        <w:spacing w:before="120" w:after="120"/>
        <w:jc w:val="center"/>
        <w:rPr>
          <w:sz w:val="24"/>
          <w:szCs w:val="24"/>
        </w:rPr>
      </w:pPr>
      <w:r>
        <w:rPr>
          <w:sz w:val="24"/>
          <w:szCs w:val="24"/>
        </w:rPr>
        <w:t>Почтовая связь</w:t>
      </w:r>
    </w:p>
    <w:p w:rsidR="009B0B2C" w:rsidRDefault="000061EC">
      <w:pPr>
        <w:keepNext/>
        <w:jc w:val="center"/>
        <w:rPr>
          <w:b/>
          <w:bCs/>
          <w:sz w:val="20"/>
          <w:szCs w:val="20"/>
        </w:rPr>
      </w:pPr>
      <w:r>
        <w:rPr>
          <w:b/>
          <w:bCs/>
          <w:sz w:val="20"/>
          <w:szCs w:val="20"/>
        </w:rPr>
        <w:t>Обеспечение населения почтовой связью</w:t>
      </w:r>
    </w:p>
    <w:tbl>
      <w:tblPr>
        <w:tblW w:w="8504" w:type="dxa"/>
        <w:jc w:val="center"/>
        <w:tblLook w:val="04A0" w:firstRow="1" w:lastRow="0" w:firstColumn="1" w:lastColumn="0" w:noHBand="0" w:noVBand="1"/>
      </w:tblPr>
      <w:tblGrid>
        <w:gridCol w:w="2436"/>
        <w:gridCol w:w="2137"/>
        <w:gridCol w:w="1620"/>
        <w:gridCol w:w="2311"/>
      </w:tblGrid>
      <w:tr w:rsidR="009B0B2C">
        <w:trPr>
          <w:trHeight w:val="23"/>
          <w:jc w:val="center"/>
        </w:trPr>
        <w:tc>
          <w:tcPr>
            <w:tcW w:w="2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B2C" w:rsidRDefault="000061EC">
            <w:pPr>
              <w:keepNext/>
              <w:jc w:val="center"/>
              <w:rPr>
                <w:b/>
                <w:bCs/>
                <w:sz w:val="20"/>
                <w:szCs w:val="20"/>
              </w:rPr>
            </w:pPr>
            <w:r>
              <w:rPr>
                <w:b/>
                <w:bCs/>
                <w:sz w:val="20"/>
                <w:szCs w:val="20"/>
              </w:rPr>
              <w:t>Наименование объек</w:t>
            </w:r>
            <w:r>
              <w:rPr>
                <w:b/>
                <w:bCs/>
                <w:sz w:val="20"/>
                <w:szCs w:val="20"/>
              </w:rPr>
              <w:softHyphen/>
              <w:t>тов почтовой связи, адрес</w:t>
            </w:r>
          </w:p>
        </w:tc>
        <w:tc>
          <w:tcPr>
            <w:tcW w:w="2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B2C" w:rsidRDefault="000061EC">
            <w:pPr>
              <w:keepNext/>
              <w:jc w:val="center"/>
              <w:rPr>
                <w:b/>
                <w:bCs/>
                <w:sz w:val="20"/>
                <w:szCs w:val="20"/>
              </w:rPr>
            </w:pPr>
            <w:r>
              <w:rPr>
                <w:b/>
                <w:bCs/>
                <w:sz w:val="20"/>
                <w:szCs w:val="20"/>
              </w:rPr>
              <w:t>Принадлежность</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B2C" w:rsidRDefault="000061EC">
            <w:pPr>
              <w:keepNext/>
              <w:jc w:val="center"/>
              <w:rPr>
                <w:b/>
                <w:bCs/>
                <w:sz w:val="20"/>
                <w:szCs w:val="20"/>
              </w:rPr>
            </w:pPr>
            <w:r>
              <w:rPr>
                <w:b/>
                <w:bCs/>
                <w:sz w:val="20"/>
                <w:szCs w:val="20"/>
              </w:rPr>
              <w:t>Оснащенность узла связи (ПКД)</w:t>
            </w:r>
          </w:p>
        </w:tc>
        <w:tc>
          <w:tcPr>
            <w:tcW w:w="2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B2C" w:rsidRDefault="000061EC">
            <w:pPr>
              <w:keepNext/>
              <w:jc w:val="center"/>
              <w:rPr>
                <w:b/>
                <w:bCs/>
                <w:sz w:val="20"/>
                <w:szCs w:val="20"/>
              </w:rPr>
            </w:pPr>
            <w:r>
              <w:rPr>
                <w:b/>
                <w:bCs/>
                <w:sz w:val="20"/>
                <w:szCs w:val="20"/>
              </w:rPr>
              <w:t>Населенные пункты, поселе</w:t>
            </w:r>
            <w:r>
              <w:rPr>
                <w:b/>
                <w:bCs/>
                <w:sz w:val="20"/>
                <w:szCs w:val="20"/>
              </w:rPr>
              <w:softHyphen/>
              <w:t>ния, обслуживае</w:t>
            </w:r>
            <w:r>
              <w:rPr>
                <w:b/>
                <w:bCs/>
                <w:sz w:val="20"/>
                <w:szCs w:val="20"/>
              </w:rPr>
              <w:softHyphen/>
              <w:t>м</w:t>
            </w:r>
            <w:r>
              <w:rPr>
                <w:b/>
                <w:bCs/>
                <w:sz w:val="20"/>
                <w:szCs w:val="20"/>
              </w:rPr>
              <w:t>ые узлом связи</w:t>
            </w:r>
          </w:p>
        </w:tc>
      </w:tr>
      <w:tr w:rsidR="009B0B2C">
        <w:trPr>
          <w:trHeight w:val="23"/>
          <w:jc w:val="center"/>
        </w:trPr>
        <w:tc>
          <w:tcPr>
            <w:tcW w:w="2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B2C" w:rsidRDefault="000061EC">
            <w:pPr>
              <w:pStyle w:val="af0"/>
              <w:keepNext/>
              <w:spacing w:before="0" w:after="0"/>
              <w:jc w:val="center"/>
            </w:pPr>
            <w:r>
              <w:rPr>
                <w:b w:val="0"/>
              </w:rPr>
              <w:t>ОС Выбор, д.Выбор, ул.Советская, д.10, кв.7</w:t>
            </w:r>
          </w:p>
        </w:tc>
        <w:tc>
          <w:tcPr>
            <w:tcW w:w="2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B2C" w:rsidRDefault="000061EC">
            <w:pPr>
              <w:pStyle w:val="af0"/>
              <w:keepNext/>
              <w:spacing w:before="0" w:after="0"/>
              <w:jc w:val="center"/>
            </w:pPr>
            <w:r>
              <w:rPr>
                <w:b w:val="0"/>
              </w:rPr>
              <w:t>Почта России</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B2C" w:rsidRDefault="000061EC">
            <w:pPr>
              <w:pStyle w:val="af0"/>
              <w:keepNext/>
              <w:spacing w:before="0" w:after="0"/>
              <w:jc w:val="center"/>
            </w:pPr>
            <w:r>
              <w:t>-</w:t>
            </w:r>
          </w:p>
        </w:tc>
        <w:tc>
          <w:tcPr>
            <w:tcW w:w="2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B2C" w:rsidRDefault="000061EC">
            <w:pPr>
              <w:pStyle w:val="af0"/>
              <w:keepNext/>
              <w:spacing w:before="0" w:after="0"/>
              <w:jc w:val="center"/>
            </w:pPr>
            <w:r>
              <w:rPr>
                <w:b w:val="0"/>
              </w:rPr>
              <w:t xml:space="preserve">д.д.Деревицы, Дмитровка, Исаково, Себрово, Погорелово, Фатьяново, Басино,Рахнихино, Засухино, Речево, Бураки, Пестово, Филково, Селюгино, Дорохово, Кренево, Конохново, Молчаново, </w:t>
            </w:r>
            <w:r>
              <w:rPr>
                <w:b w:val="0"/>
              </w:rPr>
              <w:t>Амелино, Шикени, Огородниково, Подъелышево, Занеги, Станки, Карнышено, Карпилово, Яковлевское, Пыльниково, Савино, Байкино, Разбегаево, Кушино, Игнашево, Ширигино, Котово, Выбор</w:t>
            </w:r>
          </w:p>
        </w:tc>
      </w:tr>
      <w:tr w:rsidR="009B0B2C">
        <w:trPr>
          <w:trHeight w:val="23"/>
          <w:jc w:val="center"/>
        </w:trPr>
        <w:tc>
          <w:tcPr>
            <w:tcW w:w="2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B2C" w:rsidRDefault="000061EC">
            <w:pPr>
              <w:pStyle w:val="af0"/>
              <w:keepNext/>
              <w:spacing w:before="0" w:after="0"/>
              <w:jc w:val="center"/>
            </w:pPr>
            <w:r>
              <w:rPr>
                <w:b w:val="0"/>
              </w:rPr>
              <w:t>ОС</w:t>
            </w:r>
            <w:r>
              <w:rPr>
                <w:b w:val="0"/>
              </w:rPr>
              <w:t xml:space="preserve"> </w:t>
            </w:r>
            <w:r>
              <w:rPr>
                <w:b w:val="0"/>
              </w:rPr>
              <w:t xml:space="preserve"> Стехново, д.Стехново, ул.Центральная,д.9</w:t>
            </w:r>
          </w:p>
        </w:tc>
        <w:tc>
          <w:tcPr>
            <w:tcW w:w="2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B2C" w:rsidRDefault="000061EC">
            <w:pPr>
              <w:pStyle w:val="af0"/>
              <w:keepNext/>
              <w:spacing w:before="0" w:after="0"/>
              <w:jc w:val="center"/>
            </w:pPr>
            <w:r>
              <w:rPr>
                <w:b w:val="0"/>
              </w:rPr>
              <w:t>Почта России</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B2C" w:rsidRDefault="000061EC">
            <w:pPr>
              <w:pStyle w:val="af0"/>
              <w:keepNext/>
              <w:spacing w:before="0" w:after="0"/>
              <w:jc w:val="center"/>
            </w:pPr>
            <w:r>
              <w:t>-</w:t>
            </w:r>
          </w:p>
        </w:tc>
        <w:tc>
          <w:tcPr>
            <w:tcW w:w="2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B2C" w:rsidRDefault="000061EC">
            <w:pPr>
              <w:pStyle w:val="af0"/>
              <w:keepNext/>
              <w:spacing w:before="0" w:after="0"/>
              <w:jc w:val="center"/>
            </w:pPr>
            <w:r>
              <w:t>-</w:t>
            </w:r>
          </w:p>
        </w:tc>
      </w:tr>
    </w:tbl>
    <w:p w:rsidR="009B0B2C" w:rsidRDefault="009B0B2C">
      <w:pPr>
        <w:pStyle w:val="25"/>
        <w:widowControl w:val="0"/>
        <w:spacing w:after="0" w:line="240" w:lineRule="auto"/>
        <w:ind w:left="0" w:firstLine="709"/>
        <w:jc w:val="both"/>
        <w:rPr>
          <w:color w:val="0000FF"/>
        </w:rPr>
      </w:pPr>
    </w:p>
    <w:p w:rsidR="009B0B2C" w:rsidRDefault="000061EC">
      <w:pPr>
        <w:pStyle w:val="25"/>
        <w:keepNext/>
        <w:widowControl w:val="0"/>
        <w:spacing w:after="0" w:line="240" w:lineRule="auto"/>
        <w:ind w:left="0" w:firstLine="709"/>
        <w:rPr>
          <w:b/>
          <w:iCs/>
        </w:rPr>
      </w:pPr>
      <w:r>
        <w:rPr>
          <w:b/>
          <w:iCs/>
        </w:rPr>
        <w:t xml:space="preserve">Мероприятия </w:t>
      </w:r>
      <w:r>
        <w:rPr>
          <w:b/>
          <w:iCs/>
        </w:rPr>
        <w:t>на первую очередь</w:t>
      </w:r>
    </w:p>
    <w:p w:rsidR="009B0B2C" w:rsidRDefault="000061EC">
      <w:pPr>
        <w:pStyle w:val="25"/>
        <w:widowControl w:val="0"/>
        <w:numPr>
          <w:ilvl w:val="0"/>
          <w:numId w:val="13"/>
        </w:numPr>
        <w:spacing w:after="0" w:line="240" w:lineRule="auto"/>
        <w:jc w:val="both"/>
      </w:pPr>
      <w:r>
        <w:t>о</w:t>
      </w:r>
      <w:r>
        <w:t xml:space="preserve">беспечение содействия организациям связи, оказывающим универсальные услуги связи, в строительстве сооружений связи и предоставлении помещений, предназначенных для оказания универсальных услуг связи. </w:t>
      </w:r>
    </w:p>
    <w:p w:rsidR="009B0B2C" w:rsidRDefault="000061EC">
      <w:pPr>
        <w:pStyle w:val="25"/>
        <w:widowControl w:val="0"/>
        <w:numPr>
          <w:ilvl w:val="0"/>
          <w:numId w:val="13"/>
        </w:numPr>
        <w:spacing w:after="0" w:line="240" w:lineRule="auto"/>
        <w:jc w:val="both"/>
      </w:pPr>
      <w:r>
        <w:t>о</w:t>
      </w:r>
      <w:r>
        <w:t>бновление технической базы телефонно</w:t>
      </w:r>
      <w:r>
        <w:t>й связи с переходом на цифровые АТС и оптические кабели;</w:t>
      </w:r>
    </w:p>
    <w:p w:rsidR="009B0B2C" w:rsidRDefault="000061EC">
      <w:pPr>
        <w:pStyle w:val="25"/>
        <w:widowControl w:val="0"/>
        <w:numPr>
          <w:ilvl w:val="0"/>
          <w:numId w:val="13"/>
        </w:numPr>
        <w:spacing w:after="0" w:line="240" w:lineRule="auto"/>
        <w:jc w:val="both"/>
      </w:pPr>
      <w:r>
        <w:t>у</w:t>
      </w:r>
      <w:r>
        <w:t>величение количества пунктов Интернет для населения на основе автоматизированной сети связи района;</w:t>
      </w:r>
    </w:p>
    <w:p w:rsidR="009B0B2C" w:rsidRDefault="000061EC">
      <w:pPr>
        <w:pStyle w:val="25"/>
        <w:keepNext/>
        <w:widowControl w:val="0"/>
        <w:spacing w:after="0" w:line="240" w:lineRule="auto"/>
        <w:ind w:left="0" w:firstLine="709"/>
        <w:rPr>
          <w:b/>
          <w:iCs/>
        </w:rPr>
      </w:pPr>
      <w:r>
        <w:rPr>
          <w:b/>
          <w:iCs/>
        </w:rPr>
        <w:t>Мероприятия на первую очередь</w:t>
      </w:r>
    </w:p>
    <w:p w:rsidR="009B0B2C" w:rsidRDefault="000061EC">
      <w:pPr>
        <w:pStyle w:val="25"/>
        <w:widowControl w:val="0"/>
        <w:numPr>
          <w:ilvl w:val="0"/>
          <w:numId w:val="13"/>
        </w:numPr>
        <w:spacing w:after="0" w:line="240" w:lineRule="auto"/>
        <w:jc w:val="both"/>
      </w:pPr>
      <w:r>
        <w:t xml:space="preserve">Внедрение новейших технологических достижений в области средств </w:t>
      </w:r>
      <w:r>
        <w:t>связи, включая спутниковую связь</w:t>
      </w:r>
      <w:r>
        <w:t>.</w:t>
      </w:r>
    </w:p>
    <w:p w:rsidR="009B0B2C" w:rsidRDefault="000061EC">
      <w:pPr>
        <w:pStyle w:val="21"/>
        <w:spacing w:before="360" w:after="240"/>
        <w:jc w:val="center"/>
        <w:rPr>
          <w:rFonts w:ascii="Times New Roman" w:hAnsi="Times New Roman" w:hint="default"/>
          <w:i w:val="0"/>
          <w:sz w:val="24"/>
          <w:szCs w:val="24"/>
          <w:lang w:val="ru-RU" w:eastAsia="ru-RU"/>
        </w:rPr>
      </w:pPr>
      <w:bookmarkStart w:id="127" w:name="_Toc14053"/>
      <w:r>
        <w:rPr>
          <w:rFonts w:ascii="Times New Roman" w:hAnsi="Times New Roman" w:hint="default"/>
          <w:i w:val="0"/>
          <w:sz w:val="24"/>
          <w:szCs w:val="24"/>
          <w:lang w:val="ru-RU" w:eastAsia="ru-RU"/>
        </w:rPr>
        <w:t>3.12. Охрана окружающей среды. Санитарная очистка территории.</w:t>
      </w:r>
      <w:bookmarkEnd w:id="127"/>
    </w:p>
    <w:p w:rsidR="009B0B2C" w:rsidRPr="00DE52DE" w:rsidRDefault="000061EC">
      <w:pPr>
        <w:pStyle w:val="3"/>
        <w:spacing w:before="120" w:after="120"/>
        <w:jc w:val="center"/>
        <w:rPr>
          <w:rFonts w:ascii="Times New Roman" w:hAnsi="Times New Roman" w:cs="Times New Roman"/>
          <w:sz w:val="24"/>
          <w:szCs w:val="24"/>
        </w:rPr>
      </w:pPr>
      <w:bookmarkStart w:id="128" w:name="_Toc23916"/>
      <w:r w:rsidRPr="00DE52DE">
        <w:rPr>
          <w:rFonts w:ascii="Times New Roman" w:hAnsi="Times New Roman" w:cs="Times New Roman"/>
          <w:sz w:val="24"/>
          <w:szCs w:val="24"/>
        </w:rPr>
        <w:t>3.12.1. Санитарное состояние атмосферного воздуха</w:t>
      </w:r>
      <w:bookmarkEnd w:id="128"/>
    </w:p>
    <w:p w:rsidR="009B0B2C" w:rsidRDefault="000061EC">
      <w:pPr>
        <w:pStyle w:val="25"/>
        <w:widowControl w:val="0"/>
        <w:spacing w:after="0" w:line="240" w:lineRule="auto"/>
        <w:ind w:left="0" w:firstLine="709"/>
        <w:jc w:val="both"/>
      </w:pPr>
      <w:r>
        <w:t xml:space="preserve">Атмосферный воздух является одним из основных факторов среды </w:t>
      </w:r>
      <w:r>
        <w:lastRenderedPageBreak/>
        <w:t xml:space="preserve">обитания человека. Задачи по защите атмосферного </w:t>
      </w:r>
      <w:r>
        <w:t>воздуха являются одними из приоритетных проблем.</w:t>
      </w:r>
    </w:p>
    <w:p w:rsidR="009B0B2C" w:rsidRDefault="000061EC">
      <w:pPr>
        <w:pStyle w:val="25"/>
        <w:widowControl w:val="0"/>
        <w:spacing w:after="0" w:line="240" w:lineRule="auto"/>
        <w:ind w:left="0" w:firstLine="709"/>
        <w:jc w:val="both"/>
      </w:pPr>
      <w:r>
        <w:t>Санитарное состояние атмосферного воздуха определяется природно-климатическими показателями, выбросами от стационарных источников (промышленные и инженерные объекты), выбросами от передвижных источников (тра</w:t>
      </w:r>
      <w:r>
        <w:t>нспорт).</w:t>
      </w:r>
    </w:p>
    <w:p w:rsidR="009B0B2C" w:rsidRDefault="000061EC">
      <w:pPr>
        <w:pStyle w:val="25"/>
        <w:widowControl w:val="0"/>
        <w:spacing w:after="0" w:line="240" w:lineRule="auto"/>
        <w:ind w:left="0" w:firstLine="709"/>
        <w:jc w:val="both"/>
      </w:pPr>
      <w:r>
        <w:t>По метеорологическим параметрам территория Новоржевского района относится к зоне низкого и умеренного потенциала загрязнения атмосферы (ПЗА) (по классификации ГГО им. А.И.Воейкова). В среднем за год наблюдаются наиболее благоприятные условия для р</w:t>
      </w:r>
      <w:r>
        <w:t>ассеивания вредных выбросов от низких источников.</w:t>
      </w:r>
    </w:p>
    <w:p w:rsidR="009B0B2C" w:rsidRDefault="000061EC">
      <w:pPr>
        <w:pStyle w:val="25"/>
        <w:widowControl w:val="0"/>
        <w:spacing w:after="0" w:line="240" w:lineRule="auto"/>
        <w:ind w:left="0" w:firstLine="709"/>
        <w:jc w:val="both"/>
      </w:pPr>
      <w:r>
        <w:t>По данным ГУ «Псковский центр по гидрометеорологии и мониторингу окружающей среды» (ПЦГИС), Управления по технологическому и экологическому надзору Ростехнадзора по Псковской области, УФНС, Госкомстата обла</w:t>
      </w:r>
      <w:r>
        <w:t>сти, качество атмосферного воздуха Псковской области за последние годы не ухудшилось. Среднегодовые концентрации основных веществ, согласно информации ПЦГМС, как правило, не превышали санитарных норм.</w:t>
      </w:r>
    </w:p>
    <w:p w:rsidR="009B0B2C" w:rsidRDefault="000061EC">
      <w:pPr>
        <w:pStyle w:val="25"/>
        <w:widowControl w:val="0"/>
        <w:spacing w:after="0" w:line="240" w:lineRule="auto"/>
        <w:ind w:left="0" w:firstLine="709"/>
        <w:jc w:val="both"/>
      </w:pPr>
      <w:r>
        <w:t>Материалы исследований показывают, что загрязнение атмо</w:t>
      </w:r>
      <w:r>
        <w:t>сферного воздуха происходит от стационарных и передвижных источников в том числе автотранспорта, а также в результате трансграничных переносов загрязняющих веществ.</w:t>
      </w:r>
    </w:p>
    <w:p w:rsidR="009B0B2C" w:rsidRDefault="000061EC">
      <w:pPr>
        <w:pStyle w:val="25"/>
        <w:widowControl w:val="0"/>
        <w:spacing w:after="0" w:line="240" w:lineRule="auto"/>
        <w:ind w:left="0" w:firstLine="709"/>
        <w:jc w:val="both"/>
      </w:pPr>
      <w:r>
        <w:t>Крупные источники загрязнения атмосферы в районе отсутствуют. Выбросы вредных веществ посту</w:t>
      </w:r>
      <w:r>
        <w:t>пают, главным образом, от котельных, небольших промышленных предприятий, сельскохозяйственных предприятий и автотранспорта.</w:t>
      </w:r>
    </w:p>
    <w:p w:rsidR="009B0B2C" w:rsidRDefault="000061EC">
      <w:pPr>
        <w:pStyle w:val="25"/>
        <w:widowControl w:val="0"/>
        <w:spacing w:after="0" w:line="240" w:lineRule="auto"/>
        <w:ind w:left="0" w:firstLine="709"/>
        <w:jc w:val="both"/>
      </w:pPr>
      <w:r>
        <w:t>На основе анализа состояния окружающей среды проектом Схемы территориального планирования Новоржевского района предлагаются следующи</w:t>
      </w:r>
      <w:r>
        <w:t>е основные направления по охране окружающей среды:</w:t>
      </w:r>
    </w:p>
    <w:p w:rsidR="009B0B2C" w:rsidRDefault="000061EC">
      <w:pPr>
        <w:pStyle w:val="25"/>
        <w:widowControl w:val="0"/>
        <w:spacing w:after="0" w:line="240" w:lineRule="auto"/>
        <w:ind w:left="0" w:firstLine="709"/>
        <w:jc w:val="both"/>
      </w:pPr>
      <w:r>
        <w:t>Для улучшения состояния окружающей среды в сфере охраны атмосферного воздуха предлагаются следующие основные направления развития территории:</w:t>
      </w:r>
    </w:p>
    <w:p w:rsidR="009B0B2C" w:rsidRDefault="000061EC">
      <w:pPr>
        <w:pStyle w:val="25"/>
        <w:widowControl w:val="0"/>
        <w:numPr>
          <w:ilvl w:val="0"/>
          <w:numId w:val="13"/>
        </w:numPr>
        <w:spacing w:after="0" w:line="240" w:lineRule="auto"/>
        <w:ind w:left="0" w:firstLineChars="125" w:firstLine="300"/>
        <w:jc w:val="both"/>
      </w:pPr>
      <w:r>
        <w:t>разработка проектов и организация санитарно-защитных зон от дей</w:t>
      </w:r>
      <w:r>
        <w:t>ствующих промышленных, сельскохозяйственных предприятий и объектов инженерной инфраструктуры;</w:t>
      </w:r>
    </w:p>
    <w:p w:rsidR="009B0B2C" w:rsidRDefault="000061EC">
      <w:pPr>
        <w:pStyle w:val="25"/>
        <w:widowControl w:val="0"/>
        <w:numPr>
          <w:ilvl w:val="0"/>
          <w:numId w:val="13"/>
        </w:numPr>
        <w:spacing w:after="0" w:line="240" w:lineRule="auto"/>
        <w:ind w:left="0" w:firstLineChars="125" w:firstLine="300"/>
        <w:jc w:val="both"/>
      </w:pPr>
      <w:r>
        <w:t>разработка сводного тома ПДВ Новоржевского городского поселения;</w:t>
      </w:r>
    </w:p>
    <w:p w:rsidR="009B0B2C" w:rsidRDefault="000061EC">
      <w:pPr>
        <w:pStyle w:val="25"/>
        <w:widowControl w:val="0"/>
        <w:numPr>
          <w:ilvl w:val="0"/>
          <w:numId w:val="13"/>
        </w:numPr>
        <w:spacing w:after="0" w:line="240" w:lineRule="auto"/>
        <w:ind w:left="0" w:firstLineChars="125" w:firstLine="300"/>
        <w:jc w:val="both"/>
      </w:pPr>
      <w:r>
        <w:t xml:space="preserve">проведение полной инвентаризации стационарных и передвижных источников загрязнения воздушного </w:t>
      </w:r>
      <w:r>
        <w:t>бассейна, создание единого информационного банка данных источников;</w:t>
      </w:r>
    </w:p>
    <w:p w:rsidR="009B0B2C" w:rsidRPr="00DE52DE" w:rsidRDefault="000061EC">
      <w:pPr>
        <w:pStyle w:val="3"/>
        <w:spacing w:before="120" w:after="120"/>
        <w:jc w:val="center"/>
        <w:rPr>
          <w:rFonts w:ascii="Times New Roman" w:hAnsi="Times New Roman" w:cs="Times New Roman"/>
          <w:sz w:val="24"/>
          <w:szCs w:val="24"/>
        </w:rPr>
      </w:pPr>
      <w:bookmarkStart w:id="129" w:name="_Toc9926"/>
      <w:r w:rsidRPr="00DE52DE">
        <w:rPr>
          <w:rFonts w:ascii="Times New Roman" w:hAnsi="Times New Roman" w:cs="Times New Roman"/>
          <w:sz w:val="24"/>
          <w:szCs w:val="24"/>
        </w:rPr>
        <w:t>3.12.2. Санитарное состояние водных объектов</w:t>
      </w:r>
      <w:bookmarkEnd w:id="129"/>
    </w:p>
    <w:p w:rsidR="009B0B2C" w:rsidRDefault="000061EC">
      <w:pPr>
        <w:pStyle w:val="25"/>
        <w:widowControl w:val="0"/>
        <w:spacing w:after="0" w:line="240" w:lineRule="auto"/>
        <w:ind w:left="0" w:firstLine="709"/>
        <w:jc w:val="both"/>
      </w:pPr>
      <w:r>
        <w:t>Наблюдения за состоянием водных объектов на территории района проводит территориальная служба Росгидромета. Центр лабораторного анализа и техни</w:t>
      </w:r>
      <w:r>
        <w:t>ческих измерений по Псковской области проводит работы по проверке соблюдения установленных нормативов предельно допустимых сбросов загрязняющих веществ в водные объекты предприятиями и организациями — водопользователями. ФГУЗ «Центр гигиены и эпидемиологии</w:t>
      </w:r>
      <w:r>
        <w:t xml:space="preserve"> в Псковской области» ведет наблюдения за состоянием водных объектов в местах забора воды для водоснабжения населения и в местах отдыха. </w:t>
      </w:r>
    </w:p>
    <w:p w:rsidR="009B0B2C" w:rsidRDefault="000061EC">
      <w:pPr>
        <w:pStyle w:val="25"/>
        <w:widowControl w:val="0"/>
        <w:spacing w:after="0" w:line="240" w:lineRule="auto"/>
        <w:ind w:left="0" w:firstLine="709"/>
        <w:jc w:val="both"/>
      </w:pPr>
      <w:r>
        <w:t>Локальная наблюдательная сеть включает посты, наблюдения на которых ведется предприятиями-водопользователями, имеющими</w:t>
      </w:r>
      <w:r>
        <w:t xml:space="preserve"> лаборатории, аккредитованные в области экоаналитического контроля (по анализу сточных и природных вод), или лаборатории, прошедшие испытания на техническую компетентность в данной области.</w:t>
      </w:r>
    </w:p>
    <w:p w:rsidR="009B0B2C" w:rsidRDefault="000061EC">
      <w:pPr>
        <w:pStyle w:val="25"/>
        <w:widowControl w:val="0"/>
        <w:spacing w:after="0" w:line="240" w:lineRule="auto"/>
        <w:ind w:left="0" w:firstLine="709"/>
        <w:jc w:val="both"/>
      </w:pPr>
      <w:r>
        <w:lastRenderedPageBreak/>
        <w:t>На территории Новоржевского района наблюдения ведуться на р. Сорот</w:t>
      </w:r>
      <w:r>
        <w:t xml:space="preserve">ь - у д. Осинкино. </w:t>
      </w:r>
      <w:r>
        <w:t>О</w:t>
      </w:r>
      <w:r>
        <w:t xml:space="preserve">тносительный комплексный показатель степени загрязненности поверхностных вод (индекс УКИЗВ) </w:t>
      </w:r>
      <w:r>
        <w:t>составляет</w:t>
      </w:r>
      <w:r>
        <w:t xml:space="preserve"> 3,29, а класс качества воды в реке - 3 «б», что характеризуется, как «очень загрязненная».</w:t>
      </w:r>
    </w:p>
    <w:p w:rsidR="009B0B2C" w:rsidRDefault="000061EC">
      <w:pPr>
        <w:pStyle w:val="25"/>
        <w:widowControl w:val="0"/>
        <w:spacing w:after="0" w:line="240" w:lineRule="auto"/>
        <w:ind w:left="0" w:firstLine="709"/>
        <w:jc w:val="both"/>
      </w:pPr>
      <w:r>
        <w:t>Водоснабжение населения Новоржевского райо</w:t>
      </w:r>
      <w:r>
        <w:t>на осуществляется</w:t>
      </w:r>
      <w:r>
        <w:t xml:space="preserve"> </w:t>
      </w:r>
      <w:r>
        <w:t>из подземных водозаборов (артезианских скважин, шахтных колодцев). Отсутствуют зоны санитарной охраны второго и третьего поясов источников водоснабжения, часть скважин имеет длительный срок эксплуатации, требуется их реконструкция.</w:t>
      </w:r>
    </w:p>
    <w:p w:rsidR="009B0B2C" w:rsidRDefault="000061EC">
      <w:pPr>
        <w:pStyle w:val="25"/>
        <w:widowControl w:val="0"/>
        <w:spacing w:after="0" w:line="240" w:lineRule="auto"/>
        <w:ind w:left="0" w:firstLine="709"/>
        <w:jc w:val="both"/>
      </w:pPr>
      <w:r>
        <w:t xml:space="preserve">Рост </w:t>
      </w:r>
      <w:r>
        <w:t>процента неудовлетворительных проб питьевой воды по санитарно-химическим показателям связан с недостаточной санитарной надежностью систем питьевого</w:t>
      </w:r>
      <w:r>
        <w:t xml:space="preserve"> </w:t>
      </w:r>
      <w:r>
        <w:t>водоснабжения, несовершенством</w:t>
      </w:r>
      <w:r>
        <w:t xml:space="preserve"> </w:t>
      </w:r>
      <w:r>
        <w:t>водоподготовки, высокой изношенностью водопроводных сетей.</w:t>
      </w:r>
    </w:p>
    <w:p w:rsidR="009B0B2C" w:rsidRDefault="000061EC">
      <w:pPr>
        <w:pStyle w:val="25"/>
        <w:widowControl w:val="0"/>
        <w:spacing w:after="0" w:line="240" w:lineRule="auto"/>
        <w:ind w:left="0" w:firstLine="709"/>
        <w:jc w:val="both"/>
      </w:pPr>
      <w:r>
        <w:t>Источниками загряз</w:t>
      </w:r>
      <w:r>
        <w:t>нения поверхностных и подземных вод являются объекты коммунального хозяйства, неочищенные дождевые и талые воды с неблагоустроенных территорий, не очищенные сточные воды. В населённых пунктах района отсутствует централизованная система канализации, а также</w:t>
      </w:r>
      <w:r>
        <w:t xml:space="preserve"> ливневая канализация. Сточные воды собираются в выгреба или септики, либо отводятся канализационными сетями со сбросом в водоемы без очистки и обеззараживания.</w:t>
      </w:r>
    </w:p>
    <w:p w:rsidR="009B0B2C" w:rsidRDefault="000061EC">
      <w:pPr>
        <w:pStyle w:val="25"/>
        <w:widowControl w:val="0"/>
        <w:spacing w:after="0" w:line="240" w:lineRule="auto"/>
        <w:ind w:left="0" w:firstLine="709"/>
        <w:jc w:val="both"/>
      </w:pPr>
      <w:r>
        <w:t>Локальными источниками загрязнения поверхностных и грунтовых вод в агропромышленном комплексе в</w:t>
      </w:r>
      <w:r>
        <w:t xml:space="preserve"> основном являются животноводческие фермы. В период весеннего половодья и дождевых паводков происходит смыв навоза с территорий животноводческих объектов поверхностным стоком в водоёмы района.</w:t>
      </w:r>
    </w:p>
    <w:p w:rsidR="009B0B2C" w:rsidRDefault="000061EC">
      <w:pPr>
        <w:pStyle w:val="25"/>
        <w:widowControl w:val="0"/>
        <w:spacing w:after="0" w:line="240" w:lineRule="auto"/>
        <w:ind w:left="0" w:firstLine="709"/>
        <w:jc w:val="both"/>
      </w:pPr>
      <w:r>
        <w:t>Актуальным остается вопрос соблюдения режима использования водо</w:t>
      </w:r>
      <w:r>
        <w:t>охранных зон и прибрежных защитных полос. Статьей 65 Водного кодекса РФ № 74-ФЗ запрещено размещение кладбищ, скотомогильников, мест массового захоронения отходов производства и потребления, радиоактивных, химических, взрывчатых, токсичных, отравляющих и я</w:t>
      </w:r>
      <w:r>
        <w:t>довитых веществ в границах водоохранных зон и прибрежных защитных полос водных объектов.</w:t>
      </w:r>
    </w:p>
    <w:p w:rsidR="009B0B2C" w:rsidRDefault="000061EC">
      <w:pPr>
        <w:pStyle w:val="25"/>
        <w:widowControl w:val="0"/>
        <w:spacing w:after="0" w:line="240" w:lineRule="auto"/>
        <w:ind w:left="0" w:firstLine="709"/>
        <w:jc w:val="both"/>
      </w:pPr>
      <w:r>
        <w:t>Для улучшения состояния окружающей среды в сфере охраны водных ресурсов и обеспечения населения качественной питьевой водой предлагаются следующие основные направления</w:t>
      </w:r>
      <w:r>
        <w:t xml:space="preserve"> развития территории:</w:t>
      </w:r>
    </w:p>
    <w:p w:rsidR="009B0B2C" w:rsidRDefault="000061EC">
      <w:pPr>
        <w:pStyle w:val="25"/>
        <w:widowControl w:val="0"/>
        <w:numPr>
          <w:ilvl w:val="0"/>
          <w:numId w:val="13"/>
        </w:numPr>
        <w:spacing w:after="0" w:line="240" w:lineRule="auto"/>
        <w:ind w:left="0" w:firstLineChars="125" w:firstLine="300"/>
        <w:jc w:val="both"/>
      </w:pPr>
      <w:r>
        <w:t>строительство канализационных очистных сооружений (прежде всего в городском поселении город Новоржев);</w:t>
      </w:r>
    </w:p>
    <w:p w:rsidR="009B0B2C" w:rsidRDefault="000061EC">
      <w:pPr>
        <w:pStyle w:val="25"/>
        <w:widowControl w:val="0"/>
        <w:numPr>
          <w:ilvl w:val="0"/>
          <w:numId w:val="13"/>
        </w:numPr>
        <w:spacing w:after="0" w:line="240" w:lineRule="auto"/>
        <w:ind w:left="0" w:firstLineChars="125" w:firstLine="300"/>
        <w:jc w:val="both"/>
      </w:pPr>
      <w:r>
        <w:t>установление водоохраных зон и прибрежных защитных полос водных объектов;</w:t>
      </w:r>
    </w:p>
    <w:p w:rsidR="009B0B2C" w:rsidRDefault="000061EC">
      <w:pPr>
        <w:pStyle w:val="25"/>
        <w:widowControl w:val="0"/>
        <w:numPr>
          <w:ilvl w:val="0"/>
          <w:numId w:val="13"/>
        </w:numPr>
        <w:spacing w:after="0" w:line="240" w:lineRule="auto"/>
        <w:ind w:left="0" w:firstLineChars="125" w:firstLine="300"/>
        <w:jc w:val="both"/>
      </w:pPr>
      <w:r>
        <w:t xml:space="preserve">разработка проектов и установление зон санитарной охраны </w:t>
      </w:r>
      <w:r>
        <w:t>всех источников водоснабжения муниципального района;</w:t>
      </w:r>
    </w:p>
    <w:p w:rsidR="009B0B2C" w:rsidRDefault="000061EC">
      <w:pPr>
        <w:pStyle w:val="25"/>
        <w:widowControl w:val="0"/>
        <w:numPr>
          <w:ilvl w:val="0"/>
          <w:numId w:val="13"/>
        </w:numPr>
        <w:spacing w:after="0" w:line="240" w:lineRule="auto"/>
        <w:ind w:left="0" w:firstLineChars="125" w:firstLine="300"/>
        <w:jc w:val="both"/>
      </w:pPr>
      <w:r>
        <w:t>тампонирование неработающих водозаборных скважин;</w:t>
      </w:r>
    </w:p>
    <w:p w:rsidR="009B0B2C" w:rsidRDefault="000061EC">
      <w:pPr>
        <w:pStyle w:val="25"/>
        <w:widowControl w:val="0"/>
        <w:numPr>
          <w:ilvl w:val="0"/>
          <w:numId w:val="13"/>
        </w:numPr>
        <w:spacing w:after="0" w:line="240" w:lineRule="auto"/>
        <w:ind w:left="0" w:firstLineChars="125" w:firstLine="300"/>
        <w:jc w:val="both"/>
      </w:pPr>
      <w:r>
        <w:t>инвентаризация водозаборов и мест сброса сточных вод в Новоржевском районе, особенно в районе мест массового отдыха населения.</w:t>
      </w:r>
    </w:p>
    <w:p w:rsidR="009B0B2C" w:rsidRPr="00DE52DE" w:rsidRDefault="000061EC">
      <w:pPr>
        <w:pStyle w:val="3"/>
        <w:spacing w:before="120" w:after="120"/>
        <w:jc w:val="center"/>
        <w:rPr>
          <w:rFonts w:ascii="Times New Roman" w:hAnsi="Times New Roman" w:cs="Times New Roman"/>
          <w:sz w:val="24"/>
          <w:szCs w:val="24"/>
        </w:rPr>
      </w:pPr>
      <w:bookmarkStart w:id="130" w:name="_Toc9433"/>
      <w:r w:rsidRPr="00DE52DE">
        <w:rPr>
          <w:rFonts w:ascii="Times New Roman" w:hAnsi="Times New Roman" w:cs="Times New Roman"/>
          <w:sz w:val="24"/>
          <w:szCs w:val="24"/>
        </w:rPr>
        <w:t>3.12.3. Состояние почвенно</w:t>
      </w:r>
      <w:r w:rsidRPr="00DE52DE">
        <w:rPr>
          <w:rFonts w:ascii="Times New Roman" w:hAnsi="Times New Roman" w:cs="Times New Roman"/>
          <w:sz w:val="24"/>
          <w:szCs w:val="24"/>
        </w:rPr>
        <w:t>го покрова</w:t>
      </w:r>
      <w:bookmarkEnd w:id="130"/>
    </w:p>
    <w:p w:rsidR="009B0B2C" w:rsidRDefault="000061EC">
      <w:pPr>
        <w:ind w:firstLine="709"/>
        <w:jc w:val="both"/>
      </w:pPr>
      <w:r>
        <w:t xml:space="preserve">Основным загрязнителем почв являются сбросы неочищенных сточных вод, а также автомобильные дороги. От полотна автомобильных дорог загрязнение почв распространяется на расстояние до 200-300 м, </w:t>
      </w:r>
      <w:r>
        <w:t>в том числе</w:t>
      </w:r>
      <w:r>
        <w:t xml:space="preserve"> максимальное на расстоянии 3-10 м.</w:t>
      </w:r>
    </w:p>
    <w:p w:rsidR="009B0B2C" w:rsidRDefault="000061EC">
      <w:pPr>
        <w:ind w:firstLine="709"/>
        <w:jc w:val="both"/>
      </w:pPr>
      <w:r>
        <w:t>Загряз</w:t>
      </w:r>
      <w:r>
        <w:t>нителями почв становятся также минеральные удобрения и пестициды, используемые в сельском хозяйстве.</w:t>
      </w:r>
    </w:p>
    <w:p w:rsidR="009B0B2C" w:rsidRDefault="000061EC">
      <w:pPr>
        <w:pStyle w:val="3"/>
        <w:spacing w:before="120" w:after="120"/>
        <w:jc w:val="center"/>
        <w:rPr>
          <w:rFonts w:ascii="Times New Roman" w:hAnsi="Times New Roman" w:cs="Times New Roman"/>
          <w:sz w:val="24"/>
          <w:szCs w:val="24"/>
        </w:rPr>
      </w:pPr>
      <w:bookmarkStart w:id="131" w:name="_Toc10603"/>
      <w:r w:rsidRPr="00DE52DE">
        <w:rPr>
          <w:rFonts w:ascii="Times New Roman" w:hAnsi="Times New Roman" w:cs="Times New Roman"/>
          <w:sz w:val="24"/>
          <w:szCs w:val="24"/>
        </w:rPr>
        <w:lastRenderedPageBreak/>
        <w:t xml:space="preserve">3.12.4. </w:t>
      </w:r>
      <w:r>
        <w:rPr>
          <w:rFonts w:ascii="Times New Roman" w:hAnsi="Times New Roman" w:cs="Times New Roman"/>
          <w:sz w:val="24"/>
          <w:szCs w:val="24"/>
        </w:rPr>
        <w:t>Физические факторы и радиационная обстановка</w:t>
      </w:r>
      <w:bookmarkEnd w:id="131"/>
    </w:p>
    <w:p w:rsidR="009B0B2C" w:rsidRDefault="000061EC">
      <w:pPr>
        <w:tabs>
          <w:tab w:val="left" w:pos="4320"/>
        </w:tabs>
        <w:ind w:firstLine="709"/>
        <w:jc w:val="both"/>
      </w:pPr>
      <w:r>
        <w:t xml:space="preserve">Источниками электромагнитного излучения на территории Новоржевского района являются ЛЭП, а также базовые станции сотовой связи. </w:t>
      </w:r>
    </w:p>
    <w:p w:rsidR="009B0B2C" w:rsidRDefault="000061EC">
      <w:pPr>
        <w:tabs>
          <w:tab w:val="left" w:pos="4320"/>
        </w:tabs>
        <w:ind w:firstLine="709"/>
        <w:jc w:val="both"/>
      </w:pPr>
      <w:r>
        <w:t>Радиационная обстановка на территории Новоржевского района находится в норме. Случаев радиационных аварий, переоблучения населе</w:t>
      </w:r>
      <w:r>
        <w:t>ния не зарегистрировано.</w:t>
      </w:r>
    </w:p>
    <w:p w:rsidR="009B0B2C" w:rsidRDefault="000061EC">
      <w:pPr>
        <w:ind w:firstLine="709"/>
        <w:rPr>
          <w:b/>
        </w:rPr>
      </w:pPr>
      <w:r>
        <w:rPr>
          <w:b/>
        </w:rPr>
        <w:t>Выводы:</w:t>
      </w:r>
    </w:p>
    <w:p w:rsidR="009B0B2C" w:rsidRDefault="000061EC">
      <w:pPr>
        <w:numPr>
          <w:ilvl w:val="0"/>
          <w:numId w:val="33"/>
        </w:numPr>
        <w:jc w:val="both"/>
      </w:pPr>
      <w:r>
        <w:t>санитарное состояние атмосферного воздуха Новоржевского района можно считать благополучным;</w:t>
      </w:r>
    </w:p>
    <w:p w:rsidR="009B0B2C" w:rsidRDefault="000061EC">
      <w:pPr>
        <w:numPr>
          <w:ilvl w:val="0"/>
          <w:numId w:val="33"/>
        </w:numPr>
        <w:jc w:val="both"/>
      </w:pPr>
      <w:r>
        <w:t>наиболее подвержены загрязнению атмосферного воздуха территории, расположенные вблизи автомагистралей.</w:t>
      </w:r>
    </w:p>
    <w:p w:rsidR="009B0B2C" w:rsidRDefault="000061EC">
      <w:pPr>
        <w:numPr>
          <w:ilvl w:val="0"/>
          <w:numId w:val="33"/>
        </w:numPr>
        <w:jc w:val="both"/>
      </w:pPr>
      <w:r>
        <w:t xml:space="preserve">на настоящий момент система </w:t>
      </w:r>
      <w:r>
        <w:t>подачи качественной питьевой воды находится не на совершенном уровне: необходимо строительство водоочистных сооружений, а также</w:t>
      </w:r>
      <w:r>
        <w:t xml:space="preserve"> </w:t>
      </w:r>
      <w:r>
        <w:t>канализационных очистных сооружений; нуждаются в реконструкции физически изношенные инженерно-технические системы;</w:t>
      </w:r>
    </w:p>
    <w:p w:rsidR="009B0B2C" w:rsidRDefault="000061EC">
      <w:pPr>
        <w:numPr>
          <w:ilvl w:val="0"/>
          <w:numId w:val="33"/>
        </w:numPr>
        <w:jc w:val="both"/>
      </w:pPr>
      <w:r>
        <w:t xml:space="preserve">радиационный </w:t>
      </w:r>
      <w:r>
        <w:t>фон находится на стабильном уровне.</w:t>
      </w:r>
    </w:p>
    <w:p w:rsidR="009B0B2C" w:rsidRPr="00DE52DE" w:rsidRDefault="000061EC">
      <w:pPr>
        <w:pStyle w:val="3"/>
        <w:spacing w:before="120" w:after="120"/>
        <w:jc w:val="center"/>
        <w:rPr>
          <w:rFonts w:ascii="Times New Roman" w:hAnsi="Times New Roman" w:cs="Times New Roman"/>
          <w:sz w:val="24"/>
          <w:szCs w:val="24"/>
        </w:rPr>
      </w:pPr>
      <w:bookmarkStart w:id="132" w:name="_Toc14275"/>
      <w:r w:rsidRPr="00DE52DE">
        <w:rPr>
          <w:rFonts w:ascii="Times New Roman" w:hAnsi="Times New Roman" w:cs="Times New Roman"/>
          <w:sz w:val="24"/>
          <w:szCs w:val="24"/>
        </w:rPr>
        <w:t>3.12.5. Объекты специального назначения и санитарная очистка территории</w:t>
      </w:r>
      <w:bookmarkEnd w:id="132"/>
    </w:p>
    <w:p w:rsidR="009B0B2C" w:rsidRDefault="000061EC">
      <w:pPr>
        <w:ind w:firstLine="709"/>
        <w:jc w:val="both"/>
      </w:pPr>
      <w:r>
        <w:t>На территории Новоржевского района сбор, транспортирование, обработка, утилизация, обезвреживание, захоронение твердых коммунальных отходов осуществ</w:t>
      </w:r>
      <w:r>
        <w:t>ляет региональный оператор по обращению с твердыми коммунальными отходами ООО «Экопром».</w:t>
      </w:r>
    </w:p>
    <w:p w:rsidR="009B0B2C" w:rsidRDefault="000061EC">
      <w:pPr>
        <w:ind w:firstLine="709"/>
        <w:jc w:val="both"/>
      </w:pPr>
      <w:r>
        <w:t>Организаци</w:t>
      </w:r>
      <w:r>
        <w:t>я</w:t>
      </w:r>
      <w:r>
        <w:t>, осуществляющ</w:t>
      </w:r>
      <w:r>
        <w:t>ая</w:t>
      </w:r>
      <w:r>
        <w:t xml:space="preserve"> сбор и вывоз ТКО – ООО «Мехуборка».</w:t>
      </w:r>
    </w:p>
    <w:p w:rsidR="009B0B2C" w:rsidRDefault="009B0B2C">
      <w:pPr>
        <w:ind w:firstLine="709"/>
        <w:jc w:val="both"/>
      </w:pPr>
    </w:p>
    <w:p w:rsidR="009B0B2C" w:rsidRDefault="000061EC">
      <w:pPr>
        <w:jc w:val="center"/>
        <w:rPr>
          <w:b/>
          <w:bCs/>
          <w:i/>
          <w:iCs/>
        </w:rPr>
      </w:pPr>
      <w:r>
        <w:rPr>
          <w:b/>
          <w:bCs/>
          <w:i/>
          <w:iCs/>
        </w:rPr>
        <w:t>Ближайшие объекты размещения отходов (далее - ОРО):</w:t>
      </w:r>
    </w:p>
    <w:p w:rsidR="009B0B2C" w:rsidRDefault="000061EC">
      <w:pPr>
        <w:pStyle w:val="25"/>
        <w:widowControl w:val="0"/>
        <w:numPr>
          <w:ilvl w:val="0"/>
          <w:numId w:val="13"/>
        </w:numPr>
        <w:spacing w:after="0" w:line="240" w:lineRule="auto"/>
        <w:jc w:val="both"/>
      </w:pPr>
      <w:r>
        <w:t xml:space="preserve">Бежаницкий район, дер. Федорково. Эксплуатирующая </w:t>
      </w:r>
      <w:r>
        <w:t xml:space="preserve">организация - МП Бежаницкого района «Услуга», адрес: 182840, Бежаницкий район, рп. Бежаницы, ул. Смольная, д. 66, директор - С.Н.Тимофеев, номер телефона: (81141) 2-17-82, </w:t>
      </w:r>
      <w:r>
        <w:rPr>
          <w:lang w:val="en-US" w:eastAsia="en-US"/>
        </w:rPr>
        <w:t>e</w:t>
      </w:r>
      <w:r w:rsidRPr="00DE52DE">
        <w:rPr>
          <w:lang w:eastAsia="en-US"/>
        </w:rPr>
        <w:t>-</w:t>
      </w:r>
      <w:r>
        <w:rPr>
          <w:lang w:val="en-US" w:eastAsia="en-US"/>
        </w:rPr>
        <w:t>mail</w:t>
      </w:r>
      <w:r w:rsidRPr="00DE52DE">
        <w:rPr>
          <w:lang w:eastAsia="en-US"/>
        </w:rPr>
        <w:t xml:space="preserve">: </w:t>
      </w:r>
      <w:hyperlink r:id="rId61" w:history="1">
        <w:r>
          <w:rPr>
            <w:lang w:val="en-US" w:eastAsia="en-US"/>
          </w:rPr>
          <w:t>usluga</w:t>
        </w:r>
        <w:r w:rsidRPr="00DE52DE">
          <w:rPr>
            <w:lang w:eastAsia="en-US"/>
          </w:rPr>
          <w:t>@</w:t>
        </w:r>
        <w:r>
          <w:rPr>
            <w:lang w:val="en-US" w:eastAsia="en-US"/>
          </w:rPr>
          <w:t>ellink</w:t>
        </w:r>
        <w:r w:rsidRPr="00DE52DE">
          <w:rPr>
            <w:lang w:eastAsia="en-US"/>
          </w:rPr>
          <w:t>.</w:t>
        </w:r>
        <w:r>
          <w:rPr>
            <w:lang w:val="en-US" w:eastAsia="en-US"/>
          </w:rPr>
          <w:t>ru</w:t>
        </w:r>
      </w:hyperlink>
      <w:r w:rsidRPr="00DE52DE">
        <w:rPr>
          <w:lang w:eastAsia="en-US"/>
        </w:rPr>
        <w:t xml:space="preserve">. </w:t>
      </w:r>
      <w:r>
        <w:t>Координаты ОРО - 56.</w:t>
      </w:r>
      <w:r>
        <w:t>962417, 29.92691.</w:t>
      </w:r>
    </w:p>
    <w:p w:rsidR="009B0B2C" w:rsidRDefault="000061EC">
      <w:pPr>
        <w:pStyle w:val="25"/>
        <w:widowControl w:val="0"/>
        <w:numPr>
          <w:ilvl w:val="0"/>
          <w:numId w:val="13"/>
        </w:numPr>
        <w:spacing w:after="0" w:line="240" w:lineRule="auto"/>
        <w:jc w:val="both"/>
      </w:pPr>
      <w:r>
        <w:t>Новоржевский район, дер. Большая Пожня. Эксплуатирующая организация - ООО «Мехуборка Псков», адрес: 180502, Псковский район, дер. Уграда, д. 30, директор - И.И.Гнедышев, номер телефона:</w:t>
      </w:r>
      <w:r w:rsidRPr="00DE52DE">
        <w:t xml:space="preserve"> </w:t>
      </w:r>
      <w:r>
        <w:t>(8112)</w:t>
      </w:r>
      <w:r>
        <w:tab/>
        <w:t>20-19-21,</w:t>
      </w:r>
      <w:r>
        <w:tab/>
      </w:r>
      <w:r>
        <w:rPr>
          <w:lang w:val="en-US" w:eastAsia="en-US"/>
        </w:rPr>
        <w:t>e</w:t>
      </w:r>
      <w:r w:rsidRPr="00DE52DE">
        <w:rPr>
          <w:lang w:eastAsia="en-US"/>
        </w:rPr>
        <w:t>-</w:t>
      </w:r>
      <w:r>
        <w:rPr>
          <w:lang w:val="en-US" w:eastAsia="en-US"/>
        </w:rPr>
        <w:t>mail</w:t>
      </w:r>
      <w:r w:rsidRPr="00DE52DE">
        <w:rPr>
          <w:lang w:eastAsia="en-US"/>
        </w:rPr>
        <w:t>:</w:t>
      </w:r>
      <w:r>
        <w:rPr>
          <w:lang w:eastAsia="en-US"/>
        </w:rPr>
        <w:t xml:space="preserve"> </w:t>
      </w:r>
      <w:hyperlink r:id="rId62" w:history="1">
        <w:r>
          <w:rPr>
            <w:lang w:val="en-US" w:eastAsia="en-US"/>
          </w:rPr>
          <w:t>ro</w:t>
        </w:r>
        <w:r w:rsidRPr="00DE52DE">
          <w:rPr>
            <w:lang w:eastAsia="en-US"/>
          </w:rPr>
          <w:t>_</w:t>
        </w:r>
        <w:r>
          <w:rPr>
            <w:lang w:val="en-US" w:eastAsia="en-US"/>
          </w:rPr>
          <w:t>pskov</w:t>
        </w:r>
        <w:r w:rsidRPr="00DE52DE">
          <w:rPr>
            <w:lang w:eastAsia="en-US"/>
          </w:rPr>
          <w:t>@</w:t>
        </w:r>
        <w:r>
          <w:rPr>
            <w:lang w:val="en-US" w:eastAsia="en-US"/>
          </w:rPr>
          <w:t>mehuborka</w:t>
        </w:r>
        <w:r w:rsidRPr="00DE52DE">
          <w:rPr>
            <w:lang w:eastAsia="en-US"/>
          </w:rPr>
          <w:t>.</w:t>
        </w:r>
        <w:r>
          <w:rPr>
            <w:lang w:val="en-US" w:eastAsia="en-US"/>
          </w:rPr>
          <w:t>ru</w:t>
        </w:r>
      </w:hyperlink>
      <w:r w:rsidRPr="00DE52DE">
        <w:rPr>
          <w:lang w:eastAsia="en-US"/>
        </w:rPr>
        <w:t xml:space="preserve">. </w:t>
      </w:r>
      <w:r>
        <w:t>Координаты</w:t>
      </w:r>
      <w:r>
        <w:rPr>
          <w:lang w:val="en-US"/>
        </w:rPr>
        <w:t xml:space="preserve"> </w:t>
      </w:r>
      <w:r>
        <w:rPr>
          <w:lang w:val="en-US" w:eastAsia="en-US"/>
        </w:rPr>
        <w:t>OPO - 57.026889 29.430205.</w:t>
      </w:r>
    </w:p>
    <w:p w:rsidR="009B0B2C" w:rsidRDefault="000061EC">
      <w:pPr>
        <w:pStyle w:val="25"/>
        <w:widowControl w:val="0"/>
        <w:numPr>
          <w:ilvl w:val="0"/>
          <w:numId w:val="13"/>
        </w:numPr>
        <w:spacing w:after="0" w:line="240" w:lineRule="auto"/>
        <w:jc w:val="both"/>
      </w:pPr>
      <w:r>
        <w:t>Пушкиногорский район, дер. Жарки. Эксплуатирующая организация - МП Пушкиногорского района «Комбинат коммунальных услуг», адрес: 181370, Пушкиногорский район, рп. П</w:t>
      </w:r>
      <w:r>
        <w:t xml:space="preserve">ушкинские горы, ул. Садовая, д. 5А, директор - А.В.Романов, номер телефона: (81146) 2-32-77, </w:t>
      </w:r>
      <w:r>
        <w:rPr>
          <w:lang w:val="en-US" w:eastAsia="en-US"/>
        </w:rPr>
        <w:t>e</w:t>
      </w:r>
      <w:r w:rsidRPr="00DE52DE">
        <w:rPr>
          <w:lang w:eastAsia="en-US"/>
        </w:rPr>
        <w:t>-</w:t>
      </w:r>
      <w:r>
        <w:rPr>
          <w:lang w:val="en-US" w:eastAsia="en-US"/>
        </w:rPr>
        <w:t>mail</w:t>
      </w:r>
      <w:r w:rsidRPr="00DE52DE">
        <w:rPr>
          <w:lang w:eastAsia="en-US"/>
        </w:rPr>
        <w:t xml:space="preserve">: </w:t>
      </w:r>
      <w:hyperlink r:id="rId63" w:history="1">
        <w:r>
          <w:rPr>
            <w:lang w:val="en-US" w:eastAsia="en-US"/>
          </w:rPr>
          <w:t>mpkky</w:t>
        </w:r>
        <w:r w:rsidRPr="00DE52DE">
          <w:rPr>
            <w:lang w:eastAsia="en-US"/>
          </w:rPr>
          <w:t>@</w:t>
        </w:r>
        <w:r>
          <w:rPr>
            <w:lang w:val="en-US" w:eastAsia="en-US"/>
          </w:rPr>
          <w:t>mail</w:t>
        </w:r>
        <w:r w:rsidRPr="00DE52DE">
          <w:rPr>
            <w:lang w:eastAsia="en-US"/>
          </w:rPr>
          <w:t>.</w:t>
        </w:r>
        <w:r>
          <w:rPr>
            <w:lang w:val="en-US" w:eastAsia="en-US"/>
          </w:rPr>
          <w:t>ru</w:t>
        </w:r>
      </w:hyperlink>
      <w:r w:rsidRPr="00DE52DE">
        <w:rPr>
          <w:lang w:eastAsia="en-US"/>
        </w:rPr>
        <w:t xml:space="preserve">. </w:t>
      </w:r>
      <w:r>
        <w:t>Координаты ОРО - 56.998007, 28.926363.</w:t>
      </w:r>
    </w:p>
    <w:p w:rsidR="009B0B2C" w:rsidRDefault="009B0B2C">
      <w:pPr>
        <w:ind w:firstLine="709"/>
        <w:jc w:val="both"/>
      </w:pPr>
    </w:p>
    <w:p w:rsidR="009B0B2C" w:rsidRDefault="000061EC">
      <w:pPr>
        <w:ind w:firstLine="709"/>
        <w:jc w:val="both"/>
      </w:pPr>
      <w:r>
        <w:t xml:space="preserve">На территории МО «Новоржевский район» находится </w:t>
      </w:r>
      <w:r>
        <w:t>объект</w:t>
      </w:r>
      <w:r w:rsidRPr="00DE52DE">
        <w:t xml:space="preserve"> размещения</w:t>
      </w:r>
      <w:r>
        <w:t xml:space="preserve"> ТКО, расположенн</w:t>
      </w:r>
      <w:r>
        <w:t>ый</w:t>
      </w:r>
      <w:r w:rsidRPr="00DE52DE">
        <w:t>:</w:t>
      </w:r>
      <w:r>
        <w:t xml:space="preserve"> Псковская область, Новоржевский район, в 500 м </w:t>
      </w:r>
      <w:r>
        <w:t>юго</w:t>
      </w:r>
      <w:r w:rsidRPr="00DE52DE">
        <w:t>-</w:t>
      </w:r>
      <w:r>
        <w:t>западнее д. Большая Пожня площадью 20000 кв.м.</w:t>
      </w:r>
    </w:p>
    <w:p w:rsidR="009B0B2C" w:rsidRPr="00DE52DE" w:rsidRDefault="000061EC">
      <w:pPr>
        <w:ind w:firstLine="709"/>
        <w:jc w:val="both"/>
      </w:pPr>
      <w:r>
        <w:t>В</w:t>
      </w:r>
      <w:r w:rsidRPr="00DE52DE">
        <w:t xml:space="preserve"> 2023 году принято решение о ликвидации данного объекта и о рекультивации земельного участка, на котором находится объект ТКО.</w:t>
      </w:r>
    </w:p>
    <w:p w:rsidR="009B0B2C" w:rsidRPr="00DE52DE" w:rsidRDefault="000061EC">
      <w:pPr>
        <w:ind w:firstLine="709"/>
        <w:jc w:val="both"/>
      </w:pPr>
      <w:r>
        <w:t>Количеств</w:t>
      </w:r>
      <w:r>
        <w:t xml:space="preserve">о обнаруженных несанкционированных </w:t>
      </w:r>
      <w:r>
        <w:t>объектов</w:t>
      </w:r>
      <w:r w:rsidRPr="00DE52DE">
        <w:t xml:space="preserve"> размещения</w:t>
      </w:r>
      <w:r>
        <w:t xml:space="preserve"> ТКО и их местоположение</w:t>
      </w:r>
      <w:r w:rsidRPr="00DE52DE">
        <w:t xml:space="preserve"> на территории Новоржевского района:</w:t>
      </w:r>
    </w:p>
    <w:p w:rsidR="009B0B2C" w:rsidRDefault="000061EC">
      <w:pPr>
        <w:ind w:firstLine="709"/>
        <w:jc w:val="both"/>
        <w:rPr>
          <w:lang w:val="en-US"/>
        </w:rPr>
      </w:pPr>
      <w:r>
        <w:rPr>
          <w:b/>
          <w:bCs/>
          <w:i/>
          <w:iCs/>
          <w:lang w:val="en-US"/>
        </w:rPr>
        <w:t>СП «Новоржевская волость»</w:t>
      </w:r>
    </w:p>
    <w:p w:rsidR="009B0B2C" w:rsidRDefault="000061EC">
      <w:pPr>
        <w:pStyle w:val="25"/>
        <w:widowControl w:val="0"/>
        <w:numPr>
          <w:ilvl w:val="0"/>
          <w:numId w:val="13"/>
        </w:numPr>
        <w:spacing w:after="0" w:line="240" w:lineRule="auto"/>
        <w:jc w:val="both"/>
      </w:pPr>
      <w:r>
        <w:t>Слева от а/д Пушкинские Горы-Локня, напротив д. Гривино – широта: 57.014618, долгота: 29.540702;</w:t>
      </w:r>
    </w:p>
    <w:p w:rsidR="009B0B2C" w:rsidRDefault="000061EC">
      <w:pPr>
        <w:pStyle w:val="25"/>
        <w:widowControl w:val="0"/>
        <w:numPr>
          <w:ilvl w:val="0"/>
          <w:numId w:val="13"/>
        </w:numPr>
        <w:spacing w:after="0" w:line="240" w:lineRule="auto"/>
        <w:jc w:val="both"/>
      </w:pPr>
      <w:r>
        <w:t>Слева от а/д</w:t>
      </w:r>
      <w:r w:rsidRPr="00DE52DE">
        <w:t xml:space="preserve"> </w:t>
      </w:r>
      <w:r>
        <w:t>Высок</w:t>
      </w:r>
      <w:r>
        <w:t>ое–Бородино – широта: 56.999019, долгота: 29.311706;</w:t>
      </w:r>
    </w:p>
    <w:p w:rsidR="009B0B2C" w:rsidRDefault="000061EC">
      <w:pPr>
        <w:pStyle w:val="25"/>
        <w:widowControl w:val="0"/>
        <w:numPr>
          <w:ilvl w:val="0"/>
          <w:numId w:val="13"/>
        </w:numPr>
        <w:spacing w:after="0" w:line="240" w:lineRule="auto"/>
        <w:jc w:val="both"/>
      </w:pPr>
      <w:r>
        <w:lastRenderedPageBreak/>
        <w:t xml:space="preserve">В карьере справа от а/д Овчино – Дубровы-Литово- широта: 56.994878, долгота:   29.158525; </w:t>
      </w:r>
    </w:p>
    <w:p w:rsidR="009B0B2C" w:rsidRDefault="000061EC">
      <w:pPr>
        <w:pStyle w:val="25"/>
        <w:widowControl w:val="0"/>
        <w:numPr>
          <w:ilvl w:val="0"/>
          <w:numId w:val="13"/>
        </w:numPr>
        <w:spacing w:after="0" w:line="240" w:lineRule="auto"/>
        <w:jc w:val="both"/>
      </w:pPr>
      <w:r>
        <w:t>В карьере слева от а/д Новоржев-Опочка- широта: 56.986649, долгота: 29.584975.</w:t>
      </w:r>
    </w:p>
    <w:p w:rsidR="009B0B2C" w:rsidRDefault="000061EC">
      <w:pPr>
        <w:ind w:firstLine="709"/>
        <w:jc w:val="both"/>
        <w:rPr>
          <w:b/>
          <w:bCs/>
          <w:i/>
          <w:iCs/>
        </w:rPr>
      </w:pPr>
      <w:r>
        <w:rPr>
          <w:b/>
          <w:bCs/>
          <w:i/>
          <w:iCs/>
        </w:rPr>
        <w:t>СП «Выборская волость»:</w:t>
      </w:r>
    </w:p>
    <w:p w:rsidR="009B0B2C" w:rsidRDefault="000061EC">
      <w:pPr>
        <w:pStyle w:val="25"/>
        <w:widowControl w:val="0"/>
        <w:numPr>
          <w:ilvl w:val="0"/>
          <w:numId w:val="13"/>
        </w:numPr>
        <w:spacing w:after="0" w:line="240" w:lineRule="auto"/>
        <w:jc w:val="both"/>
      </w:pPr>
      <w:r>
        <w:t xml:space="preserve">Улица в </w:t>
      </w:r>
      <w:r>
        <w:t>д. Степанькино – широта 57.009176, долгота – 29.584975.</w:t>
      </w:r>
    </w:p>
    <w:p w:rsidR="009B0B2C" w:rsidRDefault="000061EC">
      <w:pPr>
        <w:ind w:firstLine="709"/>
        <w:jc w:val="both"/>
        <w:rPr>
          <w:b/>
          <w:bCs/>
          <w:i/>
          <w:iCs/>
        </w:rPr>
      </w:pPr>
      <w:r>
        <w:rPr>
          <w:b/>
          <w:bCs/>
          <w:i/>
          <w:iCs/>
        </w:rPr>
        <w:t>СП «Вехнянская волость»:</w:t>
      </w:r>
    </w:p>
    <w:p w:rsidR="009B0B2C" w:rsidRDefault="000061EC">
      <w:pPr>
        <w:pStyle w:val="25"/>
        <w:widowControl w:val="0"/>
        <w:numPr>
          <w:ilvl w:val="0"/>
          <w:numId w:val="13"/>
        </w:numPr>
        <w:spacing w:after="0" w:line="240" w:lineRule="auto"/>
        <w:jc w:val="both"/>
      </w:pPr>
      <w:r>
        <w:t xml:space="preserve">Возле д. Шастово – широта 57.009068, долгота </w:t>
      </w:r>
      <w:r w:rsidRPr="00DE52DE">
        <w:t>2</w:t>
      </w:r>
      <w:r>
        <w:t>9.585640.</w:t>
      </w:r>
    </w:p>
    <w:p w:rsidR="009B0B2C" w:rsidRDefault="000061EC">
      <w:pPr>
        <w:ind w:firstLine="709"/>
        <w:jc w:val="both"/>
        <w:rPr>
          <w:b/>
          <w:bCs/>
          <w:i/>
          <w:iCs/>
        </w:rPr>
      </w:pPr>
      <w:r>
        <w:rPr>
          <w:b/>
          <w:bCs/>
          <w:i/>
          <w:iCs/>
        </w:rPr>
        <w:t>ГП «Новоржев»:</w:t>
      </w:r>
    </w:p>
    <w:p w:rsidR="009B0B2C" w:rsidRDefault="000061EC">
      <w:pPr>
        <w:pStyle w:val="25"/>
        <w:widowControl w:val="0"/>
        <w:numPr>
          <w:ilvl w:val="0"/>
          <w:numId w:val="13"/>
        </w:numPr>
        <w:spacing w:after="0" w:line="240" w:lineRule="auto"/>
        <w:jc w:val="both"/>
      </w:pPr>
      <w:r>
        <w:t>г.Новоржев, ул. Пушкина, д. 118 – широта 57.02939, долгота 29.35307;</w:t>
      </w:r>
    </w:p>
    <w:p w:rsidR="009B0B2C" w:rsidRDefault="000061EC">
      <w:pPr>
        <w:pStyle w:val="25"/>
        <w:widowControl w:val="0"/>
        <w:numPr>
          <w:ilvl w:val="0"/>
          <w:numId w:val="13"/>
        </w:numPr>
        <w:spacing w:after="0" w:line="240" w:lineRule="auto"/>
        <w:jc w:val="both"/>
      </w:pPr>
      <w:r>
        <w:t>г.Новоржев, ул. Комсомольская, д. 2</w:t>
      </w:r>
      <w:r>
        <w:t>8- широта 57.027456, долгота 29.33025;</w:t>
      </w:r>
    </w:p>
    <w:p w:rsidR="009B0B2C" w:rsidRDefault="000061EC">
      <w:pPr>
        <w:pStyle w:val="25"/>
        <w:widowControl w:val="0"/>
        <w:numPr>
          <w:ilvl w:val="0"/>
          <w:numId w:val="13"/>
        </w:numPr>
        <w:spacing w:after="0" w:line="240" w:lineRule="auto"/>
        <w:jc w:val="both"/>
      </w:pPr>
      <w:r>
        <w:t>г.Новоржев, ул. Володарского, д. 12 – широта 57.03432, долгота 29.33025;</w:t>
      </w:r>
    </w:p>
    <w:p w:rsidR="009B0B2C" w:rsidRDefault="000061EC">
      <w:pPr>
        <w:pStyle w:val="25"/>
        <w:widowControl w:val="0"/>
        <w:numPr>
          <w:ilvl w:val="0"/>
          <w:numId w:val="13"/>
        </w:numPr>
        <w:spacing w:after="0" w:line="240" w:lineRule="auto"/>
        <w:jc w:val="both"/>
      </w:pPr>
      <w:r>
        <w:t xml:space="preserve">г.Новоржев, ул.Рабоче-Крестьянская, д.79- широта </w:t>
      </w:r>
      <w:r w:rsidRPr="00DE52DE">
        <w:t>5</w:t>
      </w:r>
      <w:r>
        <w:t>7.030839, долгота 29.335220.</w:t>
      </w:r>
    </w:p>
    <w:p w:rsidR="009B0B2C" w:rsidRPr="00DE52DE" w:rsidRDefault="009B0B2C">
      <w:pPr>
        <w:ind w:firstLine="709"/>
        <w:jc w:val="both"/>
      </w:pP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23"/>
        <w:gridCol w:w="1864"/>
        <w:gridCol w:w="1517"/>
      </w:tblGrid>
      <w:tr w:rsidR="009B0B2C">
        <w:trPr>
          <w:trHeight w:val="28"/>
          <w:jc w:val="center"/>
        </w:trPr>
        <w:tc>
          <w:tcPr>
            <w:tcW w:w="5123" w:type="dxa"/>
            <w:shd w:val="clear" w:color="auto" w:fill="auto"/>
            <w:vAlign w:val="center"/>
          </w:tcPr>
          <w:p w:rsidR="009B0B2C" w:rsidRDefault="000061EC">
            <w:pPr>
              <w:jc w:val="center"/>
              <w:rPr>
                <w:rFonts w:cstheme="minorHAnsi"/>
                <w:b/>
                <w:sz w:val="20"/>
                <w:szCs w:val="20"/>
              </w:rPr>
            </w:pPr>
            <w:r>
              <w:rPr>
                <w:rFonts w:cstheme="minorHAnsi"/>
                <w:b/>
                <w:sz w:val="20"/>
                <w:szCs w:val="20"/>
              </w:rPr>
              <w:t>Количество твердых коммунальных отходов</w:t>
            </w:r>
          </w:p>
        </w:tc>
        <w:tc>
          <w:tcPr>
            <w:tcW w:w="1864" w:type="dxa"/>
            <w:shd w:val="clear" w:color="auto" w:fill="auto"/>
            <w:vAlign w:val="center"/>
          </w:tcPr>
          <w:p w:rsidR="009B0B2C" w:rsidRDefault="000061EC">
            <w:pPr>
              <w:jc w:val="center"/>
              <w:rPr>
                <w:rFonts w:cstheme="minorHAnsi"/>
                <w:b/>
                <w:sz w:val="20"/>
                <w:szCs w:val="20"/>
              </w:rPr>
            </w:pPr>
            <w:r>
              <w:rPr>
                <w:rFonts w:cstheme="minorHAnsi"/>
                <w:b/>
                <w:sz w:val="20"/>
                <w:szCs w:val="20"/>
              </w:rPr>
              <w:t>Ед. измерений</w:t>
            </w:r>
          </w:p>
        </w:tc>
        <w:tc>
          <w:tcPr>
            <w:tcW w:w="1517" w:type="dxa"/>
            <w:shd w:val="clear" w:color="auto" w:fill="auto"/>
            <w:vAlign w:val="center"/>
          </w:tcPr>
          <w:p w:rsidR="009B0B2C" w:rsidRDefault="000061EC">
            <w:pPr>
              <w:jc w:val="center"/>
              <w:rPr>
                <w:rFonts w:cstheme="minorHAnsi"/>
                <w:b/>
                <w:sz w:val="20"/>
                <w:szCs w:val="20"/>
              </w:rPr>
            </w:pPr>
            <w:r>
              <w:rPr>
                <w:rFonts w:cstheme="minorHAnsi"/>
                <w:b/>
                <w:sz w:val="20"/>
                <w:szCs w:val="20"/>
              </w:rPr>
              <w:t>Значение</w:t>
            </w:r>
          </w:p>
        </w:tc>
      </w:tr>
      <w:tr w:rsidR="009B0B2C">
        <w:trPr>
          <w:trHeight w:val="28"/>
          <w:jc w:val="center"/>
        </w:trPr>
        <w:tc>
          <w:tcPr>
            <w:tcW w:w="5123" w:type="dxa"/>
            <w:vAlign w:val="center"/>
          </w:tcPr>
          <w:p w:rsidR="009B0B2C" w:rsidRDefault="000061EC">
            <w:pPr>
              <w:jc w:val="center"/>
              <w:rPr>
                <w:rFonts w:cstheme="minorHAnsi"/>
                <w:bCs/>
                <w:sz w:val="20"/>
                <w:szCs w:val="20"/>
              </w:rPr>
            </w:pPr>
            <w:r>
              <w:rPr>
                <w:rFonts w:cstheme="minorHAnsi"/>
                <w:bCs/>
                <w:sz w:val="20"/>
                <w:szCs w:val="20"/>
              </w:rPr>
              <w:t>в том числе количество утилизируемых твердых коммунальных отходов</w:t>
            </w:r>
          </w:p>
        </w:tc>
        <w:tc>
          <w:tcPr>
            <w:tcW w:w="1864" w:type="dxa"/>
            <w:vAlign w:val="center"/>
          </w:tcPr>
          <w:p w:rsidR="009B0B2C" w:rsidRDefault="000061EC">
            <w:pPr>
              <w:jc w:val="center"/>
              <w:rPr>
                <w:rFonts w:cstheme="minorHAnsi"/>
                <w:bCs/>
                <w:sz w:val="20"/>
                <w:szCs w:val="20"/>
              </w:rPr>
            </w:pPr>
            <w:r>
              <w:rPr>
                <w:rFonts w:cstheme="minorHAnsi"/>
                <w:bCs/>
                <w:sz w:val="20"/>
                <w:szCs w:val="20"/>
              </w:rPr>
              <w:t>т</w:t>
            </w:r>
            <w:r>
              <w:rPr>
                <w:rFonts w:cstheme="minorHAnsi"/>
                <w:bCs/>
                <w:sz w:val="20"/>
                <w:szCs w:val="20"/>
              </w:rPr>
              <w:t>ыс.т/год</w:t>
            </w:r>
          </w:p>
        </w:tc>
        <w:tc>
          <w:tcPr>
            <w:tcW w:w="1517" w:type="dxa"/>
            <w:vAlign w:val="center"/>
          </w:tcPr>
          <w:p w:rsidR="009B0B2C" w:rsidRDefault="000061EC">
            <w:pPr>
              <w:jc w:val="center"/>
              <w:rPr>
                <w:rFonts w:cstheme="minorHAnsi"/>
                <w:bCs/>
                <w:sz w:val="20"/>
                <w:szCs w:val="20"/>
                <w:lang w:val="en-US"/>
              </w:rPr>
            </w:pPr>
            <w:r>
              <w:rPr>
                <w:rFonts w:cstheme="minorHAnsi"/>
                <w:bCs/>
                <w:sz w:val="20"/>
                <w:szCs w:val="20"/>
              </w:rPr>
              <w:t>1,92</w:t>
            </w:r>
          </w:p>
        </w:tc>
      </w:tr>
      <w:tr w:rsidR="009B0B2C">
        <w:trPr>
          <w:trHeight w:val="28"/>
          <w:jc w:val="center"/>
        </w:trPr>
        <w:tc>
          <w:tcPr>
            <w:tcW w:w="5123" w:type="dxa"/>
            <w:vAlign w:val="center"/>
          </w:tcPr>
          <w:p w:rsidR="009B0B2C" w:rsidRDefault="000061EC">
            <w:pPr>
              <w:jc w:val="center"/>
              <w:rPr>
                <w:rFonts w:cstheme="minorHAnsi"/>
                <w:bCs/>
                <w:sz w:val="20"/>
                <w:szCs w:val="20"/>
              </w:rPr>
            </w:pPr>
            <w:r>
              <w:rPr>
                <w:rFonts w:cstheme="minorHAnsi"/>
                <w:bCs/>
                <w:sz w:val="20"/>
                <w:szCs w:val="20"/>
              </w:rPr>
              <w:t>Мусороперерабатывающие заводы</w:t>
            </w:r>
          </w:p>
        </w:tc>
        <w:tc>
          <w:tcPr>
            <w:tcW w:w="1864" w:type="dxa"/>
            <w:vAlign w:val="center"/>
          </w:tcPr>
          <w:p w:rsidR="009B0B2C" w:rsidRDefault="000061EC">
            <w:pPr>
              <w:jc w:val="center"/>
              <w:rPr>
                <w:rFonts w:cstheme="minorHAnsi"/>
                <w:bCs/>
                <w:sz w:val="20"/>
                <w:szCs w:val="20"/>
              </w:rPr>
            </w:pPr>
            <w:r>
              <w:rPr>
                <w:rFonts w:cstheme="minorHAnsi"/>
                <w:bCs/>
                <w:sz w:val="20"/>
                <w:szCs w:val="20"/>
              </w:rPr>
              <w:t>единиц /тыс.т/.год</w:t>
            </w:r>
          </w:p>
        </w:tc>
        <w:tc>
          <w:tcPr>
            <w:tcW w:w="1517" w:type="dxa"/>
            <w:vAlign w:val="center"/>
          </w:tcPr>
          <w:p w:rsidR="009B0B2C" w:rsidRDefault="000061EC">
            <w:pPr>
              <w:jc w:val="center"/>
              <w:rPr>
                <w:rFonts w:cstheme="minorHAnsi"/>
                <w:bCs/>
                <w:sz w:val="20"/>
                <w:szCs w:val="20"/>
                <w:lang w:val="en-US"/>
              </w:rPr>
            </w:pPr>
            <w:r>
              <w:rPr>
                <w:rFonts w:cstheme="minorHAnsi"/>
                <w:bCs/>
                <w:sz w:val="20"/>
                <w:szCs w:val="20"/>
                <w:lang w:val="en-US"/>
              </w:rPr>
              <w:t>0</w:t>
            </w:r>
          </w:p>
        </w:tc>
      </w:tr>
      <w:tr w:rsidR="009B0B2C">
        <w:trPr>
          <w:trHeight w:val="28"/>
          <w:jc w:val="center"/>
        </w:trPr>
        <w:tc>
          <w:tcPr>
            <w:tcW w:w="5123" w:type="dxa"/>
            <w:vAlign w:val="center"/>
          </w:tcPr>
          <w:p w:rsidR="009B0B2C" w:rsidRDefault="000061EC">
            <w:pPr>
              <w:jc w:val="center"/>
              <w:rPr>
                <w:rFonts w:cstheme="minorHAnsi"/>
                <w:bCs/>
                <w:sz w:val="20"/>
                <w:szCs w:val="20"/>
              </w:rPr>
            </w:pPr>
            <w:r>
              <w:rPr>
                <w:rFonts w:cstheme="minorHAnsi"/>
                <w:bCs/>
                <w:sz w:val="20"/>
                <w:szCs w:val="20"/>
              </w:rPr>
              <w:t>Мусоросжигательные заводы</w:t>
            </w:r>
          </w:p>
        </w:tc>
        <w:tc>
          <w:tcPr>
            <w:tcW w:w="1864" w:type="dxa"/>
            <w:vAlign w:val="center"/>
          </w:tcPr>
          <w:p w:rsidR="009B0B2C" w:rsidRDefault="000061EC">
            <w:pPr>
              <w:jc w:val="center"/>
              <w:rPr>
                <w:rFonts w:cstheme="minorHAnsi"/>
                <w:bCs/>
                <w:sz w:val="20"/>
                <w:szCs w:val="20"/>
              </w:rPr>
            </w:pPr>
            <w:r>
              <w:rPr>
                <w:rFonts w:cstheme="minorHAnsi"/>
                <w:bCs/>
                <w:sz w:val="20"/>
                <w:szCs w:val="20"/>
              </w:rPr>
              <w:t>- -</w:t>
            </w:r>
          </w:p>
        </w:tc>
        <w:tc>
          <w:tcPr>
            <w:tcW w:w="1517" w:type="dxa"/>
            <w:vAlign w:val="center"/>
          </w:tcPr>
          <w:p w:rsidR="009B0B2C" w:rsidRDefault="000061EC">
            <w:pPr>
              <w:jc w:val="center"/>
              <w:rPr>
                <w:rFonts w:cstheme="minorHAnsi"/>
                <w:bCs/>
                <w:sz w:val="20"/>
                <w:szCs w:val="20"/>
                <w:lang w:val="en-US"/>
              </w:rPr>
            </w:pPr>
            <w:r>
              <w:rPr>
                <w:rFonts w:cstheme="minorHAnsi"/>
                <w:bCs/>
                <w:sz w:val="20"/>
                <w:szCs w:val="20"/>
                <w:lang w:val="en-US"/>
              </w:rPr>
              <w:t>0</w:t>
            </w:r>
          </w:p>
        </w:tc>
      </w:tr>
      <w:tr w:rsidR="009B0B2C">
        <w:trPr>
          <w:trHeight w:val="28"/>
          <w:jc w:val="center"/>
        </w:trPr>
        <w:tc>
          <w:tcPr>
            <w:tcW w:w="5123" w:type="dxa"/>
            <w:vAlign w:val="center"/>
          </w:tcPr>
          <w:p w:rsidR="009B0B2C" w:rsidRDefault="000061EC">
            <w:pPr>
              <w:jc w:val="center"/>
              <w:rPr>
                <w:rFonts w:cstheme="minorHAnsi"/>
                <w:bCs/>
                <w:sz w:val="20"/>
                <w:szCs w:val="20"/>
              </w:rPr>
            </w:pPr>
            <w:r>
              <w:rPr>
                <w:rFonts w:cstheme="minorHAnsi"/>
                <w:bCs/>
                <w:sz w:val="20"/>
                <w:szCs w:val="20"/>
              </w:rPr>
              <w:t>Мусороперегрузочные станции</w:t>
            </w:r>
          </w:p>
        </w:tc>
        <w:tc>
          <w:tcPr>
            <w:tcW w:w="1864" w:type="dxa"/>
            <w:vAlign w:val="center"/>
          </w:tcPr>
          <w:p w:rsidR="009B0B2C" w:rsidRDefault="000061EC">
            <w:pPr>
              <w:jc w:val="center"/>
              <w:rPr>
                <w:rFonts w:cstheme="minorHAnsi"/>
                <w:bCs/>
                <w:sz w:val="20"/>
                <w:szCs w:val="20"/>
              </w:rPr>
            </w:pPr>
            <w:r>
              <w:rPr>
                <w:rFonts w:cstheme="minorHAnsi"/>
                <w:bCs/>
                <w:sz w:val="20"/>
                <w:szCs w:val="20"/>
              </w:rPr>
              <w:t>- -</w:t>
            </w:r>
          </w:p>
        </w:tc>
        <w:tc>
          <w:tcPr>
            <w:tcW w:w="1517" w:type="dxa"/>
            <w:vAlign w:val="center"/>
          </w:tcPr>
          <w:p w:rsidR="009B0B2C" w:rsidRDefault="000061EC">
            <w:pPr>
              <w:jc w:val="center"/>
              <w:rPr>
                <w:rFonts w:cstheme="minorHAnsi"/>
                <w:bCs/>
                <w:sz w:val="20"/>
                <w:szCs w:val="20"/>
                <w:lang w:val="en-US"/>
              </w:rPr>
            </w:pPr>
            <w:r>
              <w:rPr>
                <w:rFonts w:cstheme="minorHAnsi"/>
                <w:bCs/>
                <w:sz w:val="20"/>
                <w:szCs w:val="20"/>
                <w:lang w:val="en-US"/>
              </w:rPr>
              <w:t>0</w:t>
            </w:r>
          </w:p>
        </w:tc>
      </w:tr>
      <w:tr w:rsidR="009B0B2C">
        <w:trPr>
          <w:trHeight w:val="28"/>
          <w:jc w:val="center"/>
        </w:trPr>
        <w:tc>
          <w:tcPr>
            <w:tcW w:w="5123" w:type="dxa"/>
            <w:vAlign w:val="center"/>
          </w:tcPr>
          <w:p w:rsidR="009B0B2C" w:rsidRDefault="000061EC">
            <w:pPr>
              <w:jc w:val="center"/>
              <w:rPr>
                <w:rFonts w:cstheme="minorHAnsi"/>
                <w:bCs/>
                <w:sz w:val="20"/>
                <w:szCs w:val="20"/>
              </w:rPr>
            </w:pPr>
            <w:r>
              <w:rPr>
                <w:rFonts w:cstheme="minorHAnsi"/>
                <w:bCs/>
                <w:sz w:val="20"/>
                <w:szCs w:val="20"/>
              </w:rPr>
              <w:t>Усовершенствованные свалки (полигоны)</w:t>
            </w:r>
          </w:p>
        </w:tc>
        <w:tc>
          <w:tcPr>
            <w:tcW w:w="1864" w:type="dxa"/>
            <w:vAlign w:val="center"/>
          </w:tcPr>
          <w:p w:rsidR="009B0B2C" w:rsidRDefault="000061EC">
            <w:pPr>
              <w:jc w:val="center"/>
              <w:rPr>
                <w:rFonts w:cstheme="minorHAnsi"/>
                <w:bCs/>
                <w:sz w:val="20"/>
                <w:szCs w:val="20"/>
              </w:rPr>
            </w:pPr>
            <w:r>
              <w:rPr>
                <w:rFonts w:cstheme="minorHAnsi"/>
                <w:bCs/>
                <w:sz w:val="20"/>
                <w:szCs w:val="20"/>
              </w:rPr>
              <w:t>единиц</w:t>
            </w:r>
          </w:p>
          <w:p w:rsidR="009B0B2C" w:rsidRDefault="000061EC">
            <w:pPr>
              <w:jc w:val="center"/>
              <w:rPr>
                <w:rFonts w:cstheme="minorHAnsi"/>
                <w:bCs/>
                <w:sz w:val="20"/>
                <w:szCs w:val="20"/>
              </w:rPr>
            </w:pPr>
            <w:r>
              <w:rPr>
                <w:rFonts w:cstheme="minorHAnsi"/>
                <w:bCs/>
                <w:sz w:val="20"/>
                <w:szCs w:val="20"/>
              </w:rPr>
              <w:t>га</w:t>
            </w:r>
          </w:p>
        </w:tc>
        <w:tc>
          <w:tcPr>
            <w:tcW w:w="1517" w:type="dxa"/>
            <w:vAlign w:val="center"/>
          </w:tcPr>
          <w:p w:rsidR="009B0B2C" w:rsidRDefault="000061EC">
            <w:pPr>
              <w:jc w:val="center"/>
              <w:rPr>
                <w:rFonts w:cstheme="minorHAnsi"/>
                <w:bCs/>
                <w:sz w:val="20"/>
                <w:szCs w:val="20"/>
                <w:lang w:val="en-US"/>
              </w:rPr>
            </w:pPr>
            <w:r>
              <w:rPr>
                <w:rFonts w:cstheme="minorHAnsi"/>
                <w:bCs/>
                <w:sz w:val="20"/>
                <w:szCs w:val="20"/>
                <w:lang w:val="en-US"/>
              </w:rPr>
              <w:t>1/2</w:t>
            </w:r>
          </w:p>
        </w:tc>
      </w:tr>
      <w:tr w:rsidR="009B0B2C">
        <w:trPr>
          <w:trHeight w:val="28"/>
          <w:jc w:val="center"/>
        </w:trPr>
        <w:tc>
          <w:tcPr>
            <w:tcW w:w="5123" w:type="dxa"/>
            <w:vAlign w:val="center"/>
          </w:tcPr>
          <w:p w:rsidR="009B0B2C" w:rsidRDefault="000061EC">
            <w:pPr>
              <w:jc w:val="center"/>
              <w:rPr>
                <w:rFonts w:cstheme="minorHAnsi"/>
                <w:bCs/>
                <w:sz w:val="20"/>
                <w:szCs w:val="20"/>
              </w:rPr>
            </w:pPr>
            <w:r>
              <w:rPr>
                <w:rFonts w:cstheme="minorHAnsi"/>
                <w:bCs/>
                <w:sz w:val="20"/>
                <w:szCs w:val="20"/>
              </w:rPr>
              <w:t>Общая площадь свалок</w:t>
            </w:r>
          </w:p>
        </w:tc>
        <w:tc>
          <w:tcPr>
            <w:tcW w:w="1864" w:type="dxa"/>
            <w:vAlign w:val="center"/>
          </w:tcPr>
          <w:p w:rsidR="009B0B2C" w:rsidRDefault="000061EC">
            <w:pPr>
              <w:jc w:val="center"/>
              <w:rPr>
                <w:rFonts w:cstheme="minorHAnsi"/>
                <w:bCs/>
                <w:sz w:val="20"/>
                <w:szCs w:val="20"/>
              </w:rPr>
            </w:pPr>
            <w:r>
              <w:rPr>
                <w:rFonts w:cstheme="minorHAnsi"/>
                <w:bCs/>
                <w:sz w:val="20"/>
                <w:szCs w:val="20"/>
              </w:rPr>
              <w:t>га</w:t>
            </w:r>
          </w:p>
        </w:tc>
        <w:tc>
          <w:tcPr>
            <w:tcW w:w="1517" w:type="dxa"/>
            <w:vAlign w:val="center"/>
          </w:tcPr>
          <w:p w:rsidR="009B0B2C" w:rsidRDefault="000061EC">
            <w:pPr>
              <w:jc w:val="center"/>
              <w:rPr>
                <w:rFonts w:cstheme="minorHAnsi"/>
                <w:bCs/>
                <w:sz w:val="20"/>
                <w:szCs w:val="20"/>
                <w:lang w:val="en-US"/>
              </w:rPr>
            </w:pPr>
            <w:r>
              <w:rPr>
                <w:rFonts w:cstheme="minorHAnsi"/>
                <w:bCs/>
                <w:sz w:val="20"/>
                <w:szCs w:val="20"/>
                <w:lang w:val="en-US"/>
              </w:rPr>
              <w:t>2</w:t>
            </w:r>
          </w:p>
        </w:tc>
      </w:tr>
    </w:tbl>
    <w:p w:rsidR="009B0B2C" w:rsidRDefault="009B0B2C">
      <w:pPr>
        <w:jc w:val="center"/>
        <w:rPr>
          <w:b/>
          <w:bCs/>
          <w:i/>
          <w:sz w:val="20"/>
          <w:szCs w:val="20"/>
        </w:rPr>
      </w:pPr>
    </w:p>
    <w:p w:rsidR="009B0B2C" w:rsidRDefault="000061EC">
      <w:pPr>
        <w:jc w:val="center"/>
        <w:rPr>
          <w:b/>
          <w:bCs/>
          <w:i/>
          <w:sz w:val="20"/>
          <w:szCs w:val="20"/>
        </w:rPr>
      </w:pPr>
      <w:r>
        <w:rPr>
          <w:b/>
          <w:bCs/>
          <w:i/>
          <w:sz w:val="20"/>
          <w:szCs w:val="20"/>
        </w:rPr>
        <w:t>Существующие и планируемые объекты обращения с ТКО в Псковской области</w:t>
      </w:r>
    </w:p>
    <w:tbl>
      <w:tblPr>
        <w:tblW w:w="8504" w:type="dxa"/>
        <w:jc w:val="center"/>
        <w:tblCellMar>
          <w:top w:w="102" w:type="dxa"/>
          <w:left w:w="62" w:type="dxa"/>
          <w:bottom w:w="102" w:type="dxa"/>
          <w:right w:w="62" w:type="dxa"/>
        </w:tblCellMar>
        <w:tblLook w:val="04A0" w:firstRow="1" w:lastRow="0" w:firstColumn="1" w:lastColumn="0" w:noHBand="0" w:noVBand="1"/>
      </w:tblPr>
      <w:tblGrid>
        <w:gridCol w:w="504"/>
        <w:gridCol w:w="2574"/>
        <w:gridCol w:w="2341"/>
        <w:gridCol w:w="1655"/>
        <w:gridCol w:w="1430"/>
      </w:tblGrid>
      <w:tr w:rsidR="009B0B2C">
        <w:trPr>
          <w:trHeight w:val="23"/>
          <w:tblHeader/>
          <w:jc w:val="center"/>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jc w:val="center"/>
              <w:rPr>
                <w:rFonts w:cstheme="minorHAnsi"/>
                <w:b/>
                <w:sz w:val="20"/>
                <w:szCs w:val="20"/>
              </w:rPr>
            </w:pPr>
            <w:r>
              <w:rPr>
                <w:rFonts w:cstheme="minorHAnsi"/>
                <w:b/>
                <w:sz w:val="20"/>
                <w:szCs w:val="20"/>
              </w:rPr>
              <w:t>N п/п</w:t>
            </w: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jc w:val="center"/>
              <w:rPr>
                <w:rFonts w:cstheme="minorHAnsi"/>
                <w:b/>
                <w:sz w:val="20"/>
                <w:szCs w:val="20"/>
              </w:rPr>
            </w:pPr>
            <w:r>
              <w:rPr>
                <w:rFonts w:cstheme="minorHAnsi"/>
                <w:b/>
                <w:sz w:val="20"/>
                <w:szCs w:val="20"/>
              </w:rPr>
              <w:t>Наименование объекта</w:t>
            </w:r>
          </w:p>
        </w:tc>
        <w:tc>
          <w:tcPr>
            <w:tcW w:w="1398" w:type="pct"/>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jc w:val="center"/>
              <w:rPr>
                <w:rFonts w:cstheme="minorHAnsi"/>
                <w:b/>
                <w:sz w:val="20"/>
                <w:szCs w:val="20"/>
              </w:rPr>
            </w:pPr>
            <w:r>
              <w:rPr>
                <w:rFonts w:cstheme="minorHAnsi"/>
                <w:b/>
                <w:sz w:val="20"/>
                <w:szCs w:val="20"/>
              </w:rPr>
              <w:t>Место размещения</w:t>
            </w: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jc w:val="center"/>
              <w:rPr>
                <w:rFonts w:cstheme="minorHAnsi"/>
                <w:b/>
                <w:sz w:val="20"/>
                <w:szCs w:val="20"/>
              </w:rPr>
            </w:pPr>
            <w:r>
              <w:rPr>
                <w:rFonts w:cstheme="minorHAnsi"/>
                <w:b/>
                <w:sz w:val="20"/>
                <w:szCs w:val="20"/>
              </w:rPr>
              <w:t>Статус объекта</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jc w:val="center"/>
              <w:rPr>
                <w:rFonts w:cstheme="minorHAnsi"/>
                <w:b/>
                <w:sz w:val="20"/>
                <w:szCs w:val="20"/>
              </w:rPr>
            </w:pPr>
            <w:r>
              <w:rPr>
                <w:rFonts w:cstheme="minorHAnsi"/>
                <w:b/>
                <w:sz w:val="20"/>
                <w:szCs w:val="20"/>
              </w:rPr>
              <w:t>Планируемый срок</w:t>
            </w:r>
          </w:p>
        </w:tc>
      </w:tr>
      <w:tr w:rsidR="009B0B2C">
        <w:trPr>
          <w:trHeight w:val="23"/>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jc w:val="center"/>
              <w:rPr>
                <w:rFonts w:cstheme="minorHAnsi"/>
                <w:bCs/>
                <w:sz w:val="20"/>
                <w:szCs w:val="20"/>
              </w:rPr>
            </w:pPr>
            <w:r>
              <w:rPr>
                <w:rFonts w:cstheme="minorHAnsi"/>
                <w:bCs/>
                <w:sz w:val="20"/>
                <w:szCs w:val="20"/>
              </w:rPr>
              <w:t>В соответствии с территориальной схемой обращения с ТКО</w:t>
            </w:r>
          </w:p>
        </w:tc>
      </w:tr>
      <w:tr w:rsidR="009B0B2C">
        <w:trPr>
          <w:trHeight w:val="23"/>
          <w:jc w:val="center"/>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ind w:firstLine="80"/>
              <w:jc w:val="center"/>
              <w:rPr>
                <w:rFonts w:cstheme="minorHAnsi"/>
                <w:bCs/>
                <w:sz w:val="20"/>
                <w:szCs w:val="20"/>
              </w:rPr>
            </w:pPr>
            <w:r>
              <w:rPr>
                <w:rFonts w:cstheme="minorHAnsi"/>
                <w:bCs/>
                <w:sz w:val="20"/>
                <w:szCs w:val="20"/>
              </w:rPr>
              <w:t>6</w:t>
            </w: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jc w:val="center"/>
              <w:rPr>
                <w:rFonts w:cstheme="minorHAnsi"/>
                <w:bCs/>
                <w:sz w:val="20"/>
                <w:szCs w:val="20"/>
              </w:rPr>
            </w:pPr>
            <w:r>
              <w:rPr>
                <w:rFonts w:cstheme="minorHAnsi"/>
                <w:bCs/>
                <w:sz w:val="20"/>
                <w:szCs w:val="20"/>
              </w:rPr>
              <w:t xml:space="preserve">Объект размещения твердых коммунальных отходов Новоржевского района </w:t>
            </w:r>
          </w:p>
        </w:tc>
        <w:tc>
          <w:tcPr>
            <w:tcW w:w="1398" w:type="pct"/>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jc w:val="center"/>
              <w:rPr>
                <w:rFonts w:cstheme="minorHAnsi"/>
                <w:bCs/>
                <w:sz w:val="20"/>
                <w:szCs w:val="20"/>
              </w:rPr>
            </w:pPr>
            <w:r>
              <w:rPr>
                <w:rFonts w:cstheme="minorHAnsi"/>
                <w:bCs/>
                <w:sz w:val="20"/>
                <w:szCs w:val="20"/>
              </w:rPr>
              <w:t>Новоржевский район, вблизи д. Большая Пожня</w:t>
            </w: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jc w:val="center"/>
              <w:rPr>
                <w:rFonts w:cstheme="minorHAnsi"/>
                <w:bCs/>
                <w:sz w:val="20"/>
                <w:szCs w:val="20"/>
              </w:rPr>
            </w:pPr>
            <w:r>
              <w:rPr>
                <w:rFonts w:cstheme="minorHAnsi"/>
                <w:bCs/>
                <w:sz w:val="20"/>
                <w:szCs w:val="20"/>
              </w:rPr>
              <w:t xml:space="preserve">Действующий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jc w:val="center"/>
              <w:rPr>
                <w:rFonts w:cstheme="minorHAnsi"/>
                <w:bCs/>
                <w:sz w:val="20"/>
                <w:szCs w:val="20"/>
              </w:rPr>
            </w:pPr>
            <w:r>
              <w:rPr>
                <w:rFonts w:cstheme="minorHAnsi"/>
                <w:bCs/>
                <w:sz w:val="20"/>
                <w:szCs w:val="20"/>
              </w:rPr>
              <w:t>2028</w:t>
            </w:r>
            <w:r>
              <w:rPr>
                <w:rFonts w:cstheme="minorHAnsi"/>
                <w:bCs/>
                <w:sz w:val="20"/>
                <w:szCs w:val="20"/>
              </w:rPr>
              <w:t xml:space="preserve"> </w:t>
            </w:r>
            <w:r>
              <w:rPr>
                <w:rFonts w:cstheme="minorHAnsi"/>
                <w:bCs/>
                <w:sz w:val="20"/>
                <w:szCs w:val="20"/>
              </w:rPr>
              <w:t>г.</w:t>
            </w:r>
          </w:p>
        </w:tc>
      </w:tr>
    </w:tbl>
    <w:p w:rsidR="009B0B2C" w:rsidRDefault="009B0B2C">
      <w:pPr>
        <w:ind w:firstLine="709"/>
        <w:jc w:val="both"/>
      </w:pPr>
    </w:p>
    <w:p w:rsidR="009B0B2C" w:rsidRDefault="000061EC">
      <w:pPr>
        <w:tabs>
          <w:tab w:val="left" w:pos="4320"/>
        </w:tabs>
        <w:ind w:firstLine="709"/>
        <w:jc w:val="both"/>
      </w:pPr>
      <w:r>
        <w:t>Захоронение бытовых и малоопасных производственных отходов осуществляется на городской свалке Т</w:t>
      </w:r>
      <w:r>
        <w:t>К</w:t>
      </w:r>
      <w:r>
        <w:t xml:space="preserve">О, находящейся в 6,5 км от г. Новоржев, вблизи д. Большая Пожня. Экологическая обстановка </w:t>
      </w:r>
      <w:r>
        <w:t>места утилизации отходов</w:t>
      </w:r>
      <w:r>
        <w:t xml:space="preserve"> удовлетворительная.</w:t>
      </w:r>
    </w:p>
    <w:p w:rsidR="009B0B2C" w:rsidRDefault="000061EC">
      <w:pPr>
        <w:tabs>
          <w:tab w:val="left" w:pos="4320"/>
        </w:tabs>
        <w:ind w:firstLine="709"/>
        <w:jc w:val="both"/>
      </w:pPr>
      <w:r>
        <w:t>Также на территории района имеются 6 несанкционированны</w:t>
      </w:r>
      <w:r>
        <w:t>х</w:t>
      </w:r>
      <w:r>
        <w:t xml:space="preserve"> </w:t>
      </w:r>
      <w:r>
        <w:t>мест размещения отходов:</w:t>
      </w:r>
      <w:r>
        <w:t xml:space="preserve"> </w:t>
      </w:r>
      <w:r>
        <w:t>в</w:t>
      </w:r>
      <w:r>
        <w:t>близи д. Шастово, д. Запятково, д. Дуб</w:t>
      </w:r>
      <w:r>
        <w:t>ровы</w:t>
      </w:r>
      <w:r>
        <w:t>,</w:t>
      </w:r>
      <w:r>
        <w:t xml:space="preserve"> д. Жадрицы; д. Фатьяново и д. Выбор.</w:t>
      </w:r>
    </w:p>
    <w:p w:rsidR="009B0B2C" w:rsidRPr="00DE52DE" w:rsidRDefault="000061EC">
      <w:pPr>
        <w:ind w:firstLine="709"/>
        <w:jc w:val="both"/>
      </w:pPr>
      <w:r w:rsidRPr="00DE52DE">
        <w:t>По данным территориальной схемы обращения с отходами в Псковской области на территории муниципального образования «Новоржевский район» оборудовано 178 мест накопления ТКО, содержащих 204 контейнера (0,75, 1,1 м</w:t>
      </w:r>
      <w:r w:rsidRPr="00DE52DE">
        <w:rPr>
          <w:vertAlign w:val="superscript"/>
        </w:rPr>
        <w:t>3</w:t>
      </w:r>
      <w:r w:rsidRPr="00DE52DE">
        <w:t xml:space="preserve">) </w:t>
      </w:r>
      <w:r w:rsidRPr="00DE52DE">
        <w:t>общим объемом 190,45 м</w:t>
      </w:r>
      <w:r w:rsidRPr="00DE52DE">
        <w:rPr>
          <w:vertAlign w:val="superscript"/>
        </w:rPr>
        <w:t>3</w:t>
      </w:r>
      <w:r w:rsidRPr="00DE52DE">
        <w:t>.</w:t>
      </w:r>
    </w:p>
    <w:p w:rsidR="009B0B2C" w:rsidRDefault="000061EC">
      <w:pPr>
        <w:ind w:firstLine="709"/>
        <w:jc w:val="both"/>
      </w:pPr>
      <w:r>
        <w:t>В</w:t>
      </w:r>
      <w:r w:rsidRPr="00DE52DE">
        <w:t xml:space="preserve"> соответствии с Приложением 6.10 «Описание мест сбора и накопления отходов от населения - муниципальное образование Новоржевский район.» к Территориальной схеме обращения с отходами в Псковской области </w:t>
      </w:r>
      <w:r>
        <w:t>количество образуемых на тер</w:t>
      </w:r>
      <w:r>
        <w:t>ритории муниципального образования ТКО и, подобных им по составу, объектами общественного назначения, рассчитанное на основании установленных нормативов накопления ТКО, составляет 13921,06 м</w:t>
      </w:r>
      <w:r>
        <w:rPr>
          <w:vertAlign w:val="superscript"/>
        </w:rPr>
        <w:t>3</w:t>
      </w:r>
      <w:r>
        <w:t xml:space="preserve"> в год. </w:t>
      </w:r>
    </w:p>
    <w:p w:rsidR="009B0B2C" w:rsidRPr="00DE52DE" w:rsidRDefault="000061EC">
      <w:pPr>
        <w:ind w:firstLine="709"/>
        <w:jc w:val="both"/>
      </w:pPr>
      <w:r>
        <w:lastRenderedPageBreak/>
        <w:t>Для обеспечения района полностью системой сбора и трансп</w:t>
      </w:r>
      <w:r>
        <w:t>ортировки ТКО, требуется 116 дополнительных условных контейнеров объемом 0,75 м</w:t>
      </w:r>
      <w:r>
        <w:rPr>
          <w:vertAlign w:val="superscript"/>
        </w:rPr>
        <w:t>3</w:t>
      </w:r>
      <w:r>
        <w:t xml:space="preserve"> при средней частоте вывоза, установленной в МО, 1 раз в неделю. </w:t>
      </w:r>
    </w:p>
    <w:p w:rsidR="009B0B2C" w:rsidRDefault="009B0B2C">
      <w:pPr>
        <w:tabs>
          <w:tab w:val="left" w:pos="4320"/>
        </w:tabs>
        <w:ind w:firstLine="709"/>
        <w:jc w:val="both"/>
      </w:pPr>
    </w:p>
    <w:p w:rsidR="009B0B2C" w:rsidRDefault="000061EC">
      <w:pPr>
        <w:tabs>
          <w:tab w:val="left" w:pos="4320"/>
        </w:tabs>
        <w:ind w:firstLine="709"/>
        <w:jc w:val="both"/>
      </w:pPr>
      <w:r>
        <w:t xml:space="preserve">По данным, полученным из Комитета </w:t>
      </w:r>
      <w:r>
        <w:rPr>
          <w:b/>
          <w:bCs/>
          <w:i/>
          <w:iCs/>
        </w:rPr>
        <w:t xml:space="preserve">по ветеринарии </w:t>
      </w:r>
      <w:r>
        <w:t>Псковской области, на территории муниципального образования</w:t>
      </w:r>
      <w:r>
        <w:t xml:space="preserve"> </w:t>
      </w:r>
      <w:r>
        <w:t>«Новоржевский район» Псковской области санкционированные захоронения животных, павших от сибирской язвы, существующие, закрытые скотомогильники и биотермические ямы, а также их санитарно-защитные зоны, отсутствуют.</w:t>
      </w:r>
    </w:p>
    <w:p w:rsidR="009B0B2C" w:rsidRDefault="000061EC">
      <w:pPr>
        <w:tabs>
          <w:tab w:val="left" w:pos="4320"/>
        </w:tabs>
        <w:ind w:firstLine="709"/>
        <w:jc w:val="both"/>
      </w:pPr>
      <w:r>
        <w:t xml:space="preserve">Для улучшения состояния окружающей среды </w:t>
      </w:r>
      <w:r>
        <w:t xml:space="preserve">в сфере санитарной очистки и утилизации биологических отходов </w:t>
      </w:r>
      <w:r>
        <w:t>схемой территориального планирования рекомендуются</w:t>
      </w:r>
      <w:r>
        <w:t xml:space="preserve"> следующие основные направления развития территории:</w:t>
      </w:r>
    </w:p>
    <w:p w:rsidR="009B0B2C" w:rsidRDefault="000061EC">
      <w:pPr>
        <w:pStyle w:val="25"/>
        <w:widowControl w:val="0"/>
        <w:numPr>
          <w:ilvl w:val="0"/>
          <w:numId w:val="13"/>
        </w:numPr>
        <w:spacing w:after="0" w:line="240" w:lineRule="auto"/>
        <w:ind w:left="0" w:firstLineChars="125" w:firstLine="300"/>
        <w:jc w:val="both"/>
      </w:pPr>
      <w:r>
        <w:t xml:space="preserve">разработка проектов рекультивации несанкционированных свалок, </w:t>
      </w:r>
      <w:r>
        <w:t>с последующей рекультивацией</w:t>
      </w:r>
      <w:r>
        <w:t xml:space="preserve"> данных свалок;</w:t>
      </w:r>
    </w:p>
    <w:p w:rsidR="009B0B2C" w:rsidRDefault="000061EC">
      <w:pPr>
        <w:pStyle w:val="25"/>
        <w:widowControl w:val="0"/>
        <w:numPr>
          <w:ilvl w:val="0"/>
          <w:numId w:val="13"/>
        </w:numPr>
        <w:spacing w:after="0" w:line="240" w:lineRule="auto"/>
        <w:ind w:left="0" w:firstLineChars="125" w:firstLine="300"/>
        <w:jc w:val="both"/>
      </w:pPr>
      <w:r>
        <w:t>приобретение и установка инсинератора для утилизации медицинских и биологических отходов на площадке существующе</w:t>
      </w:r>
      <w:r>
        <w:t>го</w:t>
      </w:r>
      <w:r>
        <w:t xml:space="preserve"> </w:t>
      </w:r>
      <w:r>
        <w:t>места размещения</w:t>
      </w:r>
      <w:r>
        <w:t xml:space="preserve"> Т</w:t>
      </w:r>
      <w:r>
        <w:t>К</w:t>
      </w:r>
      <w:r>
        <w:t>О;</w:t>
      </w:r>
    </w:p>
    <w:p w:rsidR="009B0B2C" w:rsidRPr="00DE52DE" w:rsidRDefault="000061EC">
      <w:pPr>
        <w:tabs>
          <w:tab w:val="left" w:pos="4320"/>
        </w:tabs>
        <w:ind w:firstLine="709"/>
        <w:jc w:val="both"/>
      </w:pPr>
      <w:r w:rsidRPr="00DE52DE">
        <w:t>Для уменьшения влияния физических факторов на здоровье населения предлагаются следующие основные направ</w:t>
      </w:r>
      <w:r w:rsidRPr="00DE52DE">
        <w:t>ления развития территории:</w:t>
      </w:r>
    </w:p>
    <w:p w:rsidR="009B0B2C" w:rsidRDefault="000061EC">
      <w:pPr>
        <w:pStyle w:val="25"/>
        <w:widowControl w:val="0"/>
        <w:numPr>
          <w:ilvl w:val="0"/>
          <w:numId w:val="13"/>
        </w:numPr>
        <w:spacing w:after="0" w:line="240" w:lineRule="auto"/>
        <w:ind w:left="0" w:firstLineChars="125" w:firstLine="300"/>
        <w:jc w:val="both"/>
      </w:pPr>
      <w:r>
        <w:t>содействие проведению мониторинговых исследований по показателям шум, электромагнитное излучение, радиация;</w:t>
      </w:r>
    </w:p>
    <w:p w:rsidR="009B0B2C" w:rsidRDefault="000061EC">
      <w:pPr>
        <w:pStyle w:val="25"/>
        <w:widowControl w:val="0"/>
        <w:numPr>
          <w:ilvl w:val="0"/>
          <w:numId w:val="13"/>
        </w:numPr>
        <w:spacing w:after="0" w:line="240" w:lineRule="auto"/>
        <w:ind w:left="0" w:firstLineChars="125" w:firstLine="300"/>
        <w:jc w:val="both"/>
      </w:pPr>
      <w:r>
        <w:t xml:space="preserve">контроль за соблюдением уровня электромагнитного излучения, шума, радиации при отводе новых земельных участков под жилое </w:t>
      </w:r>
      <w:r>
        <w:t>строительство;</w:t>
      </w:r>
    </w:p>
    <w:p w:rsidR="009B0B2C" w:rsidRDefault="000061EC">
      <w:pPr>
        <w:pStyle w:val="25"/>
        <w:widowControl w:val="0"/>
        <w:numPr>
          <w:ilvl w:val="0"/>
          <w:numId w:val="13"/>
        </w:numPr>
        <w:spacing w:after="0" w:line="240" w:lineRule="auto"/>
        <w:ind w:left="0" w:firstLineChars="125" w:firstLine="300"/>
        <w:jc w:val="both"/>
      </w:pPr>
      <w:r>
        <w:t>внедрение автоматизированной системы измерения уровня радиации;</w:t>
      </w:r>
    </w:p>
    <w:p w:rsidR="009B0B2C" w:rsidRDefault="000061EC">
      <w:pPr>
        <w:pStyle w:val="25"/>
        <w:widowControl w:val="0"/>
        <w:numPr>
          <w:ilvl w:val="0"/>
          <w:numId w:val="13"/>
        </w:numPr>
        <w:spacing w:after="0" w:line="240" w:lineRule="auto"/>
        <w:ind w:left="0" w:firstLineChars="125" w:firstLine="300"/>
        <w:jc w:val="both"/>
      </w:pPr>
      <w:r>
        <w:t>организация озелененных защитных насаждений вдоль транспортных магистралей.</w:t>
      </w:r>
    </w:p>
    <w:p w:rsidR="009B0B2C" w:rsidRDefault="000061EC">
      <w:pPr>
        <w:pStyle w:val="21"/>
        <w:spacing w:before="360" w:after="240"/>
        <w:jc w:val="center"/>
        <w:rPr>
          <w:rFonts w:ascii="Times New Roman" w:hAnsi="Times New Roman" w:hint="default"/>
          <w:i w:val="0"/>
          <w:sz w:val="24"/>
          <w:szCs w:val="24"/>
          <w:lang w:val="ru-RU" w:eastAsia="ru-RU"/>
        </w:rPr>
      </w:pPr>
      <w:bookmarkStart w:id="133" w:name="_Toc12097"/>
      <w:r w:rsidRPr="00DE52DE">
        <w:rPr>
          <w:rFonts w:ascii="Times New Roman" w:hAnsi="Times New Roman" w:hint="default"/>
          <w:i w:val="0"/>
          <w:sz w:val="24"/>
          <w:szCs w:val="24"/>
          <w:lang w:val="ru-RU" w:eastAsia="ru-RU"/>
        </w:rPr>
        <w:t>3</w:t>
      </w:r>
      <w:r>
        <w:rPr>
          <w:rFonts w:ascii="Times New Roman" w:hAnsi="Times New Roman" w:hint="default"/>
          <w:i w:val="0"/>
          <w:sz w:val="24"/>
          <w:szCs w:val="24"/>
          <w:lang w:val="ru-RU" w:eastAsia="ru-RU"/>
        </w:rPr>
        <w:t>.13. Зоны с особыми условиями использования территорий</w:t>
      </w:r>
      <w:bookmarkEnd w:id="133"/>
    </w:p>
    <w:p w:rsidR="009B0B2C" w:rsidRDefault="000061EC">
      <w:pPr>
        <w:pStyle w:val="25"/>
        <w:widowControl w:val="0"/>
        <w:spacing w:after="0" w:line="240" w:lineRule="auto"/>
        <w:ind w:left="0" w:firstLine="709"/>
        <w:jc w:val="both"/>
      </w:pPr>
      <w:r>
        <w:t>Система зон с особыми условиями использования</w:t>
      </w:r>
      <w:r>
        <w:t xml:space="preserve"> территории разработана на основании требований действующих нормативных документов и является составной частью комплексной градостроительной оценки территории.</w:t>
      </w:r>
    </w:p>
    <w:p w:rsidR="009B0B2C" w:rsidRDefault="000061EC">
      <w:pPr>
        <w:pStyle w:val="25"/>
        <w:widowControl w:val="0"/>
        <w:spacing w:after="0" w:line="240" w:lineRule="auto"/>
        <w:ind w:left="0" w:firstLine="709"/>
        <w:jc w:val="both"/>
      </w:pPr>
      <w:r>
        <w:t>К основным зонам регламентированного градостроительного использования территории по природно-рес</w:t>
      </w:r>
      <w:r>
        <w:t>урсным, санитарно-гигиеническим, экологическим ограничениям относятся следующие:</w:t>
      </w:r>
    </w:p>
    <w:p w:rsidR="009B0B2C" w:rsidRDefault="000061EC">
      <w:pPr>
        <w:pStyle w:val="25"/>
        <w:widowControl w:val="0"/>
        <w:numPr>
          <w:ilvl w:val="0"/>
          <w:numId w:val="13"/>
        </w:numPr>
        <w:spacing w:after="0" w:line="240" w:lineRule="auto"/>
        <w:jc w:val="both"/>
      </w:pPr>
      <w:r>
        <w:t>санитарно-защитные зоны предприятий, сооружений и иных объектов (в т.ч. санитарно-защитные зоны для аэропортов);</w:t>
      </w:r>
    </w:p>
    <w:p w:rsidR="009B0B2C" w:rsidRDefault="000061EC">
      <w:pPr>
        <w:pStyle w:val="25"/>
        <w:widowControl w:val="0"/>
        <w:numPr>
          <w:ilvl w:val="0"/>
          <w:numId w:val="13"/>
        </w:numPr>
        <w:spacing w:after="0" w:line="240" w:lineRule="auto"/>
        <w:jc w:val="both"/>
      </w:pPr>
      <w:r>
        <w:t>санитарные разрывы (от транспортных коммуникаций);</w:t>
      </w:r>
    </w:p>
    <w:p w:rsidR="009B0B2C" w:rsidRDefault="000061EC">
      <w:pPr>
        <w:pStyle w:val="25"/>
        <w:widowControl w:val="0"/>
        <w:numPr>
          <w:ilvl w:val="0"/>
          <w:numId w:val="13"/>
        </w:numPr>
        <w:spacing w:after="0" w:line="240" w:lineRule="auto"/>
        <w:jc w:val="both"/>
      </w:pPr>
      <w:r>
        <w:t xml:space="preserve">охранные </w:t>
      </w:r>
      <w:r>
        <w:t>зоны (объектов инженерной инфраструктуры);</w:t>
      </w:r>
    </w:p>
    <w:p w:rsidR="009B0B2C" w:rsidRDefault="000061EC">
      <w:pPr>
        <w:pStyle w:val="25"/>
        <w:widowControl w:val="0"/>
        <w:numPr>
          <w:ilvl w:val="0"/>
          <w:numId w:val="13"/>
        </w:numPr>
        <w:spacing w:after="0" w:line="240" w:lineRule="auto"/>
        <w:jc w:val="both"/>
      </w:pPr>
      <w:r>
        <w:t>водоохранные зоны и прибрежные защитные полосы;</w:t>
      </w:r>
    </w:p>
    <w:p w:rsidR="009B0B2C" w:rsidRDefault="000061EC">
      <w:pPr>
        <w:pStyle w:val="25"/>
        <w:widowControl w:val="0"/>
        <w:numPr>
          <w:ilvl w:val="0"/>
          <w:numId w:val="13"/>
        </w:numPr>
        <w:spacing w:after="0" w:line="240" w:lineRule="auto"/>
        <w:jc w:val="both"/>
      </w:pPr>
      <w:r>
        <w:t>зоны санитарной охраны источников водоснабжения и водопроводов питьевого назначения;</w:t>
      </w:r>
    </w:p>
    <w:p w:rsidR="009B0B2C" w:rsidRDefault="000061EC">
      <w:pPr>
        <w:pStyle w:val="25"/>
        <w:widowControl w:val="0"/>
        <w:numPr>
          <w:ilvl w:val="0"/>
          <w:numId w:val="13"/>
        </w:numPr>
        <w:spacing w:after="0" w:line="240" w:lineRule="auto"/>
        <w:jc w:val="both"/>
      </w:pPr>
      <w:r>
        <w:t>зоны особо охраняемых природных территорий;</w:t>
      </w:r>
    </w:p>
    <w:p w:rsidR="009B0B2C" w:rsidRDefault="000061EC">
      <w:pPr>
        <w:pStyle w:val="25"/>
        <w:widowControl w:val="0"/>
        <w:numPr>
          <w:ilvl w:val="0"/>
          <w:numId w:val="13"/>
        </w:numPr>
        <w:spacing w:after="0" w:line="240" w:lineRule="auto"/>
        <w:jc w:val="both"/>
      </w:pPr>
      <w:r>
        <w:t>зоны охраны объектов культурного нас</w:t>
      </w:r>
      <w:r>
        <w:t>ледия.</w:t>
      </w:r>
    </w:p>
    <w:p w:rsidR="009B0B2C" w:rsidRDefault="000061EC">
      <w:pPr>
        <w:pStyle w:val="3"/>
        <w:spacing w:before="120" w:after="120"/>
        <w:jc w:val="center"/>
        <w:rPr>
          <w:rFonts w:ascii="Times New Roman" w:hAnsi="Times New Roman" w:cs="Times New Roman"/>
          <w:sz w:val="24"/>
          <w:szCs w:val="24"/>
        </w:rPr>
      </w:pPr>
      <w:bookmarkStart w:id="134" w:name="_Toc15652"/>
      <w:r w:rsidRPr="00DE52DE">
        <w:rPr>
          <w:rFonts w:ascii="Times New Roman" w:hAnsi="Times New Roman" w:cs="Times New Roman"/>
          <w:sz w:val="24"/>
          <w:szCs w:val="24"/>
        </w:rPr>
        <w:t xml:space="preserve">3.13.1. </w:t>
      </w:r>
      <w:r>
        <w:rPr>
          <w:rFonts w:ascii="Times New Roman" w:hAnsi="Times New Roman" w:cs="Times New Roman"/>
          <w:sz w:val="24"/>
          <w:szCs w:val="24"/>
        </w:rPr>
        <w:t>Санитарно-защитные зоны предприятий, сооружений и иных объектов</w:t>
      </w:r>
      <w:bookmarkEnd w:id="134"/>
    </w:p>
    <w:p w:rsidR="009B0B2C" w:rsidRDefault="000061EC">
      <w:pPr>
        <w:pStyle w:val="25"/>
        <w:widowControl w:val="0"/>
        <w:spacing w:after="0" w:line="240" w:lineRule="auto"/>
        <w:ind w:left="0" w:firstLine="709"/>
        <w:jc w:val="both"/>
      </w:pPr>
      <w:r>
        <w:t>Основные требования по организации и режимы использования территорий санитарно-защитных зон определены в СанПиН 2.2.1/2.1.1.1200-03 «Санитарно-защитные зоны и санитарная классиф</w:t>
      </w:r>
      <w:r>
        <w:t>икация предприятий, сооружений и иных объектов. Новая редакция», СанПиН 2.2.1./2.1.1.-2361-08 "Изменения N 1 к СанПиН 2.2.1./2.1.1.1200-03. Новая редакция», СанПиН 2.2.1/2.1.1.2555-09 «Изменение N 2 к СанПиН 2.2.1/2.1.1.1200-03. Новая редакция», СанПиН 2.2</w:t>
      </w:r>
      <w:r>
        <w:t xml:space="preserve">.1/2.1.1.2739-10 "Изменения и дополнения N 3 к СанПиН </w:t>
      </w:r>
      <w:r>
        <w:lastRenderedPageBreak/>
        <w:t>2.2.1/2.1.1.1200-03. Новая редакция», СНиП 42-01-2002 «Газораспределительные системы», СанПиН 2.1.3.2630-10 "Санитарно-эпидемиологические требования к организациям, осуществляющим медицинскую деятельнос</w:t>
      </w:r>
      <w:r>
        <w:t xml:space="preserve">ть"), СНиП 32-03-96 «Аэродромы»; </w:t>
      </w:r>
      <w:hyperlink r:id="rId64" w:history="1">
        <w:r>
          <w:t>ГОСТ 22283-88 «Шум авиационный. Допустимые уровни шума на территори</w:t>
        </w:r>
        <w:r>
          <w:t>и жилой застройки и методы его измерения</w:t>
        </w:r>
      </w:hyperlink>
      <w:r>
        <w:t xml:space="preserve">»; </w:t>
      </w:r>
      <w:hyperlink r:id="rId65" w:history="1">
        <w:r>
          <w:t>СНиП 23-03-2003 Защита от шума</w:t>
        </w:r>
      </w:hyperlink>
      <w:r>
        <w:t>.</w:t>
      </w:r>
    </w:p>
    <w:p w:rsidR="009B0B2C" w:rsidRDefault="000061EC">
      <w:pPr>
        <w:pStyle w:val="25"/>
        <w:widowControl w:val="0"/>
        <w:spacing w:after="0" w:line="240" w:lineRule="auto"/>
        <w:ind w:left="0" w:firstLine="709"/>
        <w:jc w:val="both"/>
      </w:pPr>
      <w:r>
        <w:t xml:space="preserve">Санитарно-защитная зона является обязательным элементом промышленного предприятия и объекта, </w:t>
      </w:r>
      <w:r>
        <w:t>являющегося источником химического, биологического или физического воздействия. Уровень загрязнения или уровень воздействия в ней выше нормативов, принятых для селитебных территорий. Предоставление земельных участков в границах СЗЗ производится при наличии</w:t>
      </w:r>
      <w:r>
        <w:t xml:space="preserve"> заключения территориальных органов Госсанэпиднадзора об отсутствии нарушений санитарных норм и правил.</w:t>
      </w:r>
    </w:p>
    <w:p w:rsidR="009B0B2C" w:rsidRDefault="000061EC">
      <w:pPr>
        <w:pStyle w:val="25"/>
        <w:widowControl w:val="0"/>
        <w:spacing w:after="0" w:line="240" w:lineRule="auto"/>
        <w:ind w:left="0" w:firstLine="709"/>
        <w:jc w:val="both"/>
      </w:pPr>
      <w:r>
        <w:t>Достаточность ширины санитарно-защитной зоны должна быть подтверждена выполненными по согласованным и утвержденным в установленном порядке методам расче</w:t>
      </w:r>
      <w:r>
        <w:t>та рассеивания выбросов в атмосфере для всех загрязняющих веществ, распространения шума, вибрации и электромагнитных полей с учетом фонового загрязнения среды обитания по каждому из факторов за счет вклада действующих, намеченных к строительству или проект</w:t>
      </w:r>
      <w:r>
        <w:t>ируемых предприятий.</w:t>
      </w:r>
    </w:p>
    <w:p w:rsidR="009B0B2C" w:rsidRDefault="000061EC">
      <w:pPr>
        <w:pStyle w:val="25"/>
        <w:widowControl w:val="0"/>
        <w:spacing w:after="0" w:line="240" w:lineRule="auto"/>
        <w:ind w:left="0" w:firstLine="709"/>
        <w:jc w:val="both"/>
        <w:rPr>
          <w:color w:val="0000FF"/>
        </w:rPr>
      </w:pPr>
      <w:r>
        <w:t>Ограничения градостроительной деятельности, связанные с СЗЗ, носят временный характер и подлежат корректировке в системе градостроительного и санитарно-гигиенического мониторинга</w:t>
      </w:r>
      <w:r>
        <w:t>.</w:t>
      </w:r>
    </w:p>
    <w:p w:rsidR="009B0B2C" w:rsidRDefault="000061EC">
      <w:pPr>
        <w:pStyle w:val="25"/>
        <w:widowControl w:val="0"/>
        <w:spacing w:after="0" w:line="240" w:lineRule="auto"/>
        <w:ind w:left="0" w:firstLine="709"/>
        <w:jc w:val="both"/>
      </w:pPr>
      <w:r>
        <w:t>Для г. Новоржева предусматривается строительство центра</w:t>
      </w:r>
      <w:r>
        <w:t>лизованной системы канализации, с прокладкой канализационных сетей и отведением сточных вод на очистные сооружения.</w:t>
      </w:r>
    </w:p>
    <w:p w:rsidR="009B0B2C" w:rsidRDefault="000061EC">
      <w:pPr>
        <w:pStyle w:val="25"/>
        <w:widowControl w:val="0"/>
        <w:spacing w:after="0" w:line="240" w:lineRule="auto"/>
        <w:ind w:left="0" w:firstLine="709"/>
        <w:jc w:val="both"/>
      </w:pPr>
      <w:r>
        <w:t>Санитарно-защитная зона для КОС– 200 м.</w:t>
      </w:r>
    </w:p>
    <w:p w:rsidR="009B0B2C" w:rsidRDefault="000061EC">
      <w:pPr>
        <w:pStyle w:val="25"/>
        <w:widowControl w:val="0"/>
        <w:spacing w:after="0" w:line="240" w:lineRule="auto"/>
        <w:ind w:left="0" w:firstLine="709"/>
        <w:jc w:val="both"/>
      </w:pPr>
      <w:r>
        <w:t>В остальных населенных пунктах сохраняется существующая система канализации.</w:t>
      </w:r>
    </w:p>
    <w:p w:rsidR="009B0B2C" w:rsidRDefault="000061EC">
      <w:pPr>
        <w:pStyle w:val="25"/>
        <w:widowControl w:val="0"/>
        <w:spacing w:after="0" w:line="240" w:lineRule="auto"/>
        <w:ind w:left="0" w:firstLine="709"/>
        <w:jc w:val="both"/>
      </w:pPr>
      <w:r>
        <w:t xml:space="preserve">Поверхностные стоки г. </w:t>
      </w:r>
      <w:r>
        <w:t>Новоржева отводятся посредством устройства открытой сети дождевой канализации (канавы, лотки), с последующей подачей их на очистные сооружения. Санитарно-защитная зона от очистных открытого типа – 100 м., закрытого типа – 50 м.</w:t>
      </w:r>
    </w:p>
    <w:p w:rsidR="009B0B2C" w:rsidRDefault="009B0B2C">
      <w:pPr>
        <w:pStyle w:val="25"/>
        <w:widowControl w:val="0"/>
        <w:spacing w:after="0" w:line="240" w:lineRule="auto"/>
        <w:ind w:left="0" w:firstLine="709"/>
        <w:jc w:val="both"/>
      </w:pPr>
    </w:p>
    <w:p w:rsidR="009B0B2C" w:rsidRDefault="000061EC">
      <w:pPr>
        <w:jc w:val="center"/>
        <w:rPr>
          <w:b/>
          <w:sz w:val="20"/>
          <w:szCs w:val="20"/>
        </w:rPr>
      </w:pPr>
      <w:r>
        <w:rPr>
          <w:b/>
          <w:sz w:val="20"/>
          <w:szCs w:val="20"/>
        </w:rPr>
        <w:t>Основные требования по орга</w:t>
      </w:r>
      <w:r>
        <w:rPr>
          <w:b/>
          <w:sz w:val="20"/>
          <w:szCs w:val="20"/>
        </w:rPr>
        <w:t>низации и режимы использования территорий санитарно-защитных зон (СанПиН 2.2.1/2.1.1.1200-03 «Санитарно-защитные зоны и санитарная классификация предприятий, сооружений и иных объектов» (новая редакция)</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5"/>
        <w:gridCol w:w="4209"/>
      </w:tblGrid>
      <w:tr w:rsidR="009B0B2C">
        <w:trPr>
          <w:trHeight w:val="23"/>
          <w:tblHeader/>
          <w:jc w:val="center"/>
        </w:trPr>
        <w:tc>
          <w:tcPr>
            <w:tcW w:w="4398" w:type="dxa"/>
            <w:vAlign w:val="center"/>
          </w:tcPr>
          <w:p w:rsidR="009B0B2C" w:rsidRDefault="000061EC">
            <w:pPr>
              <w:rPr>
                <w:b/>
                <w:bCs/>
                <w:sz w:val="20"/>
                <w:szCs w:val="20"/>
              </w:rPr>
            </w:pPr>
            <w:r>
              <w:rPr>
                <w:b/>
                <w:bCs/>
                <w:sz w:val="20"/>
                <w:szCs w:val="20"/>
              </w:rPr>
              <w:t>Допускается размещать в границах санитарно-защитной з</w:t>
            </w:r>
            <w:r>
              <w:rPr>
                <w:b/>
                <w:bCs/>
                <w:sz w:val="20"/>
                <w:szCs w:val="20"/>
              </w:rPr>
              <w:t>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w:t>
            </w:r>
          </w:p>
        </w:tc>
        <w:tc>
          <w:tcPr>
            <w:tcW w:w="4322" w:type="dxa"/>
            <w:vAlign w:val="center"/>
          </w:tcPr>
          <w:p w:rsidR="009B0B2C" w:rsidRDefault="000061EC">
            <w:pPr>
              <w:rPr>
                <w:b/>
                <w:bCs/>
                <w:sz w:val="20"/>
                <w:szCs w:val="20"/>
              </w:rPr>
            </w:pPr>
            <w:r>
              <w:rPr>
                <w:b/>
                <w:bCs/>
                <w:sz w:val="20"/>
                <w:szCs w:val="20"/>
              </w:rPr>
              <w:t>В санитарно-защитной зоне не допускается размещать</w:t>
            </w:r>
          </w:p>
        </w:tc>
      </w:tr>
      <w:tr w:rsidR="009B0B2C">
        <w:trPr>
          <w:trHeight w:val="23"/>
          <w:jc w:val="center"/>
        </w:trPr>
        <w:tc>
          <w:tcPr>
            <w:tcW w:w="4398" w:type="dxa"/>
            <w:vMerge w:val="restart"/>
            <w:vAlign w:val="center"/>
          </w:tcPr>
          <w:p w:rsidR="009B0B2C" w:rsidRDefault="000061EC">
            <w:pPr>
              <w:pStyle w:val="afc"/>
              <w:widowControl w:val="0"/>
              <w:numPr>
                <w:ilvl w:val="0"/>
                <w:numId w:val="34"/>
              </w:numPr>
              <w:tabs>
                <w:tab w:val="clear" w:pos="720"/>
                <w:tab w:val="left" w:pos="324"/>
              </w:tabs>
              <w:spacing w:before="0" w:beforeAutospacing="0" w:after="0" w:afterAutospacing="0"/>
              <w:ind w:left="324" w:right="180"/>
              <w:rPr>
                <w:rFonts w:ascii="Times New Roman" w:hAnsi="Times New Roman" w:cs="Times New Roman"/>
                <w:sz w:val="20"/>
                <w:szCs w:val="20"/>
              </w:rPr>
            </w:pPr>
            <w:r>
              <w:rPr>
                <w:rFonts w:ascii="Times New Roman" w:hAnsi="Times New Roman" w:cs="Times New Roman"/>
                <w:sz w:val="20"/>
                <w:szCs w:val="20"/>
              </w:rPr>
              <w:t xml:space="preserve">нежилые помещения для </w:t>
            </w:r>
            <w:r>
              <w:rPr>
                <w:rFonts w:ascii="Times New Roman" w:hAnsi="Times New Roman" w:cs="Times New Roman"/>
                <w:sz w:val="20"/>
                <w:szCs w:val="20"/>
              </w:rPr>
              <w:t>дежурного аварийного персонала;</w:t>
            </w:r>
          </w:p>
          <w:p w:rsidR="009B0B2C" w:rsidRDefault="000061EC">
            <w:pPr>
              <w:pStyle w:val="afc"/>
              <w:widowControl w:val="0"/>
              <w:numPr>
                <w:ilvl w:val="0"/>
                <w:numId w:val="34"/>
              </w:numPr>
              <w:tabs>
                <w:tab w:val="clear" w:pos="720"/>
                <w:tab w:val="left" w:pos="324"/>
              </w:tabs>
              <w:spacing w:before="0" w:beforeAutospacing="0" w:after="0" w:afterAutospacing="0"/>
              <w:ind w:left="324" w:right="180"/>
              <w:rPr>
                <w:rFonts w:ascii="Times New Roman" w:hAnsi="Times New Roman" w:cs="Times New Roman"/>
                <w:sz w:val="20"/>
                <w:szCs w:val="20"/>
              </w:rPr>
            </w:pPr>
            <w:r>
              <w:rPr>
                <w:rFonts w:ascii="Times New Roman" w:hAnsi="Times New Roman" w:cs="Times New Roman"/>
                <w:sz w:val="20"/>
                <w:szCs w:val="20"/>
              </w:rPr>
              <w:t>помещения для пребывания работающих по вахтовому методу (не более двух недель);</w:t>
            </w:r>
          </w:p>
          <w:p w:rsidR="009B0B2C" w:rsidRDefault="000061EC">
            <w:pPr>
              <w:pStyle w:val="afc"/>
              <w:widowControl w:val="0"/>
              <w:numPr>
                <w:ilvl w:val="0"/>
                <w:numId w:val="34"/>
              </w:numPr>
              <w:tabs>
                <w:tab w:val="clear" w:pos="720"/>
                <w:tab w:val="left" w:pos="324"/>
              </w:tabs>
              <w:spacing w:before="0" w:beforeAutospacing="0" w:after="0" w:afterAutospacing="0"/>
              <w:ind w:left="324" w:right="180"/>
              <w:rPr>
                <w:rFonts w:ascii="Times New Roman" w:hAnsi="Times New Roman" w:cs="Times New Roman"/>
                <w:sz w:val="20"/>
                <w:szCs w:val="20"/>
              </w:rPr>
            </w:pPr>
            <w:r>
              <w:rPr>
                <w:rFonts w:ascii="Times New Roman" w:hAnsi="Times New Roman" w:cs="Times New Roman"/>
                <w:sz w:val="20"/>
                <w:szCs w:val="20"/>
              </w:rPr>
              <w:t>здания управления, конструкторские бюро;</w:t>
            </w:r>
          </w:p>
          <w:p w:rsidR="009B0B2C" w:rsidRDefault="000061EC">
            <w:pPr>
              <w:pStyle w:val="afc"/>
              <w:widowControl w:val="0"/>
              <w:numPr>
                <w:ilvl w:val="0"/>
                <w:numId w:val="34"/>
              </w:numPr>
              <w:tabs>
                <w:tab w:val="clear" w:pos="720"/>
                <w:tab w:val="left" w:pos="324"/>
              </w:tabs>
              <w:spacing w:before="0" w:beforeAutospacing="0" w:after="0" w:afterAutospacing="0"/>
              <w:ind w:left="324" w:right="180"/>
              <w:rPr>
                <w:rFonts w:ascii="Times New Roman" w:hAnsi="Times New Roman" w:cs="Times New Roman"/>
                <w:sz w:val="20"/>
                <w:szCs w:val="20"/>
              </w:rPr>
            </w:pPr>
            <w:r>
              <w:rPr>
                <w:rFonts w:ascii="Times New Roman" w:hAnsi="Times New Roman" w:cs="Times New Roman"/>
                <w:sz w:val="20"/>
                <w:szCs w:val="20"/>
              </w:rPr>
              <w:t>здания административного назначения;</w:t>
            </w:r>
          </w:p>
          <w:p w:rsidR="009B0B2C" w:rsidRDefault="000061EC">
            <w:pPr>
              <w:pStyle w:val="afc"/>
              <w:widowControl w:val="0"/>
              <w:numPr>
                <w:ilvl w:val="0"/>
                <w:numId w:val="34"/>
              </w:numPr>
              <w:tabs>
                <w:tab w:val="clear" w:pos="720"/>
                <w:tab w:val="left" w:pos="324"/>
              </w:tabs>
              <w:spacing w:before="0" w:beforeAutospacing="0" w:after="0" w:afterAutospacing="0"/>
              <w:ind w:left="324" w:right="180"/>
              <w:rPr>
                <w:rFonts w:ascii="Times New Roman" w:hAnsi="Times New Roman" w:cs="Times New Roman"/>
                <w:sz w:val="20"/>
                <w:szCs w:val="20"/>
              </w:rPr>
            </w:pPr>
            <w:r>
              <w:rPr>
                <w:rFonts w:ascii="Times New Roman" w:hAnsi="Times New Roman" w:cs="Times New Roman"/>
                <w:sz w:val="20"/>
                <w:szCs w:val="20"/>
              </w:rPr>
              <w:t>научно-исследовательские лаборатории;</w:t>
            </w:r>
          </w:p>
          <w:p w:rsidR="009B0B2C" w:rsidRDefault="000061EC">
            <w:pPr>
              <w:pStyle w:val="afc"/>
              <w:widowControl w:val="0"/>
              <w:numPr>
                <w:ilvl w:val="0"/>
                <w:numId w:val="34"/>
              </w:numPr>
              <w:tabs>
                <w:tab w:val="clear" w:pos="720"/>
                <w:tab w:val="left" w:pos="324"/>
              </w:tabs>
              <w:spacing w:before="0" w:beforeAutospacing="0" w:after="0" w:afterAutospacing="0"/>
              <w:ind w:left="324" w:right="180"/>
              <w:rPr>
                <w:rFonts w:ascii="Times New Roman" w:hAnsi="Times New Roman" w:cs="Times New Roman"/>
                <w:sz w:val="20"/>
                <w:szCs w:val="20"/>
              </w:rPr>
            </w:pPr>
            <w:r>
              <w:rPr>
                <w:rFonts w:ascii="Times New Roman" w:hAnsi="Times New Roman" w:cs="Times New Roman"/>
                <w:sz w:val="20"/>
                <w:szCs w:val="20"/>
              </w:rPr>
              <w:t>поликлиники;</w:t>
            </w:r>
          </w:p>
          <w:p w:rsidR="009B0B2C" w:rsidRDefault="000061EC">
            <w:pPr>
              <w:pStyle w:val="afc"/>
              <w:widowControl w:val="0"/>
              <w:numPr>
                <w:ilvl w:val="0"/>
                <w:numId w:val="34"/>
              </w:numPr>
              <w:tabs>
                <w:tab w:val="clear" w:pos="720"/>
                <w:tab w:val="left" w:pos="324"/>
              </w:tabs>
              <w:spacing w:before="0" w:beforeAutospacing="0" w:after="0" w:afterAutospacing="0"/>
              <w:ind w:left="324" w:right="180"/>
              <w:rPr>
                <w:rFonts w:ascii="Times New Roman" w:hAnsi="Times New Roman" w:cs="Times New Roman"/>
                <w:sz w:val="20"/>
                <w:szCs w:val="20"/>
              </w:rPr>
            </w:pPr>
            <w:r>
              <w:rPr>
                <w:rFonts w:ascii="Times New Roman" w:hAnsi="Times New Roman" w:cs="Times New Roman"/>
                <w:sz w:val="20"/>
                <w:szCs w:val="20"/>
              </w:rPr>
              <w:t>спортивно-оздор</w:t>
            </w:r>
            <w:r>
              <w:rPr>
                <w:rFonts w:ascii="Times New Roman" w:hAnsi="Times New Roman" w:cs="Times New Roman"/>
                <w:sz w:val="20"/>
                <w:szCs w:val="20"/>
              </w:rPr>
              <w:t>овительные сооружения закрытого типа;</w:t>
            </w:r>
          </w:p>
          <w:p w:rsidR="009B0B2C" w:rsidRDefault="000061EC">
            <w:pPr>
              <w:pStyle w:val="afc"/>
              <w:widowControl w:val="0"/>
              <w:numPr>
                <w:ilvl w:val="0"/>
                <w:numId w:val="34"/>
              </w:numPr>
              <w:tabs>
                <w:tab w:val="clear" w:pos="720"/>
                <w:tab w:val="left" w:pos="324"/>
              </w:tabs>
              <w:spacing w:before="0" w:beforeAutospacing="0" w:after="0" w:afterAutospacing="0"/>
              <w:ind w:left="324" w:right="180"/>
              <w:rPr>
                <w:rFonts w:ascii="Times New Roman" w:hAnsi="Times New Roman" w:cs="Times New Roman"/>
                <w:sz w:val="20"/>
                <w:szCs w:val="20"/>
              </w:rPr>
            </w:pPr>
            <w:r>
              <w:rPr>
                <w:rFonts w:ascii="Times New Roman" w:hAnsi="Times New Roman" w:cs="Times New Roman"/>
                <w:sz w:val="20"/>
                <w:szCs w:val="20"/>
              </w:rPr>
              <w:lastRenderedPageBreak/>
              <w:t>бани, прачечные;</w:t>
            </w:r>
          </w:p>
          <w:p w:rsidR="009B0B2C" w:rsidRDefault="000061EC">
            <w:pPr>
              <w:pStyle w:val="afc"/>
              <w:widowControl w:val="0"/>
              <w:numPr>
                <w:ilvl w:val="0"/>
                <w:numId w:val="34"/>
              </w:numPr>
              <w:tabs>
                <w:tab w:val="clear" w:pos="720"/>
                <w:tab w:val="left" w:pos="324"/>
              </w:tabs>
              <w:spacing w:before="0" w:beforeAutospacing="0" w:after="0" w:afterAutospacing="0"/>
              <w:ind w:left="324" w:right="180"/>
              <w:rPr>
                <w:rFonts w:ascii="Times New Roman" w:hAnsi="Times New Roman" w:cs="Times New Roman"/>
                <w:sz w:val="20"/>
                <w:szCs w:val="20"/>
              </w:rPr>
            </w:pPr>
            <w:r>
              <w:rPr>
                <w:rFonts w:ascii="Times New Roman" w:hAnsi="Times New Roman" w:cs="Times New Roman"/>
                <w:sz w:val="20"/>
                <w:szCs w:val="20"/>
              </w:rPr>
              <w:t>объекты торговли и общественного питания;</w:t>
            </w:r>
          </w:p>
          <w:p w:rsidR="009B0B2C" w:rsidRDefault="000061EC">
            <w:pPr>
              <w:pStyle w:val="afc"/>
              <w:widowControl w:val="0"/>
              <w:numPr>
                <w:ilvl w:val="0"/>
                <w:numId w:val="34"/>
              </w:numPr>
              <w:tabs>
                <w:tab w:val="clear" w:pos="720"/>
                <w:tab w:val="left" w:pos="324"/>
              </w:tabs>
              <w:spacing w:before="0" w:beforeAutospacing="0" w:after="0" w:afterAutospacing="0"/>
              <w:ind w:left="324" w:right="180"/>
              <w:rPr>
                <w:rFonts w:ascii="Times New Roman" w:hAnsi="Times New Roman" w:cs="Times New Roman"/>
                <w:sz w:val="20"/>
                <w:szCs w:val="20"/>
              </w:rPr>
            </w:pPr>
            <w:r>
              <w:rPr>
                <w:rFonts w:ascii="Times New Roman" w:hAnsi="Times New Roman" w:cs="Times New Roman"/>
                <w:sz w:val="20"/>
                <w:szCs w:val="20"/>
              </w:rPr>
              <w:t>мотели, гостиницы;</w:t>
            </w:r>
          </w:p>
          <w:p w:rsidR="009B0B2C" w:rsidRDefault="000061EC">
            <w:pPr>
              <w:pStyle w:val="afc"/>
              <w:widowControl w:val="0"/>
              <w:numPr>
                <w:ilvl w:val="0"/>
                <w:numId w:val="34"/>
              </w:numPr>
              <w:tabs>
                <w:tab w:val="clear" w:pos="720"/>
                <w:tab w:val="left" w:pos="324"/>
              </w:tabs>
              <w:spacing w:before="0" w:beforeAutospacing="0" w:after="0" w:afterAutospacing="0"/>
              <w:ind w:left="324" w:right="180"/>
              <w:rPr>
                <w:rFonts w:ascii="Times New Roman" w:hAnsi="Times New Roman" w:cs="Times New Roman"/>
                <w:sz w:val="20"/>
                <w:szCs w:val="20"/>
              </w:rPr>
            </w:pPr>
            <w:r>
              <w:rPr>
                <w:rFonts w:ascii="Times New Roman" w:hAnsi="Times New Roman" w:cs="Times New Roman"/>
                <w:sz w:val="20"/>
                <w:szCs w:val="20"/>
              </w:rPr>
              <w:t>гаражи, площадки и сооружения для хранения общественного и индивидуального транспорта;</w:t>
            </w:r>
          </w:p>
          <w:p w:rsidR="009B0B2C" w:rsidRDefault="000061EC">
            <w:pPr>
              <w:pStyle w:val="afc"/>
              <w:widowControl w:val="0"/>
              <w:numPr>
                <w:ilvl w:val="0"/>
                <w:numId w:val="34"/>
              </w:numPr>
              <w:tabs>
                <w:tab w:val="clear" w:pos="720"/>
                <w:tab w:val="left" w:pos="324"/>
              </w:tabs>
              <w:spacing w:before="0" w:beforeAutospacing="0" w:after="0" w:afterAutospacing="0"/>
              <w:ind w:left="324" w:right="180"/>
              <w:rPr>
                <w:rFonts w:ascii="Times New Roman" w:hAnsi="Times New Roman" w:cs="Times New Roman"/>
                <w:sz w:val="20"/>
                <w:szCs w:val="20"/>
              </w:rPr>
            </w:pPr>
            <w:r>
              <w:rPr>
                <w:rFonts w:ascii="Times New Roman" w:hAnsi="Times New Roman" w:cs="Times New Roman"/>
                <w:sz w:val="20"/>
                <w:szCs w:val="20"/>
              </w:rPr>
              <w:t>пожарные депо;</w:t>
            </w:r>
          </w:p>
          <w:p w:rsidR="009B0B2C" w:rsidRDefault="000061EC">
            <w:pPr>
              <w:pStyle w:val="afc"/>
              <w:widowControl w:val="0"/>
              <w:numPr>
                <w:ilvl w:val="0"/>
                <w:numId w:val="34"/>
              </w:numPr>
              <w:tabs>
                <w:tab w:val="clear" w:pos="720"/>
                <w:tab w:val="left" w:pos="324"/>
              </w:tabs>
              <w:spacing w:before="0" w:beforeAutospacing="0" w:after="0" w:afterAutospacing="0"/>
              <w:ind w:left="324" w:right="180"/>
              <w:rPr>
                <w:rFonts w:ascii="Times New Roman" w:hAnsi="Times New Roman" w:cs="Times New Roman"/>
                <w:sz w:val="20"/>
                <w:szCs w:val="20"/>
              </w:rPr>
            </w:pPr>
            <w:r>
              <w:rPr>
                <w:rFonts w:ascii="Times New Roman" w:hAnsi="Times New Roman" w:cs="Times New Roman"/>
                <w:sz w:val="20"/>
                <w:szCs w:val="20"/>
              </w:rPr>
              <w:t>местные и транзитные коммуникации, ЛЭП</w:t>
            </w:r>
            <w:r>
              <w:rPr>
                <w:rFonts w:ascii="Times New Roman" w:hAnsi="Times New Roman" w:cs="Times New Roman"/>
                <w:sz w:val="20"/>
                <w:szCs w:val="20"/>
              </w:rPr>
              <w:t>;</w:t>
            </w:r>
          </w:p>
          <w:p w:rsidR="009B0B2C" w:rsidRDefault="000061EC">
            <w:pPr>
              <w:pStyle w:val="afc"/>
              <w:widowControl w:val="0"/>
              <w:numPr>
                <w:ilvl w:val="0"/>
                <w:numId w:val="34"/>
              </w:numPr>
              <w:tabs>
                <w:tab w:val="clear" w:pos="720"/>
                <w:tab w:val="left" w:pos="324"/>
              </w:tabs>
              <w:spacing w:before="0" w:beforeAutospacing="0" w:after="0" w:afterAutospacing="0"/>
              <w:ind w:left="324" w:right="180"/>
              <w:rPr>
                <w:rFonts w:ascii="Times New Roman" w:hAnsi="Times New Roman" w:cs="Times New Roman"/>
                <w:sz w:val="20"/>
                <w:szCs w:val="20"/>
              </w:rPr>
            </w:pPr>
            <w:r>
              <w:rPr>
                <w:rFonts w:ascii="Times New Roman" w:hAnsi="Times New Roman" w:cs="Times New Roman"/>
                <w:sz w:val="20"/>
                <w:szCs w:val="20"/>
              </w:rPr>
              <w:t>электроподстанции, нефте- и газопроводы;</w:t>
            </w:r>
          </w:p>
          <w:p w:rsidR="009B0B2C" w:rsidRDefault="000061EC">
            <w:pPr>
              <w:pStyle w:val="afc"/>
              <w:widowControl w:val="0"/>
              <w:numPr>
                <w:ilvl w:val="0"/>
                <w:numId w:val="34"/>
              </w:numPr>
              <w:tabs>
                <w:tab w:val="clear" w:pos="720"/>
                <w:tab w:val="left" w:pos="324"/>
              </w:tabs>
              <w:spacing w:before="0" w:beforeAutospacing="0" w:after="0" w:afterAutospacing="0"/>
              <w:ind w:left="324" w:right="180"/>
              <w:rPr>
                <w:rFonts w:ascii="Times New Roman" w:hAnsi="Times New Roman" w:cs="Times New Roman"/>
                <w:sz w:val="20"/>
                <w:szCs w:val="20"/>
              </w:rPr>
            </w:pPr>
            <w:r>
              <w:rPr>
                <w:rFonts w:ascii="Times New Roman" w:hAnsi="Times New Roman" w:cs="Times New Roman"/>
                <w:sz w:val="20"/>
                <w:szCs w:val="20"/>
              </w:rPr>
              <w:t>артезианские скважины для технического водоснабжения;</w:t>
            </w:r>
          </w:p>
          <w:p w:rsidR="009B0B2C" w:rsidRDefault="000061EC">
            <w:pPr>
              <w:pStyle w:val="afc"/>
              <w:widowControl w:val="0"/>
              <w:numPr>
                <w:ilvl w:val="0"/>
                <w:numId w:val="34"/>
              </w:numPr>
              <w:tabs>
                <w:tab w:val="clear" w:pos="720"/>
                <w:tab w:val="left" w:pos="324"/>
              </w:tabs>
              <w:spacing w:before="0" w:beforeAutospacing="0" w:after="0" w:afterAutospacing="0"/>
              <w:ind w:left="324" w:right="180"/>
              <w:rPr>
                <w:rFonts w:ascii="Times New Roman" w:hAnsi="Times New Roman" w:cs="Times New Roman"/>
                <w:sz w:val="20"/>
                <w:szCs w:val="20"/>
              </w:rPr>
            </w:pPr>
            <w:r>
              <w:rPr>
                <w:rFonts w:ascii="Times New Roman" w:hAnsi="Times New Roman" w:cs="Times New Roman"/>
                <w:sz w:val="20"/>
                <w:szCs w:val="20"/>
              </w:rPr>
              <w:t>водоохлаждающие сооружения для подготовки технической воды;</w:t>
            </w:r>
          </w:p>
          <w:p w:rsidR="009B0B2C" w:rsidRDefault="000061EC">
            <w:pPr>
              <w:pStyle w:val="afc"/>
              <w:widowControl w:val="0"/>
              <w:numPr>
                <w:ilvl w:val="0"/>
                <w:numId w:val="34"/>
              </w:numPr>
              <w:tabs>
                <w:tab w:val="clear" w:pos="720"/>
                <w:tab w:val="left" w:pos="324"/>
              </w:tabs>
              <w:spacing w:before="0" w:beforeAutospacing="0" w:after="0" w:afterAutospacing="0"/>
              <w:ind w:left="324" w:right="180"/>
              <w:rPr>
                <w:rFonts w:ascii="Times New Roman" w:hAnsi="Times New Roman" w:cs="Times New Roman"/>
                <w:sz w:val="20"/>
                <w:szCs w:val="20"/>
              </w:rPr>
            </w:pPr>
            <w:r>
              <w:rPr>
                <w:rFonts w:ascii="Times New Roman" w:hAnsi="Times New Roman" w:cs="Times New Roman"/>
                <w:sz w:val="20"/>
                <w:szCs w:val="20"/>
              </w:rPr>
              <w:t>канализационные насосные станции;</w:t>
            </w:r>
          </w:p>
          <w:p w:rsidR="009B0B2C" w:rsidRDefault="000061EC">
            <w:pPr>
              <w:pStyle w:val="afc"/>
              <w:widowControl w:val="0"/>
              <w:numPr>
                <w:ilvl w:val="0"/>
                <w:numId w:val="34"/>
              </w:numPr>
              <w:tabs>
                <w:tab w:val="clear" w:pos="720"/>
                <w:tab w:val="left" w:pos="324"/>
              </w:tabs>
              <w:spacing w:before="0" w:beforeAutospacing="0" w:after="0" w:afterAutospacing="0"/>
              <w:ind w:left="324" w:right="180"/>
              <w:rPr>
                <w:rFonts w:ascii="Times New Roman" w:hAnsi="Times New Roman" w:cs="Times New Roman"/>
                <w:sz w:val="20"/>
                <w:szCs w:val="20"/>
              </w:rPr>
            </w:pPr>
            <w:r>
              <w:rPr>
                <w:rFonts w:ascii="Times New Roman" w:hAnsi="Times New Roman" w:cs="Times New Roman"/>
                <w:sz w:val="20"/>
                <w:szCs w:val="20"/>
              </w:rPr>
              <w:t>сооружения оборотного водоснабжения;</w:t>
            </w:r>
          </w:p>
          <w:p w:rsidR="009B0B2C" w:rsidRDefault="000061EC">
            <w:pPr>
              <w:pStyle w:val="afc"/>
              <w:widowControl w:val="0"/>
              <w:numPr>
                <w:ilvl w:val="0"/>
                <w:numId w:val="34"/>
              </w:numPr>
              <w:tabs>
                <w:tab w:val="clear" w:pos="720"/>
                <w:tab w:val="left" w:pos="324"/>
              </w:tabs>
              <w:spacing w:before="0" w:beforeAutospacing="0" w:after="0" w:afterAutospacing="0"/>
              <w:ind w:left="324" w:right="180"/>
              <w:rPr>
                <w:rFonts w:ascii="Times New Roman" w:hAnsi="Times New Roman" w:cs="Times New Roman"/>
                <w:sz w:val="20"/>
                <w:szCs w:val="20"/>
              </w:rPr>
            </w:pPr>
            <w:r>
              <w:rPr>
                <w:rFonts w:ascii="Times New Roman" w:hAnsi="Times New Roman" w:cs="Times New Roman"/>
                <w:sz w:val="20"/>
                <w:szCs w:val="20"/>
              </w:rPr>
              <w:t>автозаправочные станции;</w:t>
            </w:r>
          </w:p>
          <w:p w:rsidR="009B0B2C" w:rsidRDefault="000061EC">
            <w:pPr>
              <w:pStyle w:val="afc"/>
              <w:widowControl w:val="0"/>
              <w:numPr>
                <w:ilvl w:val="0"/>
                <w:numId w:val="34"/>
              </w:numPr>
              <w:tabs>
                <w:tab w:val="clear" w:pos="720"/>
                <w:tab w:val="left" w:pos="324"/>
              </w:tabs>
              <w:spacing w:before="0" w:beforeAutospacing="0" w:after="0" w:afterAutospacing="0"/>
              <w:ind w:left="324" w:right="180"/>
              <w:rPr>
                <w:rFonts w:ascii="Times New Roman" w:hAnsi="Times New Roman" w:cs="Times New Roman"/>
                <w:sz w:val="20"/>
                <w:szCs w:val="20"/>
              </w:rPr>
            </w:pPr>
            <w:r>
              <w:rPr>
                <w:rFonts w:ascii="Times New Roman" w:hAnsi="Times New Roman" w:cs="Times New Roman"/>
                <w:sz w:val="20"/>
                <w:szCs w:val="20"/>
              </w:rPr>
              <w:t>ста</w:t>
            </w:r>
            <w:r>
              <w:rPr>
                <w:rFonts w:ascii="Times New Roman" w:hAnsi="Times New Roman" w:cs="Times New Roman"/>
                <w:sz w:val="20"/>
                <w:szCs w:val="20"/>
              </w:rPr>
              <w:t>нции технического обслуживания автомобилей;</w:t>
            </w:r>
          </w:p>
          <w:p w:rsidR="009B0B2C" w:rsidRDefault="000061EC">
            <w:pPr>
              <w:pStyle w:val="afc"/>
              <w:widowControl w:val="0"/>
              <w:numPr>
                <w:ilvl w:val="0"/>
                <w:numId w:val="34"/>
              </w:numPr>
              <w:tabs>
                <w:tab w:val="clear" w:pos="720"/>
                <w:tab w:val="left" w:pos="324"/>
              </w:tabs>
              <w:spacing w:before="0" w:beforeAutospacing="0" w:after="0" w:afterAutospacing="0"/>
              <w:ind w:left="324" w:right="180"/>
              <w:rPr>
                <w:rFonts w:ascii="Times New Roman" w:hAnsi="Times New Roman" w:cs="Times New Roman"/>
                <w:sz w:val="20"/>
                <w:szCs w:val="20"/>
              </w:rPr>
            </w:pPr>
            <w:r>
              <w:rPr>
                <w:rFonts w:ascii="Times New Roman" w:hAnsi="Times New Roman" w:cs="Times New Roman"/>
                <w:sz w:val="20"/>
                <w:szCs w:val="20"/>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w:t>
            </w:r>
            <w:r>
              <w:rPr>
                <w:rFonts w:ascii="Times New Roman" w:hAnsi="Times New Roman" w:cs="Times New Roman"/>
                <w:sz w:val="20"/>
                <w:szCs w:val="20"/>
              </w:rPr>
              <w:t>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B0B2C" w:rsidRDefault="009B0B2C">
            <w:pPr>
              <w:rPr>
                <w:sz w:val="20"/>
                <w:szCs w:val="20"/>
              </w:rPr>
            </w:pPr>
          </w:p>
        </w:tc>
        <w:tc>
          <w:tcPr>
            <w:tcW w:w="4322" w:type="dxa"/>
            <w:vAlign w:val="center"/>
          </w:tcPr>
          <w:p w:rsidR="009B0B2C" w:rsidRDefault="000061EC">
            <w:pPr>
              <w:pStyle w:val="afc"/>
              <w:widowControl w:val="0"/>
              <w:numPr>
                <w:ilvl w:val="0"/>
                <w:numId w:val="34"/>
              </w:numPr>
              <w:tabs>
                <w:tab w:val="clear" w:pos="720"/>
                <w:tab w:val="left" w:pos="324"/>
              </w:tabs>
              <w:spacing w:before="0" w:beforeAutospacing="0" w:after="0" w:afterAutospacing="0"/>
              <w:ind w:left="324" w:right="180"/>
              <w:rPr>
                <w:rFonts w:ascii="Times New Roman" w:hAnsi="Times New Roman" w:cs="Times New Roman"/>
                <w:sz w:val="20"/>
                <w:szCs w:val="20"/>
              </w:rPr>
            </w:pPr>
            <w:r>
              <w:rPr>
                <w:rFonts w:ascii="Times New Roman" w:hAnsi="Times New Roman" w:cs="Times New Roman"/>
                <w:sz w:val="20"/>
                <w:szCs w:val="20"/>
              </w:rPr>
              <w:lastRenderedPageBreak/>
              <w:t>жилую застройку, включая о</w:t>
            </w:r>
            <w:r>
              <w:rPr>
                <w:rFonts w:ascii="Times New Roman" w:hAnsi="Times New Roman" w:cs="Times New Roman"/>
                <w:sz w:val="20"/>
                <w:szCs w:val="20"/>
              </w:rPr>
              <w:t>тдельные жилые дома, ландшафтно-рекреационные зоны;</w:t>
            </w:r>
          </w:p>
          <w:p w:rsidR="009B0B2C" w:rsidRDefault="000061EC">
            <w:pPr>
              <w:pStyle w:val="afc"/>
              <w:widowControl w:val="0"/>
              <w:numPr>
                <w:ilvl w:val="0"/>
                <w:numId w:val="34"/>
              </w:numPr>
              <w:tabs>
                <w:tab w:val="clear" w:pos="720"/>
                <w:tab w:val="left" w:pos="324"/>
              </w:tabs>
              <w:spacing w:before="0" w:beforeAutospacing="0" w:after="0" w:afterAutospacing="0"/>
              <w:ind w:left="324" w:right="180"/>
              <w:rPr>
                <w:rFonts w:ascii="Times New Roman" w:hAnsi="Times New Roman" w:cs="Times New Roman"/>
                <w:sz w:val="20"/>
                <w:szCs w:val="20"/>
              </w:rPr>
            </w:pPr>
            <w:r>
              <w:rPr>
                <w:rFonts w:ascii="Times New Roman" w:hAnsi="Times New Roman" w:cs="Times New Roman"/>
                <w:sz w:val="20"/>
                <w:szCs w:val="20"/>
              </w:rPr>
              <w:t>зоны отдыха;</w:t>
            </w:r>
          </w:p>
          <w:p w:rsidR="009B0B2C" w:rsidRDefault="000061EC">
            <w:pPr>
              <w:pStyle w:val="afc"/>
              <w:widowControl w:val="0"/>
              <w:numPr>
                <w:ilvl w:val="0"/>
                <w:numId w:val="34"/>
              </w:numPr>
              <w:tabs>
                <w:tab w:val="clear" w:pos="720"/>
                <w:tab w:val="left" w:pos="324"/>
              </w:tabs>
              <w:spacing w:before="0" w:beforeAutospacing="0" w:after="0" w:afterAutospacing="0"/>
              <w:ind w:left="324" w:right="180"/>
              <w:rPr>
                <w:rFonts w:ascii="Times New Roman" w:hAnsi="Times New Roman" w:cs="Times New Roman"/>
                <w:sz w:val="20"/>
                <w:szCs w:val="20"/>
              </w:rPr>
            </w:pPr>
            <w:r>
              <w:rPr>
                <w:rFonts w:ascii="Times New Roman" w:hAnsi="Times New Roman" w:cs="Times New Roman"/>
                <w:sz w:val="20"/>
                <w:szCs w:val="20"/>
              </w:rPr>
              <w:t>территории курортов, санаториев и домов отдыха;</w:t>
            </w:r>
          </w:p>
          <w:p w:rsidR="009B0B2C" w:rsidRDefault="000061EC">
            <w:pPr>
              <w:pStyle w:val="afc"/>
              <w:widowControl w:val="0"/>
              <w:numPr>
                <w:ilvl w:val="0"/>
                <w:numId w:val="34"/>
              </w:numPr>
              <w:tabs>
                <w:tab w:val="clear" w:pos="720"/>
                <w:tab w:val="left" w:pos="324"/>
              </w:tabs>
              <w:spacing w:before="0" w:beforeAutospacing="0" w:after="0" w:afterAutospacing="0"/>
              <w:ind w:left="324" w:right="180"/>
              <w:rPr>
                <w:rFonts w:ascii="Times New Roman" w:hAnsi="Times New Roman" w:cs="Times New Roman"/>
                <w:sz w:val="20"/>
                <w:szCs w:val="20"/>
              </w:rPr>
            </w:pPr>
            <w:r>
              <w:rPr>
                <w:rFonts w:ascii="Times New Roman" w:hAnsi="Times New Roman" w:cs="Times New Roman"/>
                <w:sz w:val="20"/>
                <w:szCs w:val="20"/>
              </w:rPr>
              <w:t>территорий садоводческих товариществ и коттеджной застройки;</w:t>
            </w:r>
          </w:p>
          <w:p w:rsidR="009B0B2C" w:rsidRDefault="000061EC">
            <w:pPr>
              <w:pStyle w:val="afc"/>
              <w:widowControl w:val="0"/>
              <w:numPr>
                <w:ilvl w:val="0"/>
                <w:numId w:val="34"/>
              </w:numPr>
              <w:tabs>
                <w:tab w:val="clear" w:pos="720"/>
                <w:tab w:val="left" w:pos="324"/>
              </w:tabs>
              <w:spacing w:before="0" w:beforeAutospacing="0" w:after="0" w:afterAutospacing="0"/>
              <w:ind w:left="324" w:right="180"/>
              <w:rPr>
                <w:rFonts w:ascii="Times New Roman" w:hAnsi="Times New Roman" w:cs="Times New Roman"/>
                <w:sz w:val="20"/>
                <w:szCs w:val="20"/>
              </w:rPr>
            </w:pPr>
            <w:r>
              <w:rPr>
                <w:rFonts w:ascii="Times New Roman" w:hAnsi="Times New Roman" w:cs="Times New Roman"/>
                <w:sz w:val="20"/>
                <w:szCs w:val="20"/>
              </w:rPr>
              <w:t>коллективных или индивидуальных дачных и садово-огородных участков;</w:t>
            </w:r>
          </w:p>
          <w:p w:rsidR="009B0B2C" w:rsidRDefault="000061EC">
            <w:pPr>
              <w:pStyle w:val="afc"/>
              <w:widowControl w:val="0"/>
              <w:numPr>
                <w:ilvl w:val="0"/>
                <w:numId w:val="34"/>
              </w:numPr>
              <w:tabs>
                <w:tab w:val="clear" w:pos="720"/>
                <w:tab w:val="left" w:pos="324"/>
              </w:tabs>
              <w:spacing w:before="0" w:beforeAutospacing="0" w:after="0" w:afterAutospacing="0"/>
              <w:ind w:left="324" w:right="180"/>
              <w:rPr>
                <w:rFonts w:ascii="Times New Roman" w:hAnsi="Times New Roman" w:cs="Times New Roman"/>
                <w:sz w:val="20"/>
                <w:szCs w:val="20"/>
              </w:rPr>
            </w:pPr>
            <w:r>
              <w:rPr>
                <w:rFonts w:ascii="Times New Roman" w:hAnsi="Times New Roman" w:cs="Times New Roman"/>
                <w:sz w:val="20"/>
                <w:szCs w:val="20"/>
              </w:rPr>
              <w:t>а также других</w:t>
            </w:r>
            <w:r>
              <w:rPr>
                <w:rFonts w:ascii="Times New Roman" w:hAnsi="Times New Roman" w:cs="Times New Roman"/>
                <w:sz w:val="20"/>
                <w:szCs w:val="20"/>
              </w:rPr>
              <w:t xml:space="preserve"> территорий с нормируемыми показателями качества среды обитания;</w:t>
            </w:r>
          </w:p>
          <w:p w:rsidR="009B0B2C" w:rsidRDefault="000061EC">
            <w:pPr>
              <w:pStyle w:val="afc"/>
              <w:widowControl w:val="0"/>
              <w:numPr>
                <w:ilvl w:val="0"/>
                <w:numId w:val="34"/>
              </w:numPr>
              <w:tabs>
                <w:tab w:val="clear" w:pos="720"/>
                <w:tab w:val="left" w:pos="324"/>
              </w:tabs>
              <w:spacing w:before="0" w:beforeAutospacing="0" w:after="0" w:afterAutospacing="0"/>
              <w:ind w:left="324" w:right="180"/>
              <w:rPr>
                <w:rFonts w:ascii="Times New Roman" w:hAnsi="Times New Roman" w:cs="Times New Roman"/>
                <w:sz w:val="20"/>
                <w:szCs w:val="20"/>
              </w:rPr>
            </w:pPr>
            <w:r>
              <w:rPr>
                <w:rFonts w:ascii="Times New Roman" w:hAnsi="Times New Roman" w:cs="Times New Roman"/>
                <w:sz w:val="20"/>
                <w:szCs w:val="20"/>
              </w:rPr>
              <w:lastRenderedPageBreak/>
              <w:t>спортивные сооружения, детские площадки;</w:t>
            </w:r>
          </w:p>
          <w:p w:rsidR="009B0B2C" w:rsidRDefault="000061EC">
            <w:pPr>
              <w:pStyle w:val="afc"/>
              <w:widowControl w:val="0"/>
              <w:numPr>
                <w:ilvl w:val="0"/>
                <w:numId w:val="34"/>
              </w:numPr>
              <w:tabs>
                <w:tab w:val="clear" w:pos="720"/>
                <w:tab w:val="left" w:pos="324"/>
              </w:tabs>
              <w:spacing w:before="0" w:beforeAutospacing="0" w:after="0" w:afterAutospacing="0"/>
              <w:ind w:left="324" w:right="180"/>
              <w:rPr>
                <w:rFonts w:ascii="Times New Roman" w:hAnsi="Times New Roman" w:cs="Times New Roman"/>
                <w:sz w:val="20"/>
                <w:szCs w:val="20"/>
              </w:rPr>
            </w:pPr>
            <w:r>
              <w:rPr>
                <w:rFonts w:ascii="Times New Roman" w:hAnsi="Times New Roman" w:cs="Times New Roman"/>
                <w:sz w:val="20"/>
                <w:szCs w:val="20"/>
              </w:rPr>
              <w:t>образовательные и детские учреждения,</w:t>
            </w:r>
          </w:p>
          <w:p w:rsidR="009B0B2C" w:rsidRDefault="000061EC">
            <w:pPr>
              <w:pStyle w:val="afc"/>
              <w:widowControl w:val="0"/>
              <w:numPr>
                <w:ilvl w:val="0"/>
                <w:numId w:val="34"/>
              </w:numPr>
              <w:tabs>
                <w:tab w:val="clear" w:pos="720"/>
                <w:tab w:val="left" w:pos="324"/>
              </w:tabs>
              <w:spacing w:before="0" w:beforeAutospacing="0" w:after="0" w:afterAutospacing="0"/>
              <w:ind w:left="324" w:right="180"/>
              <w:rPr>
                <w:rFonts w:ascii="Times New Roman" w:hAnsi="Times New Roman" w:cs="Times New Roman"/>
                <w:sz w:val="20"/>
                <w:szCs w:val="20"/>
              </w:rPr>
            </w:pPr>
            <w:r>
              <w:rPr>
                <w:rFonts w:ascii="Times New Roman" w:hAnsi="Times New Roman" w:cs="Times New Roman"/>
                <w:sz w:val="20"/>
                <w:szCs w:val="20"/>
              </w:rPr>
              <w:t>лечебно-профилактические и оздоровительные учреждения общего пользования.</w:t>
            </w:r>
          </w:p>
        </w:tc>
      </w:tr>
      <w:tr w:rsidR="009B0B2C">
        <w:trPr>
          <w:trHeight w:val="23"/>
          <w:jc w:val="center"/>
        </w:trPr>
        <w:tc>
          <w:tcPr>
            <w:tcW w:w="4398" w:type="dxa"/>
            <w:vMerge/>
            <w:vAlign w:val="center"/>
          </w:tcPr>
          <w:p w:rsidR="009B0B2C" w:rsidRDefault="009B0B2C">
            <w:pPr>
              <w:pStyle w:val="afc"/>
              <w:widowControl w:val="0"/>
              <w:numPr>
                <w:ilvl w:val="0"/>
                <w:numId w:val="34"/>
              </w:numPr>
              <w:tabs>
                <w:tab w:val="clear" w:pos="720"/>
                <w:tab w:val="left" w:pos="324"/>
              </w:tabs>
              <w:spacing w:before="0" w:beforeAutospacing="0" w:after="0" w:afterAutospacing="0"/>
              <w:ind w:left="324" w:right="180"/>
              <w:rPr>
                <w:rFonts w:ascii="Times New Roman" w:hAnsi="Times New Roman" w:cs="Times New Roman"/>
                <w:sz w:val="20"/>
                <w:szCs w:val="20"/>
              </w:rPr>
            </w:pPr>
          </w:p>
        </w:tc>
        <w:tc>
          <w:tcPr>
            <w:tcW w:w="4322" w:type="dxa"/>
            <w:vAlign w:val="center"/>
          </w:tcPr>
          <w:p w:rsidR="009B0B2C" w:rsidRDefault="000061EC">
            <w:pPr>
              <w:widowControl w:val="0"/>
              <w:ind w:right="180"/>
              <w:rPr>
                <w:sz w:val="20"/>
                <w:szCs w:val="20"/>
              </w:rPr>
            </w:pPr>
            <w:r>
              <w:rPr>
                <w:sz w:val="20"/>
                <w:szCs w:val="20"/>
              </w:rPr>
              <w:t>В санитарно-защитной зоне и на терри</w:t>
            </w:r>
            <w:r>
              <w:rPr>
                <w:sz w:val="20"/>
                <w:szCs w:val="20"/>
              </w:rPr>
              <w:t>тории объектов других отраслей промышленности не допускается размещать</w:t>
            </w:r>
          </w:p>
          <w:p w:rsidR="009B0B2C" w:rsidRDefault="000061EC">
            <w:pPr>
              <w:pStyle w:val="afc"/>
              <w:widowControl w:val="0"/>
              <w:numPr>
                <w:ilvl w:val="0"/>
                <w:numId w:val="34"/>
              </w:numPr>
              <w:tabs>
                <w:tab w:val="clear" w:pos="720"/>
                <w:tab w:val="left" w:pos="324"/>
              </w:tabs>
              <w:spacing w:before="0" w:beforeAutospacing="0" w:after="0" w:afterAutospacing="0"/>
              <w:ind w:left="324" w:right="180"/>
              <w:rPr>
                <w:rFonts w:ascii="Times New Roman" w:hAnsi="Times New Roman" w:cs="Times New Roman"/>
                <w:sz w:val="20"/>
                <w:szCs w:val="20"/>
              </w:rPr>
            </w:pPr>
            <w:r>
              <w:rPr>
                <w:rFonts w:ascii="Times New Roman" w:hAnsi="Times New Roman" w:cs="Times New Roman"/>
                <w:sz w:val="20"/>
                <w:szCs w:val="20"/>
              </w:rPr>
              <w:t>объекты по производству лекарственных веществ;</w:t>
            </w:r>
          </w:p>
          <w:p w:rsidR="009B0B2C" w:rsidRDefault="000061EC">
            <w:pPr>
              <w:pStyle w:val="afc"/>
              <w:widowControl w:val="0"/>
              <w:numPr>
                <w:ilvl w:val="0"/>
                <w:numId w:val="34"/>
              </w:numPr>
              <w:tabs>
                <w:tab w:val="clear" w:pos="720"/>
                <w:tab w:val="left" w:pos="324"/>
              </w:tabs>
              <w:spacing w:before="0" w:beforeAutospacing="0" w:after="0" w:afterAutospacing="0"/>
              <w:ind w:left="324" w:right="180"/>
              <w:rPr>
                <w:rFonts w:ascii="Times New Roman" w:hAnsi="Times New Roman" w:cs="Times New Roman"/>
                <w:sz w:val="20"/>
                <w:szCs w:val="20"/>
              </w:rPr>
            </w:pPr>
            <w:r>
              <w:rPr>
                <w:rFonts w:ascii="Times New Roman" w:hAnsi="Times New Roman" w:cs="Times New Roman"/>
                <w:sz w:val="20"/>
                <w:szCs w:val="20"/>
              </w:rPr>
              <w:t>лекарственных средств и (или) лекарственных форм;</w:t>
            </w:r>
          </w:p>
          <w:p w:rsidR="009B0B2C" w:rsidRDefault="000061EC">
            <w:pPr>
              <w:pStyle w:val="afc"/>
              <w:widowControl w:val="0"/>
              <w:numPr>
                <w:ilvl w:val="0"/>
                <w:numId w:val="34"/>
              </w:numPr>
              <w:tabs>
                <w:tab w:val="clear" w:pos="720"/>
                <w:tab w:val="left" w:pos="324"/>
              </w:tabs>
              <w:spacing w:before="0" w:beforeAutospacing="0" w:after="0" w:afterAutospacing="0"/>
              <w:ind w:left="324" w:right="180"/>
              <w:rPr>
                <w:rFonts w:ascii="Times New Roman" w:hAnsi="Times New Roman" w:cs="Times New Roman"/>
                <w:sz w:val="20"/>
                <w:szCs w:val="20"/>
              </w:rPr>
            </w:pPr>
            <w:r>
              <w:rPr>
                <w:rFonts w:ascii="Times New Roman" w:hAnsi="Times New Roman" w:cs="Times New Roman"/>
                <w:sz w:val="20"/>
                <w:szCs w:val="20"/>
              </w:rPr>
              <w:t>склады сырья и полупродуктов для фармацевтических предприятий;</w:t>
            </w:r>
          </w:p>
          <w:p w:rsidR="009B0B2C" w:rsidRDefault="000061EC">
            <w:pPr>
              <w:pStyle w:val="afc"/>
              <w:widowControl w:val="0"/>
              <w:numPr>
                <w:ilvl w:val="0"/>
                <w:numId w:val="34"/>
              </w:numPr>
              <w:tabs>
                <w:tab w:val="clear" w:pos="720"/>
                <w:tab w:val="left" w:pos="324"/>
              </w:tabs>
              <w:spacing w:before="0" w:beforeAutospacing="0" w:after="0" w:afterAutospacing="0"/>
              <w:ind w:left="324" w:right="180"/>
              <w:rPr>
                <w:rFonts w:ascii="Times New Roman" w:hAnsi="Times New Roman" w:cs="Times New Roman"/>
                <w:sz w:val="20"/>
                <w:szCs w:val="20"/>
              </w:rPr>
            </w:pPr>
            <w:r>
              <w:rPr>
                <w:rFonts w:ascii="Times New Roman" w:hAnsi="Times New Roman" w:cs="Times New Roman"/>
                <w:sz w:val="20"/>
                <w:szCs w:val="20"/>
              </w:rPr>
              <w:t xml:space="preserve">объекты пищевых отраслей </w:t>
            </w:r>
            <w:r>
              <w:rPr>
                <w:rFonts w:ascii="Times New Roman" w:hAnsi="Times New Roman" w:cs="Times New Roman"/>
                <w:sz w:val="20"/>
                <w:szCs w:val="20"/>
              </w:rPr>
              <w:t>промышленности;</w:t>
            </w:r>
          </w:p>
          <w:p w:rsidR="009B0B2C" w:rsidRDefault="000061EC">
            <w:pPr>
              <w:pStyle w:val="afc"/>
              <w:widowControl w:val="0"/>
              <w:numPr>
                <w:ilvl w:val="0"/>
                <w:numId w:val="34"/>
              </w:numPr>
              <w:tabs>
                <w:tab w:val="clear" w:pos="720"/>
                <w:tab w:val="left" w:pos="324"/>
              </w:tabs>
              <w:spacing w:before="0" w:beforeAutospacing="0" w:after="0" w:afterAutospacing="0"/>
              <w:ind w:left="324" w:right="180"/>
              <w:rPr>
                <w:rFonts w:ascii="Times New Roman" w:hAnsi="Times New Roman" w:cs="Times New Roman"/>
                <w:sz w:val="20"/>
                <w:szCs w:val="20"/>
              </w:rPr>
            </w:pPr>
            <w:r>
              <w:rPr>
                <w:rFonts w:ascii="Times New Roman" w:hAnsi="Times New Roman" w:cs="Times New Roman"/>
                <w:sz w:val="20"/>
                <w:szCs w:val="20"/>
              </w:rPr>
              <w:t>оптовые склады продовольственного сырья и пищевых продуктов;</w:t>
            </w:r>
          </w:p>
          <w:p w:rsidR="009B0B2C" w:rsidRDefault="000061EC">
            <w:pPr>
              <w:pStyle w:val="af0"/>
              <w:widowControl w:val="0"/>
              <w:numPr>
                <w:ilvl w:val="0"/>
                <w:numId w:val="34"/>
              </w:numPr>
              <w:tabs>
                <w:tab w:val="clear" w:pos="720"/>
                <w:tab w:val="left" w:pos="324"/>
              </w:tabs>
              <w:spacing w:before="0" w:after="0"/>
              <w:ind w:left="324" w:right="180"/>
              <w:rPr>
                <w:b w:val="0"/>
              </w:rPr>
            </w:pPr>
            <w:r>
              <w:rPr>
                <w:b w:val="0"/>
              </w:rPr>
              <w:t>комплексы водопроводных сооружений для подготовки и хранения питьевой воды, которые могут повлиять на качество продукции.</w:t>
            </w:r>
          </w:p>
        </w:tc>
      </w:tr>
    </w:tbl>
    <w:p w:rsidR="009B0B2C" w:rsidRDefault="000061EC">
      <w:pPr>
        <w:ind w:firstLine="709"/>
        <w:jc w:val="both"/>
      </w:pPr>
      <w:r>
        <w:t>Санитарно-защитная зона или какая-либо ее часть не может</w:t>
      </w:r>
      <w:r>
        <w:t xml:space="preserve">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9B0B2C" w:rsidRDefault="000061EC">
      <w:pPr>
        <w:pStyle w:val="3"/>
        <w:spacing w:before="120" w:after="120"/>
        <w:jc w:val="center"/>
        <w:rPr>
          <w:rFonts w:ascii="Times New Roman" w:hAnsi="Times New Roman" w:cs="Times New Roman"/>
          <w:sz w:val="24"/>
          <w:szCs w:val="24"/>
        </w:rPr>
      </w:pPr>
      <w:bookmarkStart w:id="135" w:name="_Toc25235"/>
      <w:r w:rsidRPr="00DE52DE">
        <w:rPr>
          <w:rFonts w:ascii="Times New Roman" w:hAnsi="Times New Roman" w:cs="Times New Roman"/>
          <w:sz w:val="24"/>
          <w:szCs w:val="24"/>
        </w:rPr>
        <w:t xml:space="preserve">3.13.2. </w:t>
      </w:r>
      <w:r>
        <w:rPr>
          <w:rFonts w:ascii="Times New Roman" w:hAnsi="Times New Roman" w:cs="Times New Roman"/>
          <w:sz w:val="24"/>
          <w:szCs w:val="24"/>
        </w:rPr>
        <w:t>Санитарные разрывы:</w:t>
      </w:r>
      <w:bookmarkEnd w:id="135"/>
    </w:p>
    <w:p w:rsidR="009B0B2C" w:rsidRDefault="000061EC">
      <w:pPr>
        <w:pStyle w:val="25"/>
        <w:widowControl w:val="0"/>
        <w:spacing w:after="0" w:line="240" w:lineRule="auto"/>
        <w:ind w:left="0" w:firstLine="709"/>
        <w:jc w:val="both"/>
      </w:pPr>
      <w:r>
        <w:t>Санитарные разрывы от транспортны</w:t>
      </w:r>
      <w:r>
        <w:t>х коммуникаций устанавливаются в соответствии с СанПиН 2.2.1/2.1.1.1200-03 «Санитарно-защитные зоны и санитарная классификация предприятий, сооружений и иных объектов. Новая редакция», СанПиН 2.2.1./2.1.1.-2361-08 "Изменения N 1 к СанПиН 2.2.1./2.1.1.1200-</w:t>
      </w:r>
      <w:r>
        <w:t>03. Новая редакция», СанПиН 2.2.1/2.1.1.2555-09 «Изменение N 2 к СанПиН 2.2.1/2.1.1.1200-03. Новая редакция« СанПиН 2.2.1/2.1.1.2739-10 "Изменения и дополнения N 3 к СанПиН 2.2.1/2.1.1.1200-03. Новая редакция», СП 42.13330.2011 «Градостроительство. Планиро</w:t>
      </w:r>
      <w:r>
        <w:t>вка и застройка городских и сельских поселений» Актуализированная редакция СНиП 2.07.01-89*.</w:t>
      </w:r>
    </w:p>
    <w:p w:rsidR="009B0B2C" w:rsidRDefault="000061EC">
      <w:pPr>
        <w:pStyle w:val="3"/>
        <w:spacing w:before="120" w:after="120"/>
        <w:jc w:val="center"/>
        <w:rPr>
          <w:rFonts w:ascii="Times New Roman" w:hAnsi="Times New Roman" w:cs="Times New Roman"/>
          <w:sz w:val="24"/>
          <w:szCs w:val="24"/>
        </w:rPr>
      </w:pPr>
      <w:bookmarkStart w:id="136" w:name="_Toc16496"/>
      <w:r w:rsidRPr="00DE52DE">
        <w:rPr>
          <w:rFonts w:ascii="Times New Roman" w:hAnsi="Times New Roman" w:cs="Times New Roman"/>
          <w:sz w:val="24"/>
          <w:szCs w:val="24"/>
        </w:rPr>
        <w:t xml:space="preserve">3.13.3. </w:t>
      </w:r>
      <w:r>
        <w:rPr>
          <w:rFonts w:ascii="Times New Roman" w:hAnsi="Times New Roman" w:cs="Times New Roman"/>
          <w:sz w:val="24"/>
          <w:szCs w:val="24"/>
        </w:rPr>
        <w:t>Охранные зоны:</w:t>
      </w:r>
      <w:bookmarkEnd w:id="136"/>
    </w:p>
    <w:p w:rsidR="009B0B2C" w:rsidRDefault="000061EC">
      <w:pPr>
        <w:pStyle w:val="25"/>
        <w:widowControl w:val="0"/>
        <w:spacing w:after="0" w:line="240" w:lineRule="auto"/>
        <w:ind w:left="0" w:firstLine="709"/>
        <w:jc w:val="both"/>
      </w:pPr>
      <w:r>
        <w:t xml:space="preserve">Охранные зоны объектов инженерной инфраструктуры (объектов </w:t>
      </w:r>
      <w:r>
        <w:lastRenderedPageBreak/>
        <w:t>электросетевого хозяйства, объектов системы газоснабжения, сетей связи и сооружен</w:t>
      </w:r>
      <w:r>
        <w:t>ий связи, магистральных трубопроводов) устанавливаются в соответствии с</w:t>
      </w:r>
      <w:r>
        <w:t>:</w:t>
      </w:r>
    </w:p>
    <w:p w:rsidR="009B0B2C" w:rsidRDefault="000061EC">
      <w:pPr>
        <w:pStyle w:val="25"/>
        <w:widowControl w:val="0"/>
        <w:spacing w:after="0" w:line="240" w:lineRule="auto"/>
        <w:ind w:left="0" w:firstLine="709"/>
        <w:jc w:val="both"/>
      </w:pPr>
      <w:r>
        <w:t>1.</w:t>
      </w:r>
      <w:r>
        <w:t xml:space="preserve"> Постановлением Правительства Российской Федерации от 24 февраля 2009 г.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9B0B2C" w:rsidRDefault="000061EC">
      <w:pPr>
        <w:pStyle w:val="25"/>
        <w:widowControl w:val="0"/>
        <w:spacing w:after="0" w:line="240" w:lineRule="auto"/>
        <w:ind w:left="0" w:firstLine="709"/>
        <w:jc w:val="both"/>
      </w:pPr>
      <w:r>
        <w:t>2.</w:t>
      </w:r>
      <w:r>
        <w:t xml:space="preserve"> Федеральным за</w:t>
      </w:r>
      <w:r>
        <w:t>коном от 31.03.1999 N 69-ФЗ (ред. от 30.12.2008) "О газоснабжении в Российской Федерации";</w:t>
      </w:r>
    </w:p>
    <w:p w:rsidR="009B0B2C" w:rsidRDefault="000061EC">
      <w:pPr>
        <w:pStyle w:val="25"/>
        <w:widowControl w:val="0"/>
        <w:spacing w:after="0" w:line="240" w:lineRule="auto"/>
        <w:ind w:left="0" w:firstLine="709"/>
        <w:jc w:val="both"/>
      </w:pPr>
      <w:r>
        <w:t>3.</w:t>
      </w:r>
      <w:r>
        <w:t xml:space="preserve"> Постановление</w:t>
      </w:r>
      <w:r>
        <w:t>м</w:t>
      </w:r>
      <w:r>
        <w:t xml:space="preserve"> Правительства Российской Федерации от 20.11.2000 N 878 "Об утверждении Правил охраны газораспределительных сетей";</w:t>
      </w:r>
    </w:p>
    <w:p w:rsidR="009B0B2C" w:rsidRDefault="000061EC">
      <w:pPr>
        <w:pStyle w:val="25"/>
        <w:widowControl w:val="0"/>
        <w:spacing w:after="0" w:line="240" w:lineRule="auto"/>
        <w:ind w:left="0" w:firstLine="709"/>
        <w:jc w:val="both"/>
      </w:pPr>
      <w:r>
        <w:t>4.</w:t>
      </w:r>
      <w:r>
        <w:t xml:space="preserve"> Федеральным законом от 07.07.</w:t>
      </w:r>
      <w:r>
        <w:t>2003 N 126-ФЗ (ред. от 07.02.2011) «О связи»;</w:t>
      </w:r>
    </w:p>
    <w:p w:rsidR="009B0B2C" w:rsidRDefault="000061EC">
      <w:pPr>
        <w:pStyle w:val="25"/>
        <w:widowControl w:val="0"/>
        <w:spacing w:after="0" w:line="240" w:lineRule="auto"/>
        <w:ind w:left="0" w:firstLine="709"/>
        <w:jc w:val="both"/>
      </w:pPr>
      <w:r>
        <w:t>5.</w:t>
      </w:r>
      <w:r>
        <w:t xml:space="preserve"> Постановлением Правительства Российской Федерации от 09.06.1995 N 578 "Об утверждении Правил охраны линий и сооружений связи Российской Федерации";</w:t>
      </w:r>
    </w:p>
    <w:p w:rsidR="009B0B2C" w:rsidRDefault="000061EC">
      <w:pPr>
        <w:pStyle w:val="25"/>
        <w:widowControl w:val="0"/>
        <w:spacing w:after="0" w:line="240" w:lineRule="auto"/>
        <w:ind w:left="0" w:firstLine="709"/>
        <w:jc w:val="both"/>
      </w:pPr>
      <w:r>
        <w:t>6.</w:t>
      </w:r>
      <w:r>
        <w:t xml:space="preserve"> Правилами охраны магистральных трубопроводов" (утв. Минт</w:t>
      </w:r>
      <w:r>
        <w:t>опэнерго Российской Федерации 29.04.1992, Постановлением Госгортехнадзора Российской Федерации от 22.04.1992 N 9) (с изм. от 23.11.1994).</w:t>
      </w:r>
    </w:p>
    <w:p w:rsidR="009B0B2C" w:rsidRDefault="009B0B2C">
      <w:pPr>
        <w:pStyle w:val="25"/>
        <w:widowControl w:val="0"/>
        <w:spacing w:after="0" w:line="240" w:lineRule="auto"/>
        <w:ind w:left="0" w:firstLine="709"/>
        <w:jc w:val="both"/>
      </w:pPr>
    </w:p>
    <w:p w:rsidR="009B0B2C" w:rsidRDefault="000061EC">
      <w:pPr>
        <w:ind w:firstLine="709"/>
        <w:jc w:val="both"/>
        <w:rPr>
          <w:b/>
          <w:bCs/>
          <w:sz w:val="20"/>
          <w:szCs w:val="20"/>
        </w:rPr>
      </w:pPr>
      <w:r>
        <w:rPr>
          <w:b/>
          <w:bCs/>
          <w:sz w:val="20"/>
          <w:szCs w:val="20"/>
        </w:rPr>
        <w:t>Охранные зоны объектов электросетевого хозяйства</w:t>
      </w:r>
      <w:r>
        <w:rPr>
          <w:b/>
          <w:bCs/>
          <w:sz w:val="20"/>
          <w:szCs w:val="20"/>
        </w:rPr>
        <w:t xml:space="preserve"> </w:t>
      </w:r>
      <w:r>
        <w:rPr>
          <w:b/>
          <w:bCs/>
          <w:sz w:val="20"/>
          <w:szCs w:val="20"/>
        </w:rPr>
        <w:t>устанавливаются:</w:t>
      </w:r>
    </w:p>
    <w:tbl>
      <w:tblPr>
        <w:tblW w:w="8590" w:type="dxa"/>
        <w:tblLayout w:type="fixed"/>
        <w:tblCellMar>
          <w:left w:w="10" w:type="dxa"/>
          <w:right w:w="10" w:type="dxa"/>
        </w:tblCellMar>
        <w:tblLook w:val="04A0" w:firstRow="1" w:lastRow="0" w:firstColumn="1" w:lastColumn="0" w:noHBand="0" w:noVBand="1"/>
      </w:tblPr>
      <w:tblGrid>
        <w:gridCol w:w="605"/>
        <w:gridCol w:w="5862"/>
        <w:gridCol w:w="2123"/>
      </w:tblGrid>
      <w:tr w:rsidR="009B0B2C">
        <w:trPr>
          <w:trHeight w:val="23"/>
        </w:trPr>
        <w:tc>
          <w:tcPr>
            <w:tcW w:w="605" w:type="dxa"/>
            <w:tcBorders>
              <w:top w:val="single" w:sz="4" w:space="0" w:color="auto"/>
              <w:left w:val="single" w:sz="4" w:space="0" w:color="auto"/>
            </w:tcBorders>
            <w:shd w:val="clear" w:color="auto" w:fill="FFFFFF"/>
            <w:vAlign w:val="center"/>
          </w:tcPr>
          <w:p w:rsidR="009B0B2C" w:rsidRDefault="000061EC">
            <w:pPr>
              <w:jc w:val="center"/>
              <w:rPr>
                <w:sz w:val="20"/>
                <w:szCs w:val="20"/>
              </w:rPr>
            </w:pPr>
            <w:r>
              <w:rPr>
                <w:rStyle w:val="2105pt"/>
                <w:sz w:val="20"/>
                <w:szCs w:val="20"/>
              </w:rPr>
              <w:t>№ п/п</w:t>
            </w:r>
          </w:p>
        </w:tc>
        <w:tc>
          <w:tcPr>
            <w:tcW w:w="5862" w:type="dxa"/>
            <w:tcBorders>
              <w:top w:val="single" w:sz="4" w:space="0" w:color="auto"/>
              <w:left w:val="single" w:sz="4" w:space="0" w:color="auto"/>
            </w:tcBorders>
            <w:shd w:val="clear" w:color="auto" w:fill="FFFFFF"/>
            <w:vAlign w:val="center"/>
          </w:tcPr>
          <w:p w:rsidR="009B0B2C" w:rsidRDefault="000061EC">
            <w:pPr>
              <w:jc w:val="center"/>
              <w:rPr>
                <w:sz w:val="20"/>
                <w:szCs w:val="20"/>
              </w:rPr>
            </w:pPr>
            <w:r>
              <w:rPr>
                <w:rStyle w:val="2105pt"/>
                <w:sz w:val="20"/>
                <w:szCs w:val="20"/>
              </w:rPr>
              <w:t>Наименование</w:t>
            </w:r>
          </w:p>
        </w:tc>
        <w:tc>
          <w:tcPr>
            <w:tcW w:w="2123" w:type="dxa"/>
            <w:tcBorders>
              <w:top w:val="single" w:sz="4" w:space="0" w:color="auto"/>
              <w:left w:val="single" w:sz="4" w:space="0" w:color="auto"/>
              <w:right w:val="single" w:sz="4" w:space="0" w:color="auto"/>
            </w:tcBorders>
            <w:shd w:val="clear" w:color="auto" w:fill="FFFFFF"/>
            <w:vAlign w:val="center"/>
          </w:tcPr>
          <w:p w:rsidR="009B0B2C" w:rsidRDefault="000061EC">
            <w:pPr>
              <w:jc w:val="center"/>
              <w:rPr>
                <w:sz w:val="20"/>
                <w:szCs w:val="20"/>
              </w:rPr>
            </w:pPr>
            <w:r>
              <w:rPr>
                <w:rStyle w:val="2105pt"/>
                <w:sz w:val="20"/>
                <w:szCs w:val="20"/>
              </w:rPr>
              <w:t>Расстояние*, м</w:t>
            </w:r>
          </w:p>
        </w:tc>
      </w:tr>
      <w:tr w:rsidR="009B0B2C">
        <w:trPr>
          <w:trHeight w:val="23"/>
        </w:trPr>
        <w:tc>
          <w:tcPr>
            <w:tcW w:w="605" w:type="dxa"/>
            <w:tcBorders>
              <w:top w:val="single" w:sz="4" w:space="0" w:color="auto"/>
              <w:left w:val="single" w:sz="4" w:space="0" w:color="auto"/>
            </w:tcBorders>
            <w:shd w:val="clear" w:color="auto" w:fill="FFFFFF"/>
            <w:vAlign w:val="center"/>
          </w:tcPr>
          <w:p w:rsidR="009B0B2C" w:rsidRDefault="000061EC">
            <w:pPr>
              <w:jc w:val="center"/>
              <w:rPr>
                <w:sz w:val="20"/>
                <w:szCs w:val="20"/>
              </w:rPr>
            </w:pPr>
            <w:r>
              <w:rPr>
                <w:rStyle w:val="295pt"/>
                <w:sz w:val="20"/>
                <w:szCs w:val="20"/>
              </w:rPr>
              <w:t>1</w:t>
            </w:r>
          </w:p>
        </w:tc>
        <w:tc>
          <w:tcPr>
            <w:tcW w:w="5862" w:type="dxa"/>
            <w:tcBorders>
              <w:top w:val="single" w:sz="4" w:space="0" w:color="auto"/>
              <w:left w:val="single" w:sz="4" w:space="0" w:color="auto"/>
            </w:tcBorders>
            <w:shd w:val="clear" w:color="auto" w:fill="FFFFFF"/>
            <w:vAlign w:val="center"/>
          </w:tcPr>
          <w:p w:rsidR="009B0B2C" w:rsidRDefault="000061EC">
            <w:pPr>
              <w:rPr>
                <w:sz w:val="20"/>
                <w:szCs w:val="20"/>
              </w:rPr>
            </w:pPr>
            <w:r>
              <w:rPr>
                <w:rStyle w:val="295pt"/>
                <w:b w:val="0"/>
                <w:bCs w:val="0"/>
                <w:sz w:val="20"/>
                <w:szCs w:val="20"/>
              </w:rPr>
              <w:t xml:space="preserve">Охранная зона </w:t>
            </w:r>
            <w:r>
              <w:rPr>
                <w:rStyle w:val="295pt"/>
                <w:b w:val="0"/>
                <w:bCs w:val="0"/>
                <w:sz w:val="20"/>
                <w:szCs w:val="20"/>
              </w:rPr>
              <w:t>объектов электросетевого хозяйства 330 кВ</w:t>
            </w:r>
          </w:p>
        </w:tc>
        <w:tc>
          <w:tcPr>
            <w:tcW w:w="2123" w:type="dxa"/>
            <w:tcBorders>
              <w:top w:val="single" w:sz="4" w:space="0" w:color="auto"/>
              <w:left w:val="single" w:sz="4" w:space="0" w:color="auto"/>
              <w:right w:val="single" w:sz="4" w:space="0" w:color="auto"/>
            </w:tcBorders>
            <w:shd w:val="clear" w:color="auto" w:fill="FFFFFF"/>
            <w:vAlign w:val="center"/>
          </w:tcPr>
          <w:p w:rsidR="009B0B2C" w:rsidRDefault="000061EC">
            <w:pPr>
              <w:jc w:val="center"/>
              <w:rPr>
                <w:sz w:val="20"/>
                <w:szCs w:val="20"/>
              </w:rPr>
            </w:pPr>
            <w:r>
              <w:rPr>
                <w:rStyle w:val="295pt"/>
                <w:b w:val="0"/>
                <w:bCs w:val="0"/>
                <w:sz w:val="20"/>
                <w:szCs w:val="20"/>
              </w:rPr>
              <w:t>30</w:t>
            </w:r>
          </w:p>
        </w:tc>
      </w:tr>
      <w:tr w:rsidR="009B0B2C">
        <w:trPr>
          <w:trHeight w:val="23"/>
        </w:trPr>
        <w:tc>
          <w:tcPr>
            <w:tcW w:w="605" w:type="dxa"/>
            <w:tcBorders>
              <w:top w:val="single" w:sz="4" w:space="0" w:color="auto"/>
              <w:left w:val="single" w:sz="4" w:space="0" w:color="auto"/>
            </w:tcBorders>
            <w:shd w:val="clear" w:color="auto" w:fill="FFFFFF"/>
            <w:vAlign w:val="center"/>
          </w:tcPr>
          <w:p w:rsidR="009B0B2C" w:rsidRDefault="000061EC">
            <w:pPr>
              <w:jc w:val="center"/>
              <w:rPr>
                <w:sz w:val="20"/>
                <w:szCs w:val="20"/>
              </w:rPr>
            </w:pPr>
            <w:r>
              <w:rPr>
                <w:rStyle w:val="295pt"/>
                <w:sz w:val="20"/>
                <w:szCs w:val="20"/>
              </w:rPr>
              <w:t>2</w:t>
            </w:r>
          </w:p>
        </w:tc>
        <w:tc>
          <w:tcPr>
            <w:tcW w:w="5862" w:type="dxa"/>
            <w:tcBorders>
              <w:top w:val="single" w:sz="4" w:space="0" w:color="auto"/>
              <w:left w:val="single" w:sz="4" w:space="0" w:color="auto"/>
            </w:tcBorders>
            <w:shd w:val="clear" w:color="auto" w:fill="FFFFFF"/>
            <w:vAlign w:val="center"/>
          </w:tcPr>
          <w:p w:rsidR="009B0B2C" w:rsidRDefault="000061EC">
            <w:pPr>
              <w:rPr>
                <w:sz w:val="20"/>
                <w:szCs w:val="20"/>
              </w:rPr>
            </w:pPr>
            <w:r>
              <w:rPr>
                <w:rStyle w:val="295pt"/>
                <w:b w:val="0"/>
                <w:bCs w:val="0"/>
                <w:sz w:val="20"/>
                <w:szCs w:val="20"/>
              </w:rPr>
              <w:t>Охранная зона объектов электросетевого хозяйства 110 кВ</w:t>
            </w:r>
          </w:p>
        </w:tc>
        <w:tc>
          <w:tcPr>
            <w:tcW w:w="2123" w:type="dxa"/>
            <w:tcBorders>
              <w:top w:val="single" w:sz="4" w:space="0" w:color="auto"/>
              <w:left w:val="single" w:sz="4" w:space="0" w:color="auto"/>
              <w:right w:val="single" w:sz="4" w:space="0" w:color="auto"/>
            </w:tcBorders>
            <w:shd w:val="clear" w:color="auto" w:fill="FFFFFF"/>
            <w:vAlign w:val="center"/>
          </w:tcPr>
          <w:p w:rsidR="009B0B2C" w:rsidRDefault="000061EC">
            <w:pPr>
              <w:jc w:val="center"/>
              <w:rPr>
                <w:sz w:val="20"/>
                <w:szCs w:val="20"/>
              </w:rPr>
            </w:pPr>
            <w:r>
              <w:rPr>
                <w:rStyle w:val="295pt"/>
                <w:b w:val="0"/>
                <w:bCs w:val="0"/>
                <w:sz w:val="20"/>
                <w:szCs w:val="20"/>
              </w:rPr>
              <w:t>20</w:t>
            </w:r>
          </w:p>
        </w:tc>
      </w:tr>
      <w:tr w:rsidR="009B0B2C">
        <w:trPr>
          <w:trHeight w:val="23"/>
        </w:trPr>
        <w:tc>
          <w:tcPr>
            <w:tcW w:w="605" w:type="dxa"/>
            <w:tcBorders>
              <w:top w:val="single" w:sz="4" w:space="0" w:color="auto"/>
              <w:left w:val="single" w:sz="4" w:space="0" w:color="auto"/>
            </w:tcBorders>
            <w:shd w:val="clear" w:color="auto" w:fill="FFFFFF"/>
            <w:vAlign w:val="center"/>
          </w:tcPr>
          <w:p w:rsidR="009B0B2C" w:rsidRDefault="000061EC">
            <w:pPr>
              <w:jc w:val="center"/>
              <w:rPr>
                <w:sz w:val="20"/>
                <w:szCs w:val="20"/>
              </w:rPr>
            </w:pPr>
            <w:r>
              <w:rPr>
                <w:rStyle w:val="295pt"/>
                <w:sz w:val="20"/>
                <w:szCs w:val="20"/>
              </w:rPr>
              <w:t>3</w:t>
            </w:r>
          </w:p>
        </w:tc>
        <w:tc>
          <w:tcPr>
            <w:tcW w:w="5862" w:type="dxa"/>
            <w:tcBorders>
              <w:top w:val="single" w:sz="4" w:space="0" w:color="auto"/>
              <w:left w:val="single" w:sz="4" w:space="0" w:color="auto"/>
            </w:tcBorders>
            <w:shd w:val="clear" w:color="auto" w:fill="FFFFFF"/>
            <w:vAlign w:val="center"/>
          </w:tcPr>
          <w:p w:rsidR="009B0B2C" w:rsidRDefault="000061EC">
            <w:pPr>
              <w:rPr>
                <w:sz w:val="20"/>
                <w:szCs w:val="20"/>
              </w:rPr>
            </w:pPr>
            <w:r>
              <w:rPr>
                <w:rStyle w:val="295pt"/>
                <w:b w:val="0"/>
                <w:bCs w:val="0"/>
                <w:sz w:val="20"/>
                <w:szCs w:val="20"/>
              </w:rPr>
              <w:t>Охранная зона объектов электросетевого хозяйства 35 кВ</w:t>
            </w:r>
          </w:p>
        </w:tc>
        <w:tc>
          <w:tcPr>
            <w:tcW w:w="2123" w:type="dxa"/>
            <w:tcBorders>
              <w:top w:val="single" w:sz="4" w:space="0" w:color="auto"/>
              <w:left w:val="single" w:sz="4" w:space="0" w:color="auto"/>
              <w:right w:val="single" w:sz="4" w:space="0" w:color="auto"/>
            </w:tcBorders>
            <w:shd w:val="clear" w:color="auto" w:fill="FFFFFF"/>
            <w:vAlign w:val="center"/>
          </w:tcPr>
          <w:p w:rsidR="009B0B2C" w:rsidRDefault="000061EC">
            <w:pPr>
              <w:jc w:val="center"/>
              <w:rPr>
                <w:sz w:val="20"/>
                <w:szCs w:val="20"/>
              </w:rPr>
            </w:pPr>
            <w:r>
              <w:rPr>
                <w:rStyle w:val="295pt"/>
                <w:b w:val="0"/>
                <w:bCs w:val="0"/>
                <w:sz w:val="20"/>
                <w:szCs w:val="20"/>
              </w:rPr>
              <w:t>15</w:t>
            </w:r>
          </w:p>
        </w:tc>
      </w:tr>
      <w:tr w:rsidR="009B0B2C">
        <w:trPr>
          <w:trHeight w:val="23"/>
        </w:trPr>
        <w:tc>
          <w:tcPr>
            <w:tcW w:w="605" w:type="dxa"/>
            <w:tcBorders>
              <w:top w:val="single" w:sz="4" w:space="0" w:color="auto"/>
              <w:left w:val="single" w:sz="4" w:space="0" w:color="auto"/>
            </w:tcBorders>
            <w:shd w:val="clear" w:color="auto" w:fill="FFFFFF"/>
            <w:vAlign w:val="center"/>
          </w:tcPr>
          <w:p w:rsidR="009B0B2C" w:rsidRDefault="000061EC">
            <w:pPr>
              <w:jc w:val="center"/>
              <w:rPr>
                <w:sz w:val="20"/>
                <w:szCs w:val="20"/>
              </w:rPr>
            </w:pPr>
            <w:r>
              <w:rPr>
                <w:rStyle w:val="295pt"/>
                <w:sz w:val="20"/>
                <w:szCs w:val="20"/>
              </w:rPr>
              <w:t>4</w:t>
            </w:r>
          </w:p>
        </w:tc>
        <w:tc>
          <w:tcPr>
            <w:tcW w:w="5862" w:type="dxa"/>
            <w:tcBorders>
              <w:top w:val="single" w:sz="4" w:space="0" w:color="auto"/>
              <w:left w:val="single" w:sz="4" w:space="0" w:color="auto"/>
            </w:tcBorders>
            <w:shd w:val="clear" w:color="auto" w:fill="FFFFFF"/>
            <w:vAlign w:val="center"/>
          </w:tcPr>
          <w:p w:rsidR="009B0B2C" w:rsidRDefault="000061EC">
            <w:pPr>
              <w:rPr>
                <w:sz w:val="20"/>
                <w:szCs w:val="20"/>
              </w:rPr>
            </w:pPr>
            <w:r>
              <w:rPr>
                <w:rStyle w:val="295pt"/>
                <w:b w:val="0"/>
                <w:bCs w:val="0"/>
                <w:sz w:val="20"/>
                <w:szCs w:val="20"/>
              </w:rPr>
              <w:t>Охранная зона объектов электросетевого хозяйства 10 кВ</w:t>
            </w:r>
          </w:p>
        </w:tc>
        <w:tc>
          <w:tcPr>
            <w:tcW w:w="2123" w:type="dxa"/>
            <w:tcBorders>
              <w:top w:val="single" w:sz="4" w:space="0" w:color="auto"/>
              <w:left w:val="single" w:sz="4" w:space="0" w:color="auto"/>
              <w:right w:val="single" w:sz="4" w:space="0" w:color="auto"/>
            </w:tcBorders>
            <w:shd w:val="clear" w:color="auto" w:fill="FFFFFF"/>
            <w:vAlign w:val="center"/>
          </w:tcPr>
          <w:p w:rsidR="009B0B2C" w:rsidRDefault="000061EC">
            <w:pPr>
              <w:jc w:val="center"/>
              <w:rPr>
                <w:sz w:val="20"/>
                <w:szCs w:val="20"/>
              </w:rPr>
            </w:pPr>
            <w:r>
              <w:rPr>
                <w:rStyle w:val="295pt"/>
                <w:b w:val="0"/>
                <w:bCs w:val="0"/>
                <w:sz w:val="20"/>
                <w:szCs w:val="20"/>
              </w:rPr>
              <w:t>10</w:t>
            </w:r>
          </w:p>
        </w:tc>
      </w:tr>
      <w:tr w:rsidR="009B0B2C">
        <w:trPr>
          <w:trHeight w:val="23"/>
        </w:trPr>
        <w:tc>
          <w:tcPr>
            <w:tcW w:w="605" w:type="dxa"/>
            <w:tcBorders>
              <w:top w:val="single" w:sz="4" w:space="0" w:color="auto"/>
              <w:left w:val="single" w:sz="4" w:space="0" w:color="auto"/>
              <w:bottom w:val="single" w:sz="4" w:space="0" w:color="auto"/>
            </w:tcBorders>
            <w:shd w:val="clear" w:color="auto" w:fill="FFFFFF"/>
            <w:vAlign w:val="center"/>
          </w:tcPr>
          <w:p w:rsidR="009B0B2C" w:rsidRDefault="000061EC">
            <w:pPr>
              <w:jc w:val="center"/>
              <w:rPr>
                <w:sz w:val="20"/>
                <w:szCs w:val="20"/>
              </w:rPr>
            </w:pPr>
            <w:r>
              <w:rPr>
                <w:rStyle w:val="295pt"/>
                <w:sz w:val="20"/>
                <w:szCs w:val="20"/>
              </w:rPr>
              <w:t>5</w:t>
            </w:r>
          </w:p>
        </w:tc>
        <w:tc>
          <w:tcPr>
            <w:tcW w:w="5862" w:type="dxa"/>
            <w:tcBorders>
              <w:top w:val="single" w:sz="4" w:space="0" w:color="auto"/>
              <w:left w:val="single" w:sz="4" w:space="0" w:color="auto"/>
              <w:bottom w:val="single" w:sz="4" w:space="0" w:color="auto"/>
            </w:tcBorders>
            <w:shd w:val="clear" w:color="auto" w:fill="FFFFFF"/>
            <w:vAlign w:val="center"/>
          </w:tcPr>
          <w:p w:rsidR="009B0B2C" w:rsidRDefault="000061EC">
            <w:pPr>
              <w:rPr>
                <w:sz w:val="20"/>
                <w:szCs w:val="20"/>
              </w:rPr>
            </w:pPr>
            <w:r>
              <w:rPr>
                <w:rStyle w:val="295pt"/>
                <w:b w:val="0"/>
                <w:bCs w:val="0"/>
                <w:sz w:val="20"/>
                <w:szCs w:val="20"/>
              </w:rPr>
              <w:t xml:space="preserve">Охранная зона объектов </w:t>
            </w:r>
            <w:r>
              <w:rPr>
                <w:rStyle w:val="295pt"/>
                <w:b w:val="0"/>
                <w:bCs w:val="0"/>
                <w:sz w:val="20"/>
                <w:szCs w:val="20"/>
              </w:rPr>
              <w:t>электросетевого хозяйства 0,4 кВ</w:t>
            </w:r>
          </w:p>
        </w:tc>
        <w:tc>
          <w:tcPr>
            <w:tcW w:w="2123" w:type="dxa"/>
            <w:tcBorders>
              <w:top w:val="single" w:sz="4" w:space="0" w:color="auto"/>
              <w:left w:val="single" w:sz="4" w:space="0" w:color="auto"/>
              <w:bottom w:val="single" w:sz="4" w:space="0" w:color="auto"/>
              <w:right w:val="single" w:sz="4" w:space="0" w:color="auto"/>
            </w:tcBorders>
            <w:shd w:val="clear" w:color="auto" w:fill="FFFFFF"/>
            <w:vAlign w:val="center"/>
          </w:tcPr>
          <w:p w:rsidR="009B0B2C" w:rsidRDefault="000061EC">
            <w:pPr>
              <w:jc w:val="center"/>
              <w:rPr>
                <w:sz w:val="20"/>
                <w:szCs w:val="20"/>
              </w:rPr>
            </w:pPr>
            <w:r>
              <w:rPr>
                <w:rStyle w:val="295pt"/>
                <w:b w:val="0"/>
                <w:bCs w:val="0"/>
                <w:sz w:val="20"/>
                <w:szCs w:val="20"/>
              </w:rPr>
              <w:t>2</w:t>
            </w:r>
          </w:p>
        </w:tc>
      </w:tr>
    </w:tbl>
    <w:p w:rsidR="009B0B2C" w:rsidRDefault="000061EC">
      <w:pPr>
        <w:shd w:val="clear" w:color="auto" w:fill="FFFFFF"/>
        <w:jc w:val="both"/>
        <w:rPr>
          <w:rFonts w:eastAsia="TimesNewRomanPSMT"/>
          <w:b/>
          <w:bCs/>
          <w:sz w:val="20"/>
          <w:szCs w:val="20"/>
          <w:lang w:eastAsia="en-US"/>
        </w:rPr>
      </w:pPr>
      <w:r>
        <w:rPr>
          <w:rFonts w:eastAsia="TimesNewRomanPSMT"/>
          <w:b/>
          <w:bCs/>
          <w:sz w:val="20"/>
          <w:szCs w:val="20"/>
          <w:lang w:eastAsia="en-US"/>
        </w:rPr>
        <w:t>* для ЛЭП расстояние принимается по обе стороны от крайних проводов ЛЭП.</w:t>
      </w:r>
    </w:p>
    <w:p w:rsidR="009B0B2C" w:rsidRDefault="009B0B2C">
      <w:pPr>
        <w:ind w:firstLine="709"/>
        <w:jc w:val="both"/>
        <w:rPr>
          <w:b/>
          <w:bCs/>
        </w:rPr>
      </w:pPr>
    </w:p>
    <w:p w:rsidR="009B0B2C" w:rsidRDefault="000061EC">
      <w:pPr>
        <w:ind w:firstLine="709"/>
        <w:jc w:val="both"/>
      </w:pPr>
      <w:r>
        <w:t xml:space="preserve">а) вдоль воздушных линий электропередачи - в виде части поверхности участка земли и воздушного пространства (на высоту, соответствующую высоте </w:t>
      </w:r>
      <w:r>
        <w:t>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p>
    <w:p w:rsidR="009B0B2C" w:rsidRDefault="000061EC">
      <w:pPr>
        <w:ind w:firstLine="709"/>
        <w:jc w:val="both"/>
      </w:pPr>
      <w:r>
        <w:t>б) вдоль подземных кабельных линий элек</w:t>
      </w:r>
      <w:r>
        <w:t>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w:t>
      </w:r>
      <w:r>
        <w:t xml:space="preserve">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9B0B2C" w:rsidRDefault="000061EC">
      <w:pPr>
        <w:ind w:firstLine="709"/>
        <w:jc w:val="both"/>
      </w:pPr>
      <w:r>
        <w:t>в) вдоль подводных каб</w:t>
      </w:r>
      <w:r>
        <w:t>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9B0B2C" w:rsidRDefault="000061EC">
      <w:pPr>
        <w:ind w:firstLine="709"/>
        <w:jc w:val="both"/>
      </w:pPr>
      <w:r>
        <w:t>г) вдоль переходов воздушных линий электропередач</w:t>
      </w:r>
      <w:r>
        <w:t>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w:t>
      </w:r>
      <w:r>
        <w:t xml:space="preserve"> электропередачи от крайних проводов при неотклоненном их положении для судоходных водоемов на расстоянии 100 </w:t>
      </w:r>
      <w:r>
        <w:lastRenderedPageBreak/>
        <w:t>метров, для несудоходных водоемов - на расстоянии, предусмотренном для установления охранных зон вдоль воздушных линий электропередачи;</w:t>
      </w:r>
    </w:p>
    <w:p w:rsidR="009B0B2C" w:rsidRDefault="000061EC">
      <w:pPr>
        <w:ind w:firstLine="709"/>
        <w:jc w:val="both"/>
      </w:pPr>
      <w:r>
        <w:t xml:space="preserve">д) вокруг </w:t>
      </w:r>
      <w:r>
        <w:t>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w:t>
      </w:r>
      <w:r>
        <w:t>, указанном в </w:t>
      </w:r>
      <w:hyperlink r:id="rId66" w:anchor="7E00KC" w:history="1">
        <w:r>
          <w:t>подпункте "а" настоящего документа</w:t>
        </w:r>
      </w:hyperlink>
      <w:r>
        <w:t>, применительно к высшему классу напряжения подстанции.</w:t>
      </w:r>
    </w:p>
    <w:p w:rsidR="009B0B2C" w:rsidRDefault="009B0B2C">
      <w:pPr>
        <w:pStyle w:val="25"/>
        <w:widowControl w:val="0"/>
        <w:spacing w:after="0" w:line="240" w:lineRule="auto"/>
        <w:ind w:left="0" w:firstLine="709"/>
        <w:jc w:val="both"/>
      </w:pPr>
    </w:p>
    <w:p w:rsidR="009B0B2C" w:rsidRPr="00DE52DE" w:rsidRDefault="000061EC">
      <w:pPr>
        <w:pStyle w:val="3"/>
        <w:spacing w:before="120" w:after="120"/>
        <w:jc w:val="center"/>
        <w:rPr>
          <w:rFonts w:ascii="Times New Roman" w:hAnsi="Times New Roman" w:cs="Times New Roman"/>
          <w:sz w:val="24"/>
          <w:szCs w:val="24"/>
        </w:rPr>
      </w:pPr>
      <w:bookmarkStart w:id="137" w:name="_Toc18961"/>
      <w:r w:rsidRPr="00DE52DE">
        <w:rPr>
          <w:rFonts w:ascii="Times New Roman" w:hAnsi="Times New Roman" w:cs="Times New Roman"/>
          <w:sz w:val="24"/>
          <w:szCs w:val="24"/>
        </w:rPr>
        <w:t xml:space="preserve">3.13.4. </w:t>
      </w:r>
      <w:r>
        <w:rPr>
          <w:rFonts w:ascii="Times New Roman" w:hAnsi="Times New Roman" w:cs="Times New Roman"/>
          <w:sz w:val="24"/>
          <w:szCs w:val="24"/>
        </w:rPr>
        <w:t>Водоохранные зоны</w:t>
      </w:r>
      <w:r w:rsidRPr="00DE52DE">
        <w:rPr>
          <w:rFonts w:ascii="Times New Roman" w:hAnsi="Times New Roman" w:cs="Times New Roman"/>
          <w:sz w:val="24"/>
          <w:szCs w:val="24"/>
        </w:rPr>
        <w:t>,</w:t>
      </w:r>
      <w:r>
        <w:rPr>
          <w:rFonts w:ascii="Times New Roman" w:hAnsi="Times New Roman" w:cs="Times New Roman"/>
          <w:sz w:val="24"/>
          <w:szCs w:val="24"/>
        </w:rPr>
        <w:t xml:space="preserve"> прибрежные защитные полосы</w:t>
      </w:r>
      <w:bookmarkEnd w:id="137"/>
      <w:r w:rsidRPr="00DE52DE">
        <w:rPr>
          <w:rFonts w:ascii="Times New Roman" w:hAnsi="Times New Roman" w:cs="Times New Roman"/>
          <w:sz w:val="24"/>
          <w:szCs w:val="24"/>
        </w:rPr>
        <w:t xml:space="preserve"> и береговые полосы</w:t>
      </w:r>
    </w:p>
    <w:p w:rsidR="009B0B2C" w:rsidRDefault="000061EC">
      <w:pPr>
        <w:pStyle w:val="25"/>
        <w:widowControl w:val="0"/>
        <w:spacing w:after="0" w:line="240" w:lineRule="auto"/>
        <w:ind w:left="0" w:firstLine="709"/>
        <w:jc w:val="both"/>
      </w:pPr>
      <w:r>
        <w:t>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w:t>
      </w:r>
      <w:r>
        <w:t xml:space="preserve">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9B0B2C" w:rsidRDefault="000061EC">
      <w:pPr>
        <w:pStyle w:val="25"/>
        <w:widowControl w:val="0"/>
        <w:spacing w:after="0" w:line="240" w:lineRule="auto"/>
        <w:ind w:left="0" w:firstLine="709"/>
        <w:jc w:val="both"/>
      </w:pPr>
      <w:r>
        <w:t xml:space="preserve">В границах водоохранных зон устанавливаются прибрежные защитные полосы, на </w:t>
      </w:r>
      <w:r>
        <w:t>территориях которых вводятся дополнительные ограничения хозяйственной и иной деятельности (Приложение №3).</w:t>
      </w:r>
    </w:p>
    <w:p w:rsidR="009B0B2C" w:rsidRDefault="000061EC">
      <w:pPr>
        <w:pStyle w:val="25"/>
        <w:widowControl w:val="0"/>
        <w:spacing w:after="0" w:line="240" w:lineRule="auto"/>
        <w:ind w:left="0" w:firstLine="709"/>
        <w:jc w:val="both"/>
      </w:pPr>
      <w:r>
        <w:t>Ширина водоохранных зон и прибрежных защитных полос определяется в соответствии с Водным кодексом Российской Федерации от 03.06.2006 г № 74-ФЗ.</w:t>
      </w:r>
    </w:p>
    <w:p w:rsidR="009B0B2C" w:rsidRDefault="009B0B2C">
      <w:pPr>
        <w:pStyle w:val="25"/>
        <w:widowControl w:val="0"/>
        <w:spacing w:after="0" w:line="240" w:lineRule="auto"/>
        <w:ind w:left="0" w:firstLine="709"/>
        <w:jc w:val="both"/>
      </w:pPr>
    </w:p>
    <w:p w:rsidR="009B0B2C" w:rsidRDefault="000061EC">
      <w:pPr>
        <w:pStyle w:val="af0"/>
        <w:keepNext/>
        <w:spacing w:before="0" w:after="0"/>
        <w:jc w:val="center"/>
      </w:pPr>
      <w:r>
        <w:t>Уста</w:t>
      </w:r>
      <w:r>
        <w:t xml:space="preserve">новленные регламенты хозяйственной деятельности водоохранных зон и прибрежных защитных полос </w:t>
      </w:r>
    </w:p>
    <w:p w:rsidR="009B0B2C" w:rsidRDefault="000061EC">
      <w:pPr>
        <w:pStyle w:val="af0"/>
        <w:keepNext/>
        <w:spacing w:before="0" w:after="0"/>
        <w:jc w:val="center"/>
        <w:rPr>
          <w:b w:val="0"/>
        </w:rPr>
      </w:pPr>
      <w:r>
        <w:rPr>
          <w:b w:val="0"/>
        </w:rPr>
        <w:t>(в соответствии с Водным кодексом Российской Федерации)</w:t>
      </w:r>
    </w:p>
    <w:tbl>
      <w:tblPr>
        <w:tblW w:w="8504"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9"/>
        <w:gridCol w:w="3641"/>
        <w:gridCol w:w="3484"/>
      </w:tblGrid>
      <w:tr w:rsidR="009B0B2C">
        <w:trPr>
          <w:trHeight w:val="23"/>
          <w:jc w:val="center"/>
        </w:trPr>
        <w:tc>
          <w:tcPr>
            <w:tcW w:w="1379" w:type="dxa"/>
            <w:vAlign w:val="center"/>
          </w:tcPr>
          <w:p w:rsidR="009B0B2C" w:rsidRDefault="000061EC">
            <w:pPr>
              <w:jc w:val="center"/>
              <w:rPr>
                <w:b/>
                <w:bCs/>
                <w:sz w:val="20"/>
                <w:szCs w:val="20"/>
              </w:rPr>
            </w:pPr>
            <w:r>
              <w:rPr>
                <w:b/>
                <w:bCs/>
                <w:sz w:val="20"/>
                <w:szCs w:val="20"/>
              </w:rPr>
              <w:t>Зоны</w:t>
            </w:r>
          </w:p>
        </w:tc>
        <w:tc>
          <w:tcPr>
            <w:tcW w:w="3641" w:type="dxa"/>
            <w:vAlign w:val="center"/>
          </w:tcPr>
          <w:p w:rsidR="009B0B2C" w:rsidRDefault="000061EC">
            <w:pPr>
              <w:jc w:val="center"/>
              <w:rPr>
                <w:b/>
                <w:bCs/>
                <w:sz w:val="20"/>
                <w:szCs w:val="20"/>
              </w:rPr>
            </w:pPr>
            <w:r>
              <w:rPr>
                <w:b/>
                <w:bCs/>
                <w:sz w:val="20"/>
                <w:szCs w:val="20"/>
              </w:rPr>
              <w:t>Запрещается</w:t>
            </w:r>
          </w:p>
        </w:tc>
        <w:tc>
          <w:tcPr>
            <w:tcW w:w="3484" w:type="dxa"/>
            <w:vAlign w:val="center"/>
          </w:tcPr>
          <w:p w:rsidR="009B0B2C" w:rsidRDefault="000061EC">
            <w:pPr>
              <w:jc w:val="center"/>
              <w:rPr>
                <w:b/>
                <w:bCs/>
                <w:sz w:val="20"/>
                <w:szCs w:val="20"/>
              </w:rPr>
            </w:pPr>
            <w:r>
              <w:rPr>
                <w:b/>
                <w:bCs/>
                <w:sz w:val="20"/>
                <w:szCs w:val="20"/>
              </w:rPr>
              <w:t>Допускается</w:t>
            </w:r>
          </w:p>
        </w:tc>
      </w:tr>
      <w:tr w:rsidR="009B0B2C">
        <w:tblPrEx>
          <w:tblBorders>
            <w:bottom w:val="single" w:sz="4" w:space="0" w:color="auto"/>
          </w:tblBorders>
        </w:tblPrEx>
        <w:trPr>
          <w:trHeight w:val="23"/>
          <w:jc w:val="center"/>
        </w:trPr>
        <w:tc>
          <w:tcPr>
            <w:tcW w:w="1379" w:type="dxa"/>
            <w:tcBorders>
              <w:top w:val="single" w:sz="4" w:space="0" w:color="auto"/>
              <w:left w:val="single" w:sz="4" w:space="0" w:color="auto"/>
              <w:bottom w:val="single" w:sz="4" w:space="0" w:color="auto"/>
              <w:right w:val="single" w:sz="4" w:space="0" w:color="auto"/>
            </w:tcBorders>
            <w:vAlign w:val="center"/>
          </w:tcPr>
          <w:p w:rsidR="009B0B2C" w:rsidRDefault="000061EC">
            <w:pPr>
              <w:jc w:val="center"/>
              <w:rPr>
                <w:b/>
                <w:bCs/>
                <w:sz w:val="20"/>
                <w:szCs w:val="20"/>
              </w:rPr>
            </w:pPr>
            <w:r>
              <w:rPr>
                <w:b/>
                <w:bCs/>
                <w:sz w:val="20"/>
                <w:szCs w:val="20"/>
              </w:rPr>
              <w:t>Водоохранная зона</w:t>
            </w:r>
          </w:p>
        </w:tc>
        <w:tc>
          <w:tcPr>
            <w:tcW w:w="3641" w:type="dxa"/>
            <w:tcBorders>
              <w:top w:val="single" w:sz="4" w:space="0" w:color="auto"/>
              <w:left w:val="single" w:sz="4" w:space="0" w:color="auto"/>
              <w:bottom w:val="single" w:sz="4" w:space="0" w:color="auto"/>
              <w:right w:val="single" w:sz="4" w:space="0" w:color="auto"/>
            </w:tcBorders>
            <w:vAlign w:val="center"/>
          </w:tcPr>
          <w:p w:rsidR="009B0B2C" w:rsidRDefault="000061EC">
            <w:pPr>
              <w:numPr>
                <w:ilvl w:val="0"/>
                <w:numId w:val="35"/>
              </w:numPr>
              <w:ind w:right="72"/>
              <w:jc w:val="both"/>
              <w:rPr>
                <w:sz w:val="20"/>
                <w:szCs w:val="20"/>
              </w:rPr>
            </w:pPr>
            <w:r>
              <w:rPr>
                <w:sz w:val="20"/>
                <w:szCs w:val="20"/>
              </w:rPr>
              <w:t>использование сточных вод для удобрения почв;</w:t>
            </w:r>
          </w:p>
          <w:p w:rsidR="009B0B2C" w:rsidRDefault="000061EC">
            <w:pPr>
              <w:numPr>
                <w:ilvl w:val="0"/>
                <w:numId w:val="35"/>
              </w:numPr>
              <w:ind w:right="72"/>
              <w:jc w:val="both"/>
              <w:rPr>
                <w:sz w:val="20"/>
                <w:szCs w:val="20"/>
              </w:rPr>
            </w:pPr>
            <w:r>
              <w:rPr>
                <w:sz w:val="20"/>
                <w:szCs w:val="20"/>
              </w:rPr>
              <w:t xml:space="preserve">размещение </w:t>
            </w:r>
            <w:r>
              <w:rPr>
                <w:sz w:val="20"/>
                <w:szCs w:val="20"/>
              </w:rPr>
              <w:t>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9B0B2C" w:rsidRDefault="000061EC">
            <w:pPr>
              <w:numPr>
                <w:ilvl w:val="0"/>
                <w:numId w:val="35"/>
              </w:numPr>
              <w:ind w:right="72"/>
              <w:jc w:val="both"/>
              <w:rPr>
                <w:sz w:val="20"/>
                <w:szCs w:val="20"/>
              </w:rPr>
            </w:pPr>
            <w:r>
              <w:rPr>
                <w:sz w:val="20"/>
                <w:szCs w:val="20"/>
              </w:rPr>
              <w:t>осуществление авиационных мер по борьбе с вредителями и болезнями растений;</w:t>
            </w:r>
          </w:p>
          <w:p w:rsidR="009B0B2C" w:rsidRDefault="000061EC">
            <w:pPr>
              <w:numPr>
                <w:ilvl w:val="0"/>
                <w:numId w:val="35"/>
              </w:numPr>
              <w:ind w:right="72"/>
              <w:jc w:val="both"/>
              <w:rPr>
                <w:sz w:val="20"/>
                <w:szCs w:val="20"/>
              </w:rPr>
            </w:pPr>
            <w:r>
              <w:rPr>
                <w:sz w:val="20"/>
                <w:szCs w:val="20"/>
              </w:rPr>
              <w:t>движение и стоянка</w:t>
            </w:r>
            <w:r>
              <w:rPr>
                <w:sz w:val="20"/>
                <w:szCs w:val="20"/>
              </w:rPr>
              <w:t xml:space="preserve">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B0B2C" w:rsidRDefault="009B0B2C">
            <w:pPr>
              <w:pStyle w:val="ConsPlusNormal"/>
              <w:widowControl/>
              <w:ind w:firstLine="540"/>
              <w:jc w:val="both"/>
              <w:rPr>
                <w:rFonts w:ascii="Times New Roman" w:hAnsi="Times New Roman" w:cs="Times New Roman"/>
              </w:rPr>
            </w:pPr>
          </w:p>
        </w:tc>
        <w:tc>
          <w:tcPr>
            <w:tcW w:w="3484" w:type="dxa"/>
            <w:tcBorders>
              <w:top w:val="single" w:sz="4" w:space="0" w:color="auto"/>
              <w:left w:val="single" w:sz="4" w:space="0" w:color="auto"/>
              <w:bottom w:val="single" w:sz="4" w:space="0" w:color="auto"/>
              <w:right w:val="single" w:sz="4" w:space="0" w:color="auto"/>
            </w:tcBorders>
            <w:vAlign w:val="center"/>
          </w:tcPr>
          <w:p w:rsidR="009B0B2C" w:rsidRDefault="000061EC">
            <w:pPr>
              <w:numPr>
                <w:ilvl w:val="0"/>
                <w:numId w:val="35"/>
              </w:numPr>
              <w:ind w:right="72"/>
              <w:jc w:val="both"/>
              <w:rPr>
                <w:sz w:val="20"/>
                <w:szCs w:val="20"/>
              </w:rPr>
            </w:pPr>
            <w:r>
              <w:rPr>
                <w:sz w:val="20"/>
                <w:szCs w:val="20"/>
              </w:rPr>
              <w:t>проектирование, размещение, строительство, реконструкция, ввод в эксп</w:t>
            </w:r>
            <w:r>
              <w:rPr>
                <w:sz w:val="20"/>
                <w:szCs w:val="20"/>
              </w:rPr>
              <w:t>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w:t>
            </w:r>
            <w:r>
              <w:rPr>
                <w:sz w:val="20"/>
                <w:szCs w:val="20"/>
              </w:rPr>
              <w:t>сти охраны окружающей среды.</w:t>
            </w:r>
          </w:p>
          <w:p w:rsidR="009B0B2C" w:rsidRDefault="009B0B2C">
            <w:pPr>
              <w:jc w:val="both"/>
              <w:rPr>
                <w:sz w:val="20"/>
                <w:szCs w:val="20"/>
              </w:rPr>
            </w:pPr>
          </w:p>
        </w:tc>
      </w:tr>
      <w:tr w:rsidR="009B0B2C">
        <w:tblPrEx>
          <w:tblBorders>
            <w:bottom w:val="single" w:sz="4" w:space="0" w:color="auto"/>
          </w:tblBorders>
        </w:tblPrEx>
        <w:trPr>
          <w:trHeight w:val="23"/>
          <w:jc w:val="center"/>
        </w:trPr>
        <w:tc>
          <w:tcPr>
            <w:tcW w:w="1379" w:type="dxa"/>
            <w:tcBorders>
              <w:top w:val="single" w:sz="4" w:space="0" w:color="auto"/>
              <w:left w:val="single" w:sz="4" w:space="0" w:color="auto"/>
              <w:bottom w:val="single" w:sz="4" w:space="0" w:color="auto"/>
              <w:right w:val="single" w:sz="4" w:space="0" w:color="auto"/>
            </w:tcBorders>
            <w:vAlign w:val="center"/>
          </w:tcPr>
          <w:p w:rsidR="009B0B2C" w:rsidRDefault="000061EC">
            <w:pPr>
              <w:jc w:val="center"/>
              <w:rPr>
                <w:b/>
                <w:bCs/>
                <w:sz w:val="20"/>
                <w:szCs w:val="20"/>
              </w:rPr>
            </w:pPr>
            <w:r>
              <w:rPr>
                <w:b/>
                <w:bCs/>
                <w:sz w:val="20"/>
                <w:szCs w:val="20"/>
              </w:rPr>
              <w:t>Прибрежная защитная</w:t>
            </w:r>
            <w:r>
              <w:rPr>
                <w:b/>
                <w:bCs/>
                <w:sz w:val="20"/>
                <w:szCs w:val="20"/>
              </w:rPr>
              <w:t xml:space="preserve"> </w:t>
            </w:r>
            <w:r>
              <w:rPr>
                <w:b/>
                <w:bCs/>
                <w:sz w:val="20"/>
                <w:szCs w:val="20"/>
              </w:rPr>
              <w:t>полоса</w:t>
            </w:r>
          </w:p>
        </w:tc>
        <w:tc>
          <w:tcPr>
            <w:tcW w:w="3641" w:type="dxa"/>
            <w:tcBorders>
              <w:top w:val="single" w:sz="4" w:space="0" w:color="auto"/>
              <w:left w:val="single" w:sz="4" w:space="0" w:color="auto"/>
              <w:bottom w:val="single" w:sz="4" w:space="0" w:color="auto"/>
              <w:right w:val="single" w:sz="4" w:space="0" w:color="auto"/>
            </w:tcBorders>
            <w:vAlign w:val="center"/>
          </w:tcPr>
          <w:p w:rsidR="009B0B2C" w:rsidRDefault="000061EC">
            <w:pPr>
              <w:jc w:val="both"/>
              <w:rPr>
                <w:sz w:val="20"/>
                <w:szCs w:val="20"/>
              </w:rPr>
            </w:pPr>
            <w:r>
              <w:rPr>
                <w:sz w:val="20"/>
                <w:szCs w:val="20"/>
              </w:rPr>
              <w:t>В границах прибрежных защитных полос наряду с перечисленными выше ограничениями запрещаются:</w:t>
            </w:r>
          </w:p>
          <w:p w:rsidR="009B0B2C" w:rsidRDefault="000061EC">
            <w:pPr>
              <w:numPr>
                <w:ilvl w:val="0"/>
                <w:numId w:val="35"/>
              </w:numPr>
              <w:ind w:right="72"/>
              <w:jc w:val="both"/>
              <w:rPr>
                <w:sz w:val="20"/>
                <w:szCs w:val="20"/>
              </w:rPr>
            </w:pPr>
            <w:r>
              <w:rPr>
                <w:sz w:val="20"/>
                <w:szCs w:val="20"/>
              </w:rPr>
              <w:t>распашка земель;</w:t>
            </w:r>
          </w:p>
          <w:p w:rsidR="009B0B2C" w:rsidRDefault="000061EC">
            <w:pPr>
              <w:numPr>
                <w:ilvl w:val="0"/>
                <w:numId w:val="35"/>
              </w:numPr>
              <w:ind w:right="72"/>
              <w:jc w:val="both"/>
              <w:rPr>
                <w:sz w:val="20"/>
                <w:szCs w:val="20"/>
              </w:rPr>
            </w:pPr>
            <w:r>
              <w:rPr>
                <w:sz w:val="20"/>
                <w:szCs w:val="20"/>
              </w:rPr>
              <w:t>размещение отвалов размываемых грунтов;</w:t>
            </w:r>
          </w:p>
          <w:p w:rsidR="009B0B2C" w:rsidRDefault="000061EC">
            <w:pPr>
              <w:numPr>
                <w:ilvl w:val="0"/>
                <w:numId w:val="35"/>
              </w:numPr>
              <w:ind w:right="72"/>
              <w:jc w:val="both"/>
              <w:rPr>
                <w:sz w:val="20"/>
                <w:szCs w:val="20"/>
              </w:rPr>
            </w:pPr>
            <w:r>
              <w:rPr>
                <w:sz w:val="20"/>
                <w:szCs w:val="20"/>
              </w:rPr>
              <w:t xml:space="preserve">выпас сельскохозяйственных </w:t>
            </w:r>
            <w:r>
              <w:rPr>
                <w:sz w:val="20"/>
                <w:szCs w:val="20"/>
              </w:rPr>
              <w:lastRenderedPageBreak/>
              <w:t xml:space="preserve">животных и </w:t>
            </w:r>
            <w:r>
              <w:rPr>
                <w:sz w:val="20"/>
                <w:szCs w:val="20"/>
              </w:rPr>
              <w:t>организация для них летних лагерей, ванн.</w:t>
            </w:r>
          </w:p>
          <w:p w:rsidR="009B0B2C" w:rsidRDefault="009B0B2C">
            <w:pPr>
              <w:jc w:val="both"/>
              <w:rPr>
                <w:sz w:val="20"/>
                <w:szCs w:val="20"/>
              </w:rPr>
            </w:pPr>
          </w:p>
        </w:tc>
        <w:tc>
          <w:tcPr>
            <w:tcW w:w="3484" w:type="dxa"/>
            <w:tcBorders>
              <w:top w:val="single" w:sz="4" w:space="0" w:color="auto"/>
              <w:left w:val="single" w:sz="4" w:space="0" w:color="auto"/>
              <w:bottom w:val="single" w:sz="4" w:space="0" w:color="auto"/>
              <w:right w:val="single" w:sz="4" w:space="0" w:color="auto"/>
            </w:tcBorders>
            <w:vAlign w:val="center"/>
          </w:tcPr>
          <w:p w:rsidR="009B0B2C" w:rsidRDefault="009B0B2C">
            <w:pPr>
              <w:jc w:val="both"/>
              <w:rPr>
                <w:sz w:val="20"/>
                <w:szCs w:val="20"/>
              </w:rPr>
            </w:pPr>
          </w:p>
        </w:tc>
      </w:tr>
    </w:tbl>
    <w:p w:rsidR="009B0B2C" w:rsidRDefault="009B0B2C">
      <w:pPr>
        <w:pStyle w:val="25"/>
        <w:widowControl w:val="0"/>
        <w:spacing w:after="0" w:line="240" w:lineRule="auto"/>
        <w:ind w:left="0" w:firstLine="709"/>
        <w:jc w:val="both"/>
      </w:pPr>
    </w:p>
    <w:p w:rsidR="009B0B2C" w:rsidRDefault="000061EC">
      <w:pPr>
        <w:pStyle w:val="aff2"/>
        <w:spacing w:after="0"/>
        <w:ind w:firstLine="0"/>
        <w:rPr>
          <w:b/>
          <w:bCs/>
          <w:i/>
          <w:iCs/>
          <w:lang w:eastAsia="zh-CN" w:bidi="ru"/>
        </w:rPr>
      </w:pPr>
      <w:r>
        <w:rPr>
          <w:b/>
          <w:bCs/>
          <w:i/>
          <w:iCs/>
          <w:lang w:eastAsia="zh-CN" w:bidi="ru"/>
        </w:rPr>
        <w:t>Ограничения на территории водоохранных зон и прибрежных защитных полос</w:t>
      </w:r>
    </w:p>
    <w:p w:rsidR="009B0B2C" w:rsidRDefault="000061EC">
      <w:pPr>
        <w:pStyle w:val="aff2"/>
        <w:spacing w:before="0" w:after="0"/>
        <w:rPr>
          <w:i/>
          <w:iCs/>
          <w:u w:val="single"/>
          <w:lang w:eastAsia="zh-CN" w:bidi="ru"/>
        </w:rPr>
      </w:pPr>
      <w:r>
        <w:rPr>
          <w:i/>
          <w:iCs/>
          <w:u w:val="single"/>
          <w:lang w:eastAsia="zh-CN" w:bidi="ru"/>
        </w:rPr>
        <w:t xml:space="preserve">В границах водоохранных зон запрещается: </w:t>
      </w:r>
    </w:p>
    <w:p w:rsidR="009B0B2C" w:rsidRDefault="000061EC">
      <w:pPr>
        <w:pStyle w:val="aff2"/>
        <w:spacing w:before="0" w:after="0"/>
        <w:rPr>
          <w:lang w:eastAsia="zh-CN" w:bidi="ru"/>
        </w:rPr>
      </w:pPr>
      <w:bookmarkStart w:id="138" w:name="dst100590"/>
      <w:bookmarkStart w:id="139" w:name="dst92"/>
      <w:bookmarkEnd w:id="138"/>
      <w:bookmarkEnd w:id="139"/>
      <w:r>
        <w:rPr>
          <w:lang w:eastAsia="zh-CN" w:bidi="ru"/>
        </w:rPr>
        <w:t>1) использование сточных вод в целях регулирования плодородия почв;</w:t>
      </w:r>
    </w:p>
    <w:p w:rsidR="009B0B2C" w:rsidRDefault="000061EC">
      <w:pPr>
        <w:pStyle w:val="aff2"/>
        <w:spacing w:before="0" w:after="0"/>
        <w:rPr>
          <w:lang w:eastAsia="zh-CN" w:bidi="ru"/>
        </w:rPr>
      </w:pPr>
      <w:r>
        <w:rPr>
          <w:lang w:eastAsia="zh-CN" w:bidi="ru"/>
        </w:rPr>
        <w:t xml:space="preserve">2) размещение кладбищ, </w:t>
      </w:r>
      <w:r>
        <w:rPr>
          <w:lang w:eastAsia="zh-CN" w:bidi="ru"/>
        </w:rPr>
        <w:t>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9B0B2C" w:rsidRDefault="000061EC">
      <w:pPr>
        <w:pStyle w:val="aff2"/>
        <w:spacing w:before="0" w:after="0"/>
        <w:rPr>
          <w:lang w:eastAsia="zh-CN" w:bidi="ru"/>
        </w:rPr>
      </w:pPr>
      <w:r>
        <w:rPr>
          <w:lang w:eastAsia="zh-CN" w:bidi="ru"/>
        </w:rPr>
        <w:t>3) осуществление авиационных мер по борьбе с вредными организмами;</w:t>
      </w:r>
    </w:p>
    <w:p w:rsidR="009B0B2C" w:rsidRDefault="000061EC">
      <w:pPr>
        <w:pStyle w:val="aff2"/>
        <w:spacing w:before="0" w:after="0"/>
        <w:rPr>
          <w:lang w:eastAsia="zh-CN" w:bidi="ru"/>
        </w:rPr>
      </w:pPr>
      <w:r>
        <w:rPr>
          <w:lang w:eastAsia="zh-CN" w:bidi="ru"/>
        </w:rPr>
        <w:t xml:space="preserve">4) </w:t>
      </w:r>
      <w:r>
        <w:rPr>
          <w:lang w:eastAsia="zh-CN" w:bidi="ru"/>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B0B2C" w:rsidRDefault="000061EC">
      <w:pPr>
        <w:pStyle w:val="aff2"/>
        <w:spacing w:before="0" w:after="0"/>
        <w:rPr>
          <w:lang w:eastAsia="zh-CN" w:bidi="ru"/>
        </w:rPr>
      </w:pPr>
      <w:r>
        <w:rPr>
          <w:lang w:eastAsia="zh-CN" w:bidi="ru"/>
        </w:rPr>
        <w:t>5) строительство и реконструкция автозаправочных ста</w:t>
      </w:r>
      <w:r>
        <w:rPr>
          <w:lang w:eastAsia="zh-CN" w:bidi="ru"/>
        </w:rPr>
        <w:t>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w:t>
      </w:r>
      <w:r>
        <w:rPr>
          <w:lang w:eastAsia="zh-CN" w:bidi="ru"/>
        </w:rPr>
        <w:t xml:space="preserve">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B0B2C" w:rsidRDefault="000061EC">
      <w:pPr>
        <w:pStyle w:val="aff2"/>
        <w:spacing w:before="0" w:after="0"/>
        <w:rPr>
          <w:lang w:eastAsia="zh-CN" w:bidi="ru"/>
        </w:rPr>
      </w:pPr>
      <w:r>
        <w:rPr>
          <w:lang w:eastAsia="zh-CN" w:bidi="ru"/>
        </w:rPr>
        <w:t>6) хранение пестицидов и агрохимикатов (за исключе</w:t>
      </w:r>
      <w:r>
        <w:rPr>
          <w:lang w:eastAsia="zh-CN" w:bidi="ru"/>
        </w:rPr>
        <w:t>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9B0B2C" w:rsidRDefault="000061EC">
      <w:pPr>
        <w:pStyle w:val="aff2"/>
        <w:spacing w:before="0" w:after="0"/>
        <w:rPr>
          <w:lang w:eastAsia="zh-CN" w:bidi="ru"/>
        </w:rPr>
      </w:pPr>
      <w:r>
        <w:rPr>
          <w:lang w:eastAsia="zh-CN" w:bidi="ru"/>
        </w:rPr>
        <w:t>7) сброс сточных, в том числе дренажных, вод;</w:t>
      </w:r>
    </w:p>
    <w:p w:rsidR="009B0B2C" w:rsidRDefault="000061EC">
      <w:pPr>
        <w:pStyle w:val="aff2"/>
        <w:spacing w:before="0" w:after="0"/>
        <w:rPr>
          <w:lang w:eastAsia="zh-CN" w:bidi="ru"/>
        </w:rPr>
      </w:pPr>
      <w:r>
        <w:rPr>
          <w:lang w:eastAsia="zh-CN" w:bidi="ru"/>
        </w:rPr>
        <w:t>8) разведка и добыча общераспрост</w:t>
      </w:r>
      <w:r>
        <w:rPr>
          <w:lang w:eastAsia="zh-CN" w:bidi="ru"/>
        </w:rPr>
        <w:t>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w:t>
      </w:r>
      <w:r>
        <w:rPr>
          <w:lang w:eastAsia="zh-CN" w:bidi="ru"/>
        </w:rPr>
        <w:t>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w:t>
      </w:r>
      <w:r>
        <w:rPr>
          <w:lang w:val="en-US" w:eastAsia="zh-CN" w:bidi="ru"/>
        </w:rPr>
        <w:t> </w:t>
      </w:r>
      <w:hyperlink r:id="rId67" w:anchor="dst35" w:history="1">
        <w:r>
          <w:rPr>
            <w:lang w:eastAsia="zh-CN" w:bidi="ru"/>
          </w:rPr>
          <w:t>статьей 19.1</w:t>
        </w:r>
      </w:hyperlink>
      <w:r>
        <w:rPr>
          <w:lang w:val="en-US" w:eastAsia="zh-CN" w:bidi="ru"/>
        </w:rPr>
        <w:t> </w:t>
      </w:r>
      <w:r>
        <w:rPr>
          <w:lang w:eastAsia="zh-CN" w:bidi="ru"/>
        </w:rPr>
        <w:t xml:space="preserve">Закона Российской Федерации от 21 февраля 1992 года </w:t>
      </w:r>
      <w:r>
        <w:rPr>
          <w:lang w:val="en-US" w:eastAsia="zh-CN" w:bidi="ru"/>
        </w:rPr>
        <w:t>N</w:t>
      </w:r>
      <w:r>
        <w:rPr>
          <w:lang w:eastAsia="zh-CN" w:bidi="ru"/>
        </w:rPr>
        <w:t xml:space="preserve"> 2395-1 "О недрах").</w:t>
      </w:r>
    </w:p>
    <w:p w:rsidR="009B0B2C" w:rsidRDefault="009B0B2C">
      <w:pPr>
        <w:pStyle w:val="aff2"/>
        <w:spacing w:before="0" w:after="0"/>
        <w:rPr>
          <w:lang w:eastAsia="zh-CN" w:bidi="ru"/>
        </w:rPr>
      </w:pPr>
      <w:bookmarkStart w:id="140" w:name="dst100666"/>
      <w:bookmarkStart w:id="141" w:name="dst98"/>
      <w:bookmarkStart w:id="142" w:name="dst100594"/>
      <w:bookmarkEnd w:id="140"/>
      <w:bookmarkEnd w:id="141"/>
      <w:bookmarkEnd w:id="142"/>
    </w:p>
    <w:p w:rsidR="009B0B2C" w:rsidRDefault="000061EC">
      <w:pPr>
        <w:pStyle w:val="aff2"/>
        <w:spacing w:before="0" w:after="0"/>
        <w:rPr>
          <w:lang w:eastAsia="zh-CN" w:bidi="ru"/>
        </w:rPr>
      </w:pPr>
      <w:r>
        <w:rPr>
          <w:i/>
          <w:iCs/>
          <w:u w:val="single"/>
          <w:lang w:eastAsia="zh-CN" w:bidi="ru"/>
        </w:rPr>
        <w:t>В границах водоохранных зон допускаются</w:t>
      </w:r>
      <w:r>
        <w:rPr>
          <w:lang w:eastAsia="zh-CN" w:bidi="ru"/>
        </w:rPr>
        <w:t xml:space="preserve"> проектирование, строительство, реконструкция, ввод в эксплуатацию, эксплуатация хозяйственных </w:t>
      </w:r>
      <w:r>
        <w:rPr>
          <w:lang w:eastAsia="zh-CN" w:bidi="ru"/>
        </w:rPr>
        <w:t>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r>
        <w:rPr>
          <w:lang w:eastAsia="zh-CN" w:bidi="ru"/>
        </w:rPr>
        <w:t>.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w:t>
      </w:r>
      <w:r>
        <w:rPr>
          <w:lang w:eastAsia="zh-CN" w:bidi="ru"/>
        </w:rPr>
        <w:t>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9B0B2C" w:rsidRDefault="000061EC">
      <w:pPr>
        <w:pStyle w:val="aff2"/>
        <w:spacing w:before="0" w:after="0"/>
        <w:rPr>
          <w:lang w:eastAsia="zh-CN" w:bidi="ru"/>
        </w:rPr>
      </w:pPr>
      <w:bookmarkStart w:id="143" w:name="dst99"/>
      <w:bookmarkEnd w:id="143"/>
      <w:r>
        <w:rPr>
          <w:lang w:eastAsia="zh-CN" w:bidi="ru"/>
        </w:rPr>
        <w:t>1) централизованные системы водо</w:t>
      </w:r>
      <w:r>
        <w:rPr>
          <w:lang w:eastAsia="zh-CN" w:bidi="ru"/>
        </w:rPr>
        <w:t>отведения (канализации), централизованные ливневые системы водоотведения;</w:t>
      </w:r>
    </w:p>
    <w:p w:rsidR="009B0B2C" w:rsidRDefault="000061EC">
      <w:pPr>
        <w:pStyle w:val="aff2"/>
        <w:spacing w:before="0" w:after="0"/>
        <w:rPr>
          <w:lang w:eastAsia="zh-CN" w:bidi="ru"/>
        </w:rPr>
      </w:pPr>
      <w:bookmarkStart w:id="144" w:name="dst100"/>
      <w:bookmarkEnd w:id="144"/>
      <w:r>
        <w:rPr>
          <w:lang w:eastAsia="zh-CN" w:bidi="ru"/>
        </w:rPr>
        <w:t xml:space="preserve">2) сооружения и системы для отведения (сброса) сточных вод в централизованные системы водоотведения (в том числе дождевых, талых, </w:t>
      </w:r>
      <w:r>
        <w:rPr>
          <w:lang w:eastAsia="zh-CN" w:bidi="ru"/>
        </w:rPr>
        <w:lastRenderedPageBreak/>
        <w:t>инфильтрационных, поливомоечных и дренажных вод), ес</w:t>
      </w:r>
      <w:r>
        <w:rPr>
          <w:lang w:eastAsia="zh-CN" w:bidi="ru"/>
        </w:rPr>
        <w:t>ли они предназначены для приема таких вод;</w:t>
      </w:r>
    </w:p>
    <w:p w:rsidR="009B0B2C" w:rsidRDefault="000061EC">
      <w:pPr>
        <w:pStyle w:val="aff2"/>
        <w:spacing w:before="0" w:after="0"/>
        <w:rPr>
          <w:lang w:eastAsia="zh-CN" w:bidi="ru"/>
        </w:rPr>
      </w:pPr>
      <w:bookmarkStart w:id="145" w:name="dst101"/>
      <w:bookmarkEnd w:id="145"/>
      <w:r>
        <w:rPr>
          <w:lang w:eastAsia="zh-CN" w:bidi="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w:t>
      </w:r>
      <w:r>
        <w:rPr>
          <w:lang w:eastAsia="zh-CN" w:bidi="ru"/>
        </w:rPr>
        <w:t xml:space="preserve"> с требованиями законодательства в области охраны окружающей среды и настоящего Кодекса;</w:t>
      </w:r>
    </w:p>
    <w:p w:rsidR="009B0B2C" w:rsidRDefault="000061EC">
      <w:pPr>
        <w:pStyle w:val="aff2"/>
        <w:spacing w:before="0" w:after="0"/>
        <w:rPr>
          <w:lang w:eastAsia="zh-CN" w:bidi="ru"/>
        </w:rPr>
      </w:pPr>
      <w:bookmarkStart w:id="146" w:name="dst102"/>
      <w:bookmarkEnd w:id="146"/>
      <w:r>
        <w:rPr>
          <w:lang w:eastAsia="zh-CN" w:bidi="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w:t>
      </w:r>
      <w:r>
        <w:rPr>
          <w:lang w:eastAsia="zh-CN" w:bidi="ru"/>
        </w:rPr>
        <w:t>ных, поливомоечных и дренажных вод) в приемники, изготовленные из водонепроницаемых материалов;</w:t>
      </w:r>
    </w:p>
    <w:p w:rsidR="009B0B2C" w:rsidRDefault="000061EC">
      <w:pPr>
        <w:pStyle w:val="aff2"/>
        <w:spacing w:before="0" w:after="0"/>
        <w:rPr>
          <w:lang w:eastAsia="zh-CN" w:bidi="ru"/>
        </w:rPr>
      </w:pPr>
      <w:bookmarkStart w:id="147" w:name="dst255"/>
      <w:bookmarkEnd w:id="147"/>
      <w:r>
        <w:rPr>
          <w:lang w:eastAsia="zh-CN" w:bidi="ru"/>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w:t>
      </w:r>
      <w:r>
        <w:rPr>
          <w:lang w:eastAsia="zh-CN" w:bidi="ru"/>
        </w:rPr>
        <w:t>ющую среду.</w:t>
      </w:r>
    </w:p>
    <w:p w:rsidR="009B0B2C" w:rsidRDefault="000061EC">
      <w:pPr>
        <w:pStyle w:val="aff2"/>
        <w:spacing w:before="0" w:after="0"/>
        <w:rPr>
          <w:lang w:eastAsia="zh-CN" w:bidi="ru"/>
        </w:rPr>
      </w:pPr>
      <w:bookmarkStart w:id="148" w:name="dst103"/>
      <w:bookmarkStart w:id="149" w:name="dst218"/>
      <w:bookmarkEnd w:id="148"/>
      <w:bookmarkEnd w:id="149"/>
      <w:r>
        <w:rPr>
          <w:lang w:eastAsia="zh-CN" w:bidi="ru"/>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w:t>
      </w:r>
      <w:r>
        <w:rPr>
          <w:lang w:eastAsia="zh-CN" w:bidi="ru"/>
        </w:rPr>
        <w:t xml:space="preserve">и) подключения к системам, указанным в </w:t>
      </w:r>
      <w:hyperlink r:id="rId68" w:anchor="dst99" w:history="1">
        <w:r>
          <w:rPr>
            <w:lang w:eastAsia="zh-CN" w:bidi="ru"/>
          </w:rPr>
          <w:t>пункте 1 части 16</w:t>
        </w:r>
      </w:hyperlink>
      <w:r>
        <w:rPr>
          <w:lang w:eastAsia="zh-CN" w:bidi="ru"/>
        </w:rPr>
        <w:t xml:space="preserve"> настоящей статьи, допускается применение приемников, изготовленных из водонеп</w:t>
      </w:r>
      <w:r>
        <w:rPr>
          <w:lang w:eastAsia="zh-CN" w:bidi="ru"/>
        </w:rPr>
        <w:t>роницаемых материалов, предотвращающих поступление загрязняющих веществ, иных веществ и микроорганизмов в окружающую среду.</w:t>
      </w:r>
    </w:p>
    <w:p w:rsidR="009B0B2C" w:rsidRDefault="000061EC">
      <w:pPr>
        <w:pStyle w:val="aff2"/>
        <w:spacing w:before="0" w:after="0"/>
        <w:rPr>
          <w:lang w:eastAsia="zh-CN" w:bidi="ru"/>
        </w:rPr>
      </w:pPr>
      <w:bookmarkStart w:id="150" w:name="dst232"/>
      <w:bookmarkEnd w:id="150"/>
      <w:r>
        <w:rPr>
          <w:lang w:eastAsia="zh-CN" w:bidi="ru"/>
        </w:rPr>
        <w:t>На территориях, расположенных в границах водоохранных зон и занятых защитными лесами, особо защитными участками лесов, наряду с огра</w:t>
      </w:r>
      <w:r>
        <w:rPr>
          <w:lang w:eastAsia="zh-CN" w:bidi="ru"/>
        </w:rPr>
        <w:t>ничениями, установленными</w:t>
      </w:r>
      <w:r>
        <w:rPr>
          <w:lang w:val="en-US" w:eastAsia="zh-CN" w:bidi="ru"/>
        </w:rPr>
        <w:t> </w:t>
      </w:r>
      <w:hyperlink r:id="rId69" w:anchor="dst100589" w:history="1">
        <w:r>
          <w:rPr>
            <w:lang w:eastAsia="zh-CN" w:bidi="ru"/>
          </w:rPr>
          <w:t>частью 15</w:t>
        </w:r>
      </w:hyperlink>
      <w:r>
        <w:rPr>
          <w:lang w:eastAsia="zh-CN" w:bidi="ru"/>
        </w:rPr>
        <w:t xml:space="preserve"> настоящей статьи, действуют ограничения, предусмотренные установленными лесным законодательств</w:t>
      </w:r>
      <w:r>
        <w:rPr>
          <w:lang w:eastAsia="zh-CN" w:bidi="ru"/>
        </w:rPr>
        <w:t>ом правовым режимом защитных лесов, правовым режимом особо защитных участков лесов.</w:t>
      </w:r>
    </w:p>
    <w:p w:rsidR="009B0B2C" w:rsidRDefault="000061EC">
      <w:pPr>
        <w:pStyle w:val="aff2"/>
        <w:spacing w:before="0" w:after="0"/>
        <w:rPr>
          <w:lang w:eastAsia="zh-CN" w:bidi="ru"/>
        </w:rPr>
      </w:pPr>
      <w:bookmarkStart w:id="151" w:name="dst279"/>
      <w:bookmarkEnd w:id="151"/>
      <w:r>
        <w:rPr>
          <w:lang w:eastAsia="zh-CN" w:bidi="ru"/>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w:t>
      </w:r>
      <w:r>
        <w:rPr>
          <w:lang w:eastAsia="zh-CN" w:bidi="ru"/>
        </w:rPr>
        <w:t>ащающими загрязнение водных объектов.</w:t>
      </w:r>
    </w:p>
    <w:p w:rsidR="009B0B2C" w:rsidRDefault="000061EC">
      <w:pPr>
        <w:pStyle w:val="aff2"/>
        <w:spacing w:before="0" w:after="0"/>
        <w:rPr>
          <w:lang w:eastAsia="zh-CN" w:bidi="ru"/>
        </w:rPr>
      </w:pPr>
      <w:bookmarkStart w:id="152" w:name="dst100595"/>
      <w:bookmarkEnd w:id="152"/>
      <w:r>
        <w:rPr>
          <w:lang w:eastAsia="zh-CN" w:bidi="ru"/>
        </w:rPr>
        <w:t>В границах прибрежных защитных полос наряду с установленными</w:t>
      </w:r>
      <w:r>
        <w:rPr>
          <w:lang w:val="en-US" w:eastAsia="zh-CN" w:bidi="ru"/>
        </w:rPr>
        <w:t> </w:t>
      </w:r>
      <w:hyperlink r:id="rId70" w:anchor="dst100589" w:history="1">
        <w:r>
          <w:rPr>
            <w:lang w:eastAsia="zh-CN" w:bidi="ru"/>
          </w:rPr>
          <w:t>частью 15</w:t>
        </w:r>
      </w:hyperlink>
      <w:r>
        <w:rPr>
          <w:lang w:val="en-US" w:eastAsia="zh-CN" w:bidi="ru"/>
        </w:rPr>
        <w:t> </w:t>
      </w:r>
      <w:r>
        <w:rPr>
          <w:lang w:eastAsia="zh-CN" w:bidi="ru"/>
        </w:rPr>
        <w:t>настоящей статьи огра</w:t>
      </w:r>
      <w:r>
        <w:rPr>
          <w:lang w:eastAsia="zh-CN" w:bidi="ru"/>
        </w:rPr>
        <w:t>ничениями запрещаются:</w:t>
      </w:r>
    </w:p>
    <w:p w:rsidR="009B0B2C" w:rsidRDefault="000061EC">
      <w:pPr>
        <w:pStyle w:val="aff2"/>
        <w:spacing w:before="0" w:after="0"/>
        <w:rPr>
          <w:lang w:eastAsia="zh-CN" w:bidi="ru"/>
        </w:rPr>
      </w:pPr>
      <w:bookmarkStart w:id="153" w:name="dst100596"/>
      <w:bookmarkEnd w:id="153"/>
      <w:r>
        <w:rPr>
          <w:lang w:eastAsia="zh-CN" w:bidi="ru"/>
        </w:rPr>
        <w:t>1) распашка земель;</w:t>
      </w:r>
    </w:p>
    <w:p w:rsidR="009B0B2C" w:rsidRDefault="000061EC">
      <w:pPr>
        <w:pStyle w:val="aff2"/>
        <w:spacing w:before="0" w:after="0"/>
        <w:rPr>
          <w:lang w:eastAsia="zh-CN" w:bidi="ru"/>
        </w:rPr>
      </w:pPr>
      <w:bookmarkStart w:id="154" w:name="dst100597"/>
      <w:bookmarkEnd w:id="154"/>
      <w:r>
        <w:rPr>
          <w:lang w:eastAsia="zh-CN" w:bidi="ru"/>
        </w:rPr>
        <w:t>2) размещение отвалов размываемых грунтов;</w:t>
      </w:r>
    </w:p>
    <w:p w:rsidR="009B0B2C" w:rsidRDefault="000061EC">
      <w:pPr>
        <w:pStyle w:val="aff2"/>
        <w:spacing w:before="0" w:after="0"/>
        <w:rPr>
          <w:lang w:eastAsia="zh-CN" w:bidi="ru"/>
        </w:rPr>
      </w:pPr>
      <w:bookmarkStart w:id="155" w:name="dst100598"/>
      <w:bookmarkEnd w:id="155"/>
      <w:r>
        <w:rPr>
          <w:lang w:eastAsia="zh-CN" w:bidi="ru"/>
        </w:rPr>
        <w:t>3) выпас сельскохозяйственных животных и организация для них летних лагерей, ванн.</w:t>
      </w:r>
    </w:p>
    <w:p w:rsidR="009B0B2C" w:rsidRDefault="000061EC">
      <w:pPr>
        <w:pStyle w:val="aff2"/>
        <w:spacing w:before="0" w:after="0"/>
        <w:rPr>
          <w:lang w:eastAsia="zh-CN" w:bidi="ru"/>
        </w:rPr>
      </w:pPr>
      <w:r>
        <w:rPr>
          <w:lang w:eastAsia="zh-CN" w:bidi="ru"/>
        </w:rPr>
        <w:t>На территории прибрежных защитных полос (в дополнение к вышеперечисленному) запрещается</w:t>
      </w:r>
      <w:r>
        <w:rPr>
          <w:lang w:eastAsia="zh-CN" w:bidi="ru"/>
        </w:rPr>
        <w:t>:</w:t>
      </w:r>
    </w:p>
    <w:p w:rsidR="009B0B2C" w:rsidRDefault="000061EC">
      <w:pPr>
        <w:pStyle w:val="aff2"/>
        <w:spacing w:before="0" w:after="0"/>
        <w:rPr>
          <w:lang w:eastAsia="zh-CN" w:bidi="ru"/>
        </w:rPr>
      </w:pPr>
      <w:r>
        <w:rPr>
          <w:lang w:eastAsia="zh-CN" w:bidi="ru"/>
        </w:rPr>
        <w:t>- распашка земель;</w:t>
      </w:r>
    </w:p>
    <w:p w:rsidR="009B0B2C" w:rsidRDefault="000061EC">
      <w:pPr>
        <w:pStyle w:val="aff2"/>
        <w:spacing w:before="0" w:after="0"/>
        <w:rPr>
          <w:lang w:eastAsia="zh-CN" w:bidi="ru"/>
        </w:rPr>
      </w:pPr>
      <w:r>
        <w:rPr>
          <w:lang w:eastAsia="zh-CN" w:bidi="ru"/>
        </w:rPr>
        <w:t>- размещение отвалов размываемых грунтов;</w:t>
      </w:r>
    </w:p>
    <w:p w:rsidR="009B0B2C" w:rsidRDefault="000061EC">
      <w:pPr>
        <w:pStyle w:val="aff2"/>
        <w:spacing w:before="0" w:after="0"/>
        <w:rPr>
          <w:lang w:eastAsia="zh-CN" w:bidi="ru"/>
        </w:rPr>
      </w:pPr>
      <w:r>
        <w:rPr>
          <w:lang w:eastAsia="zh-CN" w:bidi="ru"/>
        </w:rPr>
        <w:t>- выпас сельскохозяйственных животных и организация для них летних лагерей, ванн.</w:t>
      </w:r>
    </w:p>
    <w:p w:rsidR="009B0B2C" w:rsidRDefault="009B0B2C">
      <w:pPr>
        <w:pStyle w:val="25"/>
        <w:widowControl w:val="0"/>
        <w:spacing w:after="0" w:line="240" w:lineRule="auto"/>
        <w:ind w:left="0" w:firstLine="709"/>
        <w:jc w:val="both"/>
      </w:pPr>
    </w:p>
    <w:p w:rsidR="009B0B2C" w:rsidRDefault="000061EC">
      <w:pPr>
        <w:pStyle w:val="25"/>
        <w:widowControl w:val="0"/>
        <w:spacing w:after="0" w:line="240" w:lineRule="auto"/>
        <w:ind w:left="0" w:firstLine="709"/>
        <w:jc w:val="both"/>
      </w:pPr>
      <w:r w:rsidRPr="00DE52DE">
        <w:rPr>
          <w:b/>
          <w:bCs/>
          <w:lang w:eastAsia="zh-CN"/>
        </w:rPr>
        <w:t>Береговой полосой</w:t>
      </w:r>
      <w:r w:rsidRPr="00DE52DE">
        <w:rPr>
          <w:lang w:eastAsia="zh-CN"/>
        </w:rPr>
        <w:t xml:space="preserve"> называют земли общего пользования вдоль береговой линии. Ее ширина составляет 20 метров. Исключением являются реки и ручьи протяженностью не более 10 км, их береговая полоса сужается до 5 метров.</w:t>
      </w:r>
    </w:p>
    <w:p w:rsidR="009B0B2C" w:rsidRDefault="000061EC">
      <w:pPr>
        <w:pStyle w:val="25"/>
        <w:widowControl w:val="0"/>
        <w:spacing w:after="0" w:line="240" w:lineRule="auto"/>
        <w:ind w:left="0" w:firstLine="709"/>
        <w:jc w:val="both"/>
      </w:pPr>
      <w:r w:rsidRPr="00DE52DE">
        <w:rPr>
          <w:lang w:eastAsia="zh-CN"/>
        </w:rPr>
        <w:t xml:space="preserve">Граждане вправе находиться на территории береговой полосы, </w:t>
      </w:r>
      <w:r w:rsidRPr="00DE52DE">
        <w:rPr>
          <w:lang w:eastAsia="zh-CN"/>
        </w:rPr>
        <w:t>передвигаться по ней, заниматься любительским рыболовством, а также причаливать к берегу.</w:t>
      </w:r>
    </w:p>
    <w:p w:rsidR="009B0B2C" w:rsidRDefault="000061EC">
      <w:pPr>
        <w:pStyle w:val="aff2"/>
        <w:spacing w:after="0"/>
        <w:rPr>
          <w:b/>
          <w:bCs/>
          <w:i/>
          <w:iCs/>
          <w:lang w:eastAsia="zh-CN" w:bidi="ru"/>
        </w:rPr>
      </w:pPr>
      <w:r>
        <w:rPr>
          <w:b/>
          <w:bCs/>
          <w:i/>
          <w:iCs/>
          <w:lang w:eastAsia="zh-CN" w:bidi="ru"/>
        </w:rPr>
        <w:t>Ограничения на территории береговых полос</w:t>
      </w:r>
    </w:p>
    <w:p w:rsidR="009B0B2C" w:rsidRPr="00DE52DE" w:rsidRDefault="000061EC">
      <w:pPr>
        <w:pStyle w:val="25"/>
        <w:widowControl w:val="0"/>
        <w:spacing w:after="0" w:line="240" w:lineRule="auto"/>
        <w:ind w:left="0" w:firstLine="709"/>
        <w:jc w:val="both"/>
        <w:rPr>
          <w:lang w:eastAsia="zh-CN"/>
        </w:rPr>
      </w:pPr>
      <w:r w:rsidRPr="00DE52DE">
        <w:rPr>
          <w:lang w:eastAsia="zh-CN"/>
        </w:rPr>
        <w:t xml:space="preserve">Полоса земли вдоль береговой линии (границы водного объекта) водного объекта общего пользования (береговая полоса) </w:t>
      </w:r>
      <w:r w:rsidRPr="00DE52DE">
        <w:rPr>
          <w:lang w:eastAsia="zh-CN"/>
        </w:rPr>
        <w:t xml:space="preserve">предназначается для общего </w:t>
      </w:r>
      <w:r w:rsidRPr="00DE52DE">
        <w:rPr>
          <w:lang w:eastAsia="zh-CN"/>
        </w:rPr>
        <w:lastRenderedPageBreak/>
        <w:t>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w:t>
      </w:r>
      <w:r w:rsidRPr="00DE52DE">
        <w:rPr>
          <w:lang w:eastAsia="zh-CN"/>
        </w:rPr>
        <w:t>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9B0B2C" w:rsidRPr="00DE52DE" w:rsidRDefault="000061EC">
      <w:pPr>
        <w:pStyle w:val="25"/>
        <w:widowControl w:val="0"/>
        <w:spacing w:after="0" w:line="240" w:lineRule="auto"/>
        <w:ind w:left="0" w:firstLine="709"/>
        <w:jc w:val="both"/>
        <w:rPr>
          <w:lang w:eastAsia="zh-CN"/>
        </w:rPr>
      </w:pPr>
      <w:r w:rsidRPr="00DE52DE">
        <w:rPr>
          <w:lang w:eastAsia="zh-CN"/>
        </w:rPr>
        <w:t>Береговая полоса болот, ледников, снежников, природных выходов подземных вод (родников, гейзеров)</w:t>
      </w:r>
      <w:r w:rsidRPr="00DE52DE">
        <w:rPr>
          <w:lang w:eastAsia="zh-CN"/>
        </w:rPr>
        <w:t xml:space="preserve"> и иных предусмотренных федеральными законами водных объектов не определяется.</w:t>
      </w:r>
    </w:p>
    <w:p w:rsidR="009B0B2C" w:rsidRPr="00DE52DE" w:rsidRDefault="000061EC">
      <w:pPr>
        <w:pStyle w:val="25"/>
        <w:widowControl w:val="0"/>
        <w:spacing w:after="0" w:line="240" w:lineRule="auto"/>
        <w:ind w:left="0" w:firstLine="709"/>
        <w:jc w:val="both"/>
        <w:rPr>
          <w:lang w:eastAsia="zh-CN"/>
        </w:rPr>
      </w:pPr>
      <w:r w:rsidRPr="00DE52DE">
        <w:rPr>
          <w:lang w:eastAsia="zh-CN"/>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w:t>
      </w:r>
      <w:r w:rsidRPr="00DE52DE">
        <w:rPr>
          <w:lang w:eastAsia="zh-CN"/>
        </w:rPr>
        <w:t>ло них, в том числе для осуществления любительского рыболовства и причаливания плавучих средств.</w:t>
      </w:r>
    </w:p>
    <w:p w:rsidR="009B0B2C" w:rsidRPr="00DE52DE" w:rsidRDefault="000061EC">
      <w:pPr>
        <w:pStyle w:val="25"/>
        <w:widowControl w:val="0"/>
        <w:spacing w:after="0" w:line="240" w:lineRule="auto"/>
        <w:ind w:left="0" w:firstLine="709"/>
        <w:jc w:val="both"/>
        <w:rPr>
          <w:lang w:eastAsia="zh-CN"/>
        </w:rPr>
      </w:pPr>
      <w:r w:rsidRPr="00DE52DE">
        <w:rPr>
          <w:lang w:eastAsia="zh-CN"/>
        </w:rPr>
        <w:t xml:space="preserve">На территории береговых полос запрещается: </w:t>
      </w:r>
    </w:p>
    <w:p w:rsidR="009B0B2C" w:rsidRPr="00DE52DE" w:rsidRDefault="000061EC">
      <w:pPr>
        <w:pStyle w:val="25"/>
        <w:widowControl w:val="0"/>
        <w:spacing w:after="0" w:line="240" w:lineRule="auto"/>
        <w:ind w:left="0" w:firstLine="709"/>
        <w:jc w:val="both"/>
        <w:rPr>
          <w:lang w:eastAsia="zh-CN"/>
        </w:rPr>
      </w:pPr>
      <w:r w:rsidRPr="00DE52DE">
        <w:rPr>
          <w:lang w:eastAsia="zh-CN"/>
        </w:rPr>
        <w:t>- любая деятельность и градостроительные изменения, влекущие за собой загрязнение бассейна водосбора, засорение, за</w:t>
      </w:r>
      <w:r w:rsidRPr="00DE52DE">
        <w:rPr>
          <w:lang w:eastAsia="zh-CN"/>
        </w:rPr>
        <w:t xml:space="preserve">иление и истощение водных объектов. </w:t>
      </w:r>
    </w:p>
    <w:p w:rsidR="009B0B2C" w:rsidRPr="00DE52DE" w:rsidRDefault="000061EC">
      <w:pPr>
        <w:pStyle w:val="25"/>
        <w:widowControl w:val="0"/>
        <w:spacing w:after="0" w:line="240" w:lineRule="auto"/>
        <w:ind w:left="0" w:firstLine="709"/>
        <w:jc w:val="both"/>
        <w:rPr>
          <w:lang w:eastAsia="zh-CN"/>
        </w:rPr>
      </w:pPr>
      <w:r w:rsidRPr="00DE52DE">
        <w:rPr>
          <w:lang w:eastAsia="zh-CN"/>
        </w:rPr>
        <w:t>В пределах береговой полосы запрещается:</w:t>
      </w:r>
    </w:p>
    <w:p w:rsidR="009B0B2C" w:rsidRPr="00DE52DE" w:rsidRDefault="000061EC">
      <w:pPr>
        <w:pStyle w:val="25"/>
        <w:widowControl w:val="0"/>
        <w:spacing w:after="0" w:line="240" w:lineRule="auto"/>
        <w:ind w:left="0" w:firstLine="709"/>
        <w:jc w:val="both"/>
        <w:rPr>
          <w:lang w:eastAsia="zh-CN"/>
        </w:rPr>
      </w:pPr>
      <w:r w:rsidRPr="00DE52DE">
        <w:rPr>
          <w:lang w:eastAsia="zh-CN"/>
        </w:rPr>
        <w:t>1) установка на береговой полосе каких-либо постоянных огней, направленных в сторону судовых ходов, за исключением навигационных огней;</w:t>
      </w:r>
    </w:p>
    <w:p w:rsidR="009B0B2C" w:rsidRPr="00DE52DE" w:rsidRDefault="000061EC">
      <w:pPr>
        <w:pStyle w:val="25"/>
        <w:widowControl w:val="0"/>
        <w:spacing w:after="0" w:line="240" w:lineRule="auto"/>
        <w:ind w:left="0" w:firstLine="709"/>
        <w:jc w:val="both"/>
        <w:rPr>
          <w:lang w:eastAsia="zh-CN"/>
        </w:rPr>
      </w:pPr>
      <w:r w:rsidRPr="00DE52DE">
        <w:rPr>
          <w:lang w:eastAsia="zh-CN"/>
        </w:rPr>
        <w:t>2) использовать береговую полосу для осуще</w:t>
      </w:r>
      <w:r w:rsidRPr="00DE52DE">
        <w:rPr>
          <w:lang w:eastAsia="zh-CN"/>
        </w:rPr>
        <w:t>ствления хозяйственной и иной деятельности, если такая деятельность не совместима с обеспечением безопасности судоходства;</w:t>
      </w:r>
    </w:p>
    <w:p w:rsidR="009B0B2C" w:rsidRPr="00DE52DE" w:rsidRDefault="000061EC">
      <w:pPr>
        <w:pStyle w:val="25"/>
        <w:widowControl w:val="0"/>
        <w:spacing w:after="0" w:line="240" w:lineRule="auto"/>
        <w:ind w:left="0" w:firstLine="709"/>
        <w:jc w:val="both"/>
        <w:rPr>
          <w:lang w:eastAsia="zh-CN"/>
        </w:rPr>
      </w:pPr>
      <w:r w:rsidRPr="00DE52DE">
        <w:rPr>
          <w:lang w:eastAsia="zh-CN"/>
        </w:rPr>
        <w:t>3) оставление на водных объектах и на береговой полосе в пределах внутренних водных путей безнадзорных судов, сооружений, оказывающих</w:t>
      </w:r>
      <w:r w:rsidRPr="00DE52DE">
        <w:rPr>
          <w:lang w:eastAsia="zh-CN"/>
        </w:rPr>
        <w:t xml:space="preserve"> негативное влияние на состояние внутренних водных путей и береговой полосы и (или) затрудняющих их использование.</w:t>
      </w:r>
    </w:p>
    <w:p w:rsidR="009B0B2C" w:rsidRPr="00DE52DE" w:rsidRDefault="000061EC">
      <w:pPr>
        <w:pStyle w:val="25"/>
        <w:widowControl w:val="0"/>
        <w:spacing w:after="0" w:line="240" w:lineRule="auto"/>
        <w:ind w:left="0" w:firstLine="709"/>
        <w:jc w:val="both"/>
        <w:rPr>
          <w:lang w:eastAsia="zh-CN"/>
        </w:rPr>
      </w:pPr>
      <w:r w:rsidRPr="00DE52DE">
        <w:rPr>
          <w:lang w:eastAsia="zh-CN"/>
        </w:rPr>
        <w:t>Предоставление земельных участков в пределах береговой полосы, и выделение участков акватории внутренних водных путей, строительство на них к</w:t>
      </w:r>
      <w:r w:rsidRPr="00DE52DE">
        <w:rPr>
          <w:lang w:eastAsia="zh-CN"/>
        </w:rPr>
        <w:t>аких-либо зданий, строений и сооружений осуществляется в порядке, установленном земельным законодательством РФ и водным законодательством РФ, по согласованию с бассейновыми органами государственного управления на внутреннем водном транспорте.</w:t>
      </w:r>
    </w:p>
    <w:p w:rsidR="009B0B2C" w:rsidRPr="00DE52DE" w:rsidRDefault="000061EC">
      <w:pPr>
        <w:pStyle w:val="25"/>
        <w:widowControl w:val="0"/>
        <w:spacing w:after="0" w:line="240" w:lineRule="auto"/>
        <w:ind w:left="0" w:firstLine="709"/>
        <w:jc w:val="both"/>
        <w:rPr>
          <w:lang w:eastAsia="zh-CN"/>
        </w:rPr>
      </w:pPr>
      <w:r w:rsidRPr="00DE52DE">
        <w:rPr>
          <w:lang w:eastAsia="zh-CN"/>
        </w:rPr>
        <w:t>Пользование б</w:t>
      </w:r>
      <w:r w:rsidRPr="00DE52DE">
        <w:rPr>
          <w:lang w:eastAsia="zh-CN"/>
        </w:rPr>
        <w:t>ереговой полосой в пределах внутренних водных путей на участках пограничных зон РФ осуществляется в соответствии с законодательством РФ и по согласованию с федеральным органом исполнительной власти в области обеспечения безопасности.</w:t>
      </w:r>
    </w:p>
    <w:p w:rsidR="009B0B2C" w:rsidRDefault="000061EC">
      <w:pPr>
        <w:pStyle w:val="3"/>
        <w:spacing w:before="120" w:after="120"/>
        <w:jc w:val="center"/>
        <w:rPr>
          <w:rFonts w:ascii="Times New Roman" w:hAnsi="Times New Roman" w:cs="Times New Roman"/>
          <w:sz w:val="24"/>
          <w:szCs w:val="24"/>
        </w:rPr>
      </w:pPr>
      <w:bookmarkStart w:id="156" w:name="_Toc23154"/>
      <w:r w:rsidRPr="00DE52DE">
        <w:rPr>
          <w:rFonts w:ascii="Times New Roman" w:hAnsi="Times New Roman" w:cs="Times New Roman"/>
          <w:sz w:val="24"/>
          <w:szCs w:val="24"/>
        </w:rPr>
        <w:t xml:space="preserve">3.13.5 </w:t>
      </w:r>
      <w:r>
        <w:rPr>
          <w:rFonts w:ascii="Times New Roman" w:hAnsi="Times New Roman" w:cs="Times New Roman"/>
          <w:sz w:val="24"/>
          <w:szCs w:val="24"/>
        </w:rPr>
        <w:t>Зоны санитарной</w:t>
      </w:r>
      <w:r>
        <w:rPr>
          <w:rFonts w:ascii="Times New Roman" w:hAnsi="Times New Roman" w:cs="Times New Roman"/>
          <w:sz w:val="24"/>
          <w:szCs w:val="24"/>
        </w:rPr>
        <w:t xml:space="preserve"> охраны источников питьевого водоснабжения</w:t>
      </w:r>
      <w:bookmarkEnd w:id="156"/>
    </w:p>
    <w:p w:rsidR="009B0B2C" w:rsidRDefault="000061EC">
      <w:pPr>
        <w:widowControl w:val="0"/>
        <w:adjustRightInd w:val="0"/>
        <w:jc w:val="center"/>
        <w:textAlignment w:val="baseline"/>
        <w:rPr>
          <w:b/>
          <w:sz w:val="20"/>
          <w:szCs w:val="20"/>
        </w:rPr>
      </w:pPr>
      <w:r>
        <w:rPr>
          <w:b/>
          <w:sz w:val="20"/>
          <w:szCs w:val="20"/>
        </w:rPr>
        <w:t xml:space="preserve">Ограничения на использование территорий зон санитарной охраны источников питьевого водоснабжения </w:t>
      </w:r>
      <w:r>
        <w:rPr>
          <w:sz w:val="20"/>
          <w:szCs w:val="20"/>
        </w:rPr>
        <w:t>(</w:t>
      </w:r>
      <w:r>
        <w:rPr>
          <w:rStyle w:val="27"/>
          <w:rFonts w:ascii="Times New Roman" w:hAnsi="Times New Roman"/>
          <w:sz w:val="20"/>
          <w:szCs w:val="20"/>
        </w:rPr>
        <w:t xml:space="preserve">СанПиН 2.1.4.1110-02 «Зоны санитарной охраны источников водоснабжения и водопроводов питьевого назначения», СНиП </w:t>
      </w:r>
      <w:r>
        <w:rPr>
          <w:rStyle w:val="27"/>
          <w:rFonts w:ascii="Times New Roman" w:hAnsi="Times New Roman"/>
          <w:sz w:val="20"/>
          <w:szCs w:val="20"/>
        </w:rPr>
        <w:t>2.04.02-84 «Водоснабжение. Наружные сети и сооружения», СанПин 2.1.5.980-00 «Гигиенические требования к охране поверхностных вод»</w:t>
      </w:r>
      <w:r>
        <w:rPr>
          <w:sz w:val="20"/>
          <w:szCs w:val="20"/>
        </w:rPr>
        <w:t>)</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3699"/>
        <w:gridCol w:w="3562"/>
      </w:tblGrid>
      <w:tr w:rsidR="009B0B2C">
        <w:trPr>
          <w:trHeight w:val="23"/>
          <w:tblHeader/>
          <w:jc w:val="center"/>
        </w:trPr>
        <w:tc>
          <w:tcPr>
            <w:tcW w:w="1368" w:type="dxa"/>
            <w:vAlign w:val="center"/>
          </w:tcPr>
          <w:p w:rsidR="009B0B2C" w:rsidRDefault="000061EC">
            <w:pPr>
              <w:tabs>
                <w:tab w:val="left" w:pos="1152"/>
              </w:tabs>
              <w:jc w:val="center"/>
              <w:rPr>
                <w:b/>
                <w:bCs/>
                <w:sz w:val="20"/>
                <w:szCs w:val="20"/>
              </w:rPr>
            </w:pPr>
            <w:r>
              <w:rPr>
                <w:b/>
                <w:bCs/>
                <w:sz w:val="20"/>
                <w:szCs w:val="20"/>
              </w:rPr>
              <w:t>Наименование зон</w:t>
            </w:r>
          </w:p>
        </w:tc>
        <w:tc>
          <w:tcPr>
            <w:tcW w:w="4127" w:type="dxa"/>
            <w:vAlign w:val="center"/>
          </w:tcPr>
          <w:p w:rsidR="009B0B2C" w:rsidRDefault="000061EC">
            <w:pPr>
              <w:jc w:val="center"/>
              <w:rPr>
                <w:b/>
                <w:bCs/>
                <w:sz w:val="20"/>
                <w:szCs w:val="20"/>
              </w:rPr>
            </w:pPr>
            <w:r>
              <w:rPr>
                <w:b/>
                <w:bCs/>
                <w:sz w:val="20"/>
                <w:szCs w:val="20"/>
              </w:rPr>
              <w:t>Запрещается</w:t>
            </w:r>
          </w:p>
        </w:tc>
        <w:tc>
          <w:tcPr>
            <w:tcW w:w="3973" w:type="dxa"/>
            <w:vAlign w:val="center"/>
          </w:tcPr>
          <w:p w:rsidR="009B0B2C" w:rsidRDefault="000061EC">
            <w:pPr>
              <w:jc w:val="center"/>
              <w:rPr>
                <w:b/>
                <w:bCs/>
                <w:sz w:val="20"/>
                <w:szCs w:val="20"/>
              </w:rPr>
            </w:pPr>
            <w:r>
              <w:rPr>
                <w:b/>
                <w:bCs/>
                <w:sz w:val="20"/>
                <w:szCs w:val="20"/>
              </w:rPr>
              <w:t>Допускается</w:t>
            </w:r>
          </w:p>
        </w:tc>
      </w:tr>
      <w:tr w:rsidR="009B0B2C">
        <w:trPr>
          <w:trHeight w:val="23"/>
          <w:jc w:val="center"/>
        </w:trPr>
        <w:tc>
          <w:tcPr>
            <w:tcW w:w="1368" w:type="dxa"/>
            <w:tcBorders>
              <w:top w:val="single" w:sz="4" w:space="0" w:color="auto"/>
              <w:left w:val="single" w:sz="4" w:space="0" w:color="auto"/>
              <w:bottom w:val="single" w:sz="4" w:space="0" w:color="auto"/>
              <w:right w:val="single" w:sz="4" w:space="0" w:color="auto"/>
            </w:tcBorders>
            <w:vAlign w:val="center"/>
          </w:tcPr>
          <w:p w:rsidR="009B0B2C" w:rsidRDefault="000061EC">
            <w:pPr>
              <w:jc w:val="both"/>
              <w:rPr>
                <w:sz w:val="20"/>
                <w:szCs w:val="20"/>
              </w:rPr>
            </w:pPr>
            <w:r>
              <w:rPr>
                <w:sz w:val="20"/>
                <w:szCs w:val="20"/>
                <w:lang w:val="en-US"/>
              </w:rPr>
              <w:t>I</w:t>
            </w:r>
            <w:r>
              <w:rPr>
                <w:sz w:val="20"/>
                <w:szCs w:val="20"/>
              </w:rPr>
              <w:t xml:space="preserve"> пояс ЗСО</w:t>
            </w:r>
          </w:p>
        </w:tc>
        <w:tc>
          <w:tcPr>
            <w:tcW w:w="4127" w:type="dxa"/>
            <w:tcBorders>
              <w:top w:val="single" w:sz="4" w:space="0" w:color="auto"/>
              <w:left w:val="single" w:sz="4" w:space="0" w:color="auto"/>
              <w:bottom w:val="single" w:sz="4" w:space="0" w:color="auto"/>
              <w:right w:val="single" w:sz="4" w:space="0" w:color="auto"/>
            </w:tcBorders>
            <w:vAlign w:val="center"/>
          </w:tcPr>
          <w:p w:rsidR="009B0B2C" w:rsidRDefault="000061EC">
            <w:pPr>
              <w:numPr>
                <w:ilvl w:val="0"/>
                <w:numId w:val="35"/>
              </w:numPr>
              <w:ind w:right="72"/>
              <w:jc w:val="both"/>
              <w:rPr>
                <w:sz w:val="20"/>
                <w:szCs w:val="20"/>
              </w:rPr>
            </w:pPr>
            <w:r>
              <w:rPr>
                <w:sz w:val="20"/>
                <w:szCs w:val="20"/>
              </w:rPr>
              <w:t>все виды строительства;</w:t>
            </w:r>
          </w:p>
          <w:p w:rsidR="009B0B2C" w:rsidRDefault="000061EC">
            <w:pPr>
              <w:numPr>
                <w:ilvl w:val="0"/>
                <w:numId w:val="35"/>
              </w:numPr>
              <w:ind w:right="72"/>
              <w:jc w:val="both"/>
              <w:rPr>
                <w:sz w:val="20"/>
                <w:szCs w:val="20"/>
              </w:rPr>
            </w:pPr>
            <w:r>
              <w:rPr>
                <w:sz w:val="20"/>
                <w:szCs w:val="20"/>
              </w:rPr>
              <w:t>проживание людей;</w:t>
            </w:r>
          </w:p>
          <w:p w:rsidR="009B0B2C" w:rsidRDefault="000061EC">
            <w:pPr>
              <w:numPr>
                <w:ilvl w:val="0"/>
                <w:numId w:val="35"/>
              </w:numPr>
              <w:ind w:right="72"/>
              <w:jc w:val="both"/>
              <w:rPr>
                <w:sz w:val="20"/>
                <w:szCs w:val="20"/>
              </w:rPr>
            </w:pPr>
            <w:r>
              <w:rPr>
                <w:sz w:val="20"/>
                <w:szCs w:val="20"/>
              </w:rPr>
              <w:t>посадка высокоствольных</w:t>
            </w:r>
            <w:r>
              <w:rPr>
                <w:sz w:val="20"/>
                <w:szCs w:val="20"/>
              </w:rPr>
              <w:t xml:space="preserve"> </w:t>
            </w:r>
            <w:r>
              <w:rPr>
                <w:sz w:val="20"/>
                <w:szCs w:val="20"/>
              </w:rPr>
              <w:t>деревьев;</w:t>
            </w:r>
          </w:p>
          <w:p w:rsidR="009B0B2C" w:rsidRDefault="000061EC">
            <w:pPr>
              <w:numPr>
                <w:ilvl w:val="0"/>
                <w:numId w:val="35"/>
              </w:numPr>
              <w:ind w:right="72"/>
              <w:jc w:val="both"/>
              <w:rPr>
                <w:sz w:val="20"/>
                <w:szCs w:val="20"/>
              </w:rPr>
            </w:pPr>
            <w:r>
              <w:rPr>
                <w:sz w:val="20"/>
                <w:szCs w:val="20"/>
              </w:rPr>
              <w:t>применение ядохимикатов и удобрений;</w:t>
            </w:r>
          </w:p>
          <w:p w:rsidR="009B0B2C" w:rsidRDefault="000061EC">
            <w:pPr>
              <w:numPr>
                <w:ilvl w:val="0"/>
                <w:numId w:val="35"/>
              </w:numPr>
              <w:ind w:right="72"/>
              <w:jc w:val="both"/>
              <w:rPr>
                <w:sz w:val="20"/>
                <w:szCs w:val="20"/>
              </w:rPr>
            </w:pPr>
            <w:r>
              <w:rPr>
                <w:sz w:val="20"/>
                <w:szCs w:val="20"/>
              </w:rPr>
              <w:t>размещение жилых и хозяйственно бытовых помещений;</w:t>
            </w:r>
          </w:p>
          <w:p w:rsidR="009B0B2C" w:rsidRDefault="000061EC">
            <w:pPr>
              <w:numPr>
                <w:ilvl w:val="0"/>
                <w:numId w:val="35"/>
              </w:numPr>
              <w:ind w:right="72"/>
              <w:jc w:val="both"/>
              <w:rPr>
                <w:sz w:val="20"/>
                <w:szCs w:val="20"/>
              </w:rPr>
            </w:pPr>
            <w:r>
              <w:rPr>
                <w:sz w:val="20"/>
                <w:szCs w:val="20"/>
              </w:rPr>
              <w:t>спуск сточных вод, в т.ч. водного транспорта;</w:t>
            </w:r>
          </w:p>
          <w:p w:rsidR="009B0B2C" w:rsidRDefault="000061EC">
            <w:pPr>
              <w:numPr>
                <w:ilvl w:val="0"/>
                <w:numId w:val="35"/>
              </w:numPr>
              <w:ind w:right="72"/>
              <w:jc w:val="both"/>
              <w:rPr>
                <w:sz w:val="20"/>
                <w:szCs w:val="20"/>
              </w:rPr>
            </w:pPr>
            <w:r>
              <w:rPr>
                <w:sz w:val="20"/>
                <w:szCs w:val="20"/>
              </w:rPr>
              <w:t xml:space="preserve">купание, стирка белья, водопой </w:t>
            </w:r>
            <w:r>
              <w:rPr>
                <w:sz w:val="20"/>
                <w:szCs w:val="20"/>
              </w:rPr>
              <w:lastRenderedPageBreak/>
              <w:t>скота;</w:t>
            </w:r>
          </w:p>
          <w:p w:rsidR="009B0B2C" w:rsidRDefault="000061EC">
            <w:pPr>
              <w:numPr>
                <w:ilvl w:val="0"/>
                <w:numId w:val="35"/>
              </w:numPr>
              <w:ind w:right="72"/>
              <w:jc w:val="both"/>
              <w:rPr>
                <w:sz w:val="20"/>
                <w:szCs w:val="20"/>
              </w:rPr>
            </w:pPr>
            <w:r>
              <w:rPr>
                <w:sz w:val="20"/>
                <w:szCs w:val="20"/>
              </w:rPr>
              <w:t>другие виды водопользования, оказывающие влияние на качество воды.</w:t>
            </w:r>
          </w:p>
        </w:tc>
        <w:tc>
          <w:tcPr>
            <w:tcW w:w="3973" w:type="dxa"/>
            <w:tcBorders>
              <w:top w:val="single" w:sz="4" w:space="0" w:color="auto"/>
              <w:left w:val="single" w:sz="4" w:space="0" w:color="auto"/>
              <w:bottom w:val="single" w:sz="4" w:space="0" w:color="auto"/>
              <w:right w:val="single" w:sz="4" w:space="0" w:color="auto"/>
            </w:tcBorders>
            <w:vAlign w:val="center"/>
          </w:tcPr>
          <w:p w:rsidR="009B0B2C" w:rsidRDefault="000061EC">
            <w:pPr>
              <w:numPr>
                <w:ilvl w:val="0"/>
                <w:numId w:val="35"/>
              </w:numPr>
              <w:ind w:right="72"/>
              <w:jc w:val="both"/>
              <w:rPr>
                <w:sz w:val="20"/>
                <w:szCs w:val="20"/>
              </w:rPr>
            </w:pPr>
            <w:r>
              <w:rPr>
                <w:sz w:val="20"/>
                <w:szCs w:val="20"/>
              </w:rPr>
              <w:lastRenderedPageBreak/>
              <w:t>огражде</w:t>
            </w:r>
            <w:r>
              <w:rPr>
                <w:sz w:val="20"/>
                <w:szCs w:val="20"/>
              </w:rPr>
              <w:t>ние;</w:t>
            </w:r>
          </w:p>
          <w:p w:rsidR="009B0B2C" w:rsidRDefault="000061EC">
            <w:pPr>
              <w:numPr>
                <w:ilvl w:val="0"/>
                <w:numId w:val="35"/>
              </w:numPr>
              <w:ind w:right="72"/>
              <w:jc w:val="both"/>
              <w:rPr>
                <w:sz w:val="20"/>
                <w:szCs w:val="20"/>
              </w:rPr>
            </w:pPr>
            <w:r>
              <w:rPr>
                <w:sz w:val="20"/>
                <w:szCs w:val="20"/>
              </w:rPr>
              <w:t>планировка территории;</w:t>
            </w:r>
          </w:p>
          <w:p w:rsidR="009B0B2C" w:rsidRDefault="000061EC">
            <w:pPr>
              <w:numPr>
                <w:ilvl w:val="0"/>
                <w:numId w:val="35"/>
              </w:numPr>
              <w:ind w:right="72"/>
              <w:jc w:val="both"/>
              <w:rPr>
                <w:sz w:val="20"/>
                <w:szCs w:val="20"/>
              </w:rPr>
            </w:pPr>
            <w:r>
              <w:rPr>
                <w:sz w:val="20"/>
                <w:szCs w:val="20"/>
              </w:rPr>
              <w:t>озеленение;</w:t>
            </w:r>
          </w:p>
          <w:p w:rsidR="009B0B2C" w:rsidRDefault="000061EC">
            <w:pPr>
              <w:numPr>
                <w:ilvl w:val="0"/>
                <w:numId w:val="35"/>
              </w:numPr>
              <w:ind w:right="72"/>
              <w:jc w:val="both"/>
              <w:rPr>
                <w:sz w:val="20"/>
                <w:szCs w:val="20"/>
              </w:rPr>
            </w:pPr>
            <w:r>
              <w:rPr>
                <w:sz w:val="20"/>
                <w:szCs w:val="20"/>
              </w:rPr>
              <w:t>отведение поверхностного стока за пределы пояса в систему КОС.</w:t>
            </w:r>
          </w:p>
        </w:tc>
      </w:tr>
      <w:tr w:rsidR="009B0B2C">
        <w:trPr>
          <w:trHeight w:val="23"/>
          <w:jc w:val="center"/>
        </w:trPr>
        <w:tc>
          <w:tcPr>
            <w:tcW w:w="1368" w:type="dxa"/>
            <w:tcBorders>
              <w:top w:val="single" w:sz="4" w:space="0" w:color="auto"/>
              <w:left w:val="single" w:sz="4" w:space="0" w:color="auto"/>
              <w:bottom w:val="single" w:sz="4" w:space="0" w:color="auto"/>
              <w:right w:val="single" w:sz="4" w:space="0" w:color="auto"/>
            </w:tcBorders>
            <w:vAlign w:val="center"/>
          </w:tcPr>
          <w:p w:rsidR="009B0B2C" w:rsidRDefault="000061EC">
            <w:pPr>
              <w:jc w:val="both"/>
              <w:rPr>
                <w:sz w:val="20"/>
                <w:szCs w:val="20"/>
              </w:rPr>
            </w:pPr>
            <w:r>
              <w:rPr>
                <w:sz w:val="20"/>
                <w:szCs w:val="20"/>
                <w:lang w:val="en-US"/>
              </w:rPr>
              <w:lastRenderedPageBreak/>
              <w:t xml:space="preserve">II </w:t>
            </w:r>
            <w:r>
              <w:rPr>
                <w:sz w:val="20"/>
                <w:szCs w:val="20"/>
              </w:rPr>
              <w:t>пояс ЗСО</w:t>
            </w:r>
          </w:p>
        </w:tc>
        <w:tc>
          <w:tcPr>
            <w:tcW w:w="4127" w:type="dxa"/>
            <w:tcBorders>
              <w:top w:val="single" w:sz="4" w:space="0" w:color="auto"/>
              <w:left w:val="single" w:sz="4" w:space="0" w:color="auto"/>
              <w:bottom w:val="single" w:sz="4" w:space="0" w:color="auto"/>
              <w:right w:val="single" w:sz="4" w:space="0" w:color="auto"/>
            </w:tcBorders>
            <w:vAlign w:val="center"/>
          </w:tcPr>
          <w:p w:rsidR="009B0B2C" w:rsidRDefault="000061EC">
            <w:pPr>
              <w:numPr>
                <w:ilvl w:val="0"/>
                <w:numId w:val="35"/>
              </w:numPr>
              <w:ind w:right="72"/>
              <w:jc w:val="both"/>
              <w:rPr>
                <w:sz w:val="20"/>
                <w:szCs w:val="20"/>
              </w:rPr>
            </w:pPr>
            <w:r>
              <w:rPr>
                <w:sz w:val="20"/>
                <w:szCs w:val="20"/>
              </w:rPr>
              <w:t>закачка отработанных вод в подземные горизонты, подземное складирование твердых отходов, разработка недр земли;</w:t>
            </w:r>
          </w:p>
          <w:p w:rsidR="009B0B2C" w:rsidRDefault="000061EC">
            <w:pPr>
              <w:numPr>
                <w:ilvl w:val="0"/>
                <w:numId w:val="35"/>
              </w:numPr>
              <w:ind w:right="72"/>
              <w:jc w:val="both"/>
              <w:rPr>
                <w:sz w:val="20"/>
                <w:szCs w:val="20"/>
              </w:rPr>
            </w:pPr>
            <w:r>
              <w:rPr>
                <w:sz w:val="20"/>
                <w:szCs w:val="20"/>
              </w:rPr>
              <w:t xml:space="preserve">размещение складов ГСМ, </w:t>
            </w:r>
            <w:r>
              <w:rPr>
                <w:sz w:val="20"/>
                <w:szCs w:val="20"/>
              </w:rPr>
              <w:t>ядо-химикатов и минеральных удобрений, накопителей промстоков, шламохранилищ и др.;</w:t>
            </w:r>
          </w:p>
          <w:p w:rsidR="009B0B2C" w:rsidRDefault="000061EC">
            <w:pPr>
              <w:numPr>
                <w:ilvl w:val="0"/>
                <w:numId w:val="35"/>
              </w:numPr>
              <w:ind w:right="72"/>
              <w:jc w:val="both"/>
              <w:rPr>
                <w:sz w:val="20"/>
                <w:szCs w:val="20"/>
              </w:rPr>
            </w:pPr>
            <w:r>
              <w:rPr>
                <w:sz w:val="20"/>
                <w:szCs w:val="20"/>
              </w:rPr>
              <w:t>размещение кладбищ, ското-могильников, полей</w:t>
            </w:r>
            <w:r>
              <w:rPr>
                <w:sz w:val="20"/>
                <w:szCs w:val="20"/>
              </w:rPr>
              <w:t xml:space="preserve"> </w:t>
            </w:r>
            <w:r>
              <w:rPr>
                <w:sz w:val="20"/>
                <w:szCs w:val="20"/>
              </w:rPr>
              <w:t>ассенизации, полей фильтрации, навозохранилищ, животноводческих и птицеводческих предприятий и др.;</w:t>
            </w:r>
          </w:p>
          <w:p w:rsidR="009B0B2C" w:rsidRDefault="000061EC">
            <w:pPr>
              <w:numPr>
                <w:ilvl w:val="0"/>
                <w:numId w:val="35"/>
              </w:numPr>
              <w:ind w:right="72"/>
              <w:jc w:val="both"/>
              <w:rPr>
                <w:sz w:val="20"/>
                <w:szCs w:val="20"/>
              </w:rPr>
            </w:pPr>
            <w:r>
              <w:rPr>
                <w:sz w:val="20"/>
                <w:szCs w:val="20"/>
              </w:rPr>
              <w:t>применение удобрений и ядох</w:t>
            </w:r>
            <w:r>
              <w:rPr>
                <w:sz w:val="20"/>
                <w:szCs w:val="20"/>
              </w:rPr>
              <w:t>имикатов;</w:t>
            </w:r>
          </w:p>
          <w:p w:rsidR="009B0B2C" w:rsidRDefault="000061EC">
            <w:pPr>
              <w:numPr>
                <w:ilvl w:val="0"/>
                <w:numId w:val="35"/>
              </w:numPr>
              <w:ind w:right="72"/>
              <w:jc w:val="both"/>
              <w:rPr>
                <w:sz w:val="20"/>
                <w:szCs w:val="20"/>
              </w:rPr>
            </w:pPr>
            <w:r>
              <w:rPr>
                <w:sz w:val="20"/>
                <w:szCs w:val="20"/>
              </w:rPr>
              <w:t>расположение стойбищ и выпас скота;</w:t>
            </w:r>
          </w:p>
          <w:p w:rsidR="009B0B2C" w:rsidRDefault="000061EC">
            <w:pPr>
              <w:numPr>
                <w:ilvl w:val="0"/>
                <w:numId w:val="35"/>
              </w:numPr>
              <w:ind w:right="72"/>
              <w:jc w:val="both"/>
              <w:rPr>
                <w:sz w:val="20"/>
                <w:szCs w:val="20"/>
              </w:rPr>
            </w:pPr>
            <w:r>
              <w:rPr>
                <w:sz w:val="20"/>
                <w:szCs w:val="20"/>
              </w:rPr>
              <w:t>рубка главного пользования и реконструкция;</w:t>
            </w:r>
          </w:p>
          <w:p w:rsidR="009B0B2C" w:rsidRDefault="000061EC">
            <w:pPr>
              <w:numPr>
                <w:ilvl w:val="0"/>
                <w:numId w:val="35"/>
              </w:numPr>
              <w:ind w:right="72"/>
              <w:jc w:val="both"/>
              <w:rPr>
                <w:sz w:val="20"/>
                <w:szCs w:val="20"/>
              </w:rPr>
            </w:pPr>
            <w:r>
              <w:rPr>
                <w:sz w:val="20"/>
                <w:szCs w:val="20"/>
              </w:rPr>
              <w:t>сброс промышленных, сельско-хозяйственных, городских и ливневых сточных вод</w:t>
            </w:r>
          </w:p>
        </w:tc>
        <w:tc>
          <w:tcPr>
            <w:tcW w:w="3973" w:type="dxa"/>
            <w:vMerge w:val="restart"/>
            <w:tcBorders>
              <w:top w:val="single" w:sz="4" w:space="0" w:color="auto"/>
              <w:left w:val="single" w:sz="4" w:space="0" w:color="auto"/>
              <w:right w:val="single" w:sz="4" w:space="0" w:color="auto"/>
            </w:tcBorders>
            <w:vAlign w:val="center"/>
          </w:tcPr>
          <w:p w:rsidR="009B0B2C" w:rsidRDefault="000061EC">
            <w:pPr>
              <w:numPr>
                <w:ilvl w:val="0"/>
                <w:numId w:val="35"/>
              </w:numPr>
              <w:ind w:right="72"/>
              <w:jc w:val="both"/>
              <w:rPr>
                <w:sz w:val="20"/>
                <w:szCs w:val="20"/>
              </w:rPr>
            </w:pPr>
            <w:r>
              <w:rPr>
                <w:sz w:val="20"/>
                <w:szCs w:val="20"/>
              </w:rPr>
              <w:t xml:space="preserve">купание, туризм, водный спорт, рыбная ловля, в установленных местах при соблюдении </w:t>
            </w:r>
            <w:r>
              <w:rPr>
                <w:sz w:val="20"/>
                <w:szCs w:val="20"/>
              </w:rPr>
              <w:t>гигиенических требований к охране вод и к зонам рекреации</w:t>
            </w:r>
          </w:p>
          <w:p w:rsidR="009B0B2C" w:rsidRDefault="000061EC">
            <w:pPr>
              <w:numPr>
                <w:ilvl w:val="0"/>
                <w:numId w:val="35"/>
              </w:numPr>
              <w:ind w:right="72"/>
              <w:jc w:val="both"/>
              <w:rPr>
                <w:sz w:val="20"/>
                <w:szCs w:val="20"/>
              </w:rPr>
            </w:pPr>
            <w:r>
              <w:rPr>
                <w:sz w:val="20"/>
                <w:szCs w:val="20"/>
              </w:rPr>
              <w:t>рубки ухода и санитарные рубки леса</w:t>
            </w:r>
          </w:p>
          <w:p w:rsidR="009B0B2C" w:rsidRDefault="000061EC">
            <w:pPr>
              <w:numPr>
                <w:ilvl w:val="0"/>
                <w:numId w:val="35"/>
              </w:numPr>
              <w:ind w:right="72"/>
              <w:jc w:val="both"/>
              <w:rPr>
                <w:sz w:val="20"/>
                <w:szCs w:val="20"/>
              </w:rPr>
            </w:pPr>
            <w:r>
              <w:rPr>
                <w:sz w:val="20"/>
                <w:szCs w:val="20"/>
              </w:rPr>
              <w:t>новое строительство с организацией отвода стоков на КОС</w:t>
            </w:r>
          </w:p>
          <w:p w:rsidR="009B0B2C" w:rsidRDefault="000061EC">
            <w:pPr>
              <w:numPr>
                <w:ilvl w:val="0"/>
                <w:numId w:val="35"/>
              </w:numPr>
              <w:ind w:right="72"/>
              <w:jc w:val="both"/>
              <w:rPr>
                <w:sz w:val="20"/>
                <w:szCs w:val="20"/>
              </w:rPr>
            </w:pPr>
            <w:r>
              <w:rPr>
                <w:sz w:val="20"/>
                <w:szCs w:val="20"/>
              </w:rPr>
              <w:t>добыча песка, гравия, дноуглу-бительные работы по согласованию с Госсанэпиднадзором</w:t>
            </w:r>
          </w:p>
          <w:p w:rsidR="009B0B2C" w:rsidRDefault="000061EC">
            <w:pPr>
              <w:numPr>
                <w:ilvl w:val="0"/>
                <w:numId w:val="35"/>
              </w:numPr>
              <w:ind w:right="72"/>
              <w:jc w:val="both"/>
              <w:rPr>
                <w:sz w:val="20"/>
                <w:szCs w:val="20"/>
              </w:rPr>
            </w:pPr>
            <w:r>
              <w:rPr>
                <w:sz w:val="20"/>
                <w:szCs w:val="20"/>
              </w:rPr>
              <w:t>отведение сточных вод,</w:t>
            </w:r>
            <w:r>
              <w:rPr>
                <w:sz w:val="20"/>
                <w:szCs w:val="20"/>
              </w:rPr>
              <w:t xml:space="preserve"> не отвечающих гигиеническим</w:t>
            </w:r>
            <w:r>
              <w:rPr>
                <w:sz w:val="20"/>
                <w:szCs w:val="20"/>
              </w:rPr>
              <w:t xml:space="preserve"> </w:t>
            </w:r>
            <w:r>
              <w:rPr>
                <w:sz w:val="20"/>
                <w:szCs w:val="20"/>
              </w:rPr>
              <w:t>требованиям</w:t>
            </w:r>
          </w:p>
          <w:p w:rsidR="009B0B2C" w:rsidRDefault="000061EC">
            <w:pPr>
              <w:numPr>
                <w:ilvl w:val="0"/>
                <w:numId w:val="35"/>
              </w:numPr>
              <w:ind w:right="72"/>
              <w:jc w:val="both"/>
              <w:rPr>
                <w:sz w:val="20"/>
                <w:szCs w:val="20"/>
              </w:rPr>
            </w:pPr>
            <w:r>
              <w:rPr>
                <w:sz w:val="20"/>
                <w:szCs w:val="20"/>
              </w:rPr>
              <w:t>санитарное благоустройство территории населенных пунктов</w:t>
            </w:r>
          </w:p>
        </w:tc>
      </w:tr>
      <w:tr w:rsidR="009B0B2C">
        <w:trPr>
          <w:trHeight w:val="23"/>
          <w:jc w:val="center"/>
        </w:trPr>
        <w:tc>
          <w:tcPr>
            <w:tcW w:w="1368" w:type="dxa"/>
            <w:tcBorders>
              <w:top w:val="single" w:sz="4" w:space="0" w:color="auto"/>
              <w:left w:val="single" w:sz="4" w:space="0" w:color="auto"/>
              <w:bottom w:val="single" w:sz="4" w:space="0" w:color="auto"/>
              <w:right w:val="single" w:sz="4" w:space="0" w:color="auto"/>
            </w:tcBorders>
            <w:vAlign w:val="center"/>
          </w:tcPr>
          <w:p w:rsidR="009B0B2C" w:rsidRDefault="000061EC">
            <w:pPr>
              <w:jc w:val="both"/>
              <w:rPr>
                <w:sz w:val="20"/>
                <w:szCs w:val="20"/>
              </w:rPr>
            </w:pPr>
            <w:r>
              <w:rPr>
                <w:sz w:val="20"/>
                <w:szCs w:val="20"/>
                <w:lang w:val="en-US"/>
              </w:rPr>
              <w:t>III</w:t>
            </w:r>
            <w:r>
              <w:rPr>
                <w:sz w:val="20"/>
                <w:szCs w:val="20"/>
              </w:rPr>
              <w:t xml:space="preserve"> пояс ЗСО</w:t>
            </w:r>
          </w:p>
        </w:tc>
        <w:tc>
          <w:tcPr>
            <w:tcW w:w="4127" w:type="dxa"/>
            <w:tcBorders>
              <w:top w:val="single" w:sz="4" w:space="0" w:color="auto"/>
              <w:left w:val="single" w:sz="4" w:space="0" w:color="auto"/>
              <w:bottom w:val="single" w:sz="4" w:space="0" w:color="auto"/>
              <w:right w:val="single" w:sz="4" w:space="0" w:color="auto"/>
            </w:tcBorders>
            <w:vAlign w:val="center"/>
          </w:tcPr>
          <w:p w:rsidR="009B0B2C" w:rsidRDefault="000061EC">
            <w:pPr>
              <w:numPr>
                <w:ilvl w:val="0"/>
                <w:numId w:val="35"/>
              </w:numPr>
              <w:ind w:right="72"/>
              <w:jc w:val="both"/>
              <w:rPr>
                <w:sz w:val="20"/>
                <w:szCs w:val="20"/>
              </w:rPr>
            </w:pPr>
            <w:r>
              <w:rPr>
                <w:sz w:val="20"/>
                <w:szCs w:val="20"/>
              </w:rPr>
              <w:t>размещение кладбищ, ското-могильников, полей</w:t>
            </w:r>
            <w:r>
              <w:rPr>
                <w:sz w:val="20"/>
                <w:szCs w:val="20"/>
              </w:rPr>
              <w:t xml:space="preserve"> </w:t>
            </w:r>
            <w:r>
              <w:rPr>
                <w:sz w:val="20"/>
                <w:szCs w:val="20"/>
              </w:rPr>
              <w:t>ассенизации, полей фильтрации, навозохранилищ, животноводческих и птицеводческих предприятий и др.;</w:t>
            </w:r>
          </w:p>
          <w:p w:rsidR="009B0B2C" w:rsidRDefault="000061EC">
            <w:pPr>
              <w:numPr>
                <w:ilvl w:val="0"/>
                <w:numId w:val="35"/>
              </w:numPr>
              <w:ind w:right="72"/>
              <w:jc w:val="both"/>
              <w:rPr>
                <w:sz w:val="20"/>
                <w:szCs w:val="20"/>
              </w:rPr>
            </w:pPr>
            <w:r>
              <w:rPr>
                <w:sz w:val="20"/>
                <w:szCs w:val="20"/>
              </w:rPr>
              <w:t>применение удобрений и ядохимикатов;</w:t>
            </w:r>
          </w:p>
          <w:p w:rsidR="009B0B2C" w:rsidRDefault="000061EC">
            <w:pPr>
              <w:numPr>
                <w:ilvl w:val="0"/>
                <w:numId w:val="35"/>
              </w:numPr>
              <w:ind w:right="72"/>
              <w:jc w:val="both"/>
              <w:rPr>
                <w:sz w:val="20"/>
                <w:szCs w:val="20"/>
              </w:rPr>
            </w:pPr>
            <w:r>
              <w:rPr>
                <w:sz w:val="20"/>
                <w:szCs w:val="20"/>
              </w:rPr>
              <w:t>расположение стойбищ и выпас скота;</w:t>
            </w:r>
          </w:p>
          <w:p w:rsidR="009B0B2C" w:rsidRDefault="000061EC">
            <w:pPr>
              <w:numPr>
                <w:ilvl w:val="0"/>
                <w:numId w:val="35"/>
              </w:numPr>
              <w:ind w:right="72"/>
              <w:jc w:val="both"/>
              <w:rPr>
                <w:sz w:val="20"/>
                <w:szCs w:val="20"/>
              </w:rPr>
            </w:pPr>
            <w:r>
              <w:rPr>
                <w:sz w:val="20"/>
                <w:szCs w:val="20"/>
              </w:rPr>
              <w:t xml:space="preserve">рубка главного пользования и реконструкция; </w:t>
            </w:r>
          </w:p>
          <w:p w:rsidR="009B0B2C" w:rsidRDefault="000061EC">
            <w:pPr>
              <w:numPr>
                <w:ilvl w:val="0"/>
                <w:numId w:val="35"/>
              </w:numPr>
              <w:ind w:right="72"/>
              <w:jc w:val="both"/>
              <w:rPr>
                <w:sz w:val="20"/>
                <w:szCs w:val="20"/>
              </w:rPr>
            </w:pPr>
            <w:r>
              <w:rPr>
                <w:sz w:val="20"/>
                <w:szCs w:val="20"/>
              </w:rPr>
              <w:t>сброс промышленных, сельско-хозяйственных, городских и ливневых сточных вод</w:t>
            </w:r>
          </w:p>
        </w:tc>
        <w:tc>
          <w:tcPr>
            <w:tcW w:w="3973" w:type="dxa"/>
            <w:vMerge/>
            <w:tcBorders>
              <w:left w:val="single" w:sz="4" w:space="0" w:color="auto"/>
              <w:bottom w:val="single" w:sz="4" w:space="0" w:color="auto"/>
              <w:right w:val="single" w:sz="4" w:space="0" w:color="auto"/>
            </w:tcBorders>
            <w:vAlign w:val="center"/>
          </w:tcPr>
          <w:p w:rsidR="009B0B2C" w:rsidRDefault="009B0B2C">
            <w:pPr>
              <w:numPr>
                <w:ilvl w:val="0"/>
                <w:numId w:val="35"/>
              </w:numPr>
              <w:ind w:right="72"/>
              <w:jc w:val="both"/>
              <w:rPr>
                <w:sz w:val="20"/>
                <w:szCs w:val="20"/>
              </w:rPr>
            </w:pPr>
          </w:p>
        </w:tc>
      </w:tr>
    </w:tbl>
    <w:p w:rsidR="009B0B2C" w:rsidRDefault="009B0B2C">
      <w:pPr>
        <w:pStyle w:val="25"/>
        <w:widowControl w:val="0"/>
        <w:spacing w:after="0" w:line="240" w:lineRule="auto"/>
        <w:ind w:left="0" w:firstLine="709"/>
        <w:jc w:val="both"/>
      </w:pPr>
    </w:p>
    <w:p w:rsidR="009B0B2C" w:rsidRDefault="000061EC">
      <w:pPr>
        <w:pStyle w:val="25"/>
        <w:widowControl w:val="0"/>
        <w:spacing w:after="0" w:line="240" w:lineRule="auto"/>
        <w:ind w:left="0" w:firstLine="709"/>
        <w:jc w:val="both"/>
      </w:pPr>
      <w:r>
        <w:t xml:space="preserve">ЗСО скважины № 173, эксплуатируемой ГОРПО «Новоржевский </w:t>
      </w:r>
      <w:r>
        <w:t>хлебозавод» в соответствии с лицензией ПСК 04248. ЗСО скважины установлены приказом Государственного комитета Псковской области по природопользованию и охране окружающей среды от 22.11.2016 г. № 1016.</w:t>
      </w:r>
    </w:p>
    <w:p w:rsidR="009B0B2C" w:rsidRDefault="009B0B2C">
      <w:pPr>
        <w:pStyle w:val="25"/>
        <w:widowControl w:val="0"/>
        <w:spacing w:after="0" w:line="240" w:lineRule="auto"/>
        <w:ind w:left="0" w:firstLine="709"/>
        <w:jc w:val="both"/>
      </w:pPr>
    </w:p>
    <w:tbl>
      <w:tblPr>
        <w:tblStyle w:val="aff"/>
        <w:tblW w:w="8504" w:type="dxa"/>
        <w:jc w:val="center"/>
        <w:tblLayout w:type="fixed"/>
        <w:tblLook w:val="04A0" w:firstRow="1" w:lastRow="0" w:firstColumn="1" w:lastColumn="0" w:noHBand="0" w:noVBand="1"/>
      </w:tblPr>
      <w:tblGrid>
        <w:gridCol w:w="568"/>
        <w:gridCol w:w="975"/>
        <w:gridCol w:w="1740"/>
        <w:gridCol w:w="960"/>
        <w:gridCol w:w="1005"/>
        <w:gridCol w:w="1080"/>
        <w:gridCol w:w="1350"/>
        <w:gridCol w:w="826"/>
      </w:tblGrid>
      <w:tr w:rsidR="009B0B2C">
        <w:trPr>
          <w:trHeight w:val="23"/>
          <w:jc w:val="center"/>
        </w:trPr>
        <w:tc>
          <w:tcPr>
            <w:tcW w:w="568" w:type="dxa"/>
            <w:vAlign w:val="center"/>
          </w:tcPr>
          <w:p w:rsidR="009B0B2C" w:rsidRDefault="000061EC">
            <w:pPr>
              <w:shd w:val="clear" w:color="auto" w:fill="FFFFFF"/>
              <w:jc w:val="center"/>
              <w:rPr>
                <w:rFonts w:eastAsia="YS Text"/>
                <w:b/>
                <w:bCs/>
                <w:color w:val="000000"/>
                <w:sz w:val="20"/>
                <w:szCs w:val="20"/>
                <w:shd w:val="clear" w:color="auto" w:fill="FFFFFF"/>
              </w:rPr>
            </w:pPr>
            <w:r>
              <w:rPr>
                <w:rFonts w:eastAsia="YS Text"/>
                <w:b/>
                <w:bCs/>
                <w:color w:val="000000"/>
                <w:sz w:val="20"/>
                <w:szCs w:val="20"/>
                <w:shd w:val="clear" w:color="auto" w:fill="FFFFFF"/>
                <w:lang w:val="en-US" w:eastAsia="zh-CN" w:bidi="ar"/>
              </w:rPr>
              <w:t>№</w:t>
            </w:r>
            <w:r>
              <w:rPr>
                <w:rFonts w:eastAsia="YS Text"/>
                <w:b/>
                <w:bCs/>
                <w:color w:val="000000"/>
                <w:sz w:val="20"/>
                <w:szCs w:val="20"/>
                <w:shd w:val="clear" w:color="auto" w:fill="FFFFFF"/>
                <w:lang w:eastAsia="zh-CN" w:bidi="ar"/>
              </w:rPr>
              <w:t xml:space="preserve"> </w:t>
            </w:r>
            <w:r>
              <w:rPr>
                <w:rFonts w:eastAsia="YS Text"/>
                <w:b/>
                <w:bCs/>
                <w:color w:val="000000"/>
                <w:sz w:val="20"/>
                <w:szCs w:val="20"/>
                <w:shd w:val="clear" w:color="auto" w:fill="FFFFFF"/>
                <w:lang w:val="en-US" w:eastAsia="zh-CN" w:bidi="ar"/>
              </w:rPr>
              <w:t>п/п</w:t>
            </w:r>
          </w:p>
        </w:tc>
        <w:tc>
          <w:tcPr>
            <w:tcW w:w="975" w:type="dxa"/>
            <w:vAlign w:val="center"/>
          </w:tcPr>
          <w:p w:rsidR="009B0B2C" w:rsidRDefault="000061EC">
            <w:pPr>
              <w:shd w:val="clear" w:color="auto" w:fill="FFFFFF"/>
              <w:jc w:val="center"/>
              <w:rPr>
                <w:rFonts w:eastAsia="YS Text"/>
                <w:b/>
                <w:bCs/>
                <w:color w:val="000000"/>
                <w:sz w:val="20"/>
                <w:szCs w:val="20"/>
                <w:shd w:val="clear" w:color="auto" w:fill="FFFFFF"/>
              </w:rPr>
            </w:pPr>
            <w:r>
              <w:rPr>
                <w:rFonts w:eastAsia="YS Text"/>
                <w:b/>
                <w:bCs/>
                <w:color w:val="000000"/>
                <w:sz w:val="20"/>
                <w:szCs w:val="20"/>
                <w:shd w:val="clear" w:color="auto" w:fill="FFFFFF"/>
                <w:lang w:val="en-US" w:eastAsia="zh-CN" w:bidi="ar"/>
              </w:rPr>
              <w:t>Дата</w:t>
            </w:r>
            <w:r>
              <w:rPr>
                <w:rFonts w:eastAsia="YS Text"/>
                <w:b/>
                <w:bCs/>
                <w:color w:val="000000"/>
                <w:sz w:val="20"/>
                <w:szCs w:val="20"/>
                <w:shd w:val="clear" w:color="auto" w:fill="FFFFFF"/>
                <w:lang w:eastAsia="zh-CN" w:bidi="ar"/>
              </w:rPr>
              <w:t xml:space="preserve"> </w:t>
            </w:r>
            <w:r>
              <w:rPr>
                <w:rFonts w:eastAsia="YS Text"/>
                <w:b/>
                <w:bCs/>
                <w:color w:val="000000"/>
                <w:sz w:val="20"/>
                <w:szCs w:val="20"/>
                <w:shd w:val="clear" w:color="auto" w:fill="FFFFFF"/>
                <w:lang w:val="en-US" w:eastAsia="zh-CN" w:bidi="ar"/>
              </w:rPr>
              <w:t>регистрации</w:t>
            </w:r>
            <w:r>
              <w:rPr>
                <w:rFonts w:eastAsia="YS Text"/>
                <w:b/>
                <w:bCs/>
                <w:color w:val="000000"/>
                <w:sz w:val="20"/>
                <w:szCs w:val="20"/>
                <w:shd w:val="clear" w:color="auto" w:fill="FFFFFF"/>
                <w:lang w:eastAsia="zh-CN" w:bidi="ar"/>
              </w:rPr>
              <w:t xml:space="preserve"> </w:t>
            </w:r>
            <w:r>
              <w:rPr>
                <w:rFonts w:eastAsia="YS Text"/>
                <w:b/>
                <w:bCs/>
                <w:color w:val="000000"/>
                <w:sz w:val="20"/>
                <w:szCs w:val="20"/>
                <w:shd w:val="clear" w:color="auto" w:fill="FFFFFF"/>
                <w:lang w:val="en-US" w:eastAsia="zh-CN" w:bidi="ar"/>
              </w:rPr>
              <w:t>заявления</w:t>
            </w:r>
          </w:p>
        </w:tc>
        <w:tc>
          <w:tcPr>
            <w:tcW w:w="1740" w:type="dxa"/>
            <w:vAlign w:val="center"/>
          </w:tcPr>
          <w:p w:rsidR="009B0B2C" w:rsidRDefault="000061EC">
            <w:pPr>
              <w:pStyle w:val="2d"/>
              <w:shd w:val="clear" w:color="auto" w:fill="auto"/>
              <w:spacing w:before="0" w:after="0" w:line="240" w:lineRule="auto"/>
              <w:jc w:val="center"/>
              <w:rPr>
                <w:b/>
                <w:bCs/>
                <w:color w:val="000000"/>
                <w:sz w:val="20"/>
                <w:szCs w:val="20"/>
                <w:highlight w:val="cyan"/>
                <w:lang w:bidi="ru-RU"/>
              </w:rPr>
            </w:pPr>
            <w:r>
              <w:rPr>
                <w:rFonts w:eastAsia="YS Text"/>
                <w:b/>
                <w:bCs/>
                <w:color w:val="000000"/>
                <w:sz w:val="20"/>
                <w:szCs w:val="20"/>
                <w:shd w:val="clear" w:color="auto" w:fill="FFFFFF"/>
              </w:rPr>
              <w:t>Наименование объекта</w:t>
            </w:r>
          </w:p>
        </w:tc>
        <w:tc>
          <w:tcPr>
            <w:tcW w:w="960" w:type="dxa"/>
            <w:vAlign w:val="center"/>
          </w:tcPr>
          <w:p w:rsidR="009B0B2C" w:rsidRDefault="000061EC">
            <w:pPr>
              <w:pStyle w:val="2d"/>
              <w:shd w:val="clear" w:color="auto" w:fill="auto"/>
              <w:spacing w:before="0" w:after="0" w:line="240" w:lineRule="auto"/>
              <w:jc w:val="center"/>
              <w:rPr>
                <w:b/>
                <w:bCs/>
                <w:color w:val="000000"/>
                <w:sz w:val="20"/>
                <w:szCs w:val="20"/>
                <w:highlight w:val="cyan"/>
                <w:lang w:bidi="ru-RU"/>
              </w:rPr>
            </w:pPr>
            <w:r>
              <w:rPr>
                <w:rFonts w:eastAsia="YS Text"/>
                <w:b/>
                <w:bCs/>
                <w:color w:val="000000"/>
                <w:sz w:val="20"/>
                <w:szCs w:val="20"/>
                <w:shd w:val="clear" w:color="auto" w:fill="FFFFFF"/>
              </w:rPr>
              <w:t>Заказчик</w:t>
            </w:r>
          </w:p>
        </w:tc>
        <w:tc>
          <w:tcPr>
            <w:tcW w:w="1005" w:type="dxa"/>
            <w:vAlign w:val="center"/>
          </w:tcPr>
          <w:p w:rsidR="009B0B2C" w:rsidRDefault="000061EC">
            <w:pPr>
              <w:shd w:val="clear" w:color="auto" w:fill="FFFFFF"/>
              <w:jc w:val="center"/>
              <w:rPr>
                <w:rFonts w:eastAsia="YS Text"/>
                <w:b/>
                <w:bCs/>
                <w:color w:val="000000"/>
                <w:sz w:val="20"/>
                <w:szCs w:val="20"/>
                <w:shd w:val="clear" w:color="auto" w:fill="FFFFFF"/>
              </w:rPr>
            </w:pPr>
            <w:r>
              <w:rPr>
                <w:rFonts w:eastAsia="YS Text"/>
                <w:b/>
                <w:bCs/>
                <w:color w:val="000000"/>
                <w:sz w:val="20"/>
                <w:szCs w:val="20"/>
                <w:shd w:val="clear" w:color="auto" w:fill="FFFFFF"/>
                <w:lang w:val="en-US" w:eastAsia="zh-CN" w:bidi="ar"/>
              </w:rPr>
              <w:t>Разработчик</w:t>
            </w:r>
            <w:r>
              <w:rPr>
                <w:rFonts w:eastAsia="YS Text"/>
                <w:b/>
                <w:bCs/>
                <w:color w:val="000000"/>
                <w:sz w:val="20"/>
                <w:szCs w:val="20"/>
                <w:shd w:val="clear" w:color="auto" w:fill="FFFFFF"/>
                <w:lang w:eastAsia="zh-CN" w:bidi="ar"/>
              </w:rPr>
              <w:t xml:space="preserve"> </w:t>
            </w:r>
            <w:r>
              <w:rPr>
                <w:rFonts w:eastAsia="YS Text"/>
                <w:b/>
                <w:bCs/>
                <w:color w:val="000000"/>
                <w:sz w:val="20"/>
                <w:szCs w:val="20"/>
                <w:shd w:val="clear" w:color="auto" w:fill="FFFFFF"/>
                <w:lang w:val="en-US" w:eastAsia="zh-CN" w:bidi="ar"/>
              </w:rPr>
              <w:t>документации</w:t>
            </w:r>
          </w:p>
        </w:tc>
        <w:tc>
          <w:tcPr>
            <w:tcW w:w="1080" w:type="dxa"/>
            <w:vAlign w:val="center"/>
          </w:tcPr>
          <w:p w:rsidR="009B0B2C" w:rsidRDefault="000061EC">
            <w:pPr>
              <w:shd w:val="clear" w:color="auto" w:fill="FFFFFF"/>
              <w:jc w:val="center"/>
              <w:rPr>
                <w:b/>
                <w:bCs/>
                <w:color w:val="000000"/>
                <w:sz w:val="20"/>
                <w:szCs w:val="20"/>
                <w:highlight w:val="cyan"/>
                <w:lang w:bidi="ru-RU"/>
              </w:rPr>
            </w:pPr>
            <w:r>
              <w:rPr>
                <w:rFonts w:eastAsia="YS Text"/>
                <w:b/>
                <w:bCs/>
                <w:color w:val="000000"/>
                <w:sz w:val="20"/>
                <w:szCs w:val="20"/>
                <w:shd w:val="clear" w:color="auto" w:fill="FFFFFF"/>
                <w:lang w:val="en-US" w:eastAsia="zh-CN" w:bidi="ar"/>
              </w:rPr>
              <w:t>Согласовано</w:t>
            </w:r>
            <w:r>
              <w:rPr>
                <w:rFonts w:eastAsia="YS Text"/>
                <w:b/>
                <w:bCs/>
                <w:color w:val="000000"/>
                <w:sz w:val="20"/>
                <w:szCs w:val="20"/>
                <w:shd w:val="clear" w:color="auto" w:fill="FFFFFF"/>
                <w:lang w:eastAsia="zh-CN" w:bidi="ar"/>
              </w:rPr>
              <w:t xml:space="preserve"> </w:t>
            </w:r>
            <w:r>
              <w:rPr>
                <w:rFonts w:eastAsia="YS Text"/>
                <w:b/>
                <w:bCs/>
                <w:color w:val="000000"/>
                <w:sz w:val="20"/>
                <w:szCs w:val="20"/>
                <w:shd w:val="clear" w:color="auto" w:fill="FFFFFF"/>
                <w:lang w:val="en-US" w:eastAsia="zh-CN" w:bidi="ar"/>
              </w:rPr>
              <w:t>дата</w:t>
            </w:r>
          </w:p>
        </w:tc>
        <w:tc>
          <w:tcPr>
            <w:tcW w:w="1350" w:type="dxa"/>
            <w:vAlign w:val="center"/>
          </w:tcPr>
          <w:p w:rsidR="009B0B2C" w:rsidRDefault="000061EC">
            <w:pPr>
              <w:shd w:val="clear" w:color="auto" w:fill="FFFFFF"/>
              <w:jc w:val="center"/>
              <w:rPr>
                <w:b/>
                <w:bCs/>
                <w:color w:val="000000"/>
                <w:sz w:val="20"/>
                <w:szCs w:val="20"/>
                <w:highlight w:val="cyan"/>
                <w:lang w:bidi="ru-RU"/>
              </w:rPr>
            </w:pPr>
            <w:r w:rsidRPr="00DE52DE">
              <w:rPr>
                <w:rFonts w:eastAsia="YS Text"/>
                <w:b/>
                <w:bCs/>
                <w:color w:val="000000"/>
                <w:sz w:val="20"/>
                <w:szCs w:val="20"/>
                <w:shd w:val="clear" w:color="auto" w:fill="FFFFFF"/>
                <w:lang w:eastAsia="zh-CN" w:bidi="ar"/>
              </w:rPr>
              <w:t>№ и дата</w:t>
            </w:r>
            <w:r>
              <w:rPr>
                <w:rFonts w:eastAsia="YS Text"/>
                <w:b/>
                <w:bCs/>
                <w:color w:val="000000"/>
                <w:sz w:val="20"/>
                <w:szCs w:val="20"/>
                <w:shd w:val="clear" w:color="auto" w:fill="FFFFFF"/>
                <w:lang w:eastAsia="zh-CN" w:bidi="ar"/>
              </w:rPr>
              <w:t xml:space="preserve"> </w:t>
            </w:r>
            <w:r w:rsidRPr="00DE52DE">
              <w:rPr>
                <w:rFonts w:eastAsia="YS Text"/>
                <w:b/>
                <w:bCs/>
                <w:color w:val="000000"/>
                <w:sz w:val="20"/>
                <w:szCs w:val="20"/>
                <w:shd w:val="clear" w:color="auto" w:fill="FFFFFF"/>
                <w:lang w:eastAsia="zh-CN" w:bidi="ar"/>
              </w:rPr>
              <w:t>приказа</w:t>
            </w:r>
            <w:r>
              <w:rPr>
                <w:rFonts w:eastAsia="YS Text"/>
                <w:b/>
                <w:bCs/>
                <w:color w:val="000000"/>
                <w:sz w:val="20"/>
                <w:szCs w:val="20"/>
                <w:shd w:val="clear" w:color="auto" w:fill="FFFFFF"/>
                <w:lang w:eastAsia="zh-CN" w:bidi="ar"/>
              </w:rPr>
              <w:t xml:space="preserve"> </w:t>
            </w:r>
            <w:r w:rsidRPr="00DE52DE">
              <w:rPr>
                <w:rFonts w:eastAsia="YS Text"/>
                <w:b/>
                <w:bCs/>
                <w:color w:val="000000"/>
                <w:sz w:val="20"/>
                <w:szCs w:val="20"/>
                <w:shd w:val="clear" w:color="auto" w:fill="FFFFFF"/>
                <w:lang w:eastAsia="zh-CN" w:bidi="ar"/>
              </w:rPr>
              <w:t>об</w:t>
            </w:r>
            <w:r>
              <w:rPr>
                <w:rFonts w:eastAsia="YS Text"/>
                <w:b/>
                <w:bCs/>
                <w:color w:val="000000"/>
                <w:sz w:val="20"/>
                <w:szCs w:val="20"/>
                <w:shd w:val="clear" w:color="auto" w:fill="FFFFFF"/>
                <w:lang w:eastAsia="zh-CN" w:bidi="ar"/>
              </w:rPr>
              <w:t xml:space="preserve"> </w:t>
            </w:r>
            <w:r w:rsidRPr="00DE52DE">
              <w:rPr>
                <w:rFonts w:eastAsia="YS Text"/>
                <w:b/>
                <w:bCs/>
                <w:color w:val="000000"/>
                <w:sz w:val="20"/>
                <w:szCs w:val="20"/>
                <w:shd w:val="clear" w:color="auto" w:fill="FFFFFF"/>
                <w:lang w:eastAsia="zh-CN" w:bidi="ar"/>
              </w:rPr>
              <w:t>утверждении</w:t>
            </w:r>
            <w:r>
              <w:rPr>
                <w:rFonts w:eastAsia="YS Text"/>
                <w:b/>
                <w:bCs/>
                <w:color w:val="000000"/>
                <w:sz w:val="20"/>
                <w:szCs w:val="20"/>
                <w:shd w:val="clear" w:color="auto" w:fill="FFFFFF"/>
                <w:lang w:eastAsia="zh-CN" w:bidi="ar"/>
              </w:rPr>
              <w:t xml:space="preserve"> </w:t>
            </w:r>
            <w:r w:rsidRPr="00DE52DE">
              <w:rPr>
                <w:rFonts w:eastAsia="YS Text"/>
                <w:b/>
                <w:bCs/>
                <w:color w:val="000000"/>
                <w:sz w:val="20"/>
                <w:szCs w:val="20"/>
                <w:shd w:val="clear" w:color="auto" w:fill="FFFFFF"/>
                <w:lang w:eastAsia="zh-CN" w:bidi="ar"/>
              </w:rPr>
              <w:t>проекта</w:t>
            </w:r>
          </w:p>
        </w:tc>
        <w:tc>
          <w:tcPr>
            <w:tcW w:w="826" w:type="dxa"/>
            <w:vAlign w:val="center"/>
          </w:tcPr>
          <w:p w:rsidR="009B0B2C" w:rsidRDefault="000061EC">
            <w:pPr>
              <w:pStyle w:val="2d"/>
              <w:shd w:val="clear" w:color="auto" w:fill="auto"/>
              <w:spacing w:before="0" w:after="0" w:line="240" w:lineRule="auto"/>
              <w:jc w:val="center"/>
              <w:rPr>
                <w:b/>
                <w:bCs/>
                <w:color w:val="000000"/>
                <w:sz w:val="20"/>
                <w:szCs w:val="20"/>
                <w:highlight w:val="cyan"/>
                <w:lang w:bidi="ru-RU"/>
              </w:rPr>
            </w:pPr>
            <w:r>
              <w:rPr>
                <w:rFonts w:eastAsia="YS Text"/>
                <w:b/>
                <w:bCs/>
                <w:color w:val="000000"/>
                <w:sz w:val="20"/>
                <w:szCs w:val="20"/>
                <w:shd w:val="clear" w:color="auto" w:fill="FFFFFF"/>
              </w:rPr>
              <w:t>Примечание</w:t>
            </w:r>
          </w:p>
        </w:tc>
      </w:tr>
      <w:tr w:rsidR="009B0B2C">
        <w:trPr>
          <w:trHeight w:val="23"/>
          <w:jc w:val="center"/>
        </w:trPr>
        <w:tc>
          <w:tcPr>
            <w:tcW w:w="568" w:type="dxa"/>
            <w:vAlign w:val="center"/>
          </w:tcPr>
          <w:p w:rsidR="009B0B2C" w:rsidRDefault="000061EC">
            <w:pPr>
              <w:pStyle w:val="2d"/>
              <w:spacing w:before="0" w:after="0" w:line="240" w:lineRule="auto"/>
              <w:jc w:val="center"/>
              <w:rPr>
                <w:rFonts w:eastAsia="YS Text"/>
                <w:color w:val="000000"/>
                <w:sz w:val="20"/>
                <w:szCs w:val="20"/>
                <w:shd w:val="clear" w:color="auto" w:fill="FFFFFF"/>
              </w:rPr>
            </w:pPr>
            <w:r>
              <w:rPr>
                <w:rFonts w:eastAsia="YS Text"/>
                <w:color w:val="000000"/>
                <w:sz w:val="20"/>
                <w:szCs w:val="20"/>
                <w:shd w:val="clear" w:color="auto" w:fill="FFFFFF"/>
              </w:rPr>
              <w:t>26</w:t>
            </w:r>
          </w:p>
        </w:tc>
        <w:tc>
          <w:tcPr>
            <w:tcW w:w="975" w:type="dxa"/>
            <w:vAlign w:val="center"/>
          </w:tcPr>
          <w:p w:rsidR="009B0B2C" w:rsidRDefault="000061EC">
            <w:pPr>
              <w:pStyle w:val="2d"/>
              <w:spacing w:before="0" w:after="0" w:line="240" w:lineRule="auto"/>
              <w:jc w:val="center"/>
              <w:rPr>
                <w:rFonts w:eastAsia="YS Text"/>
                <w:color w:val="000000"/>
                <w:sz w:val="20"/>
                <w:szCs w:val="20"/>
                <w:shd w:val="clear" w:color="auto" w:fill="FFFFFF"/>
              </w:rPr>
            </w:pPr>
            <w:r>
              <w:rPr>
                <w:rFonts w:eastAsia="YS Text"/>
                <w:color w:val="000000"/>
                <w:sz w:val="20"/>
                <w:szCs w:val="20"/>
                <w:shd w:val="clear" w:color="auto" w:fill="FFFFFF"/>
              </w:rPr>
              <w:t>08.11.16</w:t>
            </w:r>
          </w:p>
        </w:tc>
        <w:tc>
          <w:tcPr>
            <w:tcW w:w="1740" w:type="dxa"/>
            <w:vAlign w:val="center"/>
          </w:tcPr>
          <w:p w:rsidR="009B0B2C" w:rsidRDefault="000061EC">
            <w:pPr>
              <w:pStyle w:val="2d"/>
              <w:spacing w:before="0" w:after="0" w:line="240" w:lineRule="auto"/>
              <w:jc w:val="center"/>
              <w:rPr>
                <w:rFonts w:eastAsia="YS Text"/>
                <w:color w:val="000000"/>
                <w:sz w:val="20"/>
                <w:szCs w:val="20"/>
                <w:shd w:val="clear" w:color="auto" w:fill="FFFFFF"/>
              </w:rPr>
            </w:pPr>
            <w:r w:rsidRPr="00DE52DE">
              <w:rPr>
                <w:rFonts w:eastAsia="YS Text"/>
                <w:color w:val="000000"/>
                <w:sz w:val="20"/>
                <w:szCs w:val="20"/>
                <w:shd w:val="clear" w:color="auto" w:fill="FFFFFF"/>
                <w:lang w:eastAsia="zh-CN"/>
              </w:rPr>
              <w:t>Проект зон санитарной</w:t>
            </w:r>
          </w:p>
          <w:p w:rsidR="009B0B2C" w:rsidRDefault="000061EC">
            <w:pPr>
              <w:pStyle w:val="2d"/>
              <w:spacing w:before="0" w:after="0" w:line="240" w:lineRule="auto"/>
              <w:jc w:val="center"/>
              <w:rPr>
                <w:rFonts w:eastAsia="YS Text"/>
                <w:color w:val="000000"/>
                <w:sz w:val="20"/>
                <w:szCs w:val="20"/>
                <w:shd w:val="clear" w:color="auto" w:fill="FFFFFF"/>
              </w:rPr>
            </w:pPr>
            <w:r w:rsidRPr="00DE52DE">
              <w:rPr>
                <w:rFonts w:eastAsia="YS Text"/>
                <w:color w:val="000000"/>
                <w:sz w:val="20"/>
                <w:szCs w:val="20"/>
                <w:shd w:val="clear" w:color="auto" w:fill="FFFFFF"/>
                <w:lang w:eastAsia="zh-CN"/>
              </w:rPr>
              <w:t>охраны скважины на</w:t>
            </w:r>
          </w:p>
          <w:p w:rsidR="009B0B2C" w:rsidRDefault="000061EC">
            <w:pPr>
              <w:pStyle w:val="2d"/>
              <w:spacing w:before="0" w:after="0" w:line="240" w:lineRule="auto"/>
              <w:jc w:val="center"/>
              <w:rPr>
                <w:rFonts w:eastAsia="YS Text"/>
                <w:color w:val="000000"/>
                <w:sz w:val="20"/>
                <w:szCs w:val="20"/>
                <w:shd w:val="clear" w:color="auto" w:fill="FFFFFF"/>
              </w:rPr>
            </w:pPr>
            <w:r w:rsidRPr="00DE52DE">
              <w:rPr>
                <w:rFonts w:eastAsia="YS Text"/>
                <w:color w:val="000000"/>
                <w:sz w:val="20"/>
                <w:szCs w:val="20"/>
                <w:shd w:val="clear" w:color="auto" w:fill="FFFFFF"/>
                <w:lang w:eastAsia="zh-CN"/>
              </w:rPr>
              <w:t>воду</w:t>
            </w:r>
          </w:p>
          <w:p w:rsidR="009B0B2C" w:rsidRDefault="000061EC">
            <w:pPr>
              <w:pStyle w:val="2d"/>
              <w:spacing w:before="0" w:after="0" w:line="240" w:lineRule="auto"/>
              <w:jc w:val="center"/>
              <w:rPr>
                <w:rFonts w:eastAsia="YS Text"/>
                <w:color w:val="000000"/>
                <w:sz w:val="20"/>
                <w:szCs w:val="20"/>
                <w:shd w:val="clear" w:color="auto" w:fill="FFFFFF"/>
              </w:rPr>
            </w:pPr>
            <w:r w:rsidRPr="00DE52DE">
              <w:rPr>
                <w:rFonts w:eastAsia="YS Text"/>
                <w:color w:val="000000"/>
                <w:sz w:val="20"/>
                <w:szCs w:val="20"/>
                <w:shd w:val="clear" w:color="auto" w:fill="FFFFFF"/>
                <w:lang w:eastAsia="zh-CN"/>
              </w:rPr>
              <w:t>№ 173 в составе трех</w:t>
            </w:r>
          </w:p>
          <w:p w:rsidR="009B0B2C" w:rsidRDefault="000061EC">
            <w:pPr>
              <w:pStyle w:val="2d"/>
              <w:spacing w:before="0" w:after="0" w:line="240" w:lineRule="auto"/>
              <w:jc w:val="center"/>
              <w:rPr>
                <w:rFonts w:eastAsia="YS Text"/>
                <w:color w:val="000000"/>
                <w:sz w:val="20"/>
                <w:szCs w:val="20"/>
                <w:shd w:val="clear" w:color="auto" w:fill="FFFFFF"/>
              </w:rPr>
            </w:pPr>
            <w:r w:rsidRPr="00DE52DE">
              <w:rPr>
                <w:rFonts w:eastAsia="YS Text"/>
                <w:color w:val="000000"/>
                <w:sz w:val="20"/>
                <w:szCs w:val="20"/>
                <w:shd w:val="clear" w:color="auto" w:fill="FFFFFF"/>
                <w:lang w:eastAsia="zh-CN"/>
              </w:rPr>
              <w:t>поясов ГОРПО</w:t>
            </w:r>
          </w:p>
          <w:p w:rsidR="009B0B2C" w:rsidRDefault="000061EC">
            <w:pPr>
              <w:pStyle w:val="2d"/>
              <w:spacing w:before="0" w:after="0" w:line="240" w:lineRule="auto"/>
              <w:jc w:val="center"/>
              <w:rPr>
                <w:rFonts w:eastAsia="YS Text"/>
                <w:color w:val="000000"/>
                <w:sz w:val="20"/>
                <w:szCs w:val="20"/>
                <w:shd w:val="clear" w:color="auto" w:fill="FFFFFF"/>
              </w:rPr>
            </w:pPr>
            <w:r w:rsidRPr="00DE52DE">
              <w:rPr>
                <w:rFonts w:eastAsia="YS Text"/>
                <w:color w:val="000000"/>
                <w:sz w:val="20"/>
                <w:szCs w:val="20"/>
                <w:shd w:val="clear" w:color="auto" w:fill="FFFFFF"/>
                <w:lang w:eastAsia="zh-CN"/>
              </w:rPr>
              <w:lastRenderedPageBreak/>
              <w:t>«Новоржевский</w:t>
            </w:r>
          </w:p>
          <w:p w:rsidR="009B0B2C" w:rsidRDefault="000061EC">
            <w:pPr>
              <w:pStyle w:val="2d"/>
              <w:spacing w:before="0" w:after="0" w:line="240" w:lineRule="auto"/>
              <w:jc w:val="center"/>
              <w:rPr>
                <w:rFonts w:eastAsia="YS Text"/>
                <w:color w:val="000000"/>
                <w:sz w:val="20"/>
                <w:szCs w:val="20"/>
                <w:shd w:val="clear" w:color="auto" w:fill="FFFFFF"/>
              </w:rPr>
            </w:pPr>
            <w:r w:rsidRPr="00DE52DE">
              <w:rPr>
                <w:rFonts w:eastAsia="YS Text"/>
                <w:color w:val="000000"/>
                <w:sz w:val="20"/>
                <w:szCs w:val="20"/>
                <w:shd w:val="clear" w:color="auto" w:fill="FFFFFF"/>
                <w:lang w:eastAsia="zh-CN"/>
              </w:rPr>
              <w:t>хлебозавод»,</w:t>
            </w:r>
          </w:p>
          <w:p w:rsidR="009B0B2C" w:rsidRDefault="000061EC">
            <w:pPr>
              <w:pStyle w:val="2d"/>
              <w:spacing w:before="0" w:after="0" w:line="240" w:lineRule="auto"/>
              <w:jc w:val="center"/>
              <w:rPr>
                <w:rFonts w:eastAsia="YS Text"/>
                <w:color w:val="000000"/>
                <w:sz w:val="20"/>
                <w:szCs w:val="20"/>
                <w:shd w:val="clear" w:color="auto" w:fill="FFFFFF"/>
              </w:rPr>
            </w:pPr>
            <w:r w:rsidRPr="00DE52DE">
              <w:rPr>
                <w:rFonts w:eastAsia="YS Text"/>
                <w:color w:val="000000"/>
                <w:sz w:val="20"/>
                <w:szCs w:val="20"/>
                <w:shd w:val="clear" w:color="auto" w:fill="FFFFFF"/>
                <w:lang w:eastAsia="zh-CN"/>
              </w:rPr>
              <w:t>расположенной по ул.</w:t>
            </w:r>
          </w:p>
          <w:p w:rsidR="009B0B2C" w:rsidRDefault="000061EC">
            <w:pPr>
              <w:pStyle w:val="2d"/>
              <w:spacing w:before="0" w:after="0" w:line="240" w:lineRule="auto"/>
              <w:jc w:val="center"/>
              <w:rPr>
                <w:rFonts w:eastAsia="YS Text"/>
                <w:color w:val="000000"/>
                <w:sz w:val="20"/>
                <w:szCs w:val="20"/>
                <w:shd w:val="clear" w:color="auto" w:fill="FFFFFF"/>
              </w:rPr>
            </w:pPr>
            <w:r w:rsidRPr="00DE52DE">
              <w:rPr>
                <w:rFonts w:eastAsia="YS Text"/>
                <w:color w:val="000000"/>
                <w:sz w:val="20"/>
                <w:szCs w:val="20"/>
                <w:shd w:val="clear" w:color="auto" w:fill="FFFFFF"/>
                <w:lang w:eastAsia="zh-CN"/>
              </w:rPr>
              <w:t xml:space="preserve">Некрасова д. </w:t>
            </w:r>
            <w:r w:rsidRPr="00DE52DE">
              <w:rPr>
                <w:rFonts w:eastAsia="YS Text"/>
                <w:color w:val="000000"/>
                <w:sz w:val="20"/>
                <w:szCs w:val="20"/>
                <w:shd w:val="clear" w:color="auto" w:fill="FFFFFF"/>
                <w:lang w:eastAsia="zh-CN"/>
              </w:rPr>
              <w:t>35 в</w:t>
            </w:r>
          </w:p>
          <w:p w:rsidR="009B0B2C" w:rsidRDefault="000061EC">
            <w:pPr>
              <w:pStyle w:val="2d"/>
              <w:spacing w:before="0" w:after="0" w:line="240" w:lineRule="auto"/>
              <w:jc w:val="center"/>
              <w:rPr>
                <w:rFonts w:eastAsia="YS Text"/>
                <w:color w:val="000000"/>
                <w:sz w:val="20"/>
                <w:szCs w:val="20"/>
                <w:shd w:val="clear" w:color="auto" w:fill="FFFFFF"/>
              </w:rPr>
            </w:pPr>
            <w:r w:rsidRPr="00DE52DE">
              <w:rPr>
                <w:rFonts w:eastAsia="YS Text"/>
                <w:color w:val="000000"/>
                <w:sz w:val="20"/>
                <w:szCs w:val="20"/>
                <w:shd w:val="clear" w:color="auto" w:fill="FFFFFF"/>
                <w:lang w:eastAsia="zh-CN"/>
              </w:rPr>
              <w:t>г. Новоржеве</w:t>
            </w:r>
          </w:p>
          <w:p w:rsidR="009B0B2C" w:rsidRDefault="000061EC">
            <w:pPr>
              <w:pStyle w:val="2d"/>
              <w:spacing w:before="0" w:after="0" w:line="240" w:lineRule="auto"/>
              <w:jc w:val="center"/>
              <w:rPr>
                <w:rFonts w:eastAsia="YS Text"/>
                <w:color w:val="000000"/>
                <w:sz w:val="20"/>
                <w:szCs w:val="20"/>
                <w:shd w:val="clear" w:color="auto" w:fill="FFFFFF"/>
              </w:rPr>
            </w:pPr>
            <w:r w:rsidRPr="00DE52DE">
              <w:rPr>
                <w:rFonts w:eastAsia="YS Text"/>
                <w:color w:val="000000"/>
                <w:sz w:val="20"/>
                <w:szCs w:val="20"/>
                <w:shd w:val="clear" w:color="auto" w:fill="FFFFFF"/>
                <w:lang w:eastAsia="zh-CN"/>
              </w:rPr>
              <w:t>Новоржевского района</w:t>
            </w:r>
          </w:p>
          <w:p w:rsidR="009B0B2C" w:rsidRDefault="000061EC">
            <w:pPr>
              <w:pStyle w:val="2d"/>
              <w:spacing w:before="0" w:after="0" w:line="240" w:lineRule="auto"/>
              <w:jc w:val="center"/>
              <w:rPr>
                <w:rFonts w:eastAsia="YS Text"/>
                <w:color w:val="000000"/>
                <w:sz w:val="20"/>
                <w:szCs w:val="20"/>
                <w:shd w:val="clear" w:color="auto" w:fill="FFFFFF"/>
              </w:rPr>
            </w:pPr>
            <w:r>
              <w:rPr>
                <w:rFonts w:eastAsia="YS Text"/>
                <w:color w:val="000000"/>
                <w:sz w:val="20"/>
                <w:szCs w:val="20"/>
                <w:shd w:val="clear" w:color="auto" w:fill="FFFFFF"/>
                <w:lang w:val="en-US" w:eastAsia="zh-CN"/>
              </w:rPr>
              <w:t>Псковской области</w:t>
            </w:r>
          </w:p>
          <w:p w:rsidR="009B0B2C" w:rsidRDefault="009B0B2C">
            <w:pPr>
              <w:pStyle w:val="2d"/>
              <w:spacing w:before="0" w:after="0" w:line="240" w:lineRule="auto"/>
              <w:jc w:val="center"/>
              <w:rPr>
                <w:rFonts w:eastAsia="YS Text"/>
                <w:color w:val="000000"/>
                <w:sz w:val="20"/>
                <w:szCs w:val="20"/>
                <w:shd w:val="clear" w:color="auto" w:fill="FFFFFF"/>
              </w:rPr>
            </w:pPr>
          </w:p>
        </w:tc>
        <w:tc>
          <w:tcPr>
            <w:tcW w:w="960" w:type="dxa"/>
            <w:vAlign w:val="center"/>
          </w:tcPr>
          <w:p w:rsidR="009B0B2C" w:rsidRDefault="000061EC">
            <w:pPr>
              <w:pStyle w:val="2d"/>
              <w:spacing w:before="0" w:after="0" w:line="240" w:lineRule="auto"/>
              <w:jc w:val="center"/>
              <w:rPr>
                <w:rFonts w:eastAsia="YS Text"/>
                <w:color w:val="000000"/>
                <w:sz w:val="20"/>
                <w:szCs w:val="20"/>
                <w:shd w:val="clear" w:color="auto" w:fill="FFFFFF"/>
              </w:rPr>
            </w:pPr>
            <w:r>
              <w:rPr>
                <w:rFonts w:eastAsia="YS Text"/>
                <w:color w:val="000000"/>
                <w:sz w:val="20"/>
                <w:szCs w:val="20"/>
                <w:shd w:val="clear" w:color="auto" w:fill="FFFFFF"/>
                <w:lang w:val="en-US" w:eastAsia="zh-CN"/>
              </w:rPr>
              <w:lastRenderedPageBreak/>
              <w:t>ГОРПО</w:t>
            </w:r>
            <w:r>
              <w:rPr>
                <w:rFonts w:eastAsia="YS Text"/>
                <w:color w:val="000000"/>
                <w:sz w:val="20"/>
                <w:szCs w:val="20"/>
                <w:shd w:val="clear" w:color="auto" w:fill="FFFFFF"/>
                <w:lang w:eastAsia="zh-CN"/>
              </w:rPr>
              <w:t xml:space="preserve"> </w:t>
            </w:r>
            <w:r>
              <w:rPr>
                <w:rFonts w:eastAsia="YS Text"/>
                <w:color w:val="000000"/>
                <w:sz w:val="20"/>
                <w:szCs w:val="20"/>
                <w:shd w:val="clear" w:color="auto" w:fill="FFFFFF"/>
                <w:lang w:val="en-US" w:eastAsia="zh-CN"/>
              </w:rPr>
              <w:t>«Новоржевский</w:t>
            </w:r>
            <w:r>
              <w:rPr>
                <w:rFonts w:eastAsia="YS Text"/>
                <w:color w:val="000000"/>
                <w:sz w:val="20"/>
                <w:szCs w:val="20"/>
                <w:shd w:val="clear" w:color="auto" w:fill="FFFFFF"/>
                <w:lang w:eastAsia="zh-CN"/>
              </w:rPr>
              <w:t xml:space="preserve"> </w:t>
            </w:r>
            <w:r>
              <w:rPr>
                <w:rFonts w:eastAsia="YS Text"/>
                <w:color w:val="000000"/>
                <w:sz w:val="20"/>
                <w:szCs w:val="20"/>
                <w:shd w:val="clear" w:color="auto" w:fill="FFFFFF"/>
                <w:lang w:val="en-US" w:eastAsia="zh-CN"/>
              </w:rPr>
              <w:t>хлебозавод»</w:t>
            </w:r>
          </w:p>
        </w:tc>
        <w:tc>
          <w:tcPr>
            <w:tcW w:w="1005" w:type="dxa"/>
            <w:vAlign w:val="center"/>
          </w:tcPr>
          <w:p w:rsidR="009B0B2C" w:rsidRDefault="000061EC">
            <w:pPr>
              <w:pStyle w:val="2d"/>
              <w:spacing w:before="0" w:after="0" w:line="240" w:lineRule="auto"/>
              <w:jc w:val="center"/>
              <w:rPr>
                <w:rFonts w:eastAsia="YS Text"/>
                <w:color w:val="000000"/>
                <w:sz w:val="20"/>
                <w:szCs w:val="20"/>
                <w:shd w:val="clear" w:color="auto" w:fill="FFFFFF"/>
              </w:rPr>
            </w:pPr>
            <w:r>
              <w:rPr>
                <w:rFonts w:eastAsia="YS Text"/>
                <w:color w:val="000000"/>
                <w:sz w:val="20"/>
                <w:szCs w:val="20"/>
                <w:shd w:val="clear" w:color="auto" w:fill="FFFFFF"/>
              </w:rPr>
              <w:t>ИП Архипов Д.А.</w:t>
            </w:r>
          </w:p>
        </w:tc>
        <w:tc>
          <w:tcPr>
            <w:tcW w:w="1080" w:type="dxa"/>
            <w:vAlign w:val="center"/>
          </w:tcPr>
          <w:p w:rsidR="009B0B2C" w:rsidRDefault="000061EC">
            <w:pPr>
              <w:pStyle w:val="2d"/>
              <w:spacing w:before="0" w:after="0" w:line="240" w:lineRule="auto"/>
              <w:jc w:val="center"/>
              <w:rPr>
                <w:rFonts w:eastAsia="YS Text"/>
                <w:color w:val="000000"/>
                <w:sz w:val="20"/>
                <w:szCs w:val="20"/>
                <w:shd w:val="clear" w:color="auto" w:fill="FFFFFF"/>
              </w:rPr>
            </w:pPr>
            <w:r>
              <w:rPr>
                <w:rFonts w:eastAsia="YS Text"/>
                <w:color w:val="000000"/>
                <w:sz w:val="20"/>
                <w:szCs w:val="20"/>
                <w:shd w:val="clear" w:color="auto" w:fill="FFFFFF"/>
                <w:lang w:val="en-US" w:eastAsia="zh-CN"/>
              </w:rPr>
              <w:t>Согласовано</w:t>
            </w:r>
            <w:r>
              <w:rPr>
                <w:rFonts w:eastAsia="YS Text"/>
                <w:color w:val="000000"/>
                <w:sz w:val="20"/>
                <w:szCs w:val="20"/>
                <w:shd w:val="clear" w:color="auto" w:fill="FFFFFF"/>
                <w:lang w:eastAsia="zh-CN"/>
              </w:rPr>
              <w:t xml:space="preserve"> </w:t>
            </w:r>
            <w:r>
              <w:rPr>
                <w:rFonts w:eastAsia="YS Text"/>
                <w:color w:val="000000"/>
                <w:sz w:val="20"/>
                <w:szCs w:val="20"/>
                <w:shd w:val="clear" w:color="auto" w:fill="FFFFFF"/>
                <w:lang w:val="en-US" w:eastAsia="zh-CN"/>
              </w:rPr>
              <w:t>22.11.16 г.</w:t>
            </w:r>
          </w:p>
        </w:tc>
        <w:tc>
          <w:tcPr>
            <w:tcW w:w="1350" w:type="dxa"/>
            <w:vAlign w:val="center"/>
          </w:tcPr>
          <w:p w:rsidR="009B0B2C" w:rsidRDefault="000061EC">
            <w:pPr>
              <w:pStyle w:val="2d"/>
              <w:spacing w:before="0" w:after="0" w:line="240" w:lineRule="auto"/>
              <w:jc w:val="center"/>
              <w:rPr>
                <w:rFonts w:eastAsia="YS Text"/>
                <w:color w:val="000000"/>
                <w:sz w:val="20"/>
                <w:szCs w:val="20"/>
                <w:shd w:val="clear" w:color="auto" w:fill="FFFFFF"/>
              </w:rPr>
            </w:pPr>
            <w:r>
              <w:rPr>
                <w:rFonts w:eastAsia="YS Text"/>
                <w:color w:val="000000"/>
                <w:sz w:val="20"/>
                <w:szCs w:val="20"/>
                <w:shd w:val="clear" w:color="auto" w:fill="FFFFFF"/>
                <w:lang w:val="en-US" w:eastAsia="zh-CN"/>
              </w:rPr>
              <w:t>№ 1016</w:t>
            </w:r>
            <w:r>
              <w:rPr>
                <w:rFonts w:eastAsia="YS Text"/>
                <w:color w:val="000000"/>
                <w:sz w:val="20"/>
                <w:szCs w:val="20"/>
                <w:shd w:val="clear" w:color="auto" w:fill="FFFFFF"/>
              </w:rPr>
              <w:t xml:space="preserve"> </w:t>
            </w:r>
            <w:r>
              <w:rPr>
                <w:rFonts w:eastAsia="YS Text"/>
                <w:color w:val="000000"/>
                <w:sz w:val="20"/>
                <w:szCs w:val="20"/>
                <w:shd w:val="clear" w:color="auto" w:fill="FFFFFF"/>
                <w:lang w:val="en-US" w:eastAsia="zh-CN"/>
              </w:rPr>
              <w:t>т</w:t>
            </w:r>
            <w:r>
              <w:rPr>
                <w:rFonts w:eastAsia="YS Text"/>
                <w:color w:val="000000"/>
                <w:sz w:val="20"/>
                <w:szCs w:val="20"/>
                <w:shd w:val="clear" w:color="auto" w:fill="FFFFFF"/>
                <w:lang w:eastAsia="zh-CN"/>
              </w:rPr>
              <w:t xml:space="preserve">. </w:t>
            </w:r>
            <w:r>
              <w:rPr>
                <w:rFonts w:eastAsia="YS Text"/>
                <w:color w:val="000000"/>
                <w:sz w:val="20"/>
                <w:szCs w:val="20"/>
                <w:shd w:val="clear" w:color="auto" w:fill="FFFFFF"/>
                <w:lang w:val="en-US" w:eastAsia="zh-CN"/>
              </w:rPr>
              <w:t>22.11.16 г.</w:t>
            </w:r>
          </w:p>
        </w:tc>
        <w:tc>
          <w:tcPr>
            <w:tcW w:w="826" w:type="dxa"/>
            <w:vAlign w:val="center"/>
          </w:tcPr>
          <w:p w:rsidR="009B0B2C" w:rsidRDefault="000061EC">
            <w:pPr>
              <w:pStyle w:val="2d"/>
              <w:spacing w:before="0" w:after="0" w:line="240" w:lineRule="auto"/>
              <w:jc w:val="center"/>
              <w:rPr>
                <w:rFonts w:eastAsia="YS Text"/>
                <w:color w:val="000000"/>
                <w:sz w:val="20"/>
                <w:szCs w:val="20"/>
                <w:shd w:val="clear" w:color="auto" w:fill="FFFFFF"/>
              </w:rPr>
            </w:pPr>
            <w:r>
              <w:rPr>
                <w:rFonts w:eastAsia="YS Text"/>
                <w:color w:val="000000"/>
                <w:sz w:val="20"/>
                <w:szCs w:val="20"/>
                <w:shd w:val="clear" w:color="auto" w:fill="FFFFFF"/>
                <w:lang w:val="en-US" w:eastAsia="zh-CN"/>
              </w:rPr>
              <w:t>На срок действия</w:t>
            </w:r>
            <w:r>
              <w:rPr>
                <w:rFonts w:eastAsia="YS Text"/>
                <w:color w:val="000000"/>
                <w:sz w:val="20"/>
                <w:szCs w:val="20"/>
                <w:shd w:val="clear" w:color="auto" w:fill="FFFFFF"/>
                <w:lang w:eastAsia="zh-CN"/>
              </w:rPr>
              <w:t xml:space="preserve"> </w:t>
            </w:r>
            <w:r>
              <w:rPr>
                <w:rFonts w:eastAsia="YS Text"/>
                <w:color w:val="000000"/>
                <w:sz w:val="20"/>
                <w:szCs w:val="20"/>
                <w:shd w:val="clear" w:color="auto" w:fill="FFFFFF"/>
                <w:lang w:val="en-US" w:eastAsia="zh-CN"/>
              </w:rPr>
              <w:t>лицензии</w:t>
            </w:r>
          </w:p>
        </w:tc>
      </w:tr>
    </w:tbl>
    <w:p w:rsidR="009B0B2C" w:rsidRDefault="009B0B2C">
      <w:pPr>
        <w:pStyle w:val="25"/>
        <w:widowControl w:val="0"/>
        <w:spacing w:after="0" w:line="240" w:lineRule="auto"/>
        <w:ind w:left="0" w:firstLine="709"/>
        <w:jc w:val="both"/>
      </w:pPr>
    </w:p>
    <w:p w:rsidR="009B0B2C" w:rsidRDefault="000061EC">
      <w:pPr>
        <w:pStyle w:val="25"/>
        <w:widowControl w:val="0"/>
        <w:spacing w:after="0" w:line="240" w:lineRule="auto"/>
        <w:ind w:left="0" w:firstLine="709"/>
        <w:jc w:val="both"/>
      </w:pPr>
      <w:r>
        <w:t xml:space="preserve">Для водозаборов района необходимо разработать проекты и обустроить зоны </w:t>
      </w:r>
      <w:r>
        <w:t>санитарной охраны первого, второго и третьего поясов.</w:t>
      </w:r>
    </w:p>
    <w:p w:rsidR="009B0B2C" w:rsidRDefault="000061EC">
      <w:pPr>
        <w:pStyle w:val="25"/>
        <w:widowControl w:val="0"/>
        <w:spacing w:after="0" w:line="240" w:lineRule="auto"/>
        <w:ind w:left="0" w:firstLine="709"/>
        <w:jc w:val="both"/>
      </w:pPr>
      <w:r>
        <w:t xml:space="preserve">Источники водоснабжения подвергаются загрязнению, поэтому необходимо проводить специальные меры по их охране. </w:t>
      </w:r>
    </w:p>
    <w:p w:rsidR="009B0B2C" w:rsidRDefault="000061EC">
      <w:pPr>
        <w:pStyle w:val="25"/>
        <w:widowControl w:val="0"/>
        <w:spacing w:after="0" w:line="240" w:lineRule="auto"/>
        <w:ind w:left="0" w:firstLine="709"/>
        <w:jc w:val="both"/>
      </w:pPr>
      <w:r>
        <w:t xml:space="preserve">Основной целью организации ЗСО является охрана от загрязнения и истощения источников </w:t>
      </w:r>
      <w:r>
        <w:t>централизованного питьевого водоснабжения, а также водопроводных сооружений и окружающей их территории, влияющей на санитарный режим источника водоснабжения.</w:t>
      </w:r>
    </w:p>
    <w:p w:rsidR="009B0B2C" w:rsidRDefault="000061EC">
      <w:pPr>
        <w:pStyle w:val="25"/>
        <w:widowControl w:val="0"/>
        <w:spacing w:after="0" w:line="240" w:lineRule="auto"/>
        <w:ind w:left="0" w:firstLine="709"/>
        <w:jc w:val="both"/>
      </w:pPr>
      <w:r>
        <w:t>Зоны санитарной охраны (ЗСО) объектов хозяйственно-питьевого водоснабжения назначаются в соответст</w:t>
      </w:r>
      <w:r>
        <w:t>вии с действующими нормативами (СанПиН 2.1.4.1110-02) с целью:</w:t>
      </w:r>
    </w:p>
    <w:p w:rsidR="009B0B2C" w:rsidRDefault="000061EC">
      <w:pPr>
        <w:pStyle w:val="25"/>
        <w:widowControl w:val="0"/>
        <w:numPr>
          <w:ilvl w:val="0"/>
          <w:numId w:val="13"/>
        </w:numPr>
        <w:spacing w:after="0" w:line="240" w:lineRule="auto"/>
        <w:jc w:val="both"/>
      </w:pPr>
      <w:r>
        <w:t>обеспечения санитарно-эпидемиологической надежности хозяйственно-питьевого водоснабжения города;</w:t>
      </w:r>
    </w:p>
    <w:p w:rsidR="009B0B2C" w:rsidRDefault="000061EC">
      <w:pPr>
        <w:pStyle w:val="25"/>
        <w:widowControl w:val="0"/>
        <w:numPr>
          <w:ilvl w:val="0"/>
          <w:numId w:val="13"/>
        </w:numPr>
        <w:spacing w:after="0" w:line="240" w:lineRule="auto"/>
        <w:jc w:val="both"/>
      </w:pPr>
      <w:r>
        <w:t>предупреждения загрязнения источника водоснабжения и изменения качественного состава воды в исто</w:t>
      </w:r>
      <w:r>
        <w:t>чнике ЗСО организуются в составе трех поясов:</w:t>
      </w:r>
    </w:p>
    <w:p w:rsidR="009B0B2C" w:rsidRDefault="000061EC">
      <w:pPr>
        <w:pStyle w:val="25"/>
        <w:widowControl w:val="0"/>
        <w:spacing w:after="0" w:line="240" w:lineRule="auto"/>
        <w:ind w:left="0" w:firstLine="709"/>
        <w:jc w:val="both"/>
      </w:pPr>
      <w:r>
        <w:t>Первый пояс строгого режима включает территорию расположения водозаборов, в пределах которых запрещаются все виды строительства, не имеющие непосредственного отношения к водозабору.</w:t>
      </w:r>
    </w:p>
    <w:p w:rsidR="009B0B2C" w:rsidRDefault="000061EC">
      <w:pPr>
        <w:pStyle w:val="25"/>
        <w:widowControl w:val="0"/>
        <w:spacing w:after="0" w:line="240" w:lineRule="auto"/>
        <w:ind w:left="0" w:firstLine="709"/>
        <w:jc w:val="both"/>
      </w:pPr>
      <w:r>
        <w:t>Второй, третий пояса (режимо</w:t>
      </w:r>
      <w:r>
        <w:t>в ограничений) включают территорию, предназначенную для предупреждения загрязнения воды источников водоснабжения. В пределах второго и третьего поясов ЗСО градостроительная деятельность допускается при условии обязательного канализования зданий и сооружени</w:t>
      </w:r>
      <w:r>
        <w:t>й, благоустройства территории, организации поверхностного стока и др.</w:t>
      </w:r>
    </w:p>
    <w:p w:rsidR="009B0B2C" w:rsidRDefault="000061EC">
      <w:pPr>
        <w:pStyle w:val="25"/>
        <w:widowControl w:val="0"/>
        <w:spacing w:before="120" w:line="240" w:lineRule="auto"/>
        <w:ind w:left="0"/>
        <w:jc w:val="center"/>
        <w:rPr>
          <w:b/>
          <w:bCs/>
          <w:iCs/>
          <w:sz w:val="20"/>
          <w:szCs w:val="20"/>
        </w:rPr>
      </w:pPr>
      <w:r>
        <w:rPr>
          <w:b/>
          <w:bCs/>
          <w:iCs/>
          <w:sz w:val="20"/>
          <w:szCs w:val="20"/>
        </w:rPr>
        <w:t>Регламенты использования территории зон санитарной охраны подземных источников водоснабжения</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2793"/>
        <w:gridCol w:w="4098"/>
      </w:tblGrid>
      <w:tr w:rsidR="009B0B2C">
        <w:trPr>
          <w:trHeight w:val="23"/>
          <w:tblHeader/>
          <w:jc w:val="center"/>
        </w:trPr>
        <w:tc>
          <w:tcPr>
            <w:tcW w:w="1613" w:type="dxa"/>
            <w:vAlign w:val="center"/>
          </w:tcPr>
          <w:p w:rsidR="009B0B2C" w:rsidRDefault="000061EC">
            <w:pPr>
              <w:jc w:val="center"/>
              <w:rPr>
                <w:b/>
                <w:bCs/>
                <w:sz w:val="20"/>
              </w:rPr>
            </w:pPr>
            <w:r>
              <w:rPr>
                <w:b/>
                <w:bCs/>
                <w:sz w:val="20"/>
              </w:rPr>
              <w:t>Наименование</w:t>
            </w:r>
          </w:p>
        </w:tc>
        <w:tc>
          <w:tcPr>
            <w:tcW w:w="2793" w:type="dxa"/>
            <w:vAlign w:val="center"/>
          </w:tcPr>
          <w:p w:rsidR="009B0B2C" w:rsidRDefault="000061EC">
            <w:pPr>
              <w:jc w:val="center"/>
              <w:rPr>
                <w:b/>
                <w:bCs/>
                <w:sz w:val="20"/>
              </w:rPr>
            </w:pPr>
            <w:r>
              <w:rPr>
                <w:b/>
                <w:bCs/>
                <w:sz w:val="20"/>
              </w:rPr>
              <w:t>Запрещается</w:t>
            </w:r>
          </w:p>
        </w:tc>
        <w:tc>
          <w:tcPr>
            <w:tcW w:w="4098" w:type="dxa"/>
            <w:vAlign w:val="center"/>
          </w:tcPr>
          <w:p w:rsidR="009B0B2C" w:rsidRDefault="000061EC">
            <w:pPr>
              <w:jc w:val="center"/>
              <w:rPr>
                <w:b/>
                <w:bCs/>
                <w:sz w:val="20"/>
              </w:rPr>
            </w:pPr>
            <w:r>
              <w:rPr>
                <w:b/>
                <w:bCs/>
                <w:sz w:val="20"/>
              </w:rPr>
              <w:t>Допускается</w:t>
            </w:r>
          </w:p>
        </w:tc>
      </w:tr>
      <w:tr w:rsidR="009B0B2C">
        <w:trPr>
          <w:trHeight w:val="23"/>
          <w:jc w:val="center"/>
        </w:trPr>
        <w:tc>
          <w:tcPr>
            <w:tcW w:w="1613" w:type="dxa"/>
            <w:vAlign w:val="center"/>
          </w:tcPr>
          <w:p w:rsidR="009B0B2C" w:rsidRDefault="000061EC">
            <w:pPr>
              <w:jc w:val="center"/>
              <w:rPr>
                <w:sz w:val="20"/>
              </w:rPr>
            </w:pPr>
            <w:r>
              <w:rPr>
                <w:sz w:val="20"/>
                <w:lang w:val="en-US"/>
              </w:rPr>
              <w:t>I</w:t>
            </w:r>
            <w:r>
              <w:rPr>
                <w:sz w:val="20"/>
              </w:rPr>
              <w:t xml:space="preserve"> </w:t>
            </w:r>
            <w:r>
              <w:rPr>
                <w:sz w:val="20"/>
              </w:rPr>
              <w:t>пояс</w:t>
            </w:r>
            <w:r>
              <w:rPr>
                <w:sz w:val="20"/>
              </w:rPr>
              <w:t xml:space="preserve"> </w:t>
            </w:r>
            <w:r>
              <w:rPr>
                <w:sz w:val="20"/>
              </w:rPr>
              <w:t>ЗСО</w:t>
            </w:r>
          </w:p>
        </w:tc>
        <w:tc>
          <w:tcPr>
            <w:tcW w:w="2793" w:type="dxa"/>
            <w:vAlign w:val="center"/>
          </w:tcPr>
          <w:p w:rsidR="009B0B2C" w:rsidRDefault="000061EC">
            <w:pPr>
              <w:rPr>
                <w:sz w:val="20"/>
              </w:rPr>
            </w:pPr>
            <w:r>
              <w:rPr>
                <w:sz w:val="20"/>
              </w:rPr>
              <w:t>- Все</w:t>
            </w:r>
            <w:r>
              <w:rPr>
                <w:sz w:val="20"/>
              </w:rPr>
              <w:t xml:space="preserve"> </w:t>
            </w:r>
            <w:r>
              <w:rPr>
                <w:sz w:val="20"/>
              </w:rPr>
              <w:t>виды</w:t>
            </w:r>
            <w:r>
              <w:rPr>
                <w:sz w:val="20"/>
              </w:rPr>
              <w:t xml:space="preserve"> </w:t>
            </w:r>
            <w:r>
              <w:rPr>
                <w:sz w:val="20"/>
              </w:rPr>
              <w:t>строительства;</w:t>
            </w:r>
          </w:p>
          <w:p w:rsidR="009B0B2C" w:rsidRDefault="000061EC">
            <w:pPr>
              <w:rPr>
                <w:sz w:val="20"/>
              </w:rPr>
            </w:pPr>
            <w:r>
              <w:rPr>
                <w:sz w:val="20"/>
              </w:rPr>
              <w:t>- Выпуск</w:t>
            </w:r>
            <w:r>
              <w:rPr>
                <w:sz w:val="20"/>
              </w:rPr>
              <w:t xml:space="preserve"> </w:t>
            </w:r>
            <w:r>
              <w:rPr>
                <w:sz w:val="20"/>
              </w:rPr>
              <w:t>любых</w:t>
            </w:r>
            <w:r>
              <w:rPr>
                <w:sz w:val="20"/>
              </w:rPr>
              <w:t xml:space="preserve"> </w:t>
            </w:r>
            <w:r>
              <w:rPr>
                <w:sz w:val="20"/>
              </w:rPr>
              <w:t>стоков;</w:t>
            </w:r>
          </w:p>
          <w:p w:rsidR="009B0B2C" w:rsidRDefault="000061EC">
            <w:pPr>
              <w:rPr>
                <w:sz w:val="20"/>
              </w:rPr>
            </w:pPr>
            <w:r>
              <w:rPr>
                <w:sz w:val="20"/>
              </w:rPr>
              <w:t>- Размещение</w:t>
            </w:r>
            <w:r>
              <w:rPr>
                <w:sz w:val="20"/>
              </w:rPr>
              <w:t xml:space="preserve"> </w:t>
            </w:r>
            <w:r>
              <w:rPr>
                <w:sz w:val="20"/>
              </w:rPr>
              <w:t>жилых</w:t>
            </w:r>
            <w:r>
              <w:rPr>
                <w:sz w:val="20"/>
              </w:rPr>
              <w:t xml:space="preserve"> </w:t>
            </w:r>
            <w:r>
              <w:rPr>
                <w:sz w:val="20"/>
              </w:rPr>
              <w:t>и</w:t>
            </w:r>
            <w:r>
              <w:rPr>
                <w:sz w:val="20"/>
              </w:rPr>
              <w:t xml:space="preserve"> </w:t>
            </w:r>
            <w:r>
              <w:rPr>
                <w:sz w:val="20"/>
              </w:rPr>
              <w:t>хозяйственно-бытовых</w:t>
            </w:r>
          </w:p>
          <w:p w:rsidR="009B0B2C" w:rsidRDefault="000061EC">
            <w:pPr>
              <w:rPr>
                <w:sz w:val="20"/>
              </w:rPr>
            </w:pPr>
            <w:r>
              <w:rPr>
                <w:sz w:val="20"/>
              </w:rPr>
              <w:t xml:space="preserve"> зданий;</w:t>
            </w:r>
          </w:p>
          <w:p w:rsidR="009B0B2C" w:rsidRDefault="000061EC">
            <w:pPr>
              <w:rPr>
                <w:sz w:val="20"/>
              </w:rPr>
            </w:pPr>
            <w:r>
              <w:rPr>
                <w:sz w:val="20"/>
              </w:rPr>
              <w:t>- Проживание</w:t>
            </w:r>
            <w:r>
              <w:rPr>
                <w:sz w:val="20"/>
              </w:rPr>
              <w:t xml:space="preserve"> </w:t>
            </w:r>
            <w:r>
              <w:rPr>
                <w:sz w:val="20"/>
              </w:rPr>
              <w:t>людей;</w:t>
            </w:r>
          </w:p>
          <w:p w:rsidR="009B0B2C" w:rsidRDefault="000061EC">
            <w:pPr>
              <w:rPr>
                <w:sz w:val="20"/>
              </w:rPr>
            </w:pPr>
            <w:r>
              <w:rPr>
                <w:sz w:val="20"/>
              </w:rPr>
              <w:t>- Загрязнение питьевой воды через оголовки и устья скважин, люки и переливные трубы резервуаров</w:t>
            </w:r>
            <w:r>
              <w:rPr>
                <w:sz w:val="20"/>
              </w:rPr>
              <w:t xml:space="preserve"> </w:t>
            </w:r>
            <w:r>
              <w:rPr>
                <w:sz w:val="20"/>
              </w:rPr>
              <w:t xml:space="preserve"> </w:t>
            </w:r>
          </w:p>
        </w:tc>
        <w:tc>
          <w:tcPr>
            <w:tcW w:w="4098" w:type="dxa"/>
            <w:vAlign w:val="center"/>
          </w:tcPr>
          <w:p w:rsidR="009B0B2C" w:rsidRDefault="000061EC">
            <w:pPr>
              <w:rPr>
                <w:sz w:val="20"/>
              </w:rPr>
            </w:pPr>
            <w:r>
              <w:rPr>
                <w:b/>
                <w:sz w:val="20"/>
              </w:rPr>
              <w:t xml:space="preserve">- </w:t>
            </w:r>
            <w:r>
              <w:rPr>
                <w:sz w:val="20"/>
              </w:rPr>
              <w:t>Ограждение</w:t>
            </w:r>
            <w:r>
              <w:rPr>
                <w:sz w:val="20"/>
              </w:rPr>
              <w:t xml:space="preserve"> </w:t>
            </w:r>
            <w:r>
              <w:rPr>
                <w:sz w:val="20"/>
              </w:rPr>
              <w:t>и</w:t>
            </w:r>
            <w:r>
              <w:rPr>
                <w:sz w:val="20"/>
              </w:rPr>
              <w:t xml:space="preserve"> </w:t>
            </w:r>
            <w:r>
              <w:rPr>
                <w:sz w:val="20"/>
              </w:rPr>
              <w:t>охрана;</w:t>
            </w:r>
          </w:p>
          <w:p w:rsidR="009B0B2C" w:rsidRDefault="000061EC">
            <w:pPr>
              <w:rPr>
                <w:sz w:val="20"/>
              </w:rPr>
            </w:pPr>
            <w:r>
              <w:rPr>
                <w:sz w:val="20"/>
              </w:rPr>
              <w:t>- Озеленение;</w:t>
            </w:r>
          </w:p>
          <w:p w:rsidR="009B0B2C" w:rsidRDefault="000061EC">
            <w:pPr>
              <w:rPr>
                <w:sz w:val="20"/>
              </w:rPr>
            </w:pPr>
            <w:r>
              <w:rPr>
                <w:sz w:val="20"/>
              </w:rPr>
              <w:t>- Отвод</w:t>
            </w:r>
            <w:r>
              <w:rPr>
                <w:sz w:val="20"/>
              </w:rPr>
              <w:t xml:space="preserve"> </w:t>
            </w:r>
            <w:r>
              <w:rPr>
                <w:sz w:val="20"/>
              </w:rPr>
              <w:t>поверхностного</w:t>
            </w:r>
            <w:r>
              <w:rPr>
                <w:sz w:val="20"/>
              </w:rPr>
              <w:t xml:space="preserve"> </w:t>
            </w:r>
            <w:r>
              <w:rPr>
                <w:sz w:val="20"/>
              </w:rPr>
              <w:t>стока</w:t>
            </w:r>
            <w:r>
              <w:rPr>
                <w:sz w:val="20"/>
              </w:rPr>
              <w:t xml:space="preserve"> </w:t>
            </w:r>
            <w:r>
              <w:rPr>
                <w:sz w:val="20"/>
              </w:rPr>
              <w:t>на</w:t>
            </w:r>
            <w:r>
              <w:rPr>
                <w:sz w:val="20"/>
              </w:rPr>
              <w:t xml:space="preserve"> </w:t>
            </w:r>
            <w:r>
              <w:rPr>
                <w:sz w:val="20"/>
              </w:rPr>
              <w:t>очистные</w:t>
            </w:r>
            <w:r>
              <w:rPr>
                <w:sz w:val="20"/>
              </w:rPr>
              <w:t xml:space="preserve"> </w:t>
            </w:r>
            <w:r>
              <w:rPr>
                <w:sz w:val="20"/>
              </w:rPr>
              <w:t>сооружения.</w:t>
            </w:r>
          </w:p>
          <w:p w:rsidR="009B0B2C" w:rsidRDefault="000061EC">
            <w:pPr>
              <w:rPr>
                <w:sz w:val="20"/>
              </w:rPr>
            </w:pPr>
            <w:r>
              <w:rPr>
                <w:sz w:val="20"/>
              </w:rPr>
              <w:t>- Твердое покрытие на дорожках</w:t>
            </w:r>
          </w:p>
          <w:p w:rsidR="009B0B2C" w:rsidRDefault="000061EC">
            <w:pPr>
              <w:rPr>
                <w:sz w:val="20"/>
              </w:rPr>
            </w:pPr>
            <w:r>
              <w:rPr>
                <w:sz w:val="20"/>
              </w:rPr>
              <w:t>- Оборудование зданий канализацией</w:t>
            </w:r>
            <w:r>
              <w:rPr>
                <w:sz w:val="20"/>
              </w:rPr>
              <w:t xml:space="preserve"> </w:t>
            </w:r>
            <w:r>
              <w:rPr>
                <w:sz w:val="20"/>
              </w:rPr>
              <w:t>с отводом сточных вод на КОС</w:t>
            </w:r>
          </w:p>
          <w:p w:rsidR="009B0B2C" w:rsidRDefault="000061EC">
            <w:pPr>
              <w:rPr>
                <w:sz w:val="20"/>
              </w:rPr>
            </w:pPr>
            <w:r>
              <w:rPr>
                <w:sz w:val="20"/>
              </w:rPr>
              <w:t>-Оборудование водопроводных</w:t>
            </w:r>
          </w:p>
          <w:p w:rsidR="009B0B2C" w:rsidRDefault="000061EC">
            <w:pPr>
              <w:rPr>
                <w:sz w:val="20"/>
              </w:rPr>
            </w:pPr>
            <w:r>
              <w:rPr>
                <w:sz w:val="20"/>
              </w:rPr>
              <w:t>сооружений</w:t>
            </w:r>
            <w:r>
              <w:rPr>
                <w:sz w:val="20"/>
              </w:rPr>
              <w:t xml:space="preserve"> </w:t>
            </w:r>
            <w:r>
              <w:rPr>
                <w:sz w:val="20"/>
              </w:rPr>
              <w:t>с учетом предотвращения загрязнения питьевой воды через оголовки и устья скважин и т.д.</w:t>
            </w:r>
          </w:p>
          <w:p w:rsidR="009B0B2C" w:rsidRDefault="000061EC">
            <w:pPr>
              <w:rPr>
                <w:sz w:val="20"/>
              </w:rPr>
            </w:pPr>
            <w:r>
              <w:rPr>
                <w:sz w:val="20"/>
              </w:rPr>
              <w:t>- Оборудование водозаб</w:t>
            </w:r>
            <w:r>
              <w:rPr>
                <w:sz w:val="20"/>
              </w:rPr>
              <w:t>оров</w:t>
            </w:r>
          </w:p>
          <w:p w:rsidR="009B0B2C" w:rsidRDefault="000061EC">
            <w:pPr>
              <w:rPr>
                <w:sz w:val="20"/>
              </w:rPr>
            </w:pPr>
            <w:r>
              <w:rPr>
                <w:sz w:val="20"/>
              </w:rPr>
              <w:t>аппаратурой для контроля дебита</w:t>
            </w:r>
          </w:p>
        </w:tc>
      </w:tr>
      <w:tr w:rsidR="009B0B2C">
        <w:trPr>
          <w:trHeight w:val="23"/>
          <w:jc w:val="center"/>
        </w:trPr>
        <w:tc>
          <w:tcPr>
            <w:tcW w:w="1613" w:type="dxa"/>
            <w:vAlign w:val="center"/>
          </w:tcPr>
          <w:p w:rsidR="009B0B2C" w:rsidRDefault="000061EC">
            <w:pPr>
              <w:jc w:val="center"/>
              <w:rPr>
                <w:sz w:val="20"/>
              </w:rPr>
            </w:pPr>
            <w:r>
              <w:rPr>
                <w:sz w:val="20"/>
                <w:lang w:val="en-US"/>
              </w:rPr>
              <w:t>II</w:t>
            </w:r>
            <w:r>
              <w:rPr>
                <w:sz w:val="20"/>
              </w:rPr>
              <w:t xml:space="preserve"> </w:t>
            </w:r>
            <w:r>
              <w:rPr>
                <w:sz w:val="20"/>
              </w:rPr>
              <w:t>и</w:t>
            </w:r>
            <w:r>
              <w:rPr>
                <w:sz w:val="20"/>
              </w:rPr>
              <w:t xml:space="preserve"> </w:t>
            </w:r>
            <w:r>
              <w:rPr>
                <w:sz w:val="20"/>
                <w:lang w:val="en-US"/>
              </w:rPr>
              <w:t>III</w:t>
            </w:r>
            <w:r>
              <w:rPr>
                <w:sz w:val="20"/>
              </w:rPr>
              <w:t xml:space="preserve"> </w:t>
            </w:r>
            <w:r>
              <w:rPr>
                <w:sz w:val="20"/>
              </w:rPr>
              <w:t xml:space="preserve">пояса </w:t>
            </w:r>
          </w:p>
        </w:tc>
        <w:tc>
          <w:tcPr>
            <w:tcW w:w="2793" w:type="dxa"/>
            <w:vAlign w:val="center"/>
          </w:tcPr>
          <w:p w:rsidR="009B0B2C" w:rsidRDefault="000061EC">
            <w:pPr>
              <w:rPr>
                <w:sz w:val="20"/>
              </w:rPr>
            </w:pPr>
            <w:r>
              <w:rPr>
                <w:sz w:val="20"/>
              </w:rPr>
              <w:t xml:space="preserve">-Закачка отработанных вод в подземные горизонты, подземного складирования твердых отходов и </w:t>
            </w:r>
            <w:r>
              <w:rPr>
                <w:sz w:val="20"/>
              </w:rPr>
              <w:lastRenderedPageBreak/>
              <w:t>разработки недр земли</w:t>
            </w:r>
          </w:p>
          <w:p w:rsidR="009B0B2C" w:rsidRDefault="000061EC">
            <w:pPr>
              <w:rPr>
                <w:sz w:val="20"/>
              </w:rPr>
            </w:pPr>
            <w:r>
              <w:rPr>
                <w:sz w:val="20"/>
              </w:rPr>
              <w:t>- Размещение</w:t>
            </w:r>
            <w:r>
              <w:rPr>
                <w:sz w:val="20"/>
              </w:rPr>
              <w:t xml:space="preserve"> </w:t>
            </w:r>
            <w:r>
              <w:rPr>
                <w:sz w:val="20"/>
              </w:rPr>
              <w:t>складов</w:t>
            </w:r>
            <w:r>
              <w:rPr>
                <w:sz w:val="20"/>
              </w:rPr>
              <w:t xml:space="preserve"> </w:t>
            </w:r>
            <w:r>
              <w:rPr>
                <w:sz w:val="20"/>
              </w:rPr>
              <w:t>ГСМ, накопителей</w:t>
            </w:r>
            <w:r>
              <w:rPr>
                <w:sz w:val="20"/>
              </w:rPr>
              <w:t xml:space="preserve"> </w:t>
            </w:r>
            <w:r>
              <w:rPr>
                <w:sz w:val="20"/>
              </w:rPr>
              <w:t>промстоков,</w:t>
            </w:r>
            <w:r>
              <w:rPr>
                <w:sz w:val="20"/>
              </w:rPr>
              <w:t xml:space="preserve"> </w:t>
            </w:r>
            <w:r>
              <w:rPr>
                <w:sz w:val="20"/>
              </w:rPr>
              <w:t>шламохранилищ,</w:t>
            </w:r>
            <w:r>
              <w:rPr>
                <w:sz w:val="20"/>
              </w:rPr>
              <w:t xml:space="preserve"> </w:t>
            </w:r>
            <w:r>
              <w:rPr>
                <w:sz w:val="20"/>
              </w:rPr>
              <w:t xml:space="preserve"> кладбищ.</w:t>
            </w:r>
          </w:p>
          <w:p w:rsidR="009B0B2C" w:rsidRDefault="000061EC">
            <w:pPr>
              <w:rPr>
                <w:sz w:val="20"/>
              </w:rPr>
            </w:pPr>
            <w:r>
              <w:rPr>
                <w:sz w:val="20"/>
              </w:rPr>
              <w:t xml:space="preserve"> </w:t>
            </w:r>
          </w:p>
        </w:tc>
        <w:tc>
          <w:tcPr>
            <w:tcW w:w="4098" w:type="dxa"/>
            <w:vAlign w:val="center"/>
          </w:tcPr>
          <w:p w:rsidR="009B0B2C" w:rsidRDefault="000061EC">
            <w:pPr>
              <w:rPr>
                <w:sz w:val="20"/>
              </w:rPr>
            </w:pPr>
            <w:r>
              <w:rPr>
                <w:sz w:val="20"/>
              </w:rPr>
              <w:lastRenderedPageBreak/>
              <w:t>-Выявление,</w:t>
            </w:r>
            <w:r>
              <w:rPr>
                <w:sz w:val="20"/>
              </w:rPr>
              <w:t xml:space="preserve"> тампонирование или восстановление всех старых, бездействующих или неправильно эксплуатируемых скважин, представляющих </w:t>
            </w:r>
            <w:r>
              <w:rPr>
                <w:sz w:val="20"/>
              </w:rPr>
              <w:lastRenderedPageBreak/>
              <w:t>опасность в загрязнении водоносных горизонтов</w:t>
            </w:r>
          </w:p>
          <w:p w:rsidR="009B0B2C" w:rsidRDefault="000061EC">
            <w:pPr>
              <w:rPr>
                <w:sz w:val="20"/>
              </w:rPr>
            </w:pPr>
            <w:r>
              <w:rPr>
                <w:sz w:val="20"/>
              </w:rPr>
              <w:t>- Благоустройство территории</w:t>
            </w:r>
          </w:p>
          <w:p w:rsidR="009B0B2C" w:rsidRDefault="000061EC">
            <w:pPr>
              <w:rPr>
                <w:sz w:val="20"/>
              </w:rPr>
            </w:pPr>
            <w:r>
              <w:rPr>
                <w:sz w:val="20"/>
              </w:rPr>
              <w:t>населенных пунктов (оборудование канализацией, устройство водо</w:t>
            </w:r>
            <w:r>
              <w:rPr>
                <w:sz w:val="20"/>
              </w:rPr>
              <w:t>непроницаемых выгребов, организация отвода поверхностного стока)</w:t>
            </w:r>
          </w:p>
          <w:p w:rsidR="009B0B2C" w:rsidRDefault="000061EC">
            <w:pPr>
              <w:rPr>
                <w:sz w:val="20"/>
              </w:rPr>
            </w:pPr>
            <w:r>
              <w:rPr>
                <w:sz w:val="20"/>
              </w:rPr>
              <w:t xml:space="preserve">- В </w:t>
            </w:r>
            <w:r>
              <w:rPr>
                <w:sz w:val="20"/>
                <w:lang w:val="en-US"/>
              </w:rPr>
              <w:t>III</w:t>
            </w:r>
            <w:r>
              <w:rPr>
                <w:sz w:val="20"/>
              </w:rPr>
              <w:t xml:space="preserve"> поясе при использовании</w:t>
            </w:r>
          </w:p>
          <w:p w:rsidR="009B0B2C" w:rsidRDefault="000061EC">
            <w:pPr>
              <w:rPr>
                <w:b/>
                <w:sz w:val="20"/>
              </w:rPr>
            </w:pPr>
            <w:r>
              <w:rPr>
                <w:sz w:val="20"/>
              </w:rPr>
              <w:t>защищенных подземных вод, выполнении спецмероприятий по защите водоносного горизонта от загрязнения: размещение складов ГСМ, ядохимикатов,</w:t>
            </w:r>
            <w:r>
              <w:rPr>
                <w:sz w:val="20"/>
              </w:rPr>
              <w:t xml:space="preserve"> </w:t>
            </w:r>
            <w:r>
              <w:rPr>
                <w:sz w:val="20"/>
              </w:rPr>
              <w:t>накопителей промсток</w:t>
            </w:r>
            <w:r>
              <w:rPr>
                <w:sz w:val="20"/>
              </w:rPr>
              <w:t>ов, шламохранилищ и др.</w:t>
            </w:r>
          </w:p>
        </w:tc>
      </w:tr>
    </w:tbl>
    <w:p w:rsidR="009B0B2C" w:rsidRDefault="009B0B2C">
      <w:pPr>
        <w:pStyle w:val="25"/>
        <w:widowControl w:val="0"/>
        <w:spacing w:after="0" w:line="240" w:lineRule="auto"/>
        <w:ind w:left="0" w:firstLine="709"/>
        <w:jc w:val="both"/>
      </w:pPr>
    </w:p>
    <w:p w:rsidR="009B0B2C" w:rsidRDefault="000061EC">
      <w:pPr>
        <w:pStyle w:val="25"/>
        <w:widowControl w:val="0"/>
        <w:spacing w:after="0" w:line="240" w:lineRule="auto"/>
        <w:ind w:left="0" w:firstLine="709"/>
        <w:jc w:val="both"/>
      </w:pPr>
      <w:r>
        <w:t>Использование территорий в соответствии с СанПиН 2.1.4.1110-02 «Зоны санитарной охраны источников водоснабжения и водопроводов питьевого назначения», СНиП 2.04.02-84 «Водоснабжение. Наружные сети и сооружения», СанПин 2.1.5.980-00</w:t>
      </w:r>
      <w:r>
        <w:t xml:space="preserve"> «Гигиенические требования к охране поверхностных вод». 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 (Прилож</w:t>
      </w:r>
      <w:r>
        <w:t>ение №4).</w:t>
      </w:r>
    </w:p>
    <w:p w:rsidR="009B0B2C" w:rsidRDefault="000061EC">
      <w:pPr>
        <w:pStyle w:val="25"/>
        <w:widowControl w:val="0"/>
        <w:spacing w:after="0" w:line="240" w:lineRule="auto"/>
        <w:ind w:left="0" w:firstLine="709"/>
        <w:jc w:val="both"/>
      </w:pPr>
      <w:r>
        <w:t>I пояс (строгого режима) включает территорию расположения водозаборов, очистных сооружений, резервуаров чистой воды, напорных резервуары и водонапорных башен, а также санитарно-защитные полосы водоводов, в пределах которых запрещаются все виды ст</w:t>
      </w:r>
      <w:r>
        <w:t>роительства, не имеющего непосредственного отношения к водозабору;</w:t>
      </w:r>
    </w:p>
    <w:p w:rsidR="009B0B2C" w:rsidRDefault="000061EC">
      <w:pPr>
        <w:pStyle w:val="25"/>
        <w:widowControl w:val="0"/>
        <w:spacing w:after="0" w:line="240" w:lineRule="auto"/>
        <w:ind w:left="0" w:firstLine="709"/>
        <w:jc w:val="both"/>
      </w:pPr>
      <w:r>
        <w:t>II пояс (режимов ограничений) включает территорию, предназначенную для предупреждения загрязнения воды источников водоснабжения. В пределах II-III поясов ЗСО градостроительная деятельность допускается при условии обязательного канализования зданий и сооруж</w:t>
      </w:r>
      <w:r>
        <w:t xml:space="preserve">ений, благоустройства территории, организации поверхностного стока и др. </w:t>
      </w:r>
    </w:p>
    <w:p w:rsidR="009B0B2C" w:rsidRDefault="000061EC">
      <w:pPr>
        <w:pStyle w:val="3"/>
        <w:spacing w:before="120" w:after="120"/>
        <w:jc w:val="center"/>
        <w:rPr>
          <w:rFonts w:ascii="Times New Roman" w:hAnsi="Times New Roman" w:cs="Times New Roman"/>
          <w:sz w:val="24"/>
          <w:szCs w:val="24"/>
        </w:rPr>
      </w:pPr>
      <w:bookmarkStart w:id="157" w:name="_Toc7346"/>
      <w:r w:rsidRPr="00DE52DE">
        <w:rPr>
          <w:rFonts w:ascii="Times New Roman" w:hAnsi="Times New Roman" w:cs="Times New Roman"/>
          <w:sz w:val="24"/>
          <w:szCs w:val="24"/>
        </w:rPr>
        <w:t xml:space="preserve">3.13.6. </w:t>
      </w:r>
      <w:r>
        <w:rPr>
          <w:rFonts w:ascii="Times New Roman" w:hAnsi="Times New Roman" w:cs="Times New Roman"/>
          <w:sz w:val="24"/>
          <w:szCs w:val="24"/>
        </w:rPr>
        <w:t>Зоны особо охраняемых природных территорий (ООПТ)</w:t>
      </w:r>
      <w:bookmarkEnd w:id="157"/>
    </w:p>
    <w:p w:rsidR="009B0B2C" w:rsidRDefault="000061EC">
      <w:pPr>
        <w:pStyle w:val="25"/>
        <w:widowControl w:val="0"/>
        <w:spacing w:after="0" w:line="240" w:lineRule="auto"/>
        <w:ind w:left="0" w:firstLine="709"/>
        <w:jc w:val="both"/>
      </w:pPr>
      <w:r>
        <w:t>Вопросы хозяйственной деятельности в ООПТ регламентируются Федеральным законом "Об особо охраняемых природных территориях" о</w:t>
      </w:r>
      <w:r>
        <w:t>т 14.03.95 № 33-ФЗ и соответствующими Положениями для каждого объекта.</w:t>
      </w:r>
    </w:p>
    <w:p w:rsidR="009B0B2C" w:rsidRDefault="000061EC">
      <w:pPr>
        <w:pStyle w:val="3"/>
        <w:spacing w:before="120" w:after="120"/>
        <w:jc w:val="center"/>
        <w:rPr>
          <w:rFonts w:ascii="Times New Roman" w:hAnsi="Times New Roman" w:cs="Times New Roman"/>
          <w:sz w:val="24"/>
          <w:szCs w:val="24"/>
        </w:rPr>
      </w:pPr>
      <w:bookmarkStart w:id="158" w:name="_Toc19007"/>
      <w:r w:rsidRPr="00DE52DE">
        <w:rPr>
          <w:rFonts w:ascii="Times New Roman" w:hAnsi="Times New Roman" w:cs="Times New Roman"/>
          <w:sz w:val="24"/>
          <w:szCs w:val="24"/>
        </w:rPr>
        <w:t xml:space="preserve">3.13.7. </w:t>
      </w:r>
      <w:r>
        <w:rPr>
          <w:rFonts w:ascii="Times New Roman" w:hAnsi="Times New Roman" w:cs="Times New Roman"/>
          <w:sz w:val="24"/>
          <w:szCs w:val="24"/>
        </w:rPr>
        <w:t>Зоны месторождений полезных ископаемых</w:t>
      </w:r>
      <w:bookmarkEnd w:id="158"/>
      <w:r>
        <w:rPr>
          <w:rFonts w:ascii="Times New Roman" w:hAnsi="Times New Roman" w:cs="Times New Roman"/>
          <w:sz w:val="24"/>
          <w:szCs w:val="24"/>
        </w:rPr>
        <w:t xml:space="preserve"> </w:t>
      </w:r>
    </w:p>
    <w:p w:rsidR="009B0B2C" w:rsidRDefault="000061EC">
      <w:pPr>
        <w:pStyle w:val="25"/>
        <w:widowControl w:val="0"/>
        <w:spacing w:after="0" w:line="240" w:lineRule="auto"/>
        <w:ind w:left="0" w:firstLine="709"/>
        <w:jc w:val="both"/>
      </w:pPr>
      <w:r>
        <w:t xml:space="preserve">Режим использования территорий полезных ископаемых устанавливается в соответствии Законом Российской Федерации «О недрах» от 21 февраля </w:t>
      </w:r>
      <w:r>
        <w:t>1992 г №2395-1 в редакции на 29.06.2004</w:t>
      </w:r>
      <w:r w:rsidRPr="00DE52DE">
        <w:t xml:space="preserve"> </w:t>
      </w:r>
      <w:r>
        <w:t>г: «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w:t>
      </w:r>
      <w:r>
        <w:t>ориальных органов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 а также в соответствии со СНиП 2.07.01-89*, п.9.2* (Градостро</w:t>
      </w:r>
      <w:r>
        <w:t>ительство. Планировка и застройка городских и сельских поселений).</w:t>
      </w:r>
    </w:p>
    <w:p w:rsidR="009B0B2C" w:rsidRDefault="000061EC">
      <w:pPr>
        <w:pStyle w:val="3"/>
        <w:pageBreakBefore/>
        <w:spacing w:before="120" w:after="120"/>
        <w:jc w:val="center"/>
        <w:rPr>
          <w:rFonts w:ascii="Times New Roman" w:hAnsi="Times New Roman" w:cs="Times New Roman"/>
          <w:sz w:val="24"/>
          <w:szCs w:val="24"/>
        </w:rPr>
      </w:pPr>
      <w:bookmarkStart w:id="159" w:name="_Toc14686"/>
      <w:r w:rsidRPr="00DE52DE">
        <w:rPr>
          <w:rFonts w:ascii="Times New Roman" w:hAnsi="Times New Roman" w:cs="Times New Roman"/>
          <w:sz w:val="24"/>
          <w:szCs w:val="24"/>
        </w:rPr>
        <w:lastRenderedPageBreak/>
        <w:t xml:space="preserve">3.13.8. </w:t>
      </w:r>
      <w:r>
        <w:rPr>
          <w:rFonts w:ascii="Times New Roman" w:hAnsi="Times New Roman" w:cs="Times New Roman"/>
          <w:sz w:val="24"/>
          <w:szCs w:val="24"/>
        </w:rPr>
        <w:t>Зоны охраны объектов культурного наследия.</w:t>
      </w:r>
      <w:bookmarkEnd w:id="159"/>
    </w:p>
    <w:p w:rsidR="009B0B2C" w:rsidRDefault="000061EC">
      <w:pPr>
        <w:pStyle w:val="25"/>
        <w:widowControl w:val="0"/>
        <w:spacing w:after="0" w:line="240" w:lineRule="auto"/>
        <w:ind w:left="0" w:firstLine="709"/>
        <w:jc w:val="both"/>
      </w:pPr>
      <w:r>
        <w:t>В соответствии со ст.34 Федерального закона №73-ФЗ от 25.06.2002 г. «Об объектах культурного наследия (памятниках истории и культуры) наро</w:t>
      </w:r>
      <w:r>
        <w:t>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w:t>
      </w:r>
      <w:r>
        <w:t>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 (Приложение №1).</w:t>
      </w:r>
    </w:p>
    <w:p w:rsidR="009B0B2C" w:rsidRDefault="000061EC">
      <w:pPr>
        <w:pStyle w:val="25"/>
        <w:widowControl w:val="0"/>
        <w:spacing w:after="0" w:line="240" w:lineRule="auto"/>
        <w:ind w:left="0" w:firstLine="709"/>
        <w:jc w:val="both"/>
      </w:pPr>
      <w:r>
        <w:t>Порядок разработки проектов зон охраны объектов культурног</w:t>
      </w:r>
      <w:r>
        <w:t xml:space="preserve">о наследия, требования к режимам использования земель и градостроительным регламентам в границах данных зон определены </w:t>
      </w:r>
      <w:r w:rsidRPr="00DE52DE">
        <w:t>постановлением Правительства РФ от 12 сентября 2015 г. № 972 «Об утверждении Положения о зонах охраны объектов культурного наследия (памя</w:t>
      </w:r>
      <w:r w:rsidRPr="00DE52DE">
        <w:t>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r>
        <w:t>.</w:t>
      </w:r>
    </w:p>
    <w:p w:rsidR="009B0B2C" w:rsidRPr="00DE52DE" w:rsidRDefault="000061EC">
      <w:pPr>
        <w:shd w:val="clear" w:color="auto" w:fill="FFFFFF"/>
        <w:ind w:firstLine="709"/>
        <w:jc w:val="both"/>
        <w:rPr>
          <w:rFonts w:eastAsia="TimesNewRomanPSMT"/>
          <w:lang w:eastAsia="zh-CN"/>
        </w:rPr>
      </w:pPr>
      <w:r w:rsidRPr="00DE52DE">
        <w:rPr>
          <w:rFonts w:eastAsia="TimesNewRomanPSMT"/>
          <w:lang w:eastAsia="zh-CN"/>
        </w:rPr>
        <w:t>На территории, сопряженной</w:t>
      </w:r>
      <w:r>
        <w:rPr>
          <w:rFonts w:eastAsia="TimesNewRomanPSMT"/>
          <w:lang w:eastAsia="zh-CN"/>
        </w:rPr>
        <w:t xml:space="preserve"> </w:t>
      </w:r>
      <w:r w:rsidRPr="00DE52DE">
        <w:rPr>
          <w:rFonts w:eastAsia="TimesNewRomanPSMT"/>
          <w:lang w:eastAsia="zh-CN"/>
        </w:rPr>
        <w:t xml:space="preserve">с объектом культурного наследия, включенным в единый </w:t>
      </w:r>
      <w:r w:rsidRPr="00DE52DE">
        <w:rPr>
          <w:rFonts w:eastAsia="TimesNewRomanPSMT"/>
          <w:lang w:eastAsia="zh-CN"/>
        </w:rPr>
        <w:t>государственный</w:t>
      </w:r>
      <w:r>
        <w:rPr>
          <w:rFonts w:eastAsia="TimesNewRomanPSMT"/>
          <w:lang w:eastAsia="zh-CN"/>
        </w:rPr>
        <w:t xml:space="preserve"> </w:t>
      </w:r>
      <w:r w:rsidRPr="00DE52DE">
        <w:rPr>
          <w:rFonts w:eastAsia="TimesNewRomanPSMT"/>
          <w:lang w:eastAsia="zh-CN"/>
        </w:rPr>
        <w:t>реестр объектов культурного наследия (памятников истории и культуры)</w:t>
      </w:r>
      <w:r>
        <w:rPr>
          <w:rFonts w:eastAsia="TimesNewRomanPSMT"/>
          <w:lang w:eastAsia="zh-CN"/>
        </w:rPr>
        <w:t xml:space="preserve"> </w:t>
      </w:r>
      <w:r w:rsidRPr="00DE52DE">
        <w:rPr>
          <w:rFonts w:eastAsia="TimesNewRomanPSMT"/>
          <w:lang w:eastAsia="zh-CN"/>
        </w:rPr>
        <w:t>народов Российской Федерации, в его исторической среде может быть</w:t>
      </w:r>
      <w:r>
        <w:rPr>
          <w:rFonts w:eastAsia="TimesNewRomanPSMT"/>
          <w:lang w:eastAsia="zh-CN"/>
        </w:rPr>
        <w:t xml:space="preserve"> </w:t>
      </w:r>
      <w:r w:rsidRPr="00DE52DE">
        <w:rPr>
          <w:rFonts w:eastAsia="TimesNewRomanPSMT"/>
          <w:lang w:eastAsia="zh-CN"/>
        </w:rPr>
        <w:t>установлена одна или несколько зон охраны: охранная зона, зона</w:t>
      </w:r>
      <w:r>
        <w:rPr>
          <w:rFonts w:eastAsia="TimesNewRomanPSMT"/>
          <w:lang w:eastAsia="zh-CN"/>
        </w:rPr>
        <w:t xml:space="preserve"> </w:t>
      </w:r>
      <w:r w:rsidRPr="00DE52DE">
        <w:rPr>
          <w:rFonts w:eastAsia="TimesNewRomanPSMT"/>
          <w:lang w:eastAsia="zh-CN"/>
        </w:rPr>
        <w:t>регулирования застройки и хозяйственной де</w:t>
      </w:r>
      <w:r w:rsidRPr="00DE52DE">
        <w:rPr>
          <w:rFonts w:eastAsia="TimesNewRomanPSMT"/>
          <w:lang w:eastAsia="zh-CN"/>
        </w:rPr>
        <w:t>ятельности, зона охраняемого</w:t>
      </w:r>
      <w:r>
        <w:rPr>
          <w:rFonts w:eastAsia="TimesNewRomanPSMT"/>
          <w:lang w:eastAsia="zh-CN"/>
        </w:rPr>
        <w:t xml:space="preserve"> </w:t>
      </w:r>
      <w:r w:rsidRPr="00DE52DE">
        <w:rPr>
          <w:rFonts w:eastAsia="TimesNewRomanPSMT"/>
          <w:lang w:eastAsia="zh-CN"/>
        </w:rPr>
        <w:t>природного ландшафта.</w:t>
      </w:r>
    </w:p>
    <w:p w:rsidR="009B0B2C" w:rsidRPr="00DE52DE" w:rsidRDefault="000061EC">
      <w:pPr>
        <w:shd w:val="clear" w:color="auto" w:fill="FFFFFF"/>
        <w:ind w:firstLine="709"/>
        <w:jc w:val="both"/>
        <w:rPr>
          <w:rFonts w:eastAsia="TimesNewRomanPSMT"/>
          <w:lang w:eastAsia="zh-CN"/>
        </w:rPr>
      </w:pPr>
      <w:r w:rsidRPr="00DE52DE">
        <w:rPr>
          <w:rFonts w:eastAsia="TimesNewRomanPSMT"/>
          <w:lang w:eastAsia="zh-CN"/>
        </w:rPr>
        <w:t>В целях одновременного обеспечения сохранности нескольких</w:t>
      </w:r>
      <w:r>
        <w:rPr>
          <w:rFonts w:eastAsia="TimesNewRomanPSMT"/>
          <w:lang w:eastAsia="zh-CN"/>
        </w:rPr>
        <w:t xml:space="preserve"> </w:t>
      </w:r>
      <w:r w:rsidRPr="00DE52DE">
        <w:rPr>
          <w:rFonts w:eastAsia="TimesNewRomanPSMT"/>
          <w:lang w:eastAsia="zh-CN"/>
        </w:rPr>
        <w:t>объектов культурного наследия в их исторической среде допускается</w:t>
      </w:r>
      <w:r>
        <w:rPr>
          <w:rFonts w:eastAsia="TimesNewRomanPSMT"/>
          <w:lang w:eastAsia="zh-CN"/>
        </w:rPr>
        <w:t xml:space="preserve"> </w:t>
      </w:r>
      <w:r w:rsidRPr="00DE52DE">
        <w:rPr>
          <w:rFonts w:eastAsia="TimesNewRomanPSMT"/>
          <w:lang w:eastAsia="zh-CN"/>
        </w:rPr>
        <w:t>установление для данных объектов культурного наследия единой</w:t>
      </w:r>
      <w:r>
        <w:rPr>
          <w:rFonts w:eastAsia="TimesNewRomanPSMT"/>
          <w:lang w:eastAsia="zh-CN"/>
        </w:rPr>
        <w:t xml:space="preserve"> </w:t>
      </w:r>
      <w:r w:rsidRPr="00DE52DE">
        <w:rPr>
          <w:rFonts w:eastAsia="TimesNewRomanPSMT"/>
          <w:lang w:eastAsia="zh-CN"/>
        </w:rPr>
        <w:t>охранной зоны, едино</w:t>
      </w:r>
      <w:r w:rsidRPr="00DE52DE">
        <w:rPr>
          <w:rFonts w:eastAsia="TimesNewRomanPSMT"/>
          <w:lang w:eastAsia="zh-CN"/>
        </w:rPr>
        <w:t>й зоны регулирования застройки и хозяйственной</w:t>
      </w:r>
      <w:r>
        <w:rPr>
          <w:rFonts w:eastAsia="TimesNewRomanPSMT"/>
          <w:lang w:eastAsia="zh-CN"/>
        </w:rPr>
        <w:t xml:space="preserve"> </w:t>
      </w:r>
      <w:r w:rsidRPr="00DE52DE">
        <w:rPr>
          <w:rFonts w:eastAsia="TimesNewRomanPSMT"/>
          <w:lang w:eastAsia="zh-CN"/>
        </w:rPr>
        <w:t>деятельности и единой зоны охраняемого природного ландшафта.</w:t>
      </w:r>
    </w:p>
    <w:p w:rsidR="009B0B2C" w:rsidRPr="00DE52DE" w:rsidRDefault="000061EC">
      <w:pPr>
        <w:shd w:val="clear" w:color="auto" w:fill="FFFFFF"/>
        <w:ind w:firstLine="709"/>
        <w:jc w:val="both"/>
        <w:rPr>
          <w:rFonts w:eastAsia="TimesNewRomanPSMT"/>
          <w:lang w:eastAsia="zh-CN"/>
        </w:rPr>
      </w:pPr>
      <w:r w:rsidRPr="00DE52DE">
        <w:rPr>
          <w:rFonts w:eastAsia="TimesNewRomanPSMT"/>
          <w:lang w:eastAsia="zh-CN"/>
        </w:rPr>
        <w:t>Режим использования земель и требования к градостроительным</w:t>
      </w:r>
      <w:r>
        <w:rPr>
          <w:rFonts w:eastAsia="TimesNewRomanPSMT"/>
          <w:lang w:eastAsia="zh-CN"/>
        </w:rPr>
        <w:t xml:space="preserve"> </w:t>
      </w:r>
      <w:r w:rsidRPr="00DE52DE">
        <w:rPr>
          <w:rFonts w:eastAsia="TimesNewRomanPSMT"/>
          <w:lang w:eastAsia="zh-CN"/>
        </w:rPr>
        <w:t>регламентам в границах охранной зоны, в том числе единой охранной</w:t>
      </w:r>
      <w:r>
        <w:rPr>
          <w:rFonts w:eastAsia="TimesNewRomanPSMT"/>
          <w:lang w:eastAsia="zh-CN"/>
        </w:rPr>
        <w:t xml:space="preserve"> </w:t>
      </w:r>
      <w:r w:rsidRPr="00DE52DE">
        <w:rPr>
          <w:rFonts w:eastAsia="TimesNewRomanPSMT"/>
          <w:lang w:eastAsia="zh-CN"/>
        </w:rPr>
        <w:t xml:space="preserve">зоны, устанавливаются </w:t>
      </w:r>
      <w:r w:rsidRPr="00DE52DE">
        <w:rPr>
          <w:rFonts w:eastAsia="TimesNewRomanPSMT"/>
          <w:lang w:eastAsia="zh-CN"/>
        </w:rPr>
        <w:t>с учетом следующих требований:</w:t>
      </w:r>
    </w:p>
    <w:p w:rsidR="009B0B2C" w:rsidRPr="00DE52DE" w:rsidRDefault="000061EC">
      <w:pPr>
        <w:shd w:val="clear" w:color="auto" w:fill="FFFFFF"/>
        <w:ind w:firstLine="709"/>
        <w:jc w:val="both"/>
        <w:rPr>
          <w:rFonts w:eastAsia="TimesNewRomanPSMT"/>
          <w:lang w:eastAsia="zh-CN"/>
        </w:rPr>
      </w:pPr>
      <w:r w:rsidRPr="00DE52DE">
        <w:rPr>
          <w:rFonts w:eastAsia="TimesNewRomanPSMT"/>
          <w:lang w:eastAsia="zh-CN"/>
        </w:rPr>
        <w:t xml:space="preserve">а) запрещение строительства объектов капитального строительства, за </w:t>
      </w:r>
      <w:r w:rsidRPr="00DE52DE">
        <w:rPr>
          <w:rFonts w:eastAsia="TimesNewRomanPSMT"/>
        </w:rPr>
        <w:t xml:space="preserve"> </w:t>
      </w:r>
      <w:r w:rsidRPr="00DE52DE">
        <w:rPr>
          <w:rFonts w:eastAsia="TimesNewRomanPSMT"/>
          <w:lang w:eastAsia="zh-CN"/>
        </w:rPr>
        <w:t>исключением применения специальных</w:t>
      </w:r>
      <w:r>
        <w:rPr>
          <w:rFonts w:eastAsia="TimesNewRomanPSMT"/>
          <w:lang w:eastAsia="zh-CN"/>
        </w:rPr>
        <w:t xml:space="preserve"> мер, направленных </w:t>
      </w:r>
      <w:r w:rsidRPr="00DE52DE">
        <w:rPr>
          <w:rFonts w:eastAsia="TimesNewRomanPSMT"/>
          <w:lang w:eastAsia="zh-CN"/>
        </w:rPr>
        <w:t>на</w:t>
      </w:r>
      <w:r>
        <w:rPr>
          <w:rFonts w:eastAsia="TimesNewRomanPSMT"/>
          <w:lang w:eastAsia="zh-CN"/>
        </w:rPr>
        <w:t xml:space="preserve"> </w:t>
      </w:r>
      <w:r w:rsidRPr="00DE52DE">
        <w:rPr>
          <w:rFonts w:eastAsia="TimesNewRomanPSMT"/>
          <w:lang w:eastAsia="zh-CN"/>
        </w:rPr>
        <w:t>сохранение</w:t>
      </w:r>
      <w:r>
        <w:rPr>
          <w:rFonts w:eastAsia="TimesNewRomanPSMT"/>
          <w:lang w:eastAsia="zh-CN"/>
        </w:rPr>
        <w:t xml:space="preserve"> </w:t>
      </w:r>
      <w:r w:rsidRPr="00DE52DE">
        <w:rPr>
          <w:rFonts w:eastAsia="TimesNewRomanPSMT"/>
          <w:lang w:eastAsia="zh-CN"/>
        </w:rPr>
        <w:t>и</w:t>
      </w:r>
      <w:r>
        <w:rPr>
          <w:rFonts w:eastAsia="TimesNewRomanPSMT"/>
          <w:lang w:eastAsia="zh-CN"/>
        </w:rPr>
        <w:t xml:space="preserve"> </w:t>
      </w:r>
      <w:r w:rsidRPr="00DE52DE">
        <w:rPr>
          <w:rFonts w:eastAsia="TimesNewRomanPSMT"/>
          <w:lang w:eastAsia="zh-CN"/>
        </w:rPr>
        <w:t>восстановление</w:t>
      </w:r>
      <w:r>
        <w:rPr>
          <w:rFonts w:eastAsia="TimesNewRomanPSMT"/>
          <w:lang w:eastAsia="zh-CN"/>
        </w:rPr>
        <w:t xml:space="preserve"> (регенерацию) историко-</w:t>
      </w:r>
      <w:r w:rsidRPr="00DE52DE">
        <w:rPr>
          <w:rFonts w:eastAsia="TimesNewRomanPSMT"/>
          <w:lang w:eastAsia="zh-CN"/>
        </w:rPr>
        <w:t>градостроительной и (или) природной среды объекта</w:t>
      </w:r>
      <w:r w:rsidRPr="00DE52DE">
        <w:rPr>
          <w:rFonts w:eastAsia="TimesNewRomanPSMT"/>
          <w:lang w:eastAsia="zh-CN"/>
        </w:rPr>
        <w:t xml:space="preserve"> культурного</w:t>
      </w:r>
      <w:r>
        <w:rPr>
          <w:rFonts w:eastAsia="TimesNewRomanPSMT"/>
          <w:lang w:eastAsia="zh-CN"/>
        </w:rPr>
        <w:t xml:space="preserve"> </w:t>
      </w:r>
      <w:r w:rsidRPr="00DE52DE">
        <w:rPr>
          <w:rFonts w:eastAsia="TimesNewRomanPSMT"/>
          <w:lang w:eastAsia="zh-CN"/>
        </w:rPr>
        <w:t>наследия (восстановление, воссоздание, восполнение частично или</w:t>
      </w:r>
      <w:r>
        <w:rPr>
          <w:rFonts w:eastAsia="TimesNewRomanPSMT"/>
          <w:lang w:eastAsia="zh-CN"/>
        </w:rPr>
        <w:t xml:space="preserve"> </w:t>
      </w:r>
      <w:r w:rsidRPr="00DE52DE">
        <w:rPr>
          <w:rFonts w:eastAsia="TimesNewRomanPSMT"/>
          <w:lang w:eastAsia="zh-CN"/>
        </w:rPr>
        <w:t>полностью утраченных элементов и (или) характеристик историко</w:t>
      </w:r>
      <w:r>
        <w:rPr>
          <w:rFonts w:eastAsia="TimesNewRomanPSMT"/>
          <w:lang w:eastAsia="zh-CN"/>
        </w:rPr>
        <w:t>-</w:t>
      </w:r>
      <w:r w:rsidRPr="00DE52DE">
        <w:rPr>
          <w:rFonts w:eastAsia="TimesNewRomanPSMT"/>
          <w:lang w:eastAsia="zh-CN"/>
        </w:rPr>
        <w:t>градостроительной и (или) природной среды);</w:t>
      </w:r>
    </w:p>
    <w:p w:rsidR="009B0B2C" w:rsidRPr="00DE52DE" w:rsidRDefault="000061EC">
      <w:pPr>
        <w:shd w:val="clear" w:color="auto" w:fill="FFFFFF"/>
        <w:ind w:firstLine="709"/>
        <w:jc w:val="both"/>
        <w:rPr>
          <w:rFonts w:eastAsia="TimesNewRomanPSMT"/>
          <w:lang w:eastAsia="zh-CN"/>
        </w:rPr>
      </w:pPr>
      <w:r w:rsidRPr="00DE52DE">
        <w:rPr>
          <w:rFonts w:eastAsia="TimesNewRomanPSMT"/>
          <w:lang w:eastAsia="zh-CN"/>
        </w:rPr>
        <w:t>б) ограничение капитального ремонта и реконструкции объектов</w:t>
      </w:r>
      <w:r>
        <w:rPr>
          <w:rFonts w:eastAsia="TimesNewRomanPSMT"/>
          <w:lang w:eastAsia="zh-CN"/>
        </w:rPr>
        <w:t xml:space="preserve"> </w:t>
      </w:r>
      <w:r w:rsidRPr="00DE52DE">
        <w:rPr>
          <w:rFonts w:eastAsia="TimesNewRomanPSMT"/>
          <w:lang w:eastAsia="zh-CN"/>
        </w:rPr>
        <w:t>капитального</w:t>
      </w:r>
      <w:r w:rsidRPr="00DE52DE">
        <w:rPr>
          <w:rFonts w:eastAsia="TimesNewRomanPSMT"/>
          <w:lang w:eastAsia="zh-CN"/>
        </w:rPr>
        <w:t xml:space="preserve"> строительства и их частей, в том числе касающееся их</w:t>
      </w:r>
      <w:r>
        <w:rPr>
          <w:rFonts w:eastAsia="TimesNewRomanPSMT"/>
          <w:lang w:eastAsia="zh-CN"/>
        </w:rPr>
        <w:t xml:space="preserve"> </w:t>
      </w:r>
      <w:r w:rsidRPr="00DE52DE">
        <w:rPr>
          <w:rFonts w:eastAsia="TimesNewRomanPSMT"/>
          <w:lang w:eastAsia="zh-CN"/>
        </w:rPr>
        <w:t>размеров, пропорций и параметров, использования отдельных</w:t>
      </w:r>
      <w:r>
        <w:rPr>
          <w:rFonts w:eastAsia="TimesNewRomanPSMT"/>
          <w:lang w:eastAsia="zh-CN"/>
        </w:rPr>
        <w:t xml:space="preserve"> </w:t>
      </w:r>
      <w:r w:rsidRPr="00DE52DE">
        <w:rPr>
          <w:rFonts w:eastAsia="TimesNewRomanPSMT"/>
          <w:lang w:eastAsia="zh-CN"/>
        </w:rPr>
        <w:t>строительных материалов, применения цветовых решений, особенностей</w:t>
      </w:r>
      <w:r>
        <w:rPr>
          <w:rFonts w:eastAsia="TimesNewRomanPSMT"/>
          <w:lang w:eastAsia="zh-CN"/>
        </w:rPr>
        <w:t xml:space="preserve"> </w:t>
      </w:r>
      <w:r w:rsidRPr="00DE52DE">
        <w:rPr>
          <w:rFonts w:eastAsia="TimesNewRomanPSMT"/>
          <w:lang w:eastAsia="zh-CN"/>
        </w:rPr>
        <w:t>деталей и малых архитектурных форм;</w:t>
      </w:r>
    </w:p>
    <w:p w:rsidR="009B0B2C" w:rsidRPr="00DE52DE" w:rsidRDefault="000061EC">
      <w:pPr>
        <w:shd w:val="clear" w:color="auto" w:fill="FFFFFF"/>
        <w:ind w:firstLine="709"/>
        <w:jc w:val="both"/>
        <w:rPr>
          <w:rFonts w:eastAsia="TimesNewRomanPSMT"/>
          <w:lang w:eastAsia="zh-CN"/>
        </w:rPr>
      </w:pPr>
      <w:r w:rsidRPr="00DE52DE">
        <w:rPr>
          <w:rFonts w:eastAsia="TimesNewRomanPSMT"/>
          <w:lang w:eastAsia="zh-CN"/>
        </w:rPr>
        <w:t>в) ограничение хозяйственной деятельности</w:t>
      </w:r>
      <w:r w:rsidRPr="00DE52DE">
        <w:rPr>
          <w:rFonts w:eastAsia="TimesNewRomanPSMT"/>
          <w:lang w:eastAsia="zh-CN"/>
        </w:rPr>
        <w:t>, необходимое для</w:t>
      </w:r>
      <w:r>
        <w:rPr>
          <w:rFonts w:eastAsia="TimesNewRomanPSMT"/>
          <w:lang w:eastAsia="zh-CN"/>
        </w:rPr>
        <w:t xml:space="preserve"> </w:t>
      </w:r>
      <w:r w:rsidRPr="00DE52DE">
        <w:rPr>
          <w:rFonts w:eastAsia="TimesNewRomanPSMT"/>
          <w:lang w:eastAsia="zh-CN"/>
        </w:rPr>
        <w:t>обеспечения сохранности объекта культурного наследия, в том числе</w:t>
      </w:r>
      <w:r>
        <w:rPr>
          <w:rFonts w:eastAsia="TimesNewRomanPSMT"/>
          <w:lang w:eastAsia="zh-CN"/>
        </w:rPr>
        <w:t xml:space="preserve"> </w:t>
      </w:r>
      <w:r w:rsidRPr="00DE52DE">
        <w:rPr>
          <w:rFonts w:eastAsia="TimesNewRomanPSMT"/>
          <w:lang w:eastAsia="zh-CN"/>
        </w:rPr>
        <w:t>запрет или ограничение на размещение рекламы, вывесок, временных</w:t>
      </w:r>
      <w:r>
        <w:rPr>
          <w:rFonts w:eastAsia="TimesNewRomanPSMT"/>
          <w:lang w:eastAsia="zh-CN"/>
        </w:rPr>
        <w:t xml:space="preserve"> </w:t>
      </w:r>
      <w:r w:rsidRPr="00DE52DE">
        <w:rPr>
          <w:rFonts w:eastAsia="TimesNewRomanPSMT"/>
          <w:lang w:eastAsia="zh-CN"/>
        </w:rPr>
        <w:t>построек и объектов (автостоянок, киосков, навесов);</w:t>
      </w:r>
    </w:p>
    <w:p w:rsidR="009B0B2C" w:rsidRPr="00DE52DE" w:rsidRDefault="000061EC">
      <w:pPr>
        <w:shd w:val="clear" w:color="auto" w:fill="FFFFFF"/>
        <w:ind w:firstLine="709"/>
        <w:jc w:val="both"/>
        <w:rPr>
          <w:rFonts w:eastAsia="TimesNewRomanPSMT"/>
          <w:lang w:eastAsia="zh-CN"/>
        </w:rPr>
      </w:pPr>
      <w:r w:rsidRPr="00DE52DE">
        <w:rPr>
          <w:rFonts w:eastAsia="TimesNewRomanPSMT"/>
          <w:lang w:eastAsia="zh-CN"/>
        </w:rPr>
        <w:t xml:space="preserve">г) сохранение градостроительных (планировочных, </w:t>
      </w:r>
      <w:r w:rsidRPr="00DE52DE">
        <w:rPr>
          <w:rFonts w:eastAsia="TimesNewRomanPSMT"/>
          <w:lang w:eastAsia="zh-CN"/>
        </w:rPr>
        <w:t>типологических,</w:t>
      </w:r>
      <w:r>
        <w:rPr>
          <w:rFonts w:eastAsia="TimesNewRomanPSMT"/>
          <w:lang w:eastAsia="zh-CN"/>
        </w:rPr>
        <w:t xml:space="preserve"> </w:t>
      </w:r>
      <w:r w:rsidRPr="00DE52DE">
        <w:rPr>
          <w:rFonts w:eastAsia="TimesNewRomanPSMT"/>
          <w:lang w:eastAsia="zh-CN"/>
        </w:rPr>
        <w:t>масштабных) характеристик историко-градостроительной и природной</w:t>
      </w:r>
      <w:r>
        <w:rPr>
          <w:rFonts w:eastAsia="TimesNewRomanPSMT"/>
          <w:lang w:eastAsia="zh-CN"/>
        </w:rPr>
        <w:t xml:space="preserve"> </w:t>
      </w:r>
      <w:r w:rsidRPr="00DE52DE">
        <w:rPr>
          <w:rFonts w:eastAsia="TimesNewRomanPSMT"/>
          <w:lang w:eastAsia="zh-CN"/>
        </w:rPr>
        <w:t>среды, в том числе всех исторически ценных градоформирующих</w:t>
      </w:r>
      <w:r>
        <w:rPr>
          <w:rFonts w:eastAsia="TimesNewRomanPSMT"/>
          <w:lang w:eastAsia="zh-CN"/>
        </w:rPr>
        <w:t xml:space="preserve"> </w:t>
      </w:r>
      <w:r w:rsidRPr="00DE52DE">
        <w:rPr>
          <w:rFonts w:eastAsia="TimesNewRomanPSMT"/>
          <w:lang w:eastAsia="zh-CN"/>
        </w:rPr>
        <w:t>объектов;</w:t>
      </w:r>
    </w:p>
    <w:p w:rsidR="009B0B2C" w:rsidRPr="00DE52DE" w:rsidRDefault="000061EC">
      <w:pPr>
        <w:shd w:val="clear" w:color="auto" w:fill="FFFFFF"/>
        <w:ind w:firstLine="709"/>
        <w:jc w:val="both"/>
        <w:rPr>
          <w:rFonts w:eastAsia="TimesNewRomanPSMT"/>
          <w:lang w:eastAsia="zh-CN"/>
        </w:rPr>
      </w:pPr>
      <w:r w:rsidRPr="00DE52DE">
        <w:rPr>
          <w:rFonts w:eastAsia="TimesNewRomanPSMT"/>
          <w:lang w:eastAsia="zh-CN"/>
        </w:rPr>
        <w:t>д) обеспечение визуального восприятия объекта культурного</w:t>
      </w:r>
      <w:r>
        <w:rPr>
          <w:rFonts w:eastAsia="TimesNewRomanPSMT"/>
          <w:lang w:eastAsia="zh-CN"/>
        </w:rPr>
        <w:t xml:space="preserve"> </w:t>
      </w:r>
      <w:r w:rsidRPr="00DE52DE">
        <w:rPr>
          <w:rFonts w:eastAsia="TimesNewRomanPSMT"/>
          <w:lang w:eastAsia="zh-CN"/>
        </w:rPr>
        <w:t>наследия в его историко-градостроительной и при</w:t>
      </w:r>
      <w:r w:rsidRPr="00DE52DE">
        <w:rPr>
          <w:rFonts w:eastAsia="TimesNewRomanPSMT"/>
          <w:lang w:eastAsia="zh-CN"/>
        </w:rPr>
        <w:t>родной среде, в том</w:t>
      </w:r>
      <w:r>
        <w:rPr>
          <w:rFonts w:eastAsia="TimesNewRomanPSMT"/>
          <w:lang w:eastAsia="zh-CN"/>
        </w:rPr>
        <w:t xml:space="preserve"> </w:t>
      </w:r>
      <w:r w:rsidRPr="00DE52DE">
        <w:rPr>
          <w:rFonts w:eastAsia="TimesNewRomanPSMT"/>
          <w:lang w:eastAsia="zh-CN"/>
        </w:rPr>
        <w:t>числе сохранение и восстановление сложившегося в природном</w:t>
      </w:r>
      <w:r>
        <w:rPr>
          <w:rFonts w:eastAsia="TimesNewRomanPSMT"/>
          <w:lang w:eastAsia="zh-CN"/>
        </w:rPr>
        <w:t xml:space="preserve"> </w:t>
      </w:r>
      <w:r w:rsidRPr="00DE52DE">
        <w:rPr>
          <w:rFonts w:eastAsia="TimesNewRomanPSMT"/>
          <w:lang w:eastAsia="zh-CN"/>
        </w:rPr>
        <w:t>ландшафте соотношения открытых и закрытых пространств;</w:t>
      </w:r>
    </w:p>
    <w:p w:rsidR="009B0B2C" w:rsidRPr="00DE52DE" w:rsidRDefault="000061EC">
      <w:pPr>
        <w:shd w:val="clear" w:color="auto" w:fill="FFFFFF"/>
        <w:ind w:firstLine="709"/>
        <w:jc w:val="both"/>
        <w:rPr>
          <w:rFonts w:eastAsia="TimesNewRomanPSMT"/>
          <w:lang w:eastAsia="zh-CN"/>
        </w:rPr>
      </w:pPr>
      <w:r w:rsidRPr="00DE52DE">
        <w:rPr>
          <w:rFonts w:eastAsia="TimesNewRomanPSMT"/>
          <w:lang w:eastAsia="zh-CN"/>
        </w:rPr>
        <w:lastRenderedPageBreak/>
        <w:t>е) соблюдение требований в области охраны окружающей среды,</w:t>
      </w:r>
      <w:r>
        <w:rPr>
          <w:rFonts w:eastAsia="TimesNewRomanPSMT"/>
          <w:lang w:eastAsia="zh-CN"/>
        </w:rPr>
        <w:t xml:space="preserve"> </w:t>
      </w:r>
      <w:r w:rsidRPr="00DE52DE">
        <w:rPr>
          <w:rFonts w:eastAsia="TimesNewRomanPSMT"/>
          <w:lang w:eastAsia="zh-CN"/>
        </w:rPr>
        <w:t>необходимых для обеспечения сохранности объекта культурного на</w:t>
      </w:r>
      <w:r w:rsidRPr="00DE52DE">
        <w:rPr>
          <w:rFonts w:eastAsia="TimesNewRomanPSMT"/>
          <w:lang w:eastAsia="zh-CN"/>
        </w:rPr>
        <w:t>следия</w:t>
      </w:r>
      <w:r>
        <w:rPr>
          <w:rFonts w:eastAsia="TimesNewRomanPSMT"/>
          <w:lang w:eastAsia="zh-CN"/>
        </w:rPr>
        <w:t xml:space="preserve"> </w:t>
      </w:r>
      <w:r w:rsidRPr="00DE52DE">
        <w:rPr>
          <w:rFonts w:eastAsia="TimesNewRomanPSMT"/>
          <w:lang w:eastAsia="zh-CN"/>
        </w:rPr>
        <w:t>в его историческом и ландшафтном окружении, а также сохранности</w:t>
      </w:r>
      <w:r>
        <w:rPr>
          <w:rFonts w:eastAsia="TimesNewRomanPSMT"/>
          <w:lang w:eastAsia="zh-CN"/>
        </w:rPr>
        <w:t xml:space="preserve"> </w:t>
      </w:r>
      <w:r w:rsidRPr="00DE52DE">
        <w:rPr>
          <w:rFonts w:eastAsia="TimesNewRomanPSMT"/>
          <w:lang w:eastAsia="zh-CN"/>
        </w:rPr>
        <w:t>охраняемого природного ландшафта;</w:t>
      </w:r>
    </w:p>
    <w:p w:rsidR="009B0B2C" w:rsidRPr="00DE52DE" w:rsidRDefault="000061EC">
      <w:pPr>
        <w:shd w:val="clear" w:color="auto" w:fill="FFFFFF"/>
        <w:ind w:firstLine="709"/>
        <w:jc w:val="both"/>
        <w:rPr>
          <w:rFonts w:eastAsia="TimesNewRomanPSMT"/>
          <w:lang w:eastAsia="zh-CN"/>
        </w:rPr>
      </w:pPr>
      <w:r w:rsidRPr="00DE52DE">
        <w:rPr>
          <w:rFonts w:eastAsia="TimesNewRomanPSMT"/>
          <w:lang w:eastAsia="zh-CN"/>
        </w:rPr>
        <w:t>ж) иные требования, необходимые для обеспечения сохранности</w:t>
      </w:r>
      <w:r>
        <w:rPr>
          <w:rFonts w:eastAsia="TimesNewRomanPSMT"/>
          <w:lang w:eastAsia="zh-CN"/>
        </w:rPr>
        <w:t xml:space="preserve"> </w:t>
      </w:r>
      <w:r w:rsidRPr="00DE52DE">
        <w:rPr>
          <w:rFonts w:eastAsia="TimesNewRomanPSMT"/>
          <w:lang w:eastAsia="zh-CN"/>
        </w:rPr>
        <w:t>объекта культурного наследия в его историческом и ландшафтном</w:t>
      </w:r>
      <w:r>
        <w:rPr>
          <w:rFonts w:eastAsia="TimesNewRomanPSMT"/>
          <w:lang w:eastAsia="zh-CN"/>
        </w:rPr>
        <w:t xml:space="preserve"> </w:t>
      </w:r>
      <w:r w:rsidRPr="00DE52DE">
        <w:rPr>
          <w:rFonts w:eastAsia="TimesNewRomanPSMT"/>
          <w:lang w:eastAsia="zh-CN"/>
        </w:rPr>
        <w:t>окружении.</w:t>
      </w:r>
    </w:p>
    <w:p w:rsidR="009B0B2C" w:rsidRPr="00DE52DE" w:rsidRDefault="000061EC">
      <w:pPr>
        <w:shd w:val="clear" w:color="auto" w:fill="FFFFFF"/>
        <w:ind w:firstLine="709"/>
        <w:jc w:val="both"/>
        <w:rPr>
          <w:rFonts w:eastAsia="TimesNewRomanPSMT"/>
        </w:rPr>
      </w:pPr>
      <w:r w:rsidRPr="00DE52DE">
        <w:rPr>
          <w:rFonts w:eastAsia="TimesNewRomanPSMT"/>
          <w:lang w:eastAsia="zh-CN"/>
        </w:rPr>
        <w:t>Режим использовани</w:t>
      </w:r>
      <w:r w:rsidRPr="00DE52DE">
        <w:rPr>
          <w:rFonts w:eastAsia="TimesNewRomanPSMT"/>
          <w:lang w:eastAsia="zh-CN"/>
        </w:rPr>
        <w:t>я земель и требования к градостроительным</w:t>
      </w:r>
      <w:r>
        <w:rPr>
          <w:rFonts w:eastAsia="TimesNewRomanPSMT"/>
          <w:lang w:eastAsia="zh-CN"/>
        </w:rPr>
        <w:t xml:space="preserve"> </w:t>
      </w:r>
      <w:r w:rsidRPr="00DE52DE">
        <w:rPr>
          <w:rFonts w:eastAsia="TimesNewRomanPSMT"/>
          <w:lang w:eastAsia="zh-CN"/>
        </w:rPr>
        <w:t>регламентам в границах зоны регулирования застройки и хозяйственной</w:t>
      </w:r>
      <w:r>
        <w:rPr>
          <w:rFonts w:eastAsia="TimesNewRomanPSMT"/>
          <w:lang w:eastAsia="zh-CN"/>
        </w:rPr>
        <w:t xml:space="preserve"> </w:t>
      </w:r>
      <w:r w:rsidRPr="00DE52DE">
        <w:rPr>
          <w:rFonts w:eastAsia="TimesNewRomanPSMT"/>
          <w:lang w:eastAsia="zh-CN"/>
        </w:rPr>
        <w:t>деятельности, в том числе единой зоны регулирования застройки и</w:t>
      </w:r>
      <w:r>
        <w:rPr>
          <w:rFonts w:eastAsia="TimesNewRomanPSMT"/>
          <w:lang w:eastAsia="zh-CN"/>
        </w:rPr>
        <w:t xml:space="preserve"> </w:t>
      </w:r>
      <w:r w:rsidRPr="00DE52DE">
        <w:rPr>
          <w:rFonts w:eastAsia="TimesNewRomanPSMT"/>
        </w:rPr>
        <w:t>хозяйственной деятельности, устанавливаются с учетом следующих требований:</w:t>
      </w:r>
    </w:p>
    <w:p w:rsidR="009B0B2C" w:rsidRPr="00DE52DE" w:rsidRDefault="000061EC">
      <w:pPr>
        <w:shd w:val="clear" w:color="auto" w:fill="FFFFFF"/>
        <w:ind w:firstLine="709"/>
        <w:jc w:val="both"/>
        <w:rPr>
          <w:rFonts w:eastAsia="TimesNewRomanPSMT"/>
        </w:rPr>
      </w:pPr>
      <w:r w:rsidRPr="00DE52DE">
        <w:rPr>
          <w:rFonts w:eastAsia="TimesNewRomanPSMT"/>
        </w:rPr>
        <w:t>а) огра</w:t>
      </w:r>
      <w:r w:rsidRPr="00DE52DE">
        <w:rPr>
          <w:rFonts w:eastAsia="TimesNewRomanPSMT"/>
        </w:rPr>
        <w:t>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w:t>
      </w:r>
      <w:r w:rsidRPr="00DE52DE">
        <w:rPr>
          <w:rFonts w:eastAsia="TimesNewRomanPSMT"/>
        </w:rPr>
        <w:t>ных материалов, применения цветовых решений;</w:t>
      </w:r>
    </w:p>
    <w:p w:rsidR="009B0B2C" w:rsidRPr="00DE52DE" w:rsidRDefault="000061EC">
      <w:pPr>
        <w:shd w:val="clear" w:color="auto" w:fill="FFFFFF"/>
        <w:ind w:firstLine="709"/>
        <w:jc w:val="both"/>
        <w:rPr>
          <w:rFonts w:eastAsia="TimesNewRomanPSMT"/>
        </w:rPr>
      </w:pPr>
      <w:r w:rsidRPr="00DE52DE">
        <w:rPr>
          <w:rFonts w:eastAsia="TimesNewRomanPSMT"/>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w:t>
      </w:r>
      <w:r w:rsidRPr="00DE52DE">
        <w:rPr>
          <w:rFonts w:eastAsia="TimesNewRomanPSMT"/>
        </w:rPr>
        <w:t>рименения цветовых решений;</w:t>
      </w:r>
    </w:p>
    <w:p w:rsidR="009B0B2C" w:rsidRPr="00DE52DE" w:rsidRDefault="000061EC">
      <w:pPr>
        <w:shd w:val="clear" w:color="auto" w:fill="FFFFFF"/>
        <w:ind w:firstLine="709"/>
        <w:jc w:val="both"/>
        <w:rPr>
          <w:rFonts w:eastAsia="TimesNewRomanPSMT"/>
        </w:rPr>
      </w:pPr>
      <w:r w:rsidRPr="00DE52DE">
        <w:rPr>
          <w:rFonts w:eastAsia="TimesNewRomanPSMT"/>
        </w:rPr>
        <w:t>в) обеспечение визуального восприятия объекта культурного наследия в его историко-градостроительной и природной среде;</w:t>
      </w:r>
    </w:p>
    <w:p w:rsidR="009B0B2C" w:rsidRPr="00DE52DE" w:rsidRDefault="000061EC">
      <w:pPr>
        <w:shd w:val="clear" w:color="auto" w:fill="FFFFFF"/>
        <w:ind w:firstLine="709"/>
        <w:jc w:val="both"/>
        <w:rPr>
          <w:rFonts w:eastAsia="TimesNewRomanPSMT"/>
        </w:rPr>
      </w:pPr>
      <w:r w:rsidRPr="00DE52DE">
        <w:rPr>
          <w:rFonts w:eastAsia="TimesNewRomanPSMT"/>
        </w:rPr>
        <w:t>г) ограничение хозяйственной деятельности, необходимое для обеспечения сохранности объекта культурного наслед</w:t>
      </w:r>
      <w:r w:rsidRPr="00DE52DE">
        <w:rPr>
          <w:rFonts w:eastAsia="TimesNewRomanPSMT"/>
        </w:rPr>
        <w:t>ия в его историкоградостроительной и природной среде;</w:t>
      </w:r>
    </w:p>
    <w:p w:rsidR="009B0B2C" w:rsidRPr="00DE52DE" w:rsidRDefault="000061EC">
      <w:pPr>
        <w:shd w:val="clear" w:color="auto" w:fill="FFFFFF"/>
        <w:ind w:firstLine="709"/>
        <w:jc w:val="both"/>
        <w:rPr>
          <w:rFonts w:eastAsia="TimesNewRomanPSMT"/>
        </w:rPr>
      </w:pPr>
      <w:r w:rsidRPr="00DE52DE">
        <w:rPr>
          <w:rFonts w:eastAsia="TimesNewRomanPSMT"/>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9B0B2C" w:rsidRPr="00DE52DE" w:rsidRDefault="000061EC">
      <w:pPr>
        <w:shd w:val="clear" w:color="auto" w:fill="FFFFFF"/>
        <w:ind w:firstLine="709"/>
        <w:jc w:val="both"/>
        <w:rPr>
          <w:rFonts w:eastAsia="TimesNewRomanPSMT"/>
        </w:rPr>
      </w:pPr>
      <w:r w:rsidRPr="00DE52DE">
        <w:rPr>
          <w:rFonts w:eastAsia="TimesNewRomanPSMT"/>
        </w:rPr>
        <w:t>е) соблюдение требований в области охра</w:t>
      </w:r>
      <w:r w:rsidRPr="00DE52DE">
        <w:rPr>
          <w:rFonts w:eastAsia="TimesNewRomanPSMT"/>
        </w:rPr>
        <w:t>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9B0B2C" w:rsidRPr="00DE52DE" w:rsidRDefault="000061EC">
      <w:pPr>
        <w:shd w:val="clear" w:color="auto" w:fill="FFFFFF"/>
        <w:ind w:firstLine="709"/>
        <w:jc w:val="both"/>
        <w:rPr>
          <w:rFonts w:eastAsia="TimesNewRomanPSMT"/>
        </w:rPr>
      </w:pPr>
      <w:r w:rsidRPr="00DE52DE">
        <w:rPr>
          <w:rFonts w:eastAsia="TimesNewRomanPSMT"/>
        </w:rPr>
        <w:t xml:space="preserve">ж) иные требования, необходимые для обеспечения сохранности объекта культурного </w:t>
      </w:r>
      <w:r w:rsidRPr="00DE52DE">
        <w:rPr>
          <w:rFonts w:eastAsia="TimesNewRomanPSMT"/>
        </w:rPr>
        <w:t>наследия в его историко-градостроительной и природной среде.</w:t>
      </w:r>
    </w:p>
    <w:p w:rsidR="009B0B2C" w:rsidRPr="00DE52DE" w:rsidRDefault="000061EC">
      <w:pPr>
        <w:shd w:val="clear" w:color="auto" w:fill="FFFFFF"/>
        <w:ind w:firstLine="709"/>
        <w:jc w:val="both"/>
        <w:rPr>
          <w:rFonts w:eastAsia="TimesNewRomanPSMT"/>
        </w:rPr>
      </w:pPr>
      <w:r w:rsidRPr="00DE52DE">
        <w:rPr>
          <w:rFonts w:eastAsia="TimesNewRomanPSMT"/>
        </w:rP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w:t>
      </w:r>
      <w:r w:rsidRPr="00DE52DE">
        <w:rPr>
          <w:rFonts w:eastAsia="TimesNewRomanPSMT"/>
        </w:rPr>
        <w:t xml:space="preserve"> с учетом следующих требований:</w:t>
      </w:r>
    </w:p>
    <w:p w:rsidR="009B0B2C" w:rsidRPr="00DE52DE" w:rsidRDefault="000061EC">
      <w:pPr>
        <w:shd w:val="clear" w:color="auto" w:fill="FFFFFF"/>
        <w:ind w:firstLine="709"/>
        <w:jc w:val="both"/>
        <w:rPr>
          <w:rFonts w:eastAsia="TimesNewRomanPSMT"/>
        </w:rPr>
      </w:pPr>
      <w:r w:rsidRPr="00DE52DE">
        <w:rPr>
          <w:rFonts w:eastAsia="TimesNewRomanPSMT"/>
        </w:rP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w:t>
      </w:r>
      <w:r w:rsidRPr="00DE52DE">
        <w:rPr>
          <w:rFonts w:eastAsia="TimesNewRomanPSMT"/>
        </w:rPr>
        <w:t>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rsidR="009B0B2C" w:rsidRPr="00DE52DE" w:rsidRDefault="000061EC">
      <w:pPr>
        <w:shd w:val="clear" w:color="auto" w:fill="FFFFFF"/>
        <w:ind w:firstLine="709"/>
        <w:jc w:val="both"/>
        <w:rPr>
          <w:rFonts w:eastAsia="TimesNewRomanPSMT"/>
        </w:rPr>
      </w:pPr>
      <w:r w:rsidRPr="00DE52DE">
        <w:rPr>
          <w:rFonts w:eastAsia="TimesNewRomanPSMT"/>
        </w:rPr>
        <w:t xml:space="preserve">б) сохранение качества </w:t>
      </w:r>
      <w:r w:rsidRPr="00DE52DE">
        <w:rPr>
          <w:rFonts w:eastAsia="TimesNewRomanPSMT"/>
        </w:rPr>
        <w:t>окружающей среды, необходимого для обеспечения сохранности и восстановления (регенерации) охраняемого природного ландшафта;</w:t>
      </w:r>
    </w:p>
    <w:p w:rsidR="009B0B2C" w:rsidRPr="00DE52DE" w:rsidRDefault="000061EC">
      <w:pPr>
        <w:shd w:val="clear" w:color="auto" w:fill="FFFFFF"/>
        <w:ind w:firstLine="709"/>
        <w:jc w:val="both"/>
        <w:rPr>
          <w:rFonts w:eastAsia="TimesNewRomanPSMT"/>
        </w:rPr>
      </w:pPr>
      <w:r w:rsidRPr="00DE52DE">
        <w:rPr>
          <w:rFonts w:eastAsia="TimesNewRomanPSMT"/>
        </w:rPr>
        <w:t>в) сохранение сложившегося в охраняемом природном ландшафте соотношения открытых и закрытых пространств в целях обеспечения визуальн</w:t>
      </w:r>
      <w:r w:rsidRPr="00DE52DE">
        <w:rPr>
          <w:rFonts w:eastAsia="TimesNewRomanPSMT"/>
        </w:rPr>
        <w:t>ого восприятия объекта культурного наследия в его историкоградостроительной и природной среде;</w:t>
      </w:r>
    </w:p>
    <w:p w:rsidR="009B0B2C" w:rsidRPr="00DE52DE" w:rsidRDefault="000061EC">
      <w:pPr>
        <w:shd w:val="clear" w:color="auto" w:fill="FFFFFF"/>
        <w:ind w:firstLine="709"/>
        <w:jc w:val="both"/>
        <w:rPr>
          <w:rFonts w:eastAsia="TimesNewRomanPSMT"/>
        </w:rPr>
      </w:pPr>
      <w:r w:rsidRPr="00DE52DE">
        <w:rPr>
          <w:rFonts w:eastAsia="TimesNewRomanPSMT"/>
        </w:rPr>
        <w:t xml:space="preserve">г) соблюдение требований в области охраны окружающей среды, необходимых для обеспечения сохранности объекта культурного наследия в его </w:t>
      </w:r>
      <w:r w:rsidRPr="00DE52DE">
        <w:rPr>
          <w:rFonts w:eastAsia="TimesNewRomanPSMT"/>
        </w:rPr>
        <w:lastRenderedPageBreak/>
        <w:t>историческом и ландшафтном</w:t>
      </w:r>
      <w:r w:rsidRPr="00DE52DE">
        <w:rPr>
          <w:rFonts w:eastAsia="TimesNewRomanPSMT"/>
        </w:rPr>
        <w:t xml:space="preserve"> окружении, а также охраняемого природного ландшафта;</w:t>
      </w:r>
    </w:p>
    <w:p w:rsidR="009B0B2C" w:rsidRDefault="000061EC">
      <w:pPr>
        <w:pStyle w:val="afff6"/>
        <w:spacing w:before="0" w:after="0"/>
        <w:ind w:firstLine="709"/>
      </w:pPr>
      <w:r w:rsidRPr="00DE52DE">
        <w:rPr>
          <w:rFonts w:eastAsia="TimesNewRomanPSMT"/>
        </w:rPr>
        <w:t>д) иные требования, необходимые для сохранения и восстановления (регенерации) охраняемого природного ландшафта.</w:t>
      </w:r>
    </w:p>
    <w:p w:rsidR="009B0B2C" w:rsidRDefault="000061EC">
      <w:pPr>
        <w:pStyle w:val="afff6"/>
        <w:spacing w:before="0" w:after="0"/>
        <w:ind w:firstLine="709"/>
      </w:pPr>
      <w:r>
        <w:t xml:space="preserve">На территории археологических памятников запрещаются все виды хозяйственной деятельности, </w:t>
      </w:r>
      <w:r>
        <w:t>связанные с земляными работами, за исключением работ направленных на сохранение объектов археологического наследия. Основными видами работ по сохранению археологического наследия являются спасательные археологические полевые работы (раскопки и разведки). Р</w:t>
      </w:r>
      <w:r>
        <w:t>аботы по выявлению и изучению объектов археологического наследия (далее - археологические полевые работы) проводятся на основании выдаваемого сроком не более чем на один год, в порядке, устанавливаемом уполномоченным Правительством Российской Федерации фед</w:t>
      </w:r>
      <w:r>
        <w:t>еральным органом исполнительной власти, разрешения (открытого листа) на право проведения работ определенного вида на объекте археологического наследия.</w:t>
      </w:r>
    </w:p>
    <w:p w:rsidR="009B0B2C" w:rsidRDefault="000061EC">
      <w:pPr>
        <w:pStyle w:val="afff6"/>
        <w:spacing w:before="0" w:after="0"/>
        <w:ind w:firstLine="709"/>
      </w:pPr>
      <w:r>
        <w:t>Любые земляные работы на земельных участках, в пределах которых располагаются объекты археологического н</w:t>
      </w:r>
      <w:r>
        <w:t>аследия (памятники археологии) могут производиться только при наличии в проектной документации раздела по обеспечению сохранности объекта культурного наследия и согласования проектной документации с органом исполнительной власти, уполномоченным в области о</w:t>
      </w:r>
      <w:r>
        <w:t>храны объектов культурного наследия Псковской области.</w:t>
      </w:r>
    </w:p>
    <w:p w:rsidR="009B0B2C" w:rsidRDefault="000061EC">
      <w:pPr>
        <w:pStyle w:val="afff6"/>
        <w:spacing w:before="0" w:after="0"/>
        <w:ind w:firstLine="709"/>
      </w:pPr>
      <w:r>
        <w:t>В зависимости от типа памятника рекомендуются следующие параметры при определении границ территории объектов археологического наследия:</w:t>
      </w:r>
    </w:p>
    <w:p w:rsidR="009B0B2C" w:rsidRDefault="000061EC">
      <w:pPr>
        <w:pStyle w:val="afff6"/>
        <w:spacing w:before="0" w:after="0"/>
        <w:ind w:firstLine="709"/>
      </w:pPr>
      <w:r>
        <w:t>Для курганов высотой:</w:t>
      </w:r>
    </w:p>
    <w:p w:rsidR="009B0B2C" w:rsidRDefault="000061EC">
      <w:pPr>
        <w:pStyle w:val="1"/>
        <w:spacing w:after="0"/>
        <w:ind w:left="0" w:firstLine="709"/>
      </w:pPr>
      <w:r>
        <w:t>от 1 м - не менее 50 м от подошвы кургана п</w:t>
      </w:r>
      <w:r>
        <w:t>о всему его периметру;</w:t>
      </w:r>
    </w:p>
    <w:p w:rsidR="009B0B2C" w:rsidRDefault="000061EC">
      <w:pPr>
        <w:pStyle w:val="1"/>
        <w:spacing w:after="0"/>
        <w:ind w:left="0" w:firstLine="709"/>
      </w:pPr>
      <w:r>
        <w:t>до 2 м - не менее 75 м от подошвы кургана по всему его периметру;</w:t>
      </w:r>
    </w:p>
    <w:p w:rsidR="009B0B2C" w:rsidRDefault="000061EC">
      <w:pPr>
        <w:pStyle w:val="1"/>
        <w:spacing w:after="0"/>
        <w:ind w:left="0" w:firstLine="709"/>
      </w:pPr>
      <w:r>
        <w:t>до 3 м - не менее 125 м от подошвы кургана по всему его периметру;</w:t>
      </w:r>
    </w:p>
    <w:p w:rsidR="009B0B2C" w:rsidRDefault="000061EC">
      <w:pPr>
        <w:pStyle w:val="1"/>
        <w:spacing w:after="0"/>
        <w:ind w:left="0" w:firstLine="709"/>
      </w:pPr>
      <w:r>
        <w:t>свыше 3 м - 150 м от подошвы кургана по всему его периметру;</w:t>
      </w:r>
    </w:p>
    <w:p w:rsidR="009B0B2C" w:rsidRDefault="000061EC">
      <w:pPr>
        <w:pStyle w:val="afff6"/>
        <w:spacing w:before="0" w:after="0"/>
        <w:ind w:firstLine="709"/>
      </w:pPr>
      <w:r>
        <w:t>При проектировании рекомендуется учитыв</w:t>
      </w:r>
      <w:r>
        <w:t>ать в качестве временной охранной зоны для памятников археологии, расположенных в непосредственной близости от планируемых объектов (транспортных и инженерных коммуникаций) следующие отступы от границ объектов культурного наследия:</w:t>
      </w:r>
    </w:p>
    <w:p w:rsidR="009B0B2C" w:rsidRDefault="000061EC">
      <w:pPr>
        <w:pStyle w:val="1"/>
        <w:spacing w:after="0"/>
        <w:ind w:left="0" w:firstLine="709"/>
      </w:pPr>
      <w:r>
        <w:t>для проезжей части магис</w:t>
      </w:r>
      <w:r>
        <w:t>тралей скоростного и непрерывного движения на плоском рельефе - не менее 50 м;</w:t>
      </w:r>
    </w:p>
    <w:p w:rsidR="009B0B2C" w:rsidRDefault="000061EC">
      <w:pPr>
        <w:pStyle w:val="1"/>
        <w:spacing w:after="0"/>
        <w:ind w:left="0" w:firstLine="709"/>
      </w:pPr>
      <w:r>
        <w:t>для сетей водопровода, канализации и теплоснабжения (кроме разводящих) -15</w:t>
      </w:r>
      <w:r>
        <w:t xml:space="preserve"> </w:t>
      </w:r>
      <w:r>
        <w:t>м;</w:t>
      </w:r>
    </w:p>
    <w:p w:rsidR="009B0B2C" w:rsidRDefault="000061EC">
      <w:pPr>
        <w:pStyle w:val="1"/>
        <w:spacing w:after="0"/>
        <w:ind w:left="0" w:firstLine="709"/>
      </w:pPr>
      <w:r>
        <w:t>для других подземных инженерных сетей -5 м.</w:t>
      </w:r>
    </w:p>
    <w:p w:rsidR="009B0B2C" w:rsidRDefault="000061EC">
      <w:pPr>
        <w:pStyle w:val="afff6"/>
        <w:spacing w:before="0" w:after="0"/>
        <w:ind w:firstLine="709"/>
      </w:pPr>
      <w:r>
        <w:t>По данным, полученным из Комитета по охране объектов ку</w:t>
      </w:r>
      <w:r>
        <w:t>льтурного наследия Псковской области, в</w:t>
      </w:r>
      <w:r>
        <w:t xml:space="preserve"> настоящее время, зоны охраны объектов культурного наследия, расположенных</w:t>
      </w:r>
      <w:r w:rsidRPr="00DE52DE">
        <w:t xml:space="preserve"> </w:t>
      </w:r>
      <w:r>
        <w:t>на территории муниципального</w:t>
      </w:r>
      <w:r w:rsidRPr="00DE52DE">
        <w:t xml:space="preserve"> </w:t>
      </w:r>
      <w:r>
        <w:t>образования</w:t>
      </w:r>
      <w:r w:rsidRPr="00DE52DE">
        <w:t xml:space="preserve"> </w:t>
      </w:r>
      <w:r>
        <w:t>«Новоржевский</w:t>
      </w:r>
      <w:r w:rsidRPr="00DE52DE">
        <w:t xml:space="preserve"> </w:t>
      </w:r>
      <w:r>
        <w:t>район» Псковской области не</w:t>
      </w:r>
      <w:r w:rsidRPr="00DE52DE">
        <w:t xml:space="preserve"> </w:t>
      </w:r>
      <w:r>
        <w:t>утверждены</w:t>
      </w:r>
      <w:r w:rsidRPr="00DE52DE">
        <w:t xml:space="preserve"> </w:t>
      </w:r>
      <w:r>
        <w:t>в установленном порядке.</w:t>
      </w:r>
    </w:p>
    <w:p w:rsidR="009B0B2C" w:rsidRDefault="009B0B2C">
      <w:pPr>
        <w:pStyle w:val="afff6"/>
        <w:spacing w:before="0" w:after="0"/>
        <w:ind w:firstLine="709"/>
      </w:pPr>
    </w:p>
    <w:p w:rsidR="009B0B2C" w:rsidRDefault="000061EC">
      <w:pPr>
        <w:pStyle w:val="3"/>
        <w:pageBreakBefore/>
        <w:spacing w:before="120" w:after="120"/>
        <w:jc w:val="center"/>
        <w:rPr>
          <w:rFonts w:ascii="Times New Roman" w:hAnsi="Times New Roman" w:cs="Times New Roman"/>
          <w:sz w:val="24"/>
          <w:szCs w:val="24"/>
        </w:rPr>
      </w:pPr>
      <w:r w:rsidRPr="00DE52DE">
        <w:rPr>
          <w:rFonts w:ascii="Times New Roman" w:hAnsi="Times New Roman" w:cs="Times New Roman"/>
          <w:sz w:val="24"/>
          <w:szCs w:val="24"/>
        </w:rPr>
        <w:lastRenderedPageBreak/>
        <w:t xml:space="preserve">3.13.9. </w:t>
      </w:r>
      <w:r>
        <w:rPr>
          <w:rFonts w:ascii="Times New Roman" w:hAnsi="Times New Roman" w:cs="Times New Roman"/>
          <w:sz w:val="24"/>
          <w:szCs w:val="24"/>
        </w:rPr>
        <w:t>Защитные</w:t>
      </w:r>
      <w:r w:rsidRPr="00DE52DE">
        <w:rPr>
          <w:rFonts w:ascii="Times New Roman" w:hAnsi="Times New Roman" w:cs="Times New Roman"/>
          <w:sz w:val="24"/>
          <w:szCs w:val="24"/>
        </w:rPr>
        <w:t xml:space="preserve"> зоны</w:t>
      </w:r>
      <w:r>
        <w:rPr>
          <w:rFonts w:ascii="Times New Roman" w:hAnsi="Times New Roman" w:cs="Times New Roman"/>
          <w:sz w:val="24"/>
          <w:szCs w:val="24"/>
        </w:rPr>
        <w:t xml:space="preserve"> объектов культурного наследия.</w:t>
      </w:r>
    </w:p>
    <w:p w:rsidR="009B0B2C" w:rsidRPr="00DE52DE" w:rsidRDefault="000061EC">
      <w:pPr>
        <w:pStyle w:val="afff6"/>
        <w:spacing w:before="0" w:after="0"/>
        <w:ind w:firstLine="709"/>
      </w:pPr>
      <w:r w:rsidRPr="00DE52DE">
        <w:t xml:space="preserve">Согласно статье 34.1. Федерального закона от 25.06.2002 № 73-ФЗ «Об объектах культурного наследия (памятниках истории и культуры) народов Российской Федерации» в целях обеспечения сохранности объектов культурного наследия и </w:t>
      </w:r>
      <w:r w:rsidRPr="00DE52DE">
        <w:t>композиционно-видовых связей (панорам) к объекту культурного наследия устанавливается защитная зона. 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w:t>
      </w:r>
      <w:r w:rsidRPr="00DE52DE">
        <w:t>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w:t>
      </w:r>
      <w:r w:rsidRPr="00DE52DE">
        <w:t xml:space="preserve"> за исключением строительства и реконструкции линейных объектов.</w:t>
      </w:r>
    </w:p>
    <w:p w:rsidR="009B0B2C" w:rsidRDefault="000061EC">
      <w:pPr>
        <w:pStyle w:val="afff6"/>
        <w:spacing w:before="0" w:after="0"/>
        <w:ind w:firstLine="709"/>
      </w:pPr>
      <w: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w:t>
      </w:r>
      <w:r>
        <w:t>ов и ансамблей, расположенных в границах достопримечательного места</w:t>
      </w:r>
    </w:p>
    <w:p w:rsidR="009B0B2C" w:rsidRDefault="000061EC">
      <w:pPr>
        <w:pStyle w:val="afff6"/>
        <w:spacing w:before="0" w:after="0"/>
        <w:ind w:firstLine="709"/>
      </w:pPr>
      <w:r>
        <w:t>Границы защитной зоны объекта культурного наследия устанавливаются:</w:t>
      </w:r>
    </w:p>
    <w:p w:rsidR="009B0B2C" w:rsidRDefault="000061EC">
      <w:pPr>
        <w:pStyle w:val="afff6"/>
        <w:spacing w:before="0" w:after="0"/>
        <w:ind w:firstLine="709"/>
      </w:pPr>
      <w:r w:rsidRPr="00DE52DE">
        <w:rPr>
          <w:lang w:eastAsia="zh-CN"/>
        </w:rPr>
        <w:t>1) для памятника, расположенного в границах населенного пункта, на расстоянии 100 метров от внешних границ территории па</w:t>
      </w:r>
      <w:r w:rsidRPr="00DE52DE">
        <w:rPr>
          <w:lang w:eastAsia="zh-CN"/>
        </w:rPr>
        <w:t>мятника, для памятника, расположенного вне границ населенного пункта, на расстоянии 200 метров от внешних границ территории памятника;</w:t>
      </w:r>
    </w:p>
    <w:p w:rsidR="009B0B2C" w:rsidRDefault="000061EC">
      <w:pPr>
        <w:pStyle w:val="afff6"/>
        <w:spacing w:before="0" w:after="0"/>
        <w:ind w:firstLine="709"/>
      </w:pPr>
      <w:r w:rsidRPr="00DE52DE">
        <w:rPr>
          <w:lang w:eastAsia="zh-CN"/>
        </w:rPr>
        <w:t>2) для ансамбля, расположенного в границах населенного пункта, на расстоянии 150 метров от внешних границ территории анса</w:t>
      </w:r>
      <w:r w:rsidRPr="00DE52DE">
        <w:rPr>
          <w:lang w:eastAsia="zh-CN"/>
        </w:rPr>
        <w:t>мбля, для ансамбля, расположенного вне границ населенного пункта, на расстоянии 250 метров от внешних границ территории ансамбля.</w:t>
      </w:r>
    </w:p>
    <w:p w:rsidR="009B0B2C" w:rsidRDefault="000061EC">
      <w:pPr>
        <w:pStyle w:val="afff6"/>
        <w:spacing w:before="0" w:after="0"/>
        <w:ind w:firstLine="709"/>
      </w:pPr>
      <w:r>
        <w:t>В случае отсутствия утвержденных границ территории объекта культурного наследия, расположенного в границах населенного пункта,</w:t>
      </w:r>
      <w:r>
        <w:t xml:space="preserve">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r>
        <w:t xml:space="preserve">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w:t>
      </w:r>
      <w:r>
        <w:t>его контура ансамбля, образуемого соединением внешних точек наиболее удаленных элементов ансамбля, включая парковую территорию.</w:t>
      </w:r>
    </w:p>
    <w:p w:rsidR="009B0B2C" w:rsidRDefault="000061EC">
      <w:pPr>
        <w:pStyle w:val="afff6"/>
        <w:spacing w:before="0" w:after="0"/>
        <w:ind w:firstLine="709"/>
      </w:pPr>
      <w:r>
        <w:t>Защитная зона объекта культурного наследия прекращает существование со дня внесения в Единый государственный реестр недвижимости</w:t>
      </w:r>
      <w:r>
        <w:t xml:space="preserve"> сведений о зонах охраны такого объекта культурного наследия.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w:t>
      </w:r>
      <w:r>
        <w:t>тников истории и культуры) народов Российской Федерации. При этом принятие решения о прекращении существования такой зоны не требуется.</w:t>
      </w:r>
    </w:p>
    <w:p w:rsidR="009B0B2C" w:rsidRDefault="009B0B2C">
      <w:pPr>
        <w:pStyle w:val="afff6"/>
        <w:spacing w:before="0" w:after="0"/>
        <w:ind w:firstLine="709"/>
      </w:pPr>
    </w:p>
    <w:p w:rsidR="009B0B2C" w:rsidRPr="00DE52DE" w:rsidRDefault="000061EC">
      <w:pPr>
        <w:pStyle w:val="3"/>
        <w:spacing w:before="120" w:after="120"/>
        <w:jc w:val="center"/>
        <w:rPr>
          <w:rFonts w:ascii="Times New Roman" w:hAnsi="Times New Roman" w:cs="Times New Roman"/>
          <w:sz w:val="24"/>
          <w:szCs w:val="24"/>
        </w:rPr>
      </w:pPr>
      <w:bookmarkStart w:id="160" w:name="bookmark4"/>
      <w:bookmarkStart w:id="161" w:name="_Toc18073"/>
      <w:r w:rsidRPr="00DE52DE">
        <w:rPr>
          <w:rFonts w:ascii="Times New Roman" w:hAnsi="Times New Roman" w:cs="Times New Roman"/>
          <w:sz w:val="24"/>
          <w:szCs w:val="24"/>
        </w:rPr>
        <w:t xml:space="preserve">3.13.10. </w:t>
      </w:r>
      <w:r>
        <w:rPr>
          <w:rFonts w:ascii="Times New Roman" w:hAnsi="Times New Roman" w:cs="Times New Roman"/>
          <w:sz w:val="24"/>
          <w:szCs w:val="24"/>
        </w:rPr>
        <w:t>Зоны затопления</w:t>
      </w:r>
      <w:r w:rsidRPr="00DE52DE">
        <w:rPr>
          <w:rFonts w:ascii="Times New Roman" w:hAnsi="Times New Roman" w:cs="Times New Roman"/>
          <w:sz w:val="24"/>
          <w:szCs w:val="24"/>
        </w:rPr>
        <w:t xml:space="preserve"> и </w:t>
      </w:r>
      <w:r>
        <w:rPr>
          <w:rFonts w:ascii="Times New Roman" w:hAnsi="Times New Roman" w:cs="Times New Roman"/>
          <w:sz w:val="24"/>
          <w:szCs w:val="24"/>
        </w:rPr>
        <w:t xml:space="preserve">подтопления </w:t>
      </w:r>
      <w:bookmarkEnd w:id="160"/>
      <w:bookmarkEnd w:id="161"/>
    </w:p>
    <w:p w:rsidR="009B0B2C" w:rsidRPr="00DE52DE" w:rsidRDefault="000061EC">
      <w:pPr>
        <w:pStyle w:val="afff6"/>
        <w:spacing w:before="0" w:after="0"/>
        <w:ind w:firstLine="709"/>
      </w:pPr>
      <w:r w:rsidRPr="00DE52DE">
        <w:t>Зоны затопления и подтопления утверждены распоряжениями Невско-Ладожского бассе</w:t>
      </w:r>
      <w:r w:rsidRPr="00DE52DE">
        <w:t>йнового водного управления и поставлены на учет в ЕГРН:</w:t>
      </w:r>
    </w:p>
    <w:p w:rsidR="009B0B2C" w:rsidRPr="00DE52DE" w:rsidRDefault="000061EC">
      <w:pPr>
        <w:pStyle w:val="afff6"/>
        <w:spacing w:before="0" w:after="0"/>
        <w:ind w:firstLine="709"/>
      </w:pPr>
      <w:r w:rsidRPr="00DE52DE">
        <w:t>- Зона затопления в отношении территорий, прилегающих к озеру Орша в границах города Новоржев, затапливаемых при половодьях и паводках однопроцентной обеспеченности (повторяемость один раз в 100 лет)</w:t>
      </w:r>
      <w:r>
        <w:t>,</w:t>
      </w:r>
      <w:r>
        <w:t xml:space="preserve"> </w:t>
      </w:r>
      <w:r w:rsidRPr="00DE52DE">
        <w:t xml:space="preserve">реестровый </w:t>
      </w:r>
      <w:r w:rsidRPr="00DE52DE">
        <w:lastRenderedPageBreak/>
        <w:t>номер 60:10-6.470, утверждена распоряжением от 09 августа 2019 г. № 48 «Об утверждении местоположения границ зон затопления в отношении территорий, прилегающих к озеру Орша в границах города Новоржев Псковской области»;</w:t>
      </w:r>
    </w:p>
    <w:p w:rsidR="009B0B2C" w:rsidRPr="00DE52DE" w:rsidRDefault="000061EC">
      <w:pPr>
        <w:pStyle w:val="afff6"/>
        <w:spacing w:before="0" w:after="0"/>
        <w:ind w:firstLine="709"/>
      </w:pPr>
      <w:r w:rsidRPr="00DE52DE">
        <w:t xml:space="preserve">- Зона подтопления в </w:t>
      </w:r>
      <w:r w:rsidRPr="00DE52DE">
        <w:t>отношении территории, прилегающей к зоне затопления, повышение уровня грунтовых вод которой обусловливается подпором вод уровнями высоких вод озера Орша в границах г. Новоржев</w:t>
      </w:r>
      <w:r>
        <w:t xml:space="preserve">, </w:t>
      </w:r>
      <w:r w:rsidRPr="00DE52DE">
        <w:t xml:space="preserve">реестровый номер 60:10-6.472, утверждена распоряжением от 09 августа 2019 г. № </w:t>
      </w:r>
      <w:r w:rsidRPr="00DE52DE">
        <w:t>47 «Об утверждении местоположения границ зон подтопления</w:t>
      </w:r>
      <w:r>
        <w:t xml:space="preserve"> </w:t>
      </w:r>
      <w:r w:rsidRPr="00DE52DE">
        <w:t>в отношении территории, прилегающей к зоне затопления,</w:t>
      </w:r>
      <w:r>
        <w:t xml:space="preserve"> </w:t>
      </w:r>
      <w:r w:rsidRPr="00DE52DE">
        <w:t>повышение уровня грунтовых вод которой обуславливается</w:t>
      </w:r>
      <w:r>
        <w:t xml:space="preserve"> </w:t>
      </w:r>
      <w:r w:rsidRPr="00DE52DE">
        <w:t>подпором вод уровнями высоких вод озера Орша в границах</w:t>
      </w:r>
      <w:r>
        <w:t xml:space="preserve"> </w:t>
      </w:r>
      <w:r w:rsidRPr="00DE52DE">
        <w:t>города Новоржев Псковской области</w:t>
      </w:r>
      <w:r w:rsidRPr="00DE52DE">
        <w:t>»;</w:t>
      </w:r>
    </w:p>
    <w:p w:rsidR="009B0B2C" w:rsidRPr="00DE52DE" w:rsidRDefault="000061EC">
      <w:pPr>
        <w:pStyle w:val="afff6"/>
        <w:spacing w:before="0" w:after="0"/>
        <w:ind w:firstLine="709"/>
      </w:pPr>
      <w:r w:rsidRPr="00DE52DE">
        <w:t>- Зона затопления в отношении территорий, прилегающих к реке Льста в границах д.</w:t>
      </w:r>
      <w:r w:rsidRPr="00DE52DE">
        <w:t xml:space="preserve"> </w:t>
      </w:r>
      <w:r w:rsidRPr="00DE52DE">
        <w:t>Волчицкое, затапливаемых при половодьях и паводках однопроцентной обеспеченности (повторяемость один раз в 100 лет)</w:t>
      </w:r>
      <w:r>
        <w:t xml:space="preserve">, </w:t>
      </w:r>
      <w:r w:rsidRPr="00DE52DE">
        <w:t xml:space="preserve">реестровый номер 60:10-6.471, утверждена распоряжением </w:t>
      </w:r>
      <w:r w:rsidRPr="00DE52DE">
        <w:t>от 09 августа 2019 г. № 55 «Об утверждении местоположения границ зон затопления в отношении территорий, прилегающих к реке Льста в границах деревни Волчицкое Псковской области</w:t>
      </w:r>
      <w:r>
        <w:t>»</w:t>
      </w:r>
      <w:r w:rsidRPr="00DE52DE">
        <w:t>;</w:t>
      </w:r>
    </w:p>
    <w:p w:rsidR="009B0B2C" w:rsidRPr="00DE52DE" w:rsidRDefault="000061EC">
      <w:pPr>
        <w:pStyle w:val="afff6"/>
        <w:spacing w:before="0" w:after="0"/>
        <w:ind w:firstLine="709"/>
      </w:pPr>
      <w:r w:rsidRPr="00DE52DE">
        <w:t>- Зона подтопления в отношении территории, прилегающей к зоне затопления, повы</w:t>
      </w:r>
      <w:r w:rsidRPr="00DE52DE">
        <w:t>шение уровня грунтовых вод которой обусловливается подпором вод уровнями высоких вод реки Льста в границах д. Волочицкое"</w:t>
      </w:r>
      <w:r>
        <w:t xml:space="preserve">, </w:t>
      </w:r>
      <w:r w:rsidRPr="00DE52DE">
        <w:t>реестровый номер 60:10-6.469, утверждена распоряжением от 09 августа 2019 г. № 56 «Об утверждении местоположения границ зон подтоплен</w:t>
      </w:r>
      <w:r w:rsidRPr="00DE52DE">
        <w:t>ия</w:t>
      </w:r>
      <w:r>
        <w:t xml:space="preserve"> </w:t>
      </w:r>
      <w:r w:rsidRPr="00DE52DE">
        <w:t>в отношении территории, прилегающей к зоне затопления,</w:t>
      </w:r>
      <w:r>
        <w:t xml:space="preserve"> </w:t>
      </w:r>
      <w:r w:rsidRPr="00DE52DE">
        <w:t>повышение уровня грунтовых вод которой обуславливается</w:t>
      </w:r>
      <w:r>
        <w:t xml:space="preserve"> </w:t>
      </w:r>
      <w:r w:rsidRPr="00DE52DE">
        <w:t>подпором вод уровнями высоких вод реки Льста в границах</w:t>
      </w:r>
      <w:r>
        <w:t xml:space="preserve"> </w:t>
      </w:r>
      <w:r w:rsidRPr="00DE52DE">
        <w:t>деревни Волчицкое Псковской области</w:t>
      </w:r>
      <w:r>
        <w:t>»</w:t>
      </w:r>
      <w:r w:rsidRPr="00DE52DE">
        <w:t>.</w:t>
      </w:r>
    </w:p>
    <w:p w:rsidR="009B0B2C" w:rsidRPr="00DE52DE" w:rsidRDefault="009B0B2C">
      <w:pPr>
        <w:pStyle w:val="afff6"/>
        <w:spacing w:before="0" w:after="0"/>
        <w:ind w:firstLine="709"/>
      </w:pPr>
    </w:p>
    <w:p w:rsidR="009B0B2C" w:rsidRPr="00DE52DE" w:rsidRDefault="000061EC">
      <w:pPr>
        <w:pStyle w:val="afff6"/>
        <w:spacing w:before="0" w:after="0"/>
        <w:ind w:firstLine="709"/>
        <w:rPr>
          <w:b/>
          <w:bCs/>
          <w:i/>
          <w:iCs/>
        </w:rPr>
      </w:pPr>
      <w:r w:rsidRPr="00DE52DE">
        <w:rPr>
          <w:b/>
          <w:bCs/>
          <w:i/>
          <w:iCs/>
        </w:rPr>
        <w:t xml:space="preserve">Правовой режим использования земельных участков </w:t>
      </w:r>
      <w:r w:rsidRPr="00DE52DE">
        <w:rPr>
          <w:b/>
          <w:bCs/>
          <w:i/>
          <w:iCs/>
        </w:rPr>
        <w:t>в границах зон затопления и подтопления:</w:t>
      </w:r>
    </w:p>
    <w:p w:rsidR="009B0B2C" w:rsidRPr="00DE52DE" w:rsidRDefault="000061EC">
      <w:pPr>
        <w:pStyle w:val="afff6"/>
        <w:spacing w:before="0" w:after="0"/>
        <w:ind w:firstLine="709"/>
      </w:pPr>
      <w:r w:rsidRPr="00DE52DE">
        <w:t>В граница зон затопления и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9B0B2C" w:rsidRPr="00DE52DE" w:rsidRDefault="000061EC">
      <w:pPr>
        <w:pStyle w:val="afff6"/>
        <w:numPr>
          <w:ilvl w:val="0"/>
          <w:numId w:val="36"/>
        </w:numPr>
        <w:spacing w:before="0" w:after="0"/>
        <w:ind w:firstLine="709"/>
      </w:pPr>
      <w:r w:rsidRPr="00DE52DE">
        <w:t>Размещен</w:t>
      </w:r>
      <w:r w:rsidRPr="00DE52DE">
        <w:t>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 подтопления;</w:t>
      </w:r>
    </w:p>
    <w:p w:rsidR="009B0B2C" w:rsidRPr="00DE52DE" w:rsidRDefault="000061EC">
      <w:pPr>
        <w:pStyle w:val="afff6"/>
        <w:numPr>
          <w:ilvl w:val="0"/>
          <w:numId w:val="36"/>
        </w:numPr>
        <w:spacing w:before="0" w:after="0"/>
        <w:ind w:firstLine="709"/>
      </w:pPr>
      <w:r w:rsidRPr="00DE52DE">
        <w:t>Использование сточных вод в целях регулирования плодородия почв;</w:t>
      </w:r>
    </w:p>
    <w:p w:rsidR="009B0B2C" w:rsidRPr="00DE52DE" w:rsidRDefault="000061EC">
      <w:pPr>
        <w:pStyle w:val="afff6"/>
        <w:numPr>
          <w:ilvl w:val="0"/>
          <w:numId w:val="36"/>
        </w:numPr>
        <w:spacing w:before="0" w:after="0"/>
        <w:ind w:firstLine="709"/>
      </w:pPr>
      <w:r w:rsidRPr="00DE52DE">
        <w:t>Размещение к</w:t>
      </w:r>
      <w:r w:rsidRPr="00DE52DE">
        <w:t>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9B0B2C" w:rsidRPr="00DE52DE" w:rsidRDefault="000061EC">
      <w:pPr>
        <w:pStyle w:val="afff6"/>
        <w:numPr>
          <w:ilvl w:val="0"/>
          <w:numId w:val="36"/>
        </w:numPr>
        <w:spacing w:before="0" w:after="0"/>
        <w:ind w:firstLine="709"/>
      </w:pPr>
      <w:r w:rsidRPr="00DE52DE">
        <w:t>Осуществление авиационных мер по борьбе с вредными ор</w:t>
      </w:r>
      <w:r w:rsidRPr="00DE52DE">
        <w:t>ганизмами.</w:t>
      </w:r>
    </w:p>
    <w:p w:rsidR="009B0B2C" w:rsidRPr="00DE52DE" w:rsidRDefault="009B0B2C">
      <w:pPr>
        <w:pStyle w:val="afff6"/>
        <w:spacing w:before="0" w:after="0"/>
        <w:ind w:firstLine="709"/>
      </w:pPr>
    </w:p>
    <w:p w:rsidR="009B0B2C" w:rsidRPr="00DE52DE" w:rsidRDefault="000061EC">
      <w:pPr>
        <w:pStyle w:val="3"/>
        <w:spacing w:before="120" w:after="120"/>
        <w:jc w:val="center"/>
        <w:rPr>
          <w:rFonts w:ascii="Times New Roman" w:hAnsi="Times New Roman" w:cs="Times New Roman"/>
          <w:sz w:val="24"/>
          <w:szCs w:val="24"/>
        </w:rPr>
      </w:pPr>
      <w:bookmarkStart w:id="162" w:name="_Toc2382"/>
      <w:r w:rsidRPr="00DE52DE">
        <w:rPr>
          <w:rFonts w:ascii="Times New Roman" w:hAnsi="Times New Roman" w:cs="Times New Roman"/>
          <w:sz w:val="24"/>
          <w:szCs w:val="24"/>
        </w:rPr>
        <w:t>3.13.11. Особо охраняемые природные территории</w:t>
      </w:r>
      <w:bookmarkEnd w:id="162"/>
    </w:p>
    <w:p w:rsidR="009B0B2C" w:rsidRDefault="000061EC">
      <w:pPr>
        <w:pStyle w:val="afff6"/>
        <w:spacing w:before="0" w:after="0"/>
        <w:ind w:firstLine="709"/>
      </w:pPr>
      <w:bookmarkStart w:id="163" w:name="_Toc216772319"/>
      <w:r>
        <w:t>Особо охраняемые природные территории играют важную роль в сохранении и защите естественных природных ландшафтов, выполняя средозащитные и средовосстанавливающие функции экосистемы.</w:t>
      </w:r>
    </w:p>
    <w:p w:rsidR="009B0B2C" w:rsidRDefault="000061EC">
      <w:pPr>
        <w:pStyle w:val="afff6"/>
        <w:spacing w:before="0" w:after="0"/>
        <w:ind w:firstLine="709"/>
      </w:pPr>
      <w:r>
        <w:t xml:space="preserve">На территории </w:t>
      </w:r>
      <w:r>
        <w:t>Новоржевского района расположено 3 особо охраняемых природных территории.</w:t>
      </w:r>
    </w:p>
    <w:p w:rsidR="009B0B2C" w:rsidRDefault="000061EC">
      <w:pPr>
        <w:pStyle w:val="afff6"/>
        <w:numPr>
          <w:ilvl w:val="0"/>
          <w:numId w:val="37"/>
        </w:numPr>
        <w:spacing w:before="0" w:after="0"/>
        <w:ind w:firstLine="709"/>
      </w:pPr>
      <w:r>
        <w:t>Государственный природный зоологический заказник регионального значения «Новоржевский», общей площадью 12 500 га. Заказник утверждён постановлением Администрации Псковской области от</w:t>
      </w:r>
      <w:r>
        <w:t xml:space="preserve"> 05.01.1996 №4 и постановлением Администрации псковской области от 27.06.2005 № 266. Заказник расположен в западной части района, к северо-западу от г. Новоржев.</w:t>
      </w:r>
    </w:p>
    <w:p w:rsidR="009B0B2C" w:rsidRDefault="009B0B2C">
      <w:pPr>
        <w:pStyle w:val="afff6"/>
        <w:spacing w:before="0" w:after="0"/>
        <w:ind w:firstLine="709"/>
        <w:rPr>
          <w:b/>
          <w:bCs/>
        </w:rPr>
      </w:pPr>
    </w:p>
    <w:p w:rsidR="009B0B2C" w:rsidRDefault="000061EC">
      <w:pPr>
        <w:pStyle w:val="afff6"/>
        <w:spacing w:before="0" w:after="0"/>
        <w:ind w:firstLine="709"/>
        <w:rPr>
          <w:b/>
          <w:bCs/>
        </w:rPr>
      </w:pPr>
      <w:r>
        <w:rPr>
          <w:b/>
          <w:bCs/>
        </w:rPr>
        <w:lastRenderedPageBreak/>
        <w:t>Цели создания:</w:t>
      </w:r>
    </w:p>
    <w:p w:rsidR="009B0B2C" w:rsidRDefault="000061EC">
      <w:pPr>
        <w:pStyle w:val="1"/>
        <w:spacing w:after="0"/>
        <w:ind w:left="0" w:firstLine="709"/>
      </w:pPr>
      <w:r>
        <w:t xml:space="preserve">сохранение и воспроизводство охотничье-промысловой фауны для последующего естественного расселения на территорию окружающих охотничьих угодий; </w:t>
      </w:r>
    </w:p>
    <w:p w:rsidR="009B0B2C" w:rsidRDefault="000061EC">
      <w:pPr>
        <w:pStyle w:val="1"/>
        <w:spacing w:after="0"/>
        <w:ind w:left="0" w:firstLine="709"/>
      </w:pPr>
      <w:r>
        <w:t xml:space="preserve">сохранение среды обитания зверей и птиц как необходимого условия их существования и воспроизводства; </w:t>
      </w:r>
    </w:p>
    <w:p w:rsidR="009B0B2C" w:rsidRDefault="000061EC">
      <w:pPr>
        <w:pStyle w:val="1"/>
        <w:spacing w:after="0"/>
        <w:ind w:left="0" w:firstLine="709"/>
      </w:pPr>
      <w:r>
        <w:t>сохранение</w:t>
      </w:r>
      <w:r>
        <w:t xml:space="preserve"> природных комплексов области в условиях ограниченной хозяйственной деятельности.</w:t>
      </w:r>
    </w:p>
    <w:p w:rsidR="009B0B2C" w:rsidRDefault="000061EC">
      <w:pPr>
        <w:pStyle w:val="afff6"/>
        <w:numPr>
          <w:ilvl w:val="0"/>
          <w:numId w:val="37"/>
        </w:numPr>
        <w:spacing w:before="0" w:after="0"/>
        <w:ind w:firstLine="709"/>
      </w:pPr>
      <w:r>
        <w:t xml:space="preserve">Природный комплекс местного значения «Озеро Рахново», площадью 58.8 га. Утверждён постановлением Администрации Новоржевского района № 17 от 14.07.2008. </w:t>
      </w:r>
    </w:p>
    <w:p w:rsidR="009B0B2C" w:rsidRDefault="000061EC">
      <w:pPr>
        <w:pStyle w:val="afff6"/>
        <w:numPr>
          <w:ilvl w:val="0"/>
          <w:numId w:val="37"/>
        </w:numPr>
        <w:spacing w:before="0" w:after="0"/>
        <w:ind w:firstLine="709"/>
      </w:pPr>
      <w:r>
        <w:t>Природный комплекс ме</w:t>
      </w:r>
      <w:r>
        <w:t>стного значения «Погост Лобно», площадью 1 500 га. Утверждён постановлением Администрации Новоржевского района № 16 от 14.07.2008.</w:t>
      </w:r>
    </w:p>
    <w:p w:rsidR="009B0B2C" w:rsidRDefault="000061EC">
      <w:pPr>
        <w:pStyle w:val="afff6"/>
        <w:spacing w:before="0" w:after="0"/>
        <w:ind w:firstLine="709"/>
        <w:rPr>
          <w:b/>
          <w:bCs/>
        </w:rPr>
      </w:pPr>
      <w:r>
        <w:rPr>
          <w:b/>
          <w:bCs/>
        </w:rPr>
        <w:t>Вывод:</w:t>
      </w:r>
    </w:p>
    <w:p w:rsidR="009B0B2C" w:rsidRDefault="000061EC">
      <w:pPr>
        <w:pStyle w:val="afff6"/>
        <w:spacing w:before="0" w:after="0"/>
        <w:ind w:firstLine="709"/>
      </w:pPr>
      <w:r>
        <w:t>На территории Новоржеского района расположено 3 особо</w:t>
      </w:r>
      <w:r w:rsidRPr="00DE52DE">
        <w:t xml:space="preserve"> </w:t>
      </w:r>
      <w:r>
        <w:t>охраняемых природных территории, общей площадью около 14 тыс. га</w:t>
      </w:r>
      <w:r>
        <w:t>.</w:t>
      </w:r>
    </w:p>
    <w:bookmarkEnd w:id="163"/>
    <w:p w:rsidR="009B0B2C" w:rsidRDefault="009B0B2C">
      <w:pPr>
        <w:pStyle w:val="afff6"/>
        <w:spacing w:before="0" w:after="0"/>
        <w:ind w:firstLine="709"/>
      </w:pPr>
    </w:p>
    <w:p w:rsidR="009B0B2C" w:rsidRPr="00DE52DE" w:rsidRDefault="000061EC">
      <w:pPr>
        <w:pStyle w:val="3"/>
        <w:spacing w:before="120" w:after="120"/>
        <w:jc w:val="center"/>
        <w:rPr>
          <w:rFonts w:ascii="Times New Roman" w:hAnsi="Times New Roman" w:cs="Times New Roman"/>
          <w:sz w:val="24"/>
          <w:szCs w:val="24"/>
        </w:rPr>
      </w:pPr>
      <w:bookmarkStart w:id="164" w:name="_Toc21358"/>
      <w:r w:rsidRPr="00DE52DE">
        <w:rPr>
          <w:rFonts w:ascii="Times New Roman" w:hAnsi="Times New Roman" w:cs="Times New Roman"/>
          <w:sz w:val="24"/>
          <w:szCs w:val="24"/>
        </w:rPr>
        <w:t xml:space="preserve">3.13.12. </w:t>
      </w:r>
      <w:r>
        <w:rPr>
          <w:rFonts w:ascii="Times New Roman" w:hAnsi="Times New Roman" w:cs="Times New Roman"/>
          <w:sz w:val="24"/>
          <w:szCs w:val="24"/>
        </w:rPr>
        <w:t>Градостроительная, хозяйственная и иная деятельность в историческом поселении</w:t>
      </w:r>
      <w:bookmarkEnd w:id="164"/>
      <w:r w:rsidRPr="00DE52DE">
        <w:rPr>
          <w:rFonts w:ascii="Times New Roman" w:hAnsi="Times New Roman" w:cs="Times New Roman"/>
          <w:sz w:val="24"/>
          <w:szCs w:val="24"/>
        </w:rPr>
        <w:t xml:space="preserve"> </w:t>
      </w:r>
    </w:p>
    <w:p w:rsidR="009B0B2C" w:rsidRDefault="000061EC">
      <w:pPr>
        <w:pStyle w:val="afff6"/>
        <w:spacing w:before="0" w:after="0"/>
        <w:ind w:firstLine="709"/>
      </w:pPr>
      <w:r>
        <w:t>В соответствии с постановлением администрации Псковской области N 239 от 02.06.2014 «Об утверждении перечня исторических поселений регионального значения, имеющих ос</w:t>
      </w:r>
      <w:r>
        <w:t>обое значение для истории и культуры Псковской области» в границах области расположено 1</w:t>
      </w:r>
      <w:r w:rsidRPr="00DE52DE">
        <w:t>6</w:t>
      </w:r>
      <w:r>
        <w:t xml:space="preserve"> исторических поселений регионального значения</w:t>
      </w:r>
      <w:r w:rsidRPr="00DE52DE">
        <w:t>, среди которых город Новоржев</w:t>
      </w:r>
      <w:r>
        <w:t>.</w:t>
      </w:r>
    </w:p>
    <w:p w:rsidR="009B0B2C" w:rsidRDefault="009B0B2C">
      <w:pPr>
        <w:pStyle w:val="afff6"/>
        <w:spacing w:before="0" w:after="0"/>
        <w:ind w:firstLine="709"/>
      </w:pPr>
    </w:p>
    <w:tbl>
      <w:tblPr>
        <w:tblW w:w="8504" w:type="dxa"/>
        <w:jc w:val="center"/>
        <w:tblLayout w:type="fixed"/>
        <w:tblCellMar>
          <w:top w:w="102" w:type="dxa"/>
          <w:left w:w="62" w:type="dxa"/>
          <w:bottom w:w="102" w:type="dxa"/>
          <w:right w:w="62" w:type="dxa"/>
        </w:tblCellMar>
        <w:tblLook w:val="04A0" w:firstRow="1" w:lastRow="0" w:firstColumn="1" w:lastColumn="0" w:noHBand="0" w:noVBand="1"/>
      </w:tblPr>
      <w:tblGrid>
        <w:gridCol w:w="561"/>
        <w:gridCol w:w="1994"/>
        <w:gridCol w:w="1989"/>
        <w:gridCol w:w="3960"/>
      </w:tblGrid>
      <w:tr w:rsidR="009B0B2C">
        <w:trPr>
          <w:trHeight w:val="23"/>
          <w:jc w:val="center"/>
        </w:trPr>
        <w:tc>
          <w:tcPr>
            <w:tcW w:w="624" w:type="dxa"/>
            <w:tcBorders>
              <w:top w:val="single" w:sz="4" w:space="0" w:color="auto"/>
              <w:left w:val="single" w:sz="4" w:space="0" w:color="auto"/>
              <w:bottom w:val="single" w:sz="4" w:space="0" w:color="auto"/>
              <w:right w:val="single" w:sz="4" w:space="0" w:color="auto"/>
            </w:tcBorders>
            <w:vAlign w:val="center"/>
          </w:tcPr>
          <w:p w:rsidR="009B0B2C" w:rsidRDefault="000061EC">
            <w:pPr>
              <w:pStyle w:val="afff6"/>
              <w:spacing w:before="0" w:after="0"/>
              <w:ind w:firstLine="0"/>
              <w:jc w:val="center"/>
              <w:rPr>
                <w:b/>
                <w:bCs/>
                <w:sz w:val="20"/>
                <w:szCs w:val="20"/>
              </w:rPr>
            </w:pPr>
            <w:r>
              <w:rPr>
                <w:b/>
                <w:bCs/>
                <w:sz w:val="20"/>
                <w:szCs w:val="20"/>
              </w:rPr>
              <w:t>№ п/п</w:t>
            </w:r>
          </w:p>
        </w:tc>
        <w:tc>
          <w:tcPr>
            <w:tcW w:w="2273" w:type="dxa"/>
            <w:tcBorders>
              <w:top w:val="single" w:sz="4" w:space="0" w:color="auto"/>
              <w:left w:val="single" w:sz="4" w:space="0" w:color="auto"/>
              <w:bottom w:val="single" w:sz="4" w:space="0" w:color="auto"/>
              <w:right w:val="single" w:sz="4" w:space="0" w:color="auto"/>
            </w:tcBorders>
            <w:vAlign w:val="center"/>
          </w:tcPr>
          <w:p w:rsidR="009B0B2C" w:rsidRDefault="000061EC">
            <w:pPr>
              <w:pStyle w:val="afff6"/>
              <w:spacing w:before="0" w:after="0"/>
              <w:ind w:firstLine="0"/>
              <w:jc w:val="center"/>
              <w:rPr>
                <w:b/>
                <w:bCs/>
                <w:sz w:val="20"/>
                <w:szCs w:val="20"/>
              </w:rPr>
            </w:pPr>
            <w:r>
              <w:rPr>
                <w:b/>
                <w:bCs/>
                <w:sz w:val="20"/>
                <w:szCs w:val="20"/>
              </w:rPr>
              <w:t>Наименование исторического поселения</w:t>
            </w:r>
          </w:p>
        </w:tc>
        <w:tc>
          <w:tcPr>
            <w:tcW w:w="2268" w:type="dxa"/>
            <w:tcBorders>
              <w:top w:val="single" w:sz="4" w:space="0" w:color="auto"/>
              <w:left w:val="single" w:sz="4" w:space="0" w:color="auto"/>
              <w:bottom w:val="single" w:sz="4" w:space="0" w:color="auto"/>
              <w:right w:val="single" w:sz="4" w:space="0" w:color="auto"/>
            </w:tcBorders>
            <w:vAlign w:val="center"/>
          </w:tcPr>
          <w:p w:rsidR="009B0B2C" w:rsidRDefault="000061EC">
            <w:pPr>
              <w:pStyle w:val="afff6"/>
              <w:spacing w:before="0" w:after="0"/>
              <w:ind w:firstLine="0"/>
              <w:jc w:val="center"/>
              <w:rPr>
                <w:b/>
                <w:bCs/>
                <w:sz w:val="20"/>
                <w:szCs w:val="20"/>
              </w:rPr>
            </w:pPr>
            <w:r>
              <w:rPr>
                <w:b/>
                <w:bCs/>
                <w:sz w:val="20"/>
                <w:szCs w:val="20"/>
              </w:rPr>
              <w:t>Дата основания исторического поселения</w:t>
            </w:r>
          </w:p>
        </w:tc>
        <w:tc>
          <w:tcPr>
            <w:tcW w:w="4536" w:type="dxa"/>
            <w:tcBorders>
              <w:top w:val="single" w:sz="4" w:space="0" w:color="auto"/>
              <w:left w:val="single" w:sz="4" w:space="0" w:color="auto"/>
              <w:bottom w:val="single" w:sz="4" w:space="0" w:color="auto"/>
              <w:right w:val="single" w:sz="4" w:space="0" w:color="auto"/>
            </w:tcBorders>
            <w:vAlign w:val="center"/>
          </w:tcPr>
          <w:p w:rsidR="009B0B2C" w:rsidRDefault="000061EC">
            <w:pPr>
              <w:pStyle w:val="afff6"/>
              <w:spacing w:before="0" w:after="0"/>
              <w:ind w:firstLine="0"/>
              <w:jc w:val="center"/>
              <w:rPr>
                <w:b/>
                <w:bCs/>
                <w:sz w:val="20"/>
                <w:szCs w:val="20"/>
              </w:rPr>
            </w:pPr>
            <w:r>
              <w:rPr>
                <w:b/>
                <w:bCs/>
                <w:sz w:val="20"/>
                <w:szCs w:val="20"/>
              </w:rPr>
              <w:t xml:space="preserve">Место </w:t>
            </w:r>
            <w:r>
              <w:rPr>
                <w:b/>
                <w:bCs/>
                <w:sz w:val="20"/>
                <w:szCs w:val="20"/>
              </w:rPr>
              <w:t>нахождения</w:t>
            </w:r>
          </w:p>
        </w:tc>
      </w:tr>
      <w:tr w:rsidR="009B0B2C">
        <w:trPr>
          <w:trHeight w:val="23"/>
          <w:jc w:val="center"/>
        </w:trPr>
        <w:tc>
          <w:tcPr>
            <w:tcW w:w="624" w:type="dxa"/>
            <w:tcBorders>
              <w:top w:val="single" w:sz="4" w:space="0" w:color="auto"/>
              <w:left w:val="single" w:sz="4" w:space="0" w:color="auto"/>
              <w:bottom w:val="single" w:sz="4" w:space="0" w:color="auto"/>
              <w:right w:val="single" w:sz="4" w:space="0" w:color="auto"/>
            </w:tcBorders>
            <w:vAlign w:val="center"/>
          </w:tcPr>
          <w:p w:rsidR="009B0B2C" w:rsidRDefault="000061EC">
            <w:pPr>
              <w:pStyle w:val="afff6"/>
              <w:spacing w:before="0" w:after="0"/>
              <w:ind w:firstLine="0"/>
              <w:jc w:val="center"/>
              <w:rPr>
                <w:sz w:val="20"/>
                <w:szCs w:val="20"/>
              </w:rPr>
            </w:pPr>
            <w:r>
              <w:rPr>
                <w:sz w:val="20"/>
                <w:szCs w:val="20"/>
              </w:rPr>
              <w:t>7</w:t>
            </w:r>
          </w:p>
        </w:tc>
        <w:tc>
          <w:tcPr>
            <w:tcW w:w="2273" w:type="dxa"/>
            <w:tcBorders>
              <w:top w:val="single" w:sz="4" w:space="0" w:color="auto"/>
              <w:left w:val="single" w:sz="4" w:space="0" w:color="auto"/>
              <w:bottom w:val="single" w:sz="4" w:space="0" w:color="auto"/>
              <w:right w:val="single" w:sz="4" w:space="0" w:color="auto"/>
            </w:tcBorders>
            <w:vAlign w:val="center"/>
          </w:tcPr>
          <w:p w:rsidR="009B0B2C" w:rsidRDefault="000061EC">
            <w:pPr>
              <w:pStyle w:val="afff6"/>
              <w:spacing w:before="0" w:after="0"/>
              <w:ind w:firstLine="0"/>
              <w:jc w:val="center"/>
              <w:rPr>
                <w:sz w:val="20"/>
                <w:szCs w:val="20"/>
              </w:rPr>
            </w:pPr>
            <w:r>
              <w:rPr>
                <w:sz w:val="20"/>
                <w:szCs w:val="20"/>
              </w:rPr>
              <w:t>Новоржев</w:t>
            </w:r>
          </w:p>
        </w:tc>
        <w:tc>
          <w:tcPr>
            <w:tcW w:w="2268" w:type="dxa"/>
            <w:tcBorders>
              <w:top w:val="single" w:sz="4" w:space="0" w:color="auto"/>
              <w:left w:val="single" w:sz="4" w:space="0" w:color="auto"/>
              <w:bottom w:val="single" w:sz="4" w:space="0" w:color="auto"/>
              <w:right w:val="single" w:sz="4" w:space="0" w:color="auto"/>
            </w:tcBorders>
            <w:vAlign w:val="center"/>
          </w:tcPr>
          <w:p w:rsidR="009B0B2C" w:rsidRDefault="000061EC">
            <w:pPr>
              <w:pStyle w:val="afff6"/>
              <w:spacing w:before="0" w:after="0"/>
              <w:ind w:firstLine="0"/>
              <w:jc w:val="center"/>
              <w:rPr>
                <w:sz w:val="20"/>
                <w:szCs w:val="20"/>
              </w:rPr>
            </w:pPr>
            <w:r>
              <w:rPr>
                <w:sz w:val="20"/>
                <w:szCs w:val="20"/>
              </w:rPr>
              <w:t>1396 г.</w:t>
            </w:r>
          </w:p>
        </w:tc>
        <w:tc>
          <w:tcPr>
            <w:tcW w:w="4536" w:type="dxa"/>
            <w:tcBorders>
              <w:top w:val="single" w:sz="4" w:space="0" w:color="auto"/>
              <w:left w:val="single" w:sz="4" w:space="0" w:color="auto"/>
              <w:bottom w:val="single" w:sz="4" w:space="0" w:color="auto"/>
              <w:right w:val="single" w:sz="4" w:space="0" w:color="auto"/>
            </w:tcBorders>
            <w:vAlign w:val="center"/>
          </w:tcPr>
          <w:p w:rsidR="009B0B2C" w:rsidRDefault="000061EC">
            <w:pPr>
              <w:pStyle w:val="afff6"/>
              <w:spacing w:before="0" w:after="0"/>
              <w:ind w:firstLine="0"/>
              <w:jc w:val="center"/>
              <w:rPr>
                <w:sz w:val="20"/>
                <w:szCs w:val="20"/>
              </w:rPr>
            </w:pPr>
            <w:r>
              <w:rPr>
                <w:sz w:val="20"/>
                <w:szCs w:val="20"/>
              </w:rPr>
              <w:t>Новоржевский район, город Новоржев, муниципальное образование «Новоржев»</w:t>
            </w:r>
          </w:p>
        </w:tc>
      </w:tr>
    </w:tbl>
    <w:p w:rsidR="009B0B2C" w:rsidRDefault="009B0B2C">
      <w:pPr>
        <w:pStyle w:val="afff6"/>
        <w:spacing w:before="0" w:after="0"/>
        <w:ind w:firstLine="709"/>
      </w:pPr>
    </w:p>
    <w:p w:rsidR="009B0B2C" w:rsidRDefault="000061EC">
      <w:pPr>
        <w:pStyle w:val="afff6"/>
        <w:spacing w:before="0" w:after="0"/>
        <w:ind w:firstLine="709"/>
      </w:pPr>
      <w:r>
        <w:t xml:space="preserve">Градостроительная, хозяйственная и иная деятельность в историческом поселении должна осуществляться при условии обеспечения сохранности объектов </w:t>
      </w:r>
      <w:r>
        <w:t>культурного наследия, включенных в реестр, выявленных объектов культурного наследия, предмета охраны исторического поселения в соответствии с настоящим Федеральным законом.</w:t>
      </w:r>
    </w:p>
    <w:p w:rsidR="009B0B2C" w:rsidRDefault="000061EC">
      <w:pPr>
        <w:pStyle w:val="afff6"/>
        <w:spacing w:before="0" w:after="0"/>
        <w:ind w:firstLine="709"/>
      </w:pPr>
      <w:r w:rsidRPr="00DE52DE">
        <w:rPr>
          <w:lang w:eastAsia="zh-CN"/>
        </w:rPr>
        <w:t>В целях обеспечения сохранности объектов культурного наследия, включенных в реестр,</w:t>
      </w:r>
      <w:r w:rsidRPr="00DE52DE">
        <w:rPr>
          <w:lang w:eastAsia="zh-CN"/>
        </w:rPr>
        <w:t xml:space="preserve"> выявленных объектов культурного наследия, предмета охраны исторического поселения градостроительная деятельность в таком поселении подлежит особому регулированию </w:t>
      </w:r>
      <w:r w:rsidRPr="00DE52DE">
        <w:t xml:space="preserve">в соответствии с Федеральным законом от 25.06.2002 № 73-ФЗ «Об объектах культурного наследия </w:t>
      </w:r>
      <w:r w:rsidRPr="00DE52DE">
        <w:t>(памятниках истории и культуры) народов Российской Федерации»</w:t>
      </w:r>
      <w:r w:rsidRPr="00DE52DE">
        <w:rPr>
          <w:lang w:eastAsia="zh-CN"/>
        </w:rPr>
        <w:t>.</w:t>
      </w:r>
    </w:p>
    <w:p w:rsidR="009B0B2C" w:rsidRDefault="000061EC">
      <w:pPr>
        <w:pStyle w:val="afff6"/>
        <w:spacing w:before="0" w:after="0"/>
        <w:ind w:firstLine="709"/>
      </w:pPr>
      <w:r w:rsidRPr="00DE52DE">
        <w:rPr>
          <w:lang w:eastAsia="zh-CN"/>
        </w:rPr>
        <w:t xml:space="preserve">Особое регулирование градостроительной деятельности в историческом поселении осуществляется органами местного </w:t>
      </w:r>
      <w:r w:rsidRPr="00DE52DE">
        <w:rPr>
          <w:lang w:eastAsia="zh-CN"/>
        </w:rPr>
        <w:t xml:space="preserve">самоуправления, а в субъектах Российской Федерации - городах федерального значения </w:t>
      </w:r>
      <w:r w:rsidRPr="00DE52DE">
        <w:rPr>
          <w:lang w:eastAsia="zh-CN"/>
        </w:rPr>
        <w:t>органами государственной власти субъектов Российской Федерации - городов федерального значения и включает в себя:</w:t>
      </w:r>
    </w:p>
    <w:p w:rsidR="009B0B2C" w:rsidRDefault="000061EC">
      <w:pPr>
        <w:pStyle w:val="afff6"/>
        <w:spacing w:before="0" w:after="0"/>
        <w:ind w:firstLine="709"/>
      </w:pPr>
      <w:r w:rsidRPr="00DE52DE">
        <w:rPr>
          <w:lang w:eastAsia="zh-CN"/>
        </w:rPr>
        <w:t>1) проведение анализа состояния территории исторического поселения, проблем и направлений ее устойчивого развития с учетом обеспечения сохранн</w:t>
      </w:r>
      <w:r w:rsidRPr="00DE52DE">
        <w:rPr>
          <w:lang w:eastAsia="zh-CN"/>
        </w:rPr>
        <w:t>ости объектов культурного наследия, включенных в реестр, выявленных объектов культурного наследия, предмета охраны исторического поселения;</w:t>
      </w:r>
    </w:p>
    <w:p w:rsidR="009B0B2C" w:rsidRDefault="000061EC">
      <w:pPr>
        <w:pStyle w:val="afff6"/>
        <w:spacing w:before="0" w:after="0"/>
        <w:ind w:firstLine="709"/>
      </w:pPr>
      <w:r>
        <w:lastRenderedPageBreak/>
        <w:t>2) определение перечня мероприятий по устойчивому развитию территории исторического поселения;</w:t>
      </w:r>
    </w:p>
    <w:p w:rsidR="009B0B2C" w:rsidRDefault="000061EC">
      <w:pPr>
        <w:pStyle w:val="afff6"/>
        <w:spacing w:before="0" w:after="0"/>
        <w:ind w:firstLine="709"/>
      </w:pPr>
      <w:r w:rsidRPr="00DE52DE">
        <w:rPr>
          <w:lang w:eastAsia="zh-CN"/>
        </w:rPr>
        <w:t>3) разработку градост</w:t>
      </w:r>
      <w:r w:rsidRPr="00DE52DE">
        <w:rPr>
          <w:lang w:eastAsia="zh-CN"/>
        </w:rPr>
        <w:t>роительных регламентов, предусматривающих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с учетом требований к сохранен</w:t>
      </w:r>
      <w:r w:rsidRPr="00DE52DE">
        <w:rPr>
          <w:lang w:eastAsia="zh-CN"/>
        </w:rPr>
        <w:t>ию планировочной структуры исторического поселения, размерам и пропорциям зданий и сооружений, использованию отдельных строительных материалов, цветовому решению, запрет или ограничение размещения автостоянок, рекламы и вывесок, другие ограничения, необход</w:t>
      </w:r>
      <w:r w:rsidRPr="00DE52DE">
        <w:rPr>
          <w:lang w:eastAsia="zh-CN"/>
        </w:rPr>
        <w:t>имые для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9B0B2C" w:rsidRDefault="000061EC">
      <w:pPr>
        <w:pStyle w:val="afff6"/>
        <w:spacing w:before="0" w:after="0"/>
        <w:ind w:firstLine="709"/>
      </w:pPr>
      <w:r w:rsidRPr="00DE52DE">
        <w:rPr>
          <w:lang w:eastAsia="zh-CN"/>
        </w:rPr>
        <w:t xml:space="preserve">3.1) разработку применительно к территориальным зонам, которые расположены за границами </w:t>
      </w:r>
      <w:r w:rsidRPr="00DE52DE">
        <w:rPr>
          <w:lang w:eastAsia="zh-CN"/>
        </w:rPr>
        <w:t>территории исторического поселения и в границах которых находятся точки (сектора) основных видовых раскрытий композиционно-видовых связей (панорам), составляющих предмет охраны исторического поселения, градостроительных регламентов, обеспечивающих сохранен</w:t>
      </w:r>
      <w:r w:rsidRPr="00DE52DE">
        <w:rPr>
          <w:lang w:eastAsia="zh-CN"/>
        </w:rPr>
        <w:t>ие таких точек (секторов);</w:t>
      </w:r>
    </w:p>
    <w:p w:rsidR="009B0B2C" w:rsidRDefault="000061EC">
      <w:pPr>
        <w:pStyle w:val="afff6"/>
        <w:spacing w:before="0" w:after="0"/>
        <w:ind w:firstLine="709"/>
      </w:pPr>
      <w:r w:rsidRPr="00DE52DE">
        <w:rPr>
          <w:lang w:eastAsia="zh-CN"/>
        </w:rPr>
        <w:t xml:space="preserve">4) обеспечение согласования в соответствии с настоящим Федеральным законом проектов генеральных планов, проектов правил землепользования и застройки, подготовленных применительно к территориям исторических поселений федерального </w:t>
      </w:r>
      <w:r w:rsidRPr="00DE52DE">
        <w:rPr>
          <w:lang w:eastAsia="zh-CN"/>
        </w:rPr>
        <w:t>значения и территориям исторических поселений регионального значения.</w:t>
      </w:r>
    </w:p>
    <w:p w:rsidR="009B0B2C" w:rsidRDefault="000061EC">
      <w:pPr>
        <w:pStyle w:val="afff6"/>
        <w:spacing w:before="0" w:after="0"/>
        <w:ind w:firstLine="709"/>
      </w:pPr>
      <w:r w:rsidRPr="00DE52DE">
        <w:rPr>
          <w:lang w:eastAsia="zh-CN"/>
        </w:rPr>
        <w:t xml:space="preserve">Проекты генеральных планов, подготовленные применительно к территориям исторических поселений федерального значения и территориям исторических поселений регионального значения, подлежат </w:t>
      </w:r>
      <w:r w:rsidRPr="00DE52DE">
        <w:rPr>
          <w:lang w:eastAsia="zh-CN"/>
        </w:rPr>
        <w:t>согласованию соответственно с федеральным органом охраны объектов культурного наследия, региональным органом охраны объектов культурного наследия в соответствии с Градостроительным</w:t>
      </w:r>
      <w:r>
        <w:rPr>
          <w:lang w:val="en-US" w:eastAsia="zh-CN"/>
        </w:rPr>
        <w:t> </w:t>
      </w:r>
      <w:hyperlink r:id="rId71" w:anchor="dst624" w:history="1">
        <w:r>
          <w:t>кодексом</w:t>
        </w:r>
      </w:hyperlink>
      <w:r>
        <w:rPr>
          <w:lang w:val="en-US" w:eastAsia="zh-CN"/>
        </w:rPr>
        <w:t> </w:t>
      </w:r>
      <w:r w:rsidRPr="00DE52DE">
        <w:rPr>
          <w:lang w:eastAsia="zh-CN"/>
        </w:rPr>
        <w:t>Российской Федерации в</w:t>
      </w:r>
      <w:r>
        <w:rPr>
          <w:lang w:val="en-US" w:eastAsia="zh-CN"/>
        </w:rPr>
        <w:t> </w:t>
      </w:r>
      <w:hyperlink r:id="rId72" w:anchor="dst100010" w:history="1">
        <w:r>
          <w:t>порядке</w:t>
        </w:r>
      </w:hyperlink>
      <w:r w:rsidRPr="00DE52DE">
        <w:rPr>
          <w:lang w:eastAsia="zh-CN"/>
        </w:rPr>
        <w:t xml:space="preserve">, установленном уполномоченным </w:t>
      </w:r>
      <w:r w:rsidRPr="00DE52DE">
        <w:rPr>
          <w:lang w:eastAsia="zh-CN"/>
        </w:rPr>
        <w:t>Правительством Российской Федерации федеральным</w:t>
      </w:r>
      <w:r>
        <w:rPr>
          <w:lang w:val="en-US" w:eastAsia="zh-CN"/>
        </w:rPr>
        <w:t> </w:t>
      </w:r>
      <w:hyperlink r:id="rId73" w:anchor="dst100010" w:history="1">
        <w:r>
          <w:t>органом</w:t>
        </w:r>
      </w:hyperlink>
      <w:r>
        <w:rPr>
          <w:lang w:val="en-US" w:eastAsia="zh-CN"/>
        </w:rPr>
        <w:t> </w:t>
      </w:r>
      <w:r w:rsidRPr="00DE52DE">
        <w:rPr>
          <w:lang w:eastAsia="zh-CN"/>
        </w:rPr>
        <w:t>исполнительной власти. Срок рассмотрения федеральным органом охраны объектов культурного наследия проекта генераль</w:t>
      </w:r>
      <w:r w:rsidRPr="00DE52DE">
        <w:rPr>
          <w:lang w:eastAsia="zh-CN"/>
        </w:rPr>
        <w:t>ного плана, подготовленного применительно к территориям исторических поселений федерального значения, не должен превышать двадцать календарных дней со дня поступления соответствующих документов от органа местного самоуправления. Срок рассмотрения региональ</w:t>
      </w:r>
      <w:r w:rsidRPr="00DE52DE">
        <w:rPr>
          <w:lang w:eastAsia="zh-CN"/>
        </w:rPr>
        <w:t>ным органом охраны объектов культурного наследия проекта генерального плана, подготовленного применительно к территориям исторических поселений регионального значения, не должен превышать семь рабочих дней со дня поступления соответствующих документов от о</w:t>
      </w:r>
      <w:r w:rsidRPr="00DE52DE">
        <w:rPr>
          <w:lang w:eastAsia="zh-CN"/>
        </w:rPr>
        <w:t>ргана местного самоуправления.</w:t>
      </w:r>
    </w:p>
    <w:p w:rsidR="009B0B2C" w:rsidRDefault="000061EC">
      <w:pPr>
        <w:pStyle w:val="afff6"/>
        <w:spacing w:before="0" w:after="0"/>
        <w:ind w:firstLine="709"/>
      </w:pPr>
      <w:r w:rsidRPr="00DE52DE">
        <w:rPr>
          <w:lang w:eastAsia="zh-CN"/>
        </w:rPr>
        <w:t>Проекты правил землепользования и застройки, подготовленные применительно к территориям исторических поселений федерального значения, подлежат согласованию с федеральным органом охраны объектов культурного наследия в установл</w:t>
      </w:r>
      <w:r w:rsidRPr="00DE52DE">
        <w:rPr>
          <w:lang w:eastAsia="zh-CN"/>
        </w:rPr>
        <w:t>енном им</w:t>
      </w:r>
      <w:r>
        <w:rPr>
          <w:lang w:val="en-US" w:eastAsia="zh-CN"/>
        </w:rPr>
        <w:t> </w:t>
      </w:r>
      <w:hyperlink r:id="rId74" w:anchor="dst100010" w:history="1">
        <w:r>
          <w:t>порядке</w:t>
        </w:r>
      </w:hyperlink>
      <w:r w:rsidRPr="00DE52DE">
        <w:rPr>
          <w:lang w:eastAsia="zh-CN"/>
        </w:rPr>
        <w:t>. Срок рассмотрения федеральным органом охраны объектов культурного наследия проекта правил землепользования и за</w:t>
      </w:r>
      <w:r w:rsidRPr="00DE52DE">
        <w:rPr>
          <w:lang w:eastAsia="zh-CN"/>
        </w:rPr>
        <w:t>стройки не должен превышать семь рабочих дней со дня поступления соответствующих документов от органа местного самоуправления.</w:t>
      </w:r>
    </w:p>
    <w:p w:rsidR="009B0B2C" w:rsidRDefault="000061EC">
      <w:pPr>
        <w:pStyle w:val="afff6"/>
        <w:spacing w:before="0" w:after="0"/>
        <w:ind w:firstLine="709"/>
      </w:pPr>
      <w:r>
        <w:t xml:space="preserve">Проекты правил землепользования и застройки, подготовленные применительно к территориям исторических поселений регионального </w:t>
      </w:r>
      <w:r>
        <w:t>значения, подлежат согласованию с региональным органом охраны объектов культурного наследия в порядке, установленном законом субъекта Российской Федерации. Срок рассмотрения региональным органом охраны объектов культурного наследия проекта правил землеполь</w:t>
      </w:r>
      <w:r>
        <w:t xml:space="preserve">зования и застройки не должен превышать </w:t>
      </w:r>
      <w:r>
        <w:lastRenderedPageBreak/>
        <w:t>семь рабочих дней со дня поступления соответствующих документов от органа местного самоуправления.</w:t>
      </w:r>
    </w:p>
    <w:p w:rsidR="009B0B2C" w:rsidRDefault="000061EC">
      <w:pPr>
        <w:pStyle w:val="afff6"/>
        <w:spacing w:before="0" w:after="0"/>
        <w:ind w:firstLine="709"/>
      </w:pPr>
      <w:r>
        <w:t>Предметом согласования проектов генеральных планов, проектов правил землепользования и застройки, подготовленных прим</w:t>
      </w:r>
      <w:r>
        <w:t>енительно к территориям исторических поселений федерального значения и территориям исторических поселений регионального значения, является соответствие указанных проектов утвержденному предмету охраны исторического поселения.</w:t>
      </w:r>
    </w:p>
    <w:p w:rsidR="009B0B2C" w:rsidRDefault="000061EC">
      <w:pPr>
        <w:pStyle w:val="afff6"/>
        <w:spacing w:before="0" w:after="0"/>
        <w:ind w:firstLine="709"/>
      </w:pPr>
      <w:r w:rsidRPr="00DE52DE">
        <w:rPr>
          <w:lang w:eastAsia="zh-CN"/>
        </w:rPr>
        <w:t>До утверждения правил землепол</w:t>
      </w:r>
      <w:r w:rsidRPr="00DE52DE">
        <w:rPr>
          <w:lang w:eastAsia="zh-CN"/>
        </w:rPr>
        <w:t>ьзования и застройки, подготовленных применительно к территориям исторических поселений федерального значения, проекты планировки территорий и проекты межевания территорий в границах территории такого исторического поселения подлежат согласованию с федерал</w:t>
      </w:r>
      <w:r w:rsidRPr="00DE52DE">
        <w:rPr>
          <w:lang w:eastAsia="zh-CN"/>
        </w:rPr>
        <w:t>ьным органом охраны объектов культурного наследия в установленном им</w:t>
      </w:r>
      <w:r>
        <w:rPr>
          <w:lang w:val="en-US" w:eastAsia="zh-CN"/>
        </w:rPr>
        <w:t> </w:t>
      </w:r>
      <w:hyperlink r:id="rId75" w:anchor="dst100010" w:history="1">
        <w:r>
          <w:t>порядке</w:t>
        </w:r>
      </w:hyperlink>
      <w:r w:rsidRPr="00DE52DE">
        <w:rPr>
          <w:lang w:eastAsia="zh-CN"/>
        </w:rPr>
        <w:t>.</w:t>
      </w:r>
    </w:p>
    <w:p w:rsidR="009B0B2C" w:rsidRDefault="000061EC">
      <w:pPr>
        <w:pStyle w:val="afff6"/>
        <w:spacing w:before="0" w:after="0"/>
        <w:ind w:firstLine="709"/>
      </w:pPr>
      <w:r w:rsidRPr="00DE52DE">
        <w:rPr>
          <w:lang w:eastAsia="zh-CN"/>
        </w:rPr>
        <w:t>Региональный орган охраны объектов культурного насл</w:t>
      </w:r>
      <w:r w:rsidRPr="00DE52DE">
        <w:rPr>
          <w:lang w:eastAsia="zh-CN"/>
        </w:rPr>
        <w:t>едия в течение двадцати пяти дней со дня поступления от застройщика, технического заказчика либо органа или организации, уполномоченных в соответствии с Градостроительным</w:t>
      </w:r>
      <w:r>
        <w:rPr>
          <w:lang w:val="en-US" w:eastAsia="zh-CN"/>
        </w:rPr>
        <w:t> </w:t>
      </w:r>
      <w:hyperlink r:id="rId76" w:history="1">
        <w:r>
          <w:t>кодексом</w:t>
        </w:r>
      </w:hyperlink>
      <w:r>
        <w:rPr>
          <w:lang w:val="en-US" w:eastAsia="zh-CN"/>
        </w:rPr>
        <w:t> </w:t>
      </w:r>
      <w:r w:rsidRPr="00DE52DE">
        <w:rPr>
          <w:lang w:eastAsia="zh-CN"/>
        </w:rPr>
        <w:t>Росси</w:t>
      </w:r>
      <w:r w:rsidRPr="00DE52DE">
        <w:rPr>
          <w:lang w:eastAsia="zh-CN"/>
        </w:rPr>
        <w:t>йской Федерации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w:t>
      </w:r>
      <w:r w:rsidRPr="00DE52DE">
        <w:rPr>
          <w:lang w:eastAsia="zh-CN"/>
        </w:rPr>
        <w:t>ет соответственно застройщику, техническому заказчику, в орган или организацию, уполномоченные в соответствии с Градостроительным</w:t>
      </w:r>
      <w:r>
        <w:rPr>
          <w:lang w:val="en-US" w:eastAsia="zh-CN"/>
        </w:rPr>
        <w:t> </w:t>
      </w:r>
      <w:hyperlink r:id="rId77" w:history="1">
        <w:r>
          <w:t>кодексом</w:t>
        </w:r>
      </w:hyperlink>
      <w:r>
        <w:rPr>
          <w:lang w:val="en-US" w:eastAsia="zh-CN"/>
        </w:rPr>
        <w:t> </w:t>
      </w:r>
      <w:r w:rsidRPr="00DE52DE">
        <w:rPr>
          <w:lang w:eastAsia="zh-CN"/>
        </w:rPr>
        <w:t>Российской Федерации на выдачу разрешений на с</w:t>
      </w:r>
      <w:r w:rsidRPr="00DE52DE">
        <w:rPr>
          <w:lang w:eastAsia="zh-CN"/>
        </w:rPr>
        <w:t>троительство,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w:t>
      </w:r>
      <w:r w:rsidRPr="00DE52DE">
        <w:rPr>
          <w:lang w:eastAsia="zh-CN"/>
        </w:rPr>
        <w:t>новленным градостроительным регламентом применительно к территориальной зоне, расположенной в границах территории исторического поселения.</w:t>
      </w:r>
    </w:p>
    <w:p w:rsidR="009B0B2C" w:rsidRDefault="000061EC">
      <w:pPr>
        <w:pStyle w:val="afff6"/>
        <w:spacing w:before="0" w:after="0"/>
        <w:ind w:firstLine="709"/>
      </w:pPr>
      <w:r>
        <w:t>Направление органом или организацией, уполномоченными в соответствии с Градостроительным </w:t>
      </w:r>
      <w:hyperlink r:id="rId78" w:history="1">
        <w:r>
          <w:t>кодексом</w:t>
        </w:r>
      </w:hyperlink>
      <w:r>
        <w:t> Российской Федерации на выдачу разрешений на строительство, указанного в </w:t>
      </w:r>
      <w:hyperlink r:id="rId79" w:anchor="dst883" w:history="1">
        <w:r>
          <w:t>пункте 9</w:t>
        </w:r>
      </w:hyperlink>
      <w:r>
        <w:t> настоящей статьи раздела проектной документации объекта капитального строительства в региональный орган охраны объектов культурного наследия и направление региональным органом охраны объектов культурного наследия указанных в </w:t>
      </w:r>
      <w:hyperlink r:id="rId80" w:anchor="dst883" w:history="1">
        <w:r>
          <w:t>пункте 9</w:t>
        </w:r>
      </w:hyperlink>
      <w:r>
        <w:t> настоящей статьи заключений в орган или организацию, уполномоченные в соответствии с Градостроительным </w:t>
      </w:r>
      <w:hyperlink r:id="rId81" w:history="1">
        <w:r>
          <w:t>кодексом</w:t>
        </w:r>
      </w:hyperlink>
      <w:r>
        <w:t> Российской Федерации на выдачу разрешений на строительство, осуществляются в порядке межведомственного информационного взаимодействия.</w:t>
      </w:r>
    </w:p>
    <w:p w:rsidR="009B0B2C" w:rsidRDefault="000061EC">
      <w:pPr>
        <w:pStyle w:val="afff6"/>
        <w:spacing w:before="0" w:after="0"/>
        <w:ind w:firstLine="709"/>
      </w:pPr>
      <w:r w:rsidRPr="00DE52DE">
        <w:rPr>
          <w:lang w:eastAsia="zh-CN"/>
        </w:rPr>
        <w:t>Порядок предоставления застройщиком, техническим заказчиком указанного в</w:t>
      </w:r>
      <w:r>
        <w:rPr>
          <w:lang w:val="en-US" w:eastAsia="zh-CN"/>
        </w:rPr>
        <w:t> </w:t>
      </w:r>
      <w:hyperlink r:id="rId82" w:anchor="dst883" w:history="1">
        <w:r>
          <w:t>пункте 9</w:t>
        </w:r>
      </w:hyperlink>
      <w:r>
        <w:rPr>
          <w:lang w:val="en-US" w:eastAsia="zh-CN"/>
        </w:rPr>
        <w:t> </w:t>
      </w:r>
      <w:r w:rsidRPr="00DE52DE">
        <w:rPr>
          <w:lang w:eastAsia="zh-CN"/>
        </w:rPr>
        <w:t>настоящей статьи раздела проектной документации объекта капитального строительства, порядок рассмотрения указанного раздела проектной докуме</w:t>
      </w:r>
      <w:r w:rsidRPr="00DE52DE">
        <w:rPr>
          <w:lang w:eastAsia="zh-CN"/>
        </w:rPr>
        <w:t>нтации объекта капитального строительства, порядок выдачи и форма указанных в</w:t>
      </w:r>
      <w:r>
        <w:rPr>
          <w:lang w:val="en-US" w:eastAsia="zh-CN"/>
        </w:rPr>
        <w:t> </w:t>
      </w:r>
      <w:hyperlink r:id="rId83" w:anchor="dst883" w:history="1">
        <w:r>
          <w:t>пункте 9</w:t>
        </w:r>
      </w:hyperlink>
      <w:r>
        <w:rPr>
          <w:lang w:val="en-US" w:eastAsia="zh-CN"/>
        </w:rPr>
        <w:t> </w:t>
      </w:r>
      <w:r w:rsidRPr="00DE52DE">
        <w:rPr>
          <w:lang w:eastAsia="zh-CN"/>
        </w:rPr>
        <w:t>настоящей статьи заключений устанавливаются ф</w:t>
      </w:r>
      <w:r w:rsidRPr="00DE52DE">
        <w:rPr>
          <w:lang w:eastAsia="zh-CN"/>
        </w:rPr>
        <w:t>едеральным органом охраны объектов культурного наследия.</w:t>
      </w:r>
    </w:p>
    <w:p w:rsidR="009B0B2C" w:rsidRDefault="000061EC">
      <w:pPr>
        <w:pStyle w:val="afff6"/>
        <w:spacing w:before="0" w:after="0"/>
        <w:ind w:firstLine="709"/>
      </w:pPr>
      <w:r w:rsidRPr="00DE52DE">
        <w:rPr>
          <w:lang w:eastAsia="zh-CN"/>
        </w:rPr>
        <w:t>Региональный орган охраны объектов культурного наследия вправе разработать и утвердить типовые архитектурные решения объектов капитального строительства, в том числе объектов индивидуального жилищног</w:t>
      </w:r>
      <w:r w:rsidRPr="00DE52DE">
        <w:rPr>
          <w:lang w:eastAsia="zh-CN"/>
        </w:rPr>
        <w:t>о строительства, для отдельных исторических поселений федерального или регионального значения, расположенных на территории соответствующего субъекта Российской Федерации. Региональный орган охраны объектов культурного наследия размещает типовые архитектурн</w:t>
      </w:r>
      <w:r w:rsidRPr="00DE52DE">
        <w:rPr>
          <w:lang w:eastAsia="zh-CN"/>
        </w:rPr>
        <w:t xml:space="preserve">ые решения объектов капитального строительства на своем официальном сайте в информационно-телекоммуникационной сети </w:t>
      </w:r>
      <w:r w:rsidRPr="00DE52DE">
        <w:rPr>
          <w:lang w:eastAsia="zh-CN"/>
        </w:rPr>
        <w:lastRenderedPageBreak/>
        <w:t>"Интернет" в течение десяти дней со дня их утверждения. Указанные типовые архитектурные решения должны быть доступны для ознакомления на так</w:t>
      </w:r>
      <w:r w:rsidRPr="00DE52DE">
        <w:rPr>
          <w:lang w:eastAsia="zh-CN"/>
        </w:rPr>
        <w:t>ом сайте всем заинтересованным лицам без взимания платы.</w:t>
      </w:r>
    </w:p>
    <w:p w:rsidR="009B0B2C" w:rsidRPr="00DE52DE" w:rsidRDefault="000061EC">
      <w:pPr>
        <w:pStyle w:val="afff6"/>
        <w:spacing w:before="0" w:after="0"/>
        <w:ind w:firstLine="709"/>
        <w:rPr>
          <w:lang w:eastAsia="zh-CN"/>
        </w:rPr>
      </w:pPr>
      <w:r w:rsidRPr="00DE52DE">
        <w:rPr>
          <w:lang w:eastAsia="zh-CN"/>
        </w:rPr>
        <w:t>Региональный орган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w:t>
      </w:r>
      <w:r w:rsidRPr="00DE52DE">
        <w:rPr>
          <w:lang w:eastAsia="zh-CN"/>
        </w:rPr>
        <w:t>сти, органа исполнительной власти субъекта Российской Федерации или органа местного самоуправления</w:t>
      </w:r>
      <w:r>
        <w:rPr>
          <w:lang w:val="en-US" w:eastAsia="zh-CN"/>
        </w:rPr>
        <w:t> </w:t>
      </w:r>
      <w:hyperlink r:id="rId84" w:anchor="dst100017" w:history="1">
        <w:r>
          <w:t>уведомления</w:t>
        </w:r>
      </w:hyperlink>
      <w:r>
        <w:rPr>
          <w:lang w:val="en-US" w:eastAsia="zh-CN"/>
        </w:rPr>
        <w:t> </w:t>
      </w:r>
      <w:r w:rsidRPr="00DE52DE">
        <w:rPr>
          <w:lang w:eastAsia="zh-CN"/>
        </w:rPr>
        <w:t>о планируемых стро</w:t>
      </w:r>
      <w:r w:rsidRPr="00DE52DE">
        <w:rPr>
          <w:lang w:eastAsia="zh-CN"/>
        </w:rPr>
        <w:t>ительстве или реконструкции объекта индивидуального жилищного строительства или садового дома и описания внешнего облика объекта индивидуального жилищного строительства или садового дома, которые предусмотрены</w:t>
      </w:r>
      <w:r>
        <w:rPr>
          <w:lang w:val="en-US" w:eastAsia="zh-CN"/>
        </w:rPr>
        <w:t> </w:t>
      </w:r>
      <w:hyperlink r:id="rId85" w:anchor="dst2580" w:history="1">
        <w:r>
          <w:t>частью 1</w:t>
        </w:r>
      </w:hyperlink>
      <w:r>
        <w:rPr>
          <w:lang w:val="en-US" w:eastAsia="zh-CN"/>
        </w:rPr>
        <w:t> </w:t>
      </w:r>
      <w:r w:rsidRPr="00DE52DE">
        <w:rPr>
          <w:lang w:eastAsia="zh-CN"/>
        </w:rPr>
        <w:t>и</w:t>
      </w:r>
      <w:r>
        <w:rPr>
          <w:lang w:val="en-US" w:eastAsia="zh-CN"/>
        </w:rPr>
        <w:t> </w:t>
      </w:r>
      <w:hyperlink r:id="rId86" w:anchor="dst2595" w:history="1">
        <w:r>
          <w:t>пунктом 4 части 3 статьи 51.1</w:t>
        </w:r>
      </w:hyperlink>
      <w:r>
        <w:rPr>
          <w:lang w:val="en-US" w:eastAsia="zh-CN"/>
        </w:rPr>
        <w:t> </w:t>
      </w:r>
      <w:r w:rsidRPr="00DE52DE">
        <w:rPr>
          <w:lang w:eastAsia="zh-CN"/>
        </w:rPr>
        <w:t>Градостроит</w:t>
      </w:r>
      <w:r w:rsidRPr="00DE52DE">
        <w:rPr>
          <w:lang w:eastAsia="zh-CN"/>
        </w:rPr>
        <w:t>ельного кодекса Российской Федерации, рассматривает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w:t>
      </w:r>
      <w:r w:rsidRPr="00DE52DE">
        <w:rPr>
          <w:lang w:eastAsia="zh-CN"/>
        </w:rPr>
        <w:t>аемых к ней региональных систем межведомственного электронного взаимодействия, в указанные орган исполнительной власти или орган местного самоуправления уведомление о соответствии или несоответствии описания внешнего облика объекта индивидуального жилищног</w:t>
      </w:r>
      <w:r w:rsidRPr="00DE52DE">
        <w:rPr>
          <w:lang w:eastAsia="zh-CN"/>
        </w:rPr>
        <w:t>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w:t>
      </w:r>
      <w:r w:rsidRPr="00DE52DE">
        <w:rPr>
          <w:lang w:eastAsia="zh-CN"/>
        </w:rPr>
        <w:t xml:space="preserve"> территории исторического поселения федерального или регионального значения.</w:t>
      </w:r>
    </w:p>
    <w:p w:rsidR="009B0B2C" w:rsidRPr="00DE52DE" w:rsidRDefault="009B0B2C">
      <w:pPr>
        <w:pStyle w:val="afff6"/>
        <w:spacing w:before="0" w:after="0"/>
        <w:ind w:firstLine="709"/>
        <w:rPr>
          <w:lang w:eastAsia="zh-CN"/>
        </w:rPr>
      </w:pPr>
    </w:p>
    <w:p w:rsidR="009B0B2C" w:rsidRPr="00DE52DE" w:rsidRDefault="000061EC">
      <w:pPr>
        <w:pStyle w:val="3"/>
        <w:spacing w:before="120" w:after="120"/>
        <w:jc w:val="center"/>
        <w:rPr>
          <w:rFonts w:ascii="Times New Roman" w:hAnsi="Times New Roman" w:cs="Times New Roman"/>
          <w:sz w:val="24"/>
          <w:szCs w:val="24"/>
        </w:rPr>
      </w:pPr>
      <w:r w:rsidRPr="00DE52DE">
        <w:rPr>
          <w:rFonts w:ascii="Times New Roman" w:hAnsi="Times New Roman" w:cs="Times New Roman"/>
          <w:sz w:val="24"/>
          <w:szCs w:val="24"/>
        </w:rPr>
        <w:t xml:space="preserve">3.13.13. </w:t>
      </w:r>
      <w:r>
        <w:rPr>
          <w:rFonts w:ascii="Times New Roman" w:hAnsi="Times New Roman" w:cs="Times New Roman"/>
          <w:sz w:val="24"/>
          <w:szCs w:val="24"/>
        </w:rPr>
        <w:t>Придорожные</w:t>
      </w:r>
      <w:r w:rsidRPr="00DE52DE">
        <w:rPr>
          <w:rFonts w:ascii="Times New Roman" w:hAnsi="Times New Roman" w:cs="Times New Roman"/>
          <w:sz w:val="24"/>
          <w:szCs w:val="24"/>
        </w:rPr>
        <w:t xml:space="preserve"> полосы автомобильных дорог</w:t>
      </w:r>
    </w:p>
    <w:p w:rsidR="009B0B2C" w:rsidRDefault="000061EC">
      <w:pPr>
        <w:pStyle w:val="aff2"/>
        <w:spacing w:after="0"/>
        <w:rPr>
          <w:lang w:eastAsia="zh-CN" w:bidi="ru"/>
        </w:rPr>
      </w:pPr>
      <w:r>
        <w:rPr>
          <w:lang w:eastAsia="zh-CN" w:bidi="ru"/>
        </w:rPr>
        <w:t xml:space="preserve">Согласно статье 26 «Придорожные полосы автомобильных дорог» </w:t>
      </w:r>
      <w:hyperlink r:id="rId87" w:history="1">
        <w:r>
          <w:rPr>
            <w:lang w:eastAsia="zh-CN" w:bidi="ru"/>
          </w:rPr>
          <w:t>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p>
    <w:p w:rsidR="009B0B2C" w:rsidRDefault="000061EC">
      <w:pPr>
        <w:pStyle w:val="aff2"/>
        <w:spacing w:after="0"/>
        <w:rPr>
          <w:lang w:eastAsia="zh-CN" w:bidi="ru"/>
        </w:rPr>
      </w:pPr>
      <w:bookmarkStart w:id="165" w:name="dst100285"/>
      <w:bookmarkEnd w:id="165"/>
      <w:r>
        <w:rPr>
          <w:lang w:eastAsia="zh-CN" w:bidi="ru"/>
        </w:rPr>
        <w:t>Для автомобильных дорог, за исключением автомобильных дор</w:t>
      </w:r>
      <w:r>
        <w:rPr>
          <w:lang w:eastAsia="zh-CN" w:bidi="ru"/>
        </w:rPr>
        <w:t xml:space="preserve">ог, расположенных в границах населенных пунктов, устанавливаются придорожные полосы. </w:t>
      </w:r>
      <w:bookmarkStart w:id="166" w:name="dst100287"/>
      <w:bookmarkEnd w:id="166"/>
      <w:r>
        <w:rPr>
          <w:lang w:eastAsia="zh-CN" w:bidi="ru"/>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9B0B2C" w:rsidRDefault="000061EC">
      <w:pPr>
        <w:pStyle w:val="aff2"/>
        <w:spacing w:after="0"/>
        <w:rPr>
          <w:lang w:eastAsia="zh-CN" w:bidi="ru"/>
        </w:rPr>
      </w:pPr>
      <w:bookmarkStart w:id="167" w:name="dst100288"/>
      <w:bookmarkEnd w:id="167"/>
      <w:r>
        <w:rPr>
          <w:lang w:eastAsia="zh-CN" w:bidi="ru"/>
        </w:rPr>
        <w:t>1) семидесяти пят</w:t>
      </w:r>
      <w:r>
        <w:rPr>
          <w:lang w:eastAsia="zh-CN" w:bidi="ru"/>
        </w:rPr>
        <w:t>и метров - для автомобильных дорог первой и второй категорий;</w:t>
      </w:r>
    </w:p>
    <w:p w:rsidR="009B0B2C" w:rsidRDefault="000061EC">
      <w:pPr>
        <w:pStyle w:val="aff2"/>
        <w:spacing w:after="0"/>
        <w:rPr>
          <w:lang w:eastAsia="zh-CN" w:bidi="ru"/>
        </w:rPr>
      </w:pPr>
      <w:bookmarkStart w:id="168" w:name="dst100289"/>
      <w:bookmarkEnd w:id="168"/>
      <w:r>
        <w:rPr>
          <w:lang w:eastAsia="zh-CN" w:bidi="ru"/>
        </w:rPr>
        <w:t>2) пятидесяти метров - для автомобильных дорог третьей и четвертой категорий;</w:t>
      </w:r>
    </w:p>
    <w:p w:rsidR="009B0B2C" w:rsidRDefault="000061EC">
      <w:pPr>
        <w:pStyle w:val="aff2"/>
        <w:spacing w:after="0"/>
        <w:rPr>
          <w:lang w:eastAsia="zh-CN" w:bidi="ru"/>
        </w:rPr>
      </w:pPr>
      <w:bookmarkStart w:id="169" w:name="dst100290"/>
      <w:bookmarkEnd w:id="169"/>
      <w:r>
        <w:rPr>
          <w:lang w:eastAsia="zh-CN" w:bidi="ru"/>
        </w:rPr>
        <w:t>3) двадцати пяти метров - для автомобильных дорог пятой категории;</w:t>
      </w:r>
    </w:p>
    <w:p w:rsidR="009B0B2C" w:rsidRDefault="000061EC">
      <w:pPr>
        <w:pStyle w:val="aff2"/>
        <w:spacing w:after="0"/>
        <w:rPr>
          <w:lang w:eastAsia="zh-CN" w:bidi="ru"/>
        </w:rPr>
      </w:pPr>
      <w:bookmarkStart w:id="170" w:name="dst177"/>
      <w:bookmarkEnd w:id="170"/>
      <w:r>
        <w:rPr>
          <w:lang w:eastAsia="zh-CN" w:bidi="ru"/>
        </w:rPr>
        <w:t>4) ста метров - для подъездных дорог, соединяющих</w:t>
      </w:r>
      <w:r>
        <w:rPr>
          <w:lang w:eastAsia="zh-CN" w:bidi="ru"/>
        </w:rPr>
        <w:t xml:space="preserve">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w:t>
      </w:r>
      <w:r>
        <w:rPr>
          <w:lang w:eastAsia="zh-CN" w:bidi="ru"/>
        </w:rPr>
        <w:t>ью населения до двухсот пятидесяти тысяч человек;</w:t>
      </w:r>
    </w:p>
    <w:p w:rsidR="009B0B2C" w:rsidRDefault="000061EC">
      <w:pPr>
        <w:pStyle w:val="aff2"/>
        <w:spacing w:after="0"/>
        <w:rPr>
          <w:lang w:eastAsia="zh-CN" w:bidi="ru"/>
        </w:rPr>
      </w:pPr>
      <w:bookmarkStart w:id="171" w:name="dst100292"/>
      <w:bookmarkEnd w:id="171"/>
      <w:r>
        <w:rPr>
          <w:lang w:eastAsia="zh-CN" w:bidi="ru"/>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9B0B2C" w:rsidRDefault="009B0B2C">
      <w:pPr>
        <w:pStyle w:val="afff6"/>
        <w:spacing w:before="0" w:after="0"/>
        <w:ind w:firstLine="709"/>
      </w:pPr>
    </w:p>
    <w:p w:rsidR="009B0B2C" w:rsidRDefault="000061EC">
      <w:pPr>
        <w:pStyle w:val="aff2"/>
        <w:spacing w:after="0"/>
        <w:rPr>
          <w:lang w:eastAsia="zh-CN" w:bidi="ru"/>
        </w:rPr>
      </w:pPr>
      <w:r>
        <w:rPr>
          <w:lang w:eastAsia="zh-CN" w:bidi="ru"/>
        </w:rPr>
        <w:t>Строительство, реконструкция в границах придор</w:t>
      </w:r>
      <w:r>
        <w:rPr>
          <w:lang w:eastAsia="zh-CN" w:bidi="ru"/>
        </w:rPr>
        <w:t xml:space="preserve">ожных полос автомобильной дороги объектов капитального строительства, объектов, </w:t>
      </w:r>
      <w:r>
        <w:rPr>
          <w:lang w:eastAsia="zh-CN" w:bidi="ru"/>
        </w:rPr>
        <w:lastRenderedPageBreak/>
        <w:t xml:space="preserve">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w:t>
      </w:r>
      <w:r>
        <w:rPr>
          <w:lang w:eastAsia="zh-CN" w:bidi="ru"/>
        </w:rPr>
        <w:t xml:space="preserve">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w:t>
      </w:r>
      <w:r>
        <w:rPr>
          <w:lang w:eastAsia="zh-CN" w:bidi="ru"/>
        </w:rPr>
        <w:t>дороги таких объектов, установку рекламных конструкций, информационных щитов и указателей.</w:t>
      </w:r>
    </w:p>
    <w:p w:rsidR="009B0B2C" w:rsidRDefault="000061EC">
      <w:pPr>
        <w:pStyle w:val="aff2"/>
        <w:spacing w:after="0"/>
        <w:rPr>
          <w:lang w:eastAsia="zh-CN" w:bidi="ru"/>
        </w:rPr>
      </w:pPr>
      <w:r>
        <w:rPr>
          <w:lang w:eastAsia="zh-CN" w:bidi="ru"/>
        </w:rPr>
        <w:t>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w:t>
      </w:r>
      <w:r>
        <w:rPr>
          <w:lang w:eastAsia="zh-CN" w:bidi="ru"/>
        </w:rPr>
        <w:t>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согласие должно содержать технические требования и условия, подлежащие обязательному исп</w:t>
      </w:r>
      <w:r>
        <w:rPr>
          <w:lang w:eastAsia="zh-CN" w:bidi="ru"/>
        </w:rPr>
        <w:t>олнению. При этом получение согласия на строительство, реконструкцию объекта в границах придорожной полосы автомобильной дороги</w:t>
      </w:r>
      <w:r>
        <w:rPr>
          <w:lang w:eastAsia="zh-CN" w:bidi="ru"/>
        </w:rPr>
        <w:t xml:space="preserve"> </w:t>
      </w:r>
      <w:r>
        <w:rPr>
          <w:lang w:eastAsia="zh-CN" w:bidi="ru"/>
        </w:rPr>
        <w:t>не требуется.</w:t>
      </w:r>
    </w:p>
    <w:p w:rsidR="009B0B2C" w:rsidRDefault="000061EC">
      <w:pPr>
        <w:pStyle w:val="aff2"/>
        <w:spacing w:after="0"/>
        <w:rPr>
          <w:lang w:eastAsia="zh-CN" w:bidi="ru"/>
        </w:rPr>
      </w:pPr>
      <w:r>
        <w:rPr>
          <w:lang w:eastAsia="zh-CN" w:bidi="ru"/>
        </w:rPr>
        <w:t>Отказ в согласовании строительства, реконструкции объекта в границах придорожных полос автомобильных дорог, докуме</w:t>
      </w:r>
      <w:r>
        <w:rPr>
          <w:lang w:eastAsia="zh-CN" w:bidi="ru"/>
        </w:rPr>
        <w:t>нтации по планировке территории, предусматривающей размещение объекта капитального строительства в границах придорожных полос автомобильных дорог, допускается по следующим основаниям:</w:t>
      </w:r>
    </w:p>
    <w:p w:rsidR="009B0B2C" w:rsidRDefault="000061EC">
      <w:pPr>
        <w:pStyle w:val="afc"/>
        <w:shd w:val="clear" w:color="auto" w:fill="FFFFFF"/>
        <w:spacing w:before="0" w:beforeAutospacing="0" w:after="0" w:afterAutospacing="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1) строительство, реконструкция объекта приведут к ухудшению видимости н</w:t>
      </w:r>
      <w:r>
        <w:rPr>
          <w:rFonts w:ascii="Times New Roman" w:hAnsi="Times New Roman" w:cs="Times New Roman"/>
          <w:color w:val="000000"/>
          <w:sz w:val="24"/>
          <w:szCs w:val="24"/>
          <w:shd w:val="clear" w:color="auto" w:fill="FFFFFF"/>
        </w:rPr>
        <w:t>а автомобильной дороге и других условий безопасности дорожного движения;</w:t>
      </w:r>
    </w:p>
    <w:p w:rsidR="009B0B2C" w:rsidRDefault="000061EC">
      <w:pPr>
        <w:ind w:firstLine="709"/>
        <w:jc w:val="both"/>
      </w:pPr>
      <w:r w:rsidRPr="00DE52DE">
        <w:rPr>
          <w:rFonts w:eastAsia="SimSun"/>
          <w:lang w:eastAsia="zh-CN" w:bidi="ar"/>
        </w:rPr>
        <w:t>2) строительство,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w:t>
      </w:r>
    </w:p>
    <w:p w:rsidR="009B0B2C" w:rsidRDefault="000061EC">
      <w:pPr>
        <w:pStyle w:val="afc"/>
        <w:shd w:val="clear" w:color="auto" w:fill="FFFFFF"/>
        <w:spacing w:before="0" w:beforeAutospacing="0" w:after="0" w:afterAutospacing="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 xml:space="preserve">3) </w:t>
      </w:r>
      <w:r>
        <w:rPr>
          <w:rFonts w:ascii="Times New Roman" w:hAnsi="Times New Roman" w:cs="Times New Roman"/>
          <w:color w:val="000000"/>
          <w:sz w:val="24"/>
          <w:szCs w:val="24"/>
          <w:shd w:val="clear" w:color="auto" w:fill="FFFFFF"/>
        </w:rPr>
        <w:t>строительство, реконструкция объекта приведут к невозможности реконструкции автомобильной дороги в случае, если такая реконструкция предусмотрена утвержденными документами территориального планирования и (или) документацией по планировке территории.</w:t>
      </w:r>
    </w:p>
    <w:p w:rsidR="009B0B2C" w:rsidRDefault="000061EC">
      <w:pPr>
        <w:pStyle w:val="10"/>
        <w:jc w:val="center"/>
        <w:rPr>
          <w:rFonts w:ascii="Times New Roman" w:hAnsi="Times New Roman" w:hint="default"/>
          <w:sz w:val="24"/>
          <w:szCs w:val="24"/>
          <w:lang w:val="ru-RU" w:eastAsia="en-US"/>
        </w:rPr>
      </w:pPr>
      <w:bookmarkStart w:id="172" w:name="_Toc227763216"/>
      <w:bookmarkStart w:id="173" w:name="_Toc2562"/>
      <w:r>
        <w:rPr>
          <w:rFonts w:ascii="Times New Roman" w:hAnsi="Times New Roman" w:hint="default"/>
          <w:sz w:val="24"/>
          <w:szCs w:val="24"/>
          <w:lang w:val="ru-RU" w:eastAsia="en-US"/>
        </w:rPr>
        <w:t>4. Выв</w:t>
      </w:r>
      <w:r>
        <w:rPr>
          <w:rFonts w:ascii="Times New Roman" w:hAnsi="Times New Roman" w:hint="default"/>
          <w:sz w:val="24"/>
          <w:szCs w:val="24"/>
          <w:lang w:val="ru-RU" w:eastAsia="en-US"/>
        </w:rPr>
        <w:t>оды комплексного анализа территории</w:t>
      </w:r>
      <w:bookmarkEnd w:id="172"/>
      <w:r>
        <w:rPr>
          <w:rFonts w:ascii="Times New Roman" w:hAnsi="Times New Roman" w:hint="default"/>
          <w:sz w:val="24"/>
          <w:szCs w:val="24"/>
          <w:lang w:val="ru-RU" w:eastAsia="en-US"/>
        </w:rPr>
        <w:t xml:space="preserve"> района</w:t>
      </w:r>
      <w:bookmarkEnd w:id="173"/>
    </w:p>
    <w:p w:rsidR="009B0B2C" w:rsidRDefault="000061EC">
      <w:pPr>
        <w:pStyle w:val="25"/>
        <w:widowControl w:val="0"/>
        <w:numPr>
          <w:ilvl w:val="0"/>
          <w:numId w:val="13"/>
        </w:numPr>
        <w:spacing w:after="0" w:line="240" w:lineRule="auto"/>
        <w:ind w:left="0" w:firstLine="0"/>
        <w:jc w:val="both"/>
      </w:pPr>
      <w:r>
        <w:t>Климатические условия территории благоприятны для гражданского и промышленного строительства и для развития рекреации.</w:t>
      </w:r>
    </w:p>
    <w:p w:rsidR="009B0B2C" w:rsidRDefault="000061EC">
      <w:pPr>
        <w:pStyle w:val="25"/>
        <w:widowControl w:val="0"/>
        <w:numPr>
          <w:ilvl w:val="0"/>
          <w:numId w:val="13"/>
        </w:numPr>
        <w:spacing w:after="0" w:line="240" w:lineRule="auto"/>
        <w:ind w:left="0" w:firstLine="0"/>
        <w:jc w:val="both"/>
      </w:pPr>
      <w:r>
        <w:t>Территория Новоржевского района является ограниченно благоприятной для градостроительного осво</w:t>
      </w:r>
      <w:r>
        <w:t>ения К территориям, благоприятным для градостроительного освоения относятся дренированные возвышенные участи холмисто-моренной равнины, с уровнем грунтовых вод более 2 м. К территориям, неблагоприятным для градостроительного освоения относятся около 2%.</w:t>
      </w:r>
    </w:p>
    <w:p w:rsidR="009B0B2C" w:rsidRDefault="000061EC">
      <w:pPr>
        <w:pStyle w:val="25"/>
        <w:widowControl w:val="0"/>
        <w:numPr>
          <w:ilvl w:val="0"/>
          <w:numId w:val="13"/>
        </w:numPr>
        <w:spacing w:after="0" w:line="240" w:lineRule="auto"/>
        <w:ind w:left="0" w:firstLine="0"/>
        <w:jc w:val="both"/>
      </w:pPr>
      <w:r>
        <w:t>Ра</w:t>
      </w:r>
      <w:r>
        <w:t>звитие экологического, культурно-познавательного туризма и рекреации на территории Новоржевского района должно стать одним из направлений социально-экономического развития.</w:t>
      </w:r>
    </w:p>
    <w:p w:rsidR="009B0B2C" w:rsidRDefault="000061EC">
      <w:pPr>
        <w:pStyle w:val="af7"/>
        <w:numPr>
          <w:ilvl w:val="0"/>
          <w:numId w:val="13"/>
        </w:numPr>
        <w:spacing w:after="0"/>
        <w:ind w:left="0" w:firstLine="0"/>
        <w:jc w:val="both"/>
      </w:pPr>
      <w:r>
        <w:t>На территории Новоржеского района расположено 23 особоохраняемых природных территор</w:t>
      </w:r>
      <w:r>
        <w:t>ии, общей площадью около 14 тыс. га.</w:t>
      </w:r>
    </w:p>
    <w:p w:rsidR="009B0B2C" w:rsidRDefault="000061EC">
      <w:pPr>
        <w:pStyle w:val="af7"/>
        <w:numPr>
          <w:ilvl w:val="0"/>
          <w:numId w:val="13"/>
        </w:numPr>
        <w:spacing w:after="0"/>
        <w:ind w:left="0" w:firstLine="0"/>
        <w:jc w:val="both"/>
      </w:pPr>
      <w:r>
        <w:t>Санитарное состояние атмосферного воздуха Новоржевского района можно считать благополучным. Наиболее подвержены загрязнению атмосферного воздуха территории, расположенные вблизи автомагистралей.</w:t>
      </w:r>
    </w:p>
    <w:p w:rsidR="009B0B2C" w:rsidRDefault="000061EC">
      <w:pPr>
        <w:pStyle w:val="25"/>
        <w:widowControl w:val="0"/>
        <w:numPr>
          <w:ilvl w:val="0"/>
          <w:numId w:val="13"/>
        </w:numPr>
        <w:spacing w:after="0" w:line="240" w:lineRule="auto"/>
        <w:ind w:left="0" w:firstLine="0"/>
        <w:jc w:val="both"/>
      </w:pPr>
      <w:r>
        <w:t>Система подачи качествен</w:t>
      </w:r>
      <w:r>
        <w:t>ной питьевой воды находится не на совершенном уровне: необходимо строительство водоочистных сооружений, а также канализационных очистных сооружений; нуждаются в реконструкции физически изношенные инженерно-технические системы.</w:t>
      </w:r>
    </w:p>
    <w:p w:rsidR="009B0B2C" w:rsidRDefault="000061EC">
      <w:pPr>
        <w:pStyle w:val="25"/>
        <w:widowControl w:val="0"/>
        <w:numPr>
          <w:ilvl w:val="0"/>
          <w:numId w:val="13"/>
        </w:numPr>
        <w:spacing w:after="0" w:line="240" w:lineRule="auto"/>
        <w:ind w:left="0" w:firstLine="0"/>
        <w:jc w:val="both"/>
      </w:pPr>
      <w:r>
        <w:lastRenderedPageBreak/>
        <w:t>Радиационный фон района наход</w:t>
      </w:r>
      <w:r>
        <w:t>ится на стабильном уровне.</w:t>
      </w:r>
    </w:p>
    <w:p w:rsidR="009B0B2C" w:rsidRDefault="000061EC">
      <w:pPr>
        <w:pStyle w:val="25"/>
        <w:widowControl w:val="0"/>
        <w:numPr>
          <w:ilvl w:val="0"/>
          <w:numId w:val="13"/>
        </w:numPr>
        <w:spacing w:after="0" w:line="240" w:lineRule="auto"/>
        <w:ind w:left="0" w:firstLine="0"/>
        <w:jc w:val="both"/>
      </w:pPr>
      <w:r>
        <w:t xml:space="preserve">Экологическая обстановка </w:t>
      </w:r>
      <w:r>
        <w:t>места размещения ТКО</w:t>
      </w:r>
      <w:r>
        <w:t xml:space="preserve"> удовлетворительная. На территории района располагаются 6 несанкционированных свалок.</w:t>
      </w:r>
    </w:p>
    <w:p w:rsidR="009B0B2C" w:rsidRDefault="000061EC">
      <w:pPr>
        <w:pStyle w:val="25"/>
        <w:widowControl w:val="0"/>
        <w:numPr>
          <w:ilvl w:val="0"/>
          <w:numId w:val="13"/>
        </w:numPr>
        <w:spacing w:after="0" w:line="240" w:lineRule="auto"/>
        <w:ind w:left="0" w:firstLine="0"/>
        <w:jc w:val="both"/>
      </w:pPr>
      <w:r>
        <w:t>Новоржевский район относится к числу редко населенных районов. Сельское расселение района характер</w:t>
      </w:r>
      <w:r>
        <w:t xml:space="preserve">изуется относительно разреженной сетью средних по численности населенных пунктов. Основные оси расселения района ориентированы вдоль автодорог. Рисунок системы расселения в целом можно характеризовать как радиальный. Слабость межрадиальных связей, а также </w:t>
      </w:r>
      <w:r>
        <w:t xml:space="preserve">плохое транспортное сообщение удаленных поселений осложняет для населения пользование объектами социальной инфраструктуры. В связи с этим очевидна необходимость выделения в проектных решениях населенного пункта – подцентра системы расселения Новоржевского </w:t>
      </w:r>
      <w:r>
        <w:t>района для размещения ряда объектов социальной инфраструктуры районного значения для улучшения обслуживания населения удаленных населенных пунктов.</w:t>
      </w:r>
    </w:p>
    <w:p w:rsidR="009B0B2C" w:rsidRDefault="000061EC">
      <w:pPr>
        <w:pStyle w:val="25"/>
        <w:widowControl w:val="0"/>
        <w:numPr>
          <w:ilvl w:val="0"/>
          <w:numId w:val="13"/>
        </w:numPr>
        <w:spacing w:after="0" w:line="240" w:lineRule="auto"/>
        <w:ind w:left="0" w:firstLine="0"/>
        <w:jc w:val="both"/>
      </w:pPr>
      <w:r>
        <w:t>Демографическая ситуация в Новоржевском районе по основным показателям хуже среднеобластного уровня. Несмотр</w:t>
      </w:r>
      <w:r>
        <w:t>я на некоторое снижение смертности, имеются предпосылки для дальнейшей депопуляции и старения населения. Продолжает активно сокращаться численность сельского населения, что потенциально ведет к вымиранию сельских населенных пунктов. Возрастная структура на</w:t>
      </w:r>
      <w:r>
        <w:t>селения характеризуется высокой степенью постарения населения и сниженной долей лиц в трудоспособном возрасте. Отчасти это может быть связано с продолжающимся оттоком экономически активного населения, особенно молодежи, за пределы района. Наряду с мероприя</w:t>
      </w:r>
      <w:r>
        <w:t>тиями по снижению смертности и повышению рождаемости району необходимо развитие привлекательных для молодежи видов экономической деятельности, повышение качества жизни.</w:t>
      </w:r>
    </w:p>
    <w:p w:rsidR="009B0B2C" w:rsidRDefault="000061EC">
      <w:pPr>
        <w:pStyle w:val="25"/>
        <w:widowControl w:val="0"/>
        <w:numPr>
          <w:ilvl w:val="0"/>
          <w:numId w:val="13"/>
        </w:numPr>
        <w:spacing w:after="0" w:line="240" w:lineRule="auto"/>
        <w:ind w:left="0" w:firstLine="0"/>
        <w:jc w:val="both"/>
      </w:pPr>
      <w:r>
        <w:t>Ситуацию в сфере занятости в целом по району нельзя считать благополучной. Более полном</w:t>
      </w:r>
      <w:r>
        <w:t>у использованию трудовых ресурсов может способствовать улучшение транспортной связанности территории района и мероприятия по созданию новых рабочих мест.</w:t>
      </w:r>
    </w:p>
    <w:p w:rsidR="009B0B2C" w:rsidRDefault="000061EC">
      <w:pPr>
        <w:pStyle w:val="25"/>
        <w:widowControl w:val="0"/>
        <w:numPr>
          <w:ilvl w:val="0"/>
          <w:numId w:val="13"/>
        </w:numPr>
        <w:spacing w:after="0" w:line="240" w:lineRule="auto"/>
        <w:ind w:left="0" w:firstLine="0"/>
        <w:jc w:val="both"/>
      </w:pPr>
      <w:r>
        <w:t>Основным сельскохозяйственным направлением района является молочно-мясное животноводство.</w:t>
      </w:r>
    </w:p>
    <w:p w:rsidR="009B0B2C" w:rsidRDefault="000061EC">
      <w:pPr>
        <w:pStyle w:val="25"/>
        <w:widowControl w:val="0"/>
        <w:numPr>
          <w:ilvl w:val="0"/>
          <w:numId w:val="13"/>
        </w:numPr>
        <w:spacing w:after="0" w:line="240" w:lineRule="auto"/>
        <w:ind w:left="0" w:firstLine="0"/>
        <w:jc w:val="both"/>
      </w:pPr>
      <w:r>
        <w:t>Основными пр</w:t>
      </w:r>
      <w:r>
        <w:t>оизводителями сельскохозяйственной продукции являются сельскохозяйственные предприятия, крестьянские (фермерские) хозяйства и личные подсобные хозяйства. Сельскохозяйственную продукцию производят 10 сельхозпредприятий, а так же работают 22 крестьянских (фе</w:t>
      </w:r>
      <w:r>
        <w:t>рмерских) хозяйства и более 3 тыс. личных подсобных хозяйств.</w:t>
      </w:r>
    </w:p>
    <w:p w:rsidR="009B0B2C" w:rsidRDefault="000061EC">
      <w:pPr>
        <w:pStyle w:val="25"/>
        <w:widowControl w:val="0"/>
        <w:numPr>
          <w:ilvl w:val="0"/>
          <w:numId w:val="13"/>
        </w:numPr>
        <w:spacing w:after="0" w:line="240" w:lineRule="auto"/>
        <w:ind w:left="0" w:firstLine="0"/>
        <w:jc w:val="both"/>
      </w:pPr>
      <w:r>
        <w:t>В отрасли растениеводства набор возделываемых сельскохозяйственных культур достаточно ограничен: здесь выращивают</w:t>
      </w:r>
      <w:r>
        <w:t xml:space="preserve"> </w:t>
      </w:r>
      <w:r>
        <w:t>лен долгунец, зерновые на фураж, картофель и кормовые травы.</w:t>
      </w:r>
    </w:p>
    <w:p w:rsidR="009B0B2C" w:rsidRDefault="000061EC">
      <w:pPr>
        <w:pStyle w:val="25"/>
        <w:widowControl w:val="0"/>
        <w:numPr>
          <w:ilvl w:val="0"/>
          <w:numId w:val="13"/>
        </w:numPr>
        <w:spacing w:after="0" w:line="240" w:lineRule="auto"/>
        <w:ind w:left="0" w:firstLine="0"/>
        <w:jc w:val="both"/>
      </w:pPr>
      <w:r>
        <w:t>Особенностью района</w:t>
      </w:r>
      <w:r>
        <w:t xml:space="preserve"> является низкая эффективность использования пахотных земель и наличие значительных площадей под залежью –</w:t>
      </w:r>
      <w:r>
        <w:t xml:space="preserve"> </w:t>
      </w:r>
      <w:r>
        <w:t>около 15 % от всех земель сельхозугодий. Неиспользованные земли интенсивно зарастают древесно-кустарниковой растительностью, заболачиваются и закочка</w:t>
      </w:r>
      <w:r>
        <w:t xml:space="preserve">риваются. </w:t>
      </w:r>
    </w:p>
    <w:p w:rsidR="009B0B2C" w:rsidRDefault="000061EC">
      <w:pPr>
        <w:pStyle w:val="25"/>
        <w:widowControl w:val="0"/>
        <w:numPr>
          <w:ilvl w:val="0"/>
          <w:numId w:val="13"/>
        </w:numPr>
        <w:spacing w:after="0" w:line="240" w:lineRule="auto"/>
        <w:ind w:left="0" w:firstLine="0"/>
        <w:jc w:val="both"/>
      </w:pPr>
      <w:r>
        <w:t>В районе распространены бедные по содержанию питательных веществ подзолистые и дерново-подзолистые, суглинистые почвы, требующие известкования и внесения удобрений в значительных объемах.</w:t>
      </w:r>
    </w:p>
    <w:p w:rsidR="009B0B2C" w:rsidRDefault="000061EC">
      <w:pPr>
        <w:pStyle w:val="25"/>
        <w:widowControl w:val="0"/>
        <w:numPr>
          <w:ilvl w:val="0"/>
          <w:numId w:val="13"/>
        </w:numPr>
        <w:spacing w:after="0" w:line="240" w:lineRule="auto"/>
        <w:ind w:left="0" w:firstLine="0"/>
        <w:jc w:val="both"/>
      </w:pPr>
      <w:r>
        <w:t>Урожаи сельскохозяйственных культур в районе достаточно н</w:t>
      </w:r>
      <w:r>
        <w:t>изкие, по зерновым культурам они не превышали 13,0 ц/га, по картофелю – 120 ц/га. Причиной этому являлось низкое плодородие почв и недостаточно высокий уровень земледелия.</w:t>
      </w:r>
    </w:p>
    <w:p w:rsidR="009B0B2C" w:rsidRDefault="000061EC">
      <w:pPr>
        <w:pStyle w:val="25"/>
        <w:widowControl w:val="0"/>
        <w:numPr>
          <w:ilvl w:val="0"/>
          <w:numId w:val="13"/>
        </w:numPr>
        <w:spacing w:after="0" w:line="240" w:lineRule="auto"/>
        <w:ind w:left="0" w:firstLine="0"/>
        <w:jc w:val="both"/>
      </w:pPr>
      <w:r>
        <w:t>В</w:t>
      </w:r>
      <w:r>
        <w:t xml:space="preserve"> сельхозпредприятиях района поголовье крупного рогатого скота уменьшилось</w:t>
      </w:r>
      <w:r>
        <w:t xml:space="preserve"> и</w:t>
      </w:r>
      <w:r>
        <w:t xml:space="preserve"> соответ</w:t>
      </w:r>
      <w:r>
        <w:t xml:space="preserve">ственно, в результате валовое производство </w:t>
      </w:r>
      <w:r>
        <w:lastRenderedPageBreak/>
        <w:t>животноводческой продукции мяса сократилось.</w:t>
      </w:r>
    </w:p>
    <w:p w:rsidR="009B0B2C" w:rsidRDefault="000061EC">
      <w:pPr>
        <w:pStyle w:val="25"/>
        <w:widowControl w:val="0"/>
        <w:numPr>
          <w:ilvl w:val="0"/>
          <w:numId w:val="13"/>
        </w:numPr>
        <w:spacing w:after="0" w:line="240" w:lineRule="auto"/>
        <w:ind w:left="0" w:firstLine="0"/>
        <w:jc w:val="both"/>
      </w:pPr>
      <w:r>
        <w:t>Сельскохозяйственное производство района находится в трудном экономическом положении, связанном с износом основных средств, диспаритетом цен на сельскохозяйственную про</w:t>
      </w:r>
      <w:r>
        <w:t>мышленную продукцию, ростом тарифов на ГМС и электроэнергию, низкой производительностью труда.</w:t>
      </w:r>
    </w:p>
    <w:p w:rsidR="009B0B2C" w:rsidRDefault="000061EC">
      <w:pPr>
        <w:pStyle w:val="25"/>
        <w:widowControl w:val="0"/>
        <w:numPr>
          <w:ilvl w:val="0"/>
          <w:numId w:val="13"/>
        </w:numPr>
        <w:spacing w:after="0" w:line="240" w:lineRule="auto"/>
        <w:ind w:left="0" w:firstLine="0"/>
        <w:jc w:val="both"/>
      </w:pPr>
      <w:r>
        <w:t xml:space="preserve">В настоящее время наблюдается общий дефицит мест в дошкольных учреждениях района в сравнении с их нормативно необходимым количеством. Сельские поселения района </w:t>
      </w:r>
      <w:r>
        <w:t>практически не обеспечены этим видом услуг. В городском поселении Новоржев обеспеченность местами в учреждениях дошкольного образования составляет 150 % от норматива, в сельской местности этот показатель не достигает и половины нормативного значения.</w:t>
      </w:r>
    </w:p>
    <w:p w:rsidR="009B0B2C" w:rsidRDefault="000061EC">
      <w:pPr>
        <w:pStyle w:val="25"/>
        <w:widowControl w:val="0"/>
        <w:numPr>
          <w:ilvl w:val="0"/>
          <w:numId w:val="13"/>
        </w:numPr>
        <w:spacing w:after="0" w:line="240" w:lineRule="auto"/>
        <w:ind w:left="0" w:firstLine="0"/>
        <w:jc w:val="both"/>
      </w:pPr>
      <w:r>
        <w:t>Необх</w:t>
      </w:r>
      <w:r>
        <w:t>одима разработка комплексной целевой районной программы по развитию общедоступного дошкольного и общего образования.</w:t>
      </w:r>
    </w:p>
    <w:p w:rsidR="009B0B2C" w:rsidRDefault="000061EC">
      <w:pPr>
        <w:pStyle w:val="25"/>
        <w:widowControl w:val="0"/>
        <w:numPr>
          <w:ilvl w:val="0"/>
          <w:numId w:val="13"/>
        </w:numPr>
        <w:spacing w:after="0" w:line="240" w:lineRule="auto"/>
        <w:ind w:left="0" w:firstLine="0"/>
        <w:jc w:val="both"/>
      </w:pPr>
      <w:r>
        <w:t>В настоящее время количество общеобразовательных учреждений района избыточно. Все сельские школы заполнены менее чем на 50 %. Низкая наполн</w:t>
      </w:r>
      <w:r>
        <w:t>яемость классов в сельской местности в значительной мере обусловлена плохим транспортным сообщением в сельской местности и отсутствием у ряда школ автобусов для доставки школьников, что препятствует оптимизации сети учреждений.</w:t>
      </w:r>
    </w:p>
    <w:p w:rsidR="009B0B2C" w:rsidRDefault="000061EC">
      <w:pPr>
        <w:pStyle w:val="25"/>
        <w:widowControl w:val="0"/>
        <w:numPr>
          <w:ilvl w:val="0"/>
          <w:numId w:val="13"/>
        </w:numPr>
        <w:spacing w:after="0" w:line="240" w:lineRule="auto"/>
        <w:ind w:left="0" w:firstLine="0"/>
        <w:jc w:val="both"/>
      </w:pPr>
      <w:r>
        <w:t>В Новоржевском районе дополн</w:t>
      </w:r>
      <w:r>
        <w:t>ительное образование представлено Новоржевским домом детского творчества, а также МОУ ДОД Детская школа искусств им. Б.С.Трояновского. Детско-юношеские спортивные школы отсутствуют среди учреждений дополнительного образования района. Новоржевский дом детск</w:t>
      </w:r>
      <w:r>
        <w:t>ого творчества находится в плохом техническом состоянии, требуется проведение капитального ремонта. В районе отмечается высокая обеспеченность дополнительным образованием детей. Необходимо проведение капитального ремонта Дома детского творчества. Также, по</w:t>
      </w:r>
      <w:r>
        <w:t>скольку в районе среди учреждений дополнительного образования отсутствуют детские и юношеские спортивные школы, а обеспеченность населения общедоступными спортивными объектами низкая (спортивные залы, площадки, футбольные поля, волейбольные площадки), то в</w:t>
      </w:r>
      <w:r>
        <w:t xml:space="preserve"> соответствии с нормативами возможна организация детско-юношеской спортивной школы. По «Социальным нормативам и нормам» (в ред. Распоряжения Правительства РФ от 14.07.2001 № 942-р) норматив охвата занимающихся в детских и юношеских спортивных школах состав</w:t>
      </w:r>
      <w:r>
        <w:t>ляет 20% от числа детей и подростков в возрасте 6-15 лет. Следовательно, здание для детско-юношеской спортивной школы, может быть рассчитано на 150-200 человек.</w:t>
      </w:r>
    </w:p>
    <w:p w:rsidR="009B0B2C" w:rsidRDefault="000061EC">
      <w:pPr>
        <w:pStyle w:val="25"/>
        <w:widowControl w:val="0"/>
        <w:numPr>
          <w:ilvl w:val="0"/>
          <w:numId w:val="13"/>
        </w:numPr>
        <w:spacing w:after="0" w:line="240" w:lineRule="auto"/>
        <w:ind w:left="0" w:firstLine="0"/>
        <w:jc w:val="both"/>
      </w:pPr>
      <w:r>
        <w:t>Обеспеченность поликлиническим обслуживанием в районе соответствует нормативному значению. С уч</w:t>
      </w:r>
      <w:r>
        <w:t xml:space="preserve">етом того, что часть высоко специализированных медицинских услуг лежит на медицинских учреждениях Пскова и Великих Лук численность врачебного персонала района может быть немного ниже нормативной, но должна быть доведена примерно до 70-75 человек. С учетом </w:t>
      </w:r>
      <w:r>
        <w:t>развития стационар-заменяющих технологий и некоторого сокращения больничных коек в больничных учреждениях, особо актуально улучшения качества амбулаторно-поликлинических услуг. Также необходимо поддерживать материально-техническую базу учреждений здравоохр</w:t>
      </w:r>
      <w:r>
        <w:t>анения.</w:t>
      </w:r>
    </w:p>
    <w:p w:rsidR="009B0B2C" w:rsidRDefault="000061EC">
      <w:pPr>
        <w:pStyle w:val="25"/>
        <w:widowControl w:val="0"/>
        <w:numPr>
          <w:ilvl w:val="0"/>
          <w:numId w:val="13"/>
        </w:numPr>
        <w:spacing w:after="0" w:line="240" w:lineRule="auto"/>
        <w:ind w:left="0" w:firstLine="0"/>
        <w:jc w:val="both"/>
      </w:pPr>
      <w:r>
        <w:t>В целом в сельской местности района нормативные показатели обеспеченности населения книжным фондом общедоступных библиотек существенно превышены. Выше нормативного уровня и обеспеченность местами в учреждениях клубного типа.</w:t>
      </w:r>
    </w:p>
    <w:p w:rsidR="009B0B2C" w:rsidRDefault="000061EC">
      <w:pPr>
        <w:pStyle w:val="25"/>
        <w:widowControl w:val="0"/>
        <w:numPr>
          <w:ilvl w:val="0"/>
          <w:numId w:val="13"/>
        </w:numPr>
        <w:spacing w:after="0" w:line="240" w:lineRule="auto"/>
        <w:ind w:left="0" w:firstLine="0"/>
        <w:jc w:val="both"/>
      </w:pPr>
      <w:r>
        <w:t>В Новоржеве и отдельных</w:t>
      </w:r>
      <w:r>
        <w:t xml:space="preserve"> сельских населенных пунктах, связанных с развитием рекреационно-туристской деятельности и обслуживанием транзитных потоков грузов целесообразно предусматривать возможности для развития </w:t>
      </w:r>
      <w:r>
        <w:lastRenderedPageBreak/>
        <w:t>предприятий общественного питания, в т.ч. содействовать развитию малог</w:t>
      </w:r>
      <w:r>
        <w:t>о бизнеса.</w:t>
      </w:r>
    </w:p>
    <w:p w:rsidR="009B0B2C" w:rsidRDefault="000061EC">
      <w:pPr>
        <w:pStyle w:val="25"/>
        <w:widowControl w:val="0"/>
        <w:numPr>
          <w:ilvl w:val="0"/>
          <w:numId w:val="13"/>
        </w:numPr>
        <w:spacing w:after="0" w:line="240" w:lineRule="auto"/>
        <w:ind w:left="0" w:firstLine="0"/>
        <w:jc w:val="both"/>
      </w:pPr>
      <w:r>
        <w:t xml:space="preserve">В районе отмечается положительная динамика строительства нового жилья (в среднем </w:t>
      </w:r>
      <w:r>
        <w:t>2000</w:t>
      </w:r>
      <w:r>
        <w:t xml:space="preserve"> кв.м. нового строительства в год). Она обеспечивается за счет индивидуального, коттеджного и усадебного строительства. Городской жилфонд района характеризуется</w:t>
      </w:r>
      <w:r>
        <w:t xml:space="preserve"> высокой долей деревянных одноэтажных домов, типичных для сельского образа жизни. Этот фактор оказывает влияние и на невысокий уровень обеспеченности жилфонда различными видами инженерного благоустройства.</w:t>
      </w:r>
    </w:p>
    <w:p w:rsidR="009B0B2C" w:rsidRDefault="000061EC">
      <w:pPr>
        <w:pStyle w:val="25"/>
        <w:widowControl w:val="0"/>
        <w:numPr>
          <w:ilvl w:val="0"/>
          <w:numId w:val="13"/>
        </w:numPr>
        <w:spacing w:after="0" w:line="240" w:lineRule="auto"/>
        <w:ind w:left="0" w:firstLine="0"/>
        <w:jc w:val="both"/>
      </w:pPr>
      <w:r>
        <w:t>Транспортное обслуживание района осуществляется то</w:t>
      </w:r>
      <w:r>
        <w:t>лько автомобильным транспортом. Район имеет разветвленную сеть автомобильных</w:t>
      </w:r>
      <w:r>
        <w:t xml:space="preserve"> </w:t>
      </w:r>
      <w:r>
        <w:t>дорог общего пользования, по отношению к которым практически вся территория муниципального района находится в благоприятной зоне. Большинство населенных пунктов муниципального рай</w:t>
      </w:r>
      <w:r>
        <w:t>она попадают в зону благоприятной транспортной доступности при использовании как легкового автомобиля так и автобуса. Сеть автобусных маршрутов должна быть укомплектована достаточным количеством подвижного состава с таким расчетом, чтобы обеспечить ее конк</w:t>
      </w:r>
      <w:r>
        <w:t>урентоспособность с легковым транспортом. Следует обратить внимание на повышение качества автобусных перевозок, в том числе и за счет сооружения автовокзалов, автостанций и остановочных пунктов.</w:t>
      </w:r>
    </w:p>
    <w:p w:rsidR="009B0B2C" w:rsidRDefault="000061EC">
      <w:pPr>
        <w:pStyle w:val="25"/>
        <w:widowControl w:val="0"/>
        <w:numPr>
          <w:ilvl w:val="0"/>
          <w:numId w:val="13"/>
        </w:numPr>
        <w:spacing w:after="0" w:line="240" w:lineRule="auto"/>
        <w:ind w:left="0" w:firstLine="0"/>
        <w:jc w:val="both"/>
      </w:pPr>
      <w:r>
        <w:t>Техническое состояние водопроводных сетей и сооружений (износ</w:t>
      </w:r>
      <w:r>
        <w:t>) снижает уровень подготовки воды питьевого качества. Сети и сооружения водопровода нуждаются в реконструкции, модернизации, ремонте. Отсутствуют зоны санитарной охраны второго и третьего поясов источников водоснабжения.</w:t>
      </w:r>
    </w:p>
    <w:p w:rsidR="009B0B2C" w:rsidRDefault="000061EC">
      <w:pPr>
        <w:pStyle w:val="25"/>
        <w:widowControl w:val="0"/>
        <w:numPr>
          <w:ilvl w:val="0"/>
          <w:numId w:val="13"/>
        </w:numPr>
        <w:spacing w:after="0" w:line="240" w:lineRule="auto"/>
        <w:ind w:left="0" w:firstLine="0"/>
        <w:jc w:val="both"/>
      </w:pPr>
      <w:r>
        <w:t>Степень развития систем канализации</w:t>
      </w:r>
      <w:r>
        <w:t xml:space="preserve"> в сельских населенных пунктах района находится на недостаточном уровне. Централизованные системы канализации отсутствуют. Сточные воды собираются в выгреба или септики, либо отводятся канализационными сетями со сбросом в водоемы без очистки и обеззаражива</w:t>
      </w:r>
      <w:r>
        <w:t>ния. Требуется строительство централизованных и децентрализованных систем канализации в населенных пунктах поселения.</w:t>
      </w:r>
    </w:p>
    <w:p w:rsidR="009B0B2C" w:rsidRDefault="000061EC">
      <w:pPr>
        <w:shd w:val="clear" w:color="auto" w:fill="FFFFFF"/>
        <w:jc w:val="both"/>
      </w:pPr>
      <w:r>
        <w:t>Электроснабжение потр</w:t>
      </w:r>
      <w:r>
        <w:t xml:space="preserve">ебителей Новоржевского района Псковской области осуществляется от </w:t>
      </w:r>
      <w:r>
        <w:rPr>
          <w:lang w:eastAsia="en-US"/>
        </w:rPr>
        <w:t>Псковского филиала ПАО «Россети Северо-Запад»</w:t>
      </w:r>
      <w:r>
        <w:t>. На т</w:t>
      </w:r>
      <w:r>
        <w:t xml:space="preserve">ерритории района расположены: </w:t>
      </w:r>
      <w:r>
        <w:rPr>
          <w:lang w:eastAsia="en-US"/>
        </w:rPr>
        <w:t xml:space="preserve">ПС 110 кВ Новоржев (ПС 284); ПС 35 кВ Вехно (ПС 21); ПС 35 кВ Адорье (ПС 60); ПС 35 кВ Жадрицы (ПС 24); ПС 35 кВ Выбор (ПС 16). </w:t>
      </w:r>
      <w:r>
        <w:t>По территории района проходят воздушные линии электропередачи 10</w:t>
      </w:r>
      <w:r>
        <w:t xml:space="preserve"> </w:t>
      </w:r>
      <w:r>
        <w:t>кВ и 35</w:t>
      </w:r>
      <w:r>
        <w:t xml:space="preserve"> </w:t>
      </w:r>
      <w:r>
        <w:t>кВ. все линии введены в э</w:t>
      </w:r>
      <w:r>
        <w:t xml:space="preserve">ксплуатацию в 1977-1988 гг. </w:t>
      </w:r>
    </w:p>
    <w:p w:rsidR="009B0B2C" w:rsidRDefault="000061EC">
      <w:pPr>
        <w:pStyle w:val="25"/>
        <w:widowControl w:val="0"/>
        <w:numPr>
          <w:ilvl w:val="0"/>
          <w:numId w:val="13"/>
        </w:numPr>
        <w:spacing w:after="0" w:line="240" w:lineRule="auto"/>
        <w:ind w:left="0" w:firstLine="0"/>
        <w:jc w:val="both"/>
      </w:pPr>
      <w:r>
        <w:t>Теплоснабжение населенных пунктов Новоржевского района осуществляется децентрализованно – от мелких котельных и от индивидуальных источников теплоты. Основной вид топлива – уголь, дрова, электроэнергия, установленные котлы - Лу</w:t>
      </w:r>
      <w:r>
        <w:t>га, Универсал, КВТС, ЭКЛЗ-100. Котельные введены в эксплуатацию - в 1980-1993 гг. Степень износа котлооборудования и тепловых сетей от котельных – значительная.</w:t>
      </w:r>
    </w:p>
    <w:p w:rsidR="009B0B2C" w:rsidRDefault="000061EC">
      <w:pPr>
        <w:pStyle w:val="25"/>
        <w:widowControl w:val="0"/>
        <w:numPr>
          <w:ilvl w:val="0"/>
          <w:numId w:val="13"/>
        </w:numPr>
        <w:spacing w:after="0" w:line="240" w:lineRule="auto"/>
        <w:ind w:left="0" w:firstLine="0"/>
        <w:jc w:val="both"/>
      </w:pPr>
      <w:r>
        <w:t xml:space="preserve">В настоящее время природный газ в населенные пункты Новоржевского района не подан. Для бытовых </w:t>
      </w:r>
      <w:r>
        <w:t>нужд населения используется баллонный сжиженный газ (СУГ).</w:t>
      </w:r>
    </w:p>
    <w:p w:rsidR="009B0B2C" w:rsidRDefault="000061EC">
      <w:pPr>
        <w:pStyle w:val="25"/>
        <w:widowControl w:val="0"/>
        <w:numPr>
          <w:ilvl w:val="0"/>
          <w:numId w:val="13"/>
        </w:numPr>
        <w:spacing w:after="0" w:line="240" w:lineRule="auto"/>
        <w:ind w:left="0" w:firstLine="0"/>
        <w:jc w:val="both"/>
      </w:pPr>
      <w:r>
        <w:t xml:space="preserve">Территория Новоржевского района находится в зоне уверенного приема 3-х радиотелевизионных станций. Согласно Федеральной целевой программе «Развитие телерадиовещания в РФ в 2009-2015 гг.» Псковская </w:t>
      </w:r>
      <w:r>
        <w:t>область входит во вторую очередь строительства сети цифрового вещания в формате DVB-T (2011-2012 гг.). В соответствии с системным проектом сети ЦТВ размещение технических средств планируется на существующей РТС города Новоржев и на вновь строящейся РТС в д</w:t>
      </w:r>
      <w:r>
        <w:t xml:space="preserve">. Выбор Новоржевского района. </w:t>
      </w:r>
    </w:p>
    <w:p w:rsidR="009B0B2C" w:rsidRDefault="000061EC">
      <w:pPr>
        <w:pStyle w:val="25"/>
        <w:widowControl w:val="0"/>
        <w:numPr>
          <w:ilvl w:val="0"/>
          <w:numId w:val="13"/>
        </w:numPr>
        <w:spacing w:after="0" w:line="240" w:lineRule="auto"/>
        <w:ind w:left="0" w:firstLine="0"/>
        <w:jc w:val="both"/>
      </w:pPr>
      <w:r>
        <w:t xml:space="preserve">Основными задачами развития средств связи, телекоммуникаций, </w:t>
      </w:r>
      <w:r>
        <w:lastRenderedPageBreak/>
        <w:t>информационных технологий и теле и радиовещания должны стать:</w:t>
      </w:r>
    </w:p>
    <w:p w:rsidR="009B0B2C" w:rsidRDefault="000061EC">
      <w:pPr>
        <w:pStyle w:val="25"/>
        <w:widowControl w:val="0"/>
        <w:numPr>
          <w:ilvl w:val="0"/>
          <w:numId w:val="13"/>
        </w:numPr>
        <w:spacing w:after="0" w:line="240" w:lineRule="auto"/>
        <w:ind w:left="0" w:firstLine="0"/>
        <w:jc w:val="both"/>
      </w:pPr>
      <w:r>
        <w:t>- развитие рынка услуг телефонной связи общего пользования и сотовой телефонии, особенно в сельской ме</w:t>
      </w:r>
      <w:r>
        <w:t>стности, обновление технической базы телефонной связи с переходом на цифровые АТС и оптические кабели;</w:t>
      </w:r>
    </w:p>
    <w:p w:rsidR="009B0B2C" w:rsidRDefault="000061EC">
      <w:pPr>
        <w:pStyle w:val="25"/>
        <w:widowControl w:val="0"/>
        <w:numPr>
          <w:ilvl w:val="0"/>
          <w:numId w:val="13"/>
        </w:numPr>
        <w:spacing w:after="0" w:line="240" w:lineRule="auto"/>
        <w:ind w:left="0" w:firstLine="0"/>
        <w:jc w:val="both"/>
      </w:pPr>
      <w:r>
        <w:t xml:space="preserve">- развитие сети почтовой связи и расширение новых видов услуг: электронной почты, пунктов Internet для населения на основе автоматизированной сети связи </w:t>
      </w:r>
      <w:r>
        <w:t>области.</w:t>
      </w:r>
    </w:p>
    <w:p w:rsidR="009B0B2C" w:rsidRDefault="009B0B2C">
      <w:pPr>
        <w:pStyle w:val="25"/>
        <w:widowControl w:val="0"/>
        <w:spacing w:after="0" w:line="240" w:lineRule="auto"/>
        <w:ind w:left="0"/>
        <w:jc w:val="both"/>
      </w:pPr>
    </w:p>
    <w:p w:rsidR="009B0B2C" w:rsidRDefault="000061EC">
      <w:pPr>
        <w:pStyle w:val="25"/>
        <w:widowControl w:val="0"/>
        <w:numPr>
          <w:ilvl w:val="0"/>
          <w:numId w:val="13"/>
        </w:numPr>
        <w:spacing w:after="0" w:line="240" w:lineRule="auto"/>
        <w:ind w:left="0" w:firstLine="0"/>
        <w:jc w:val="both"/>
      </w:pPr>
      <w:r>
        <w:br w:type="page"/>
      </w:r>
    </w:p>
    <w:p w:rsidR="009B0B2C" w:rsidRDefault="000061EC">
      <w:pPr>
        <w:pStyle w:val="10"/>
        <w:spacing w:after="240"/>
        <w:jc w:val="center"/>
        <w:rPr>
          <w:rFonts w:ascii="Times New Roman" w:hAnsi="Times New Roman" w:hint="default"/>
          <w:sz w:val="28"/>
          <w:szCs w:val="28"/>
          <w:lang w:val="ru-RU"/>
        </w:rPr>
      </w:pPr>
      <w:bookmarkStart w:id="174" w:name="_Toc1117"/>
      <w:r>
        <w:rPr>
          <w:rFonts w:ascii="Times New Roman" w:hAnsi="Times New Roman" w:hint="default"/>
          <w:sz w:val="28"/>
          <w:szCs w:val="28"/>
          <w:lang w:val="ru-RU"/>
        </w:rPr>
        <w:lastRenderedPageBreak/>
        <w:t>5. УТВЕРЖДЕННЫЕ ДОКУМЕНТАМИ ТЕРРИТОРИАЛЬНОГО ПЛАНИРОВАНИЯ РОССИЙСКОЙ ФЕДЕРАЦИИ, ДОКУМЕНТАМИ ТЕРРИТОРИАЛЬНОГО ПЛАНИРОВАНИЯ ПСКОВСКОЙ ОБЛАСТИ СВЕДЕНИЯ О ВИДАХ, НАЗНАЧЕНИИ И НАИМЕНОВАНИЯХ ПЛАНИРУЕМЫХ ДЛЯ РАЗМЕЩЕНИЯ НА МЕЖСЕЛЕННЫХ ТЕРРИТОРИЯХ ОБЪЕК</w:t>
      </w:r>
      <w:r>
        <w:rPr>
          <w:rFonts w:ascii="Times New Roman" w:hAnsi="Times New Roman" w:hint="default"/>
          <w:sz w:val="28"/>
          <w:szCs w:val="28"/>
          <w:lang w:val="ru-RU"/>
        </w:rPr>
        <w:t>ТОВ ФЕДЕРАЛЬНОГО ЗНАЧЕНИЯ, ОБЪЕКТОВ РЕГИОНАЛЬНОГО ЗНАЧЕНИЯ</w:t>
      </w:r>
      <w:bookmarkEnd w:id="174"/>
    </w:p>
    <w:p w:rsidR="009B0B2C" w:rsidRPr="00DE52DE" w:rsidRDefault="000061EC">
      <w:pPr>
        <w:ind w:firstLine="709"/>
        <w:jc w:val="both"/>
      </w:pPr>
      <w:bookmarkStart w:id="175" w:name="_Toc3470446"/>
      <w:bookmarkStart w:id="176" w:name="_Toc232737262"/>
      <w:bookmarkStart w:id="177" w:name="_Toc214961933"/>
      <w:r w:rsidRPr="00DE52DE">
        <w:t xml:space="preserve">Схемой территориального планирования Псковской области, утвержденной Постановлением Администрации Псковской области от 27.10.2020 № 376, предлагаются мероприятия для муниципального образования </w:t>
      </w:r>
      <w:r w:rsidRPr="00DE52DE">
        <w:t>«Новоржевский район».</w:t>
      </w:r>
    </w:p>
    <w:bookmarkEnd w:id="175"/>
    <w:p w:rsidR="009B0B2C" w:rsidRDefault="009B0B2C">
      <w:pPr>
        <w:tabs>
          <w:tab w:val="left" w:pos="0"/>
          <w:tab w:val="left" w:pos="227"/>
        </w:tabs>
        <w:jc w:val="both"/>
        <w:rPr>
          <w:iCs/>
        </w:rPr>
      </w:pPr>
    </w:p>
    <w:p w:rsidR="009B0B2C" w:rsidRDefault="009B0B2C">
      <w:pPr>
        <w:tabs>
          <w:tab w:val="left" w:pos="0"/>
          <w:tab w:val="left" w:pos="227"/>
        </w:tabs>
        <w:jc w:val="both"/>
        <w:rPr>
          <w:iCs/>
        </w:rPr>
        <w:sectPr w:rsidR="009B0B2C">
          <w:pgSz w:w="11906" w:h="16838"/>
          <w:pgMar w:top="850" w:right="1701" w:bottom="850" w:left="1701" w:header="709" w:footer="709" w:gutter="0"/>
          <w:cols w:space="708"/>
          <w:docGrid w:linePitch="360"/>
        </w:sectPr>
      </w:pPr>
    </w:p>
    <w:p w:rsidR="009B0B2C" w:rsidRDefault="000061EC">
      <w:pPr>
        <w:overflowPunct w:val="0"/>
        <w:autoSpaceDE w:val="0"/>
        <w:autoSpaceDN w:val="0"/>
        <w:adjustRightInd w:val="0"/>
        <w:jc w:val="center"/>
        <w:textAlignment w:val="baseline"/>
        <w:rPr>
          <w:rFonts w:eastAsia="Calibri"/>
          <w:b/>
          <w:bCs/>
          <w:iCs/>
          <w:sz w:val="20"/>
          <w:szCs w:val="20"/>
        </w:rPr>
      </w:pPr>
      <w:r>
        <w:rPr>
          <w:rFonts w:eastAsia="Calibri"/>
          <w:b/>
          <w:bCs/>
          <w:iCs/>
          <w:sz w:val="20"/>
          <w:szCs w:val="20"/>
        </w:rPr>
        <w:lastRenderedPageBreak/>
        <w:t>Перечень планируемых для размещения на территории Псковской области объектов федерального значения</w:t>
      </w:r>
    </w:p>
    <w:tbl>
      <w:tblPr>
        <w:tblW w:w="13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
        <w:gridCol w:w="2297"/>
        <w:gridCol w:w="2424"/>
        <w:gridCol w:w="2313"/>
        <w:gridCol w:w="2305"/>
        <w:gridCol w:w="2487"/>
        <w:gridCol w:w="1277"/>
      </w:tblGrid>
      <w:tr w:rsidR="009B0B2C">
        <w:trPr>
          <w:trHeight w:val="23"/>
          <w:tblHeader/>
          <w:jc w:val="center"/>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contextualSpacing/>
              <w:jc w:val="center"/>
              <w:rPr>
                <w:b/>
                <w:bCs/>
                <w:sz w:val="20"/>
                <w:szCs w:val="20"/>
              </w:rPr>
            </w:pPr>
            <w:r>
              <w:rPr>
                <w:b/>
                <w:bCs/>
                <w:sz w:val="20"/>
                <w:szCs w:val="20"/>
              </w:rPr>
              <w:t>№ п/п</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contextualSpacing/>
              <w:jc w:val="center"/>
              <w:rPr>
                <w:b/>
                <w:bCs/>
                <w:sz w:val="20"/>
                <w:szCs w:val="20"/>
              </w:rPr>
            </w:pPr>
            <w:r>
              <w:rPr>
                <w:b/>
                <w:bCs/>
                <w:sz w:val="20"/>
                <w:szCs w:val="20"/>
              </w:rPr>
              <w:t>Вид объекта</w:t>
            </w:r>
            <w:r>
              <w:rPr>
                <w:b/>
                <w:bCs/>
                <w:sz w:val="20"/>
                <w:szCs w:val="20"/>
                <w:vertAlign w:val="superscript"/>
              </w:rPr>
              <w:footnoteReference w:id="5"/>
            </w: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contextualSpacing/>
              <w:jc w:val="center"/>
              <w:rPr>
                <w:b/>
                <w:bCs/>
                <w:sz w:val="20"/>
                <w:szCs w:val="20"/>
              </w:rPr>
            </w:pPr>
            <w:r>
              <w:rPr>
                <w:b/>
                <w:bCs/>
                <w:sz w:val="20"/>
                <w:szCs w:val="20"/>
              </w:rPr>
              <w:t>Назначение объекта</w:t>
            </w: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contextualSpacing/>
              <w:jc w:val="center"/>
              <w:rPr>
                <w:b/>
                <w:bCs/>
                <w:sz w:val="20"/>
                <w:szCs w:val="20"/>
              </w:rPr>
            </w:pPr>
            <w:r>
              <w:rPr>
                <w:b/>
                <w:bCs/>
                <w:sz w:val="20"/>
                <w:szCs w:val="20"/>
              </w:rPr>
              <w:t>Наименование объекта</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contextualSpacing/>
              <w:jc w:val="center"/>
              <w:rPr>
                <w:b/>
                <w:bCs/>
                <w:sz w:val="20"/>
                <w:szCs w:val="20"/>
              </w:rPr>
            </w:pPr>
            <w:r>
              <w:rPr>
                <w:b/>
                <w:bCs/>
                <w:sz w:val="20"/>
                <w:szCs w:val="20"/>
              </w:rPr>
              <w:t>Основные характеристики объекта</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contextualSpacing/>
              <w:jc w:val="center"/>
              <w:rPr>
                <w:b/>
                <w:bCs/>
                <w:sz w:val="20"/>
                <w:szCs w:val="20"/>
              </w:rPr>
            </w:pPr>
            <w:r>
              <w:rPr>
                <w:b/>
                <w:bCs/>
                <w:sz w:val="20"/>
                <w:szCs w:val="20"/>
              </w:rPr>
              <w:t xml:space="preserve">Местоположение объекта </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contextualSpacing/>
              <w:jc w:val="center"/>
              <w:rPr>
                <w:b/>
                <w:bCs/>
                <w:sz w:val="20"/>
                <w:szCs w:val="20"/>
              </w:rPr>
            </w:pPr>
            <w:r>
              <w:rPr>
                <w:b/>
                <w:bCs/>
                <w:sz w:val="20"/>
                <w:szCs w:val="20"/>
              </w:rPr>
              <w:t>Очеред-ность строитель-ства</w:t>
            </w:r>
          </w:p>
        </w:tc>
      </w:tr>
      <w:tr w:rsidR="009B0B2C">
        <w:trPr>
          <w:trHeight w:val="23"/>
          <w:jc w:val="center"/>
        </w:trPr>
        <w:tc>
          <w:tcPr>
            <w:tcW w:w="13606" w:type="dxa"/>
            <w:gridSpan w:val="7"/>
            <w:tcBorders>
              <w:top w:val="single" w:sz="4" w:space="0" w:color="auto"/>
              <w:left w:val="single" w:sz="4" w:space="0" w:color="000000"/>
              <w:bottom w:val="single" w:sz="4" w:space="0" w:color="auto"/>
              <w:right w:val="single" w:sz="4" w:space="0" w:color="000000"/>
            </w:tcBorders>
            <w:vAlign w:val="center"/>
          </w:tcPr>
          <w:p w:rsidR="009B0B2C" w:rsidRDefault="000061EC">
            <w:pPr>
              <w:suppressAutoHyphens/>
              <w:jc w:val="center"/>
              <w:rPr>
                <w:b/>
                <w:bCs/>
                <w:sz w:val="20"/>
                <w:szCs w:val="20"/>
              </w:rPr>
            </w:pPr>
            <w:r>
              <w:rPr>
                <w:b/>
                <w:bCs/>
                <w:sz w:val="20"/>
                <w:szCs w:val="20"/>
                <w:lang w:eastAsia="ar-SA"/>
              </w:rPr>
              <w:t>Перечень планируемых объектов федерального значения в области трубопроводного транспорта, подлежащих отображению в составе документов</w:t>
            </w:r>
            <w:r>
              <w:rPr>
                <w:b/>
                <w:bCs/>
                <w:sz w:val="20"/>
                <w:szCs w:val="20"/>
                <w:lang w:eastAsia="ar-SA"/>
              </w:rPr>
              <w:t xml:space="preserve"> </w:t>
            </w:r>
            <w:r>
              <w:rPr>
                <w:b/>
                <w:bCs/>
                <w:sz w:val="20"/>
                <w:szCs w:val="20"/>
                <w:lang w:eastAsia="ar-SA"/>
              </w:rPr>
              <w:t>территориального планирования Псковской области.</w:t>
            </w:r>
          </w:p>
        </w:tc>
      </w:tr>
      <w:tr w:rsidR="009B0B2C">
        <w:trPr>
          <w:trHeight w:val="1841"/>
          <w:jc w:val="center"/>
        </w:trPr>
        <w:tc>
          <w:tcPr>
            <w:tcW w:w="488" w:type="dxa"/>
            <w:tcBorders>
              <w:top w:val="single" w:sz="4" w:space="0" w:color="auto"/>
              <w:left w:val="single" w:sz="4" w:space="0" w:color="000000"/>
              <w:bottom w:val="single" w:sz="4" w:space="0" w:color="auto"/>
              <w:right w:val="single" w:sz="4" w:space="0" w:color="000000"/>
            </w:tcBorders>
            <w:vAlign w:val="center"/>
          </w:tcPr>
          <w:p w:rsidR="009B0B2C" w:rsidRDefault="009B0B2C">
            <w:pPr>
              <w:widowControl w:val="0"/>
              <w:numPr>
                <w:ilvl w:val="0"/>
                <w:numId w:val="38"/>
              </w:numPr>
              <w:suppressAutoHyphens/>
              <w:autoSpaceDE w:val="0"/>
              <w:autoSpaceDN w:val="0"/>
              <w:adjustRightInd w:val="0"/>
              <w:ind w:left="0" w:firstLine="0"/>
              <w:contextualSpacing/>
              <w:jc w:val="center"/>
              <w:rPr>
                <w:b/>
                <w:bCs/>
                <w:sz w:val="20"/>
                <w:szCs w:val="20"/>
                <w:lang w:eastAsia="ar-SA"/>
              </w:rPr>
            </w:pPr>
          </w:p>
        </w:tc>
        <w:tc>
          <w:tcPr>
            <w:tcW w:w="2299" w:type="dxa"/>
            <w:vMerge w:val="restart"/>
            <w:tcBorders>
              <w:left w:val="single" w:sz="4" w:space="0" w:color="000000"/>
              <w:right w:val="single" w:sz="4" w:space="0" w:color="000000"/>
            </w:tcBorders>
            <w:vAlign w:val="center"/>
          </w:tcPr>
          <w:p w:rsidR="009B0B2C" w:rsidRDefault="000061EC">
            <w:pPr>
              <w:suppressAutoHyphens/>
              <w:jc w:val="center"/>
              <w:rPr>
                <w:sz w:val="20"/>
                <w:szCs w:val="20"/>
                <w:lang w:eastAsia="ar-SA"/>
              </w:rPr>
            </w:pPr>
            <w:r>
              <w:rPr>
                <w:sz w:val="20"/>
                <w:szCs w:val="20"/>
                <w:lang w:eastAsia="ar-SA"/>
              </w:rPr>
              <w:t xml:space="preserve">Сети газораспределения, предназначенные </w:t>
            </w:r>
            <w:r>
              <w:rPr>
                <w:sz w:val="20"/>
                <w:szCs w:val="20"/>
                <w:lang w:eastAsia="ar-SA"/>
              </w:rPr>
              <w:t>для транспортировки природного газа</w:t>
            </w:r>
            <w:r>
              <w:rPr>
                <w:sz w:val="20"/>
                <w:szCs w:val="20"/>
              </w:rPr>
              <w:t xml:space="preserve"> </w:t>
            </w:r>
            <w:r>
              <w:rPr>
                <w:sz w:val="20"/>
                <w:szCs w:val="20"/>
                <w:lang w:eastAsia="ar-SA"/>
              </w:rPr>
              <w:t>под давлением свыше 1,2 мегапаскаля и сжиженного углеводородного газа под давлением свыше 1,6 мегапаскаля</w:t>
            </w:r>
          </w:p>
        </w:tc>
        <w:tc>
          <w:tcPr>
            <w:tcW w:w="2427" w:type="dxa"/>
            <w:tcBorders>
              <w:left w:val="single" w:sz="4" w:space="0" w:color="000000"/>
              <w:right w:val="single" w:sz="4" w:space="0" w:color="000000"/>
            </w:tcBorders>
            <w:vAlign w:val="center"/>
          </w:tcPr>
          <w:p w:rsidR="009B0B2C" w:rsidRDefault="000061EC">
            <w:pPr>
              <w:autoSpaceDE w:val="0"/>
              <w:autoSpaceDN w:val="0"/>
              <w:jc w:val="center"/>
              <w:rPr>
                <w:sz w:val="20"/>
                <w:szCs w:val="20"/>
              </w:rPr>
            </w:pPr>
            <w:r>
              <w:rPr>
                <w:sz w:val="20"/>
                <w:szCs w:val="20"/>
              </w:rPr>
              <w:t>Газификация Новоржевского района Псковской области</w:t>
            </w:r>
          </w:p>
        </w:tc>
        <w:tc>
          <w:tcPr>
            <w:tcW w:w="2317" w:type="dxa"/>
            <w:tcBorders>
              <w:top w:val="single" w:sz="4" w:space="0" w:color="auto"/>
              <w:left w:val="single" w:sz="4" w:space="0" w:color="000000"/>
              <w:bottom w:val="single" w:sz="4" w:space="0" w:color="auto"/>
              <w:right w:val="single" w:sz="4" w:space="0" w:color="000000"/>
            </w:tcBorders>
            <w:vAlign w:val="center"/>
          </w:tcPr>
          <w:p w:rsidR="009B0B2C" w:rsidRDefault="000061EC">
            <w:pPr>
              <w:suppressAutoHyphens/>
              <w:jc w:val="center"/>
              <w:rPr>
                <w:sz w:val="20"/>
                <w:szCs w:val="20"/>
              </w:rPr>
            </w:pPr>
            <w:r>
              <w:rPr>
                <w:sz w:val="20"/>
                <w:szCs w:val="20"/>
              </w:rPr>
              <w:t>Газопровод-отвод и ГРС Новоржев Псковской области</w:t>
            </w:r>
          </w:p>
        </w:tc>
        <w:tc>
          <w:tcPr>
            <w:tcW w:w="2307" w:type="dxa"/>
            <w:tcBorders>
              <w:top w:val="single" w:sz="4" w:space="0" w:color="auto"/>
              <w:left w:val="single" w:sz="4" w:space="0" w:color="000000"/>
              <w:bottom w:val="single" w:sz="4" w:space="0" w:color="auto"/>
              <w:right w:val="single" w:sz="4" w:space="0" w:color="000000"/>
            </w:tcBorders>
            <w:vAlign w:val="center"/>
          </w:tcPr>
          <w:p w:rsidR="009B0B2C" w:rsidRDefault="000061EC">
            <w:pPr>
              <w:suppressAutoHyphens/>
              <w:jc w:val="center"/>
              <w:rPr>
                <w:sz w:val="20"/>
                <w:szCs w:val="20"/>
              </w:rPr>
            </w:pPr>
            <w:r>
              <w:rPr>
                <w:sz w:val="20"/>
                <w:szCs w:val="20"/>
              </w:rPr>
              <w:t>Проектная про</w:t>
            </w:r>
            <w:r>
              <w:rPr>
                <w:sz w:val="20"/>
                <w:szCs w:val="20"/>
              </w:rPr>
              <w:t>пускная способность газопровода-отвода - 71,2 млн. куб. метров в год; производительность ГРС - 8,4 тыс. куб. метров в час</w:t>
            </w:r>
          </w:p>
        </w:tc>
        <w:tc>
          <w:tcPr>
            <w:tcW w:w="2491" w:type="dxa"/>
            <w:tcBorders>
              <w:top w:val="single" w:sz="4" w:space="0" w:color="auto"/>
              <w:left w:val="single" w:sz="4" w:space="0" w:color="000000"/>
              <w:bottom w:val="single" w:sz="4" w:space="0" w:color="auto"/>
              <w:right w:val="single" w:sz="4" w:space="0" w:color="000000"/>
            </w:tcBorders>
            <w:vAlign w:val="center"/>
          </w:tcPr>
          <w:p w:rsidR="009B0B2C" w:rsidRDefault="000061EC">
            <w:pPr>
              <w:suppressAutoHyphens/>
              <w:jc w:val="center"/>
              <w:rPr>
                <w:sz w:val="20"/>
                <w:szCs w:val="20"/>
              </w:rPr>
            </w:pPr>
            <w:r>
              <w:rPr>
                <w:sz w:val="20"/>
                <w:szCs w:val="20"/>
              </w:rPr>
              <w:t>Псковская область, район Бежаницкий, сельское поселение Лющикская волость, сельское поселение Бежаницкое; район Новоржевский, сельское</w:t>
            </w:r>
            <w:r>
              <w:rPr>
                <w:sz w:val="20"/>
                <w:szCs w:val="20"/>
              </w:rPr>
              <w:t xml:space="preserve"> поселение Новоржевская волость, сельское поселение Вехнянская волость</w:t>
            </w:r>
          </w:p>
        </w:tc>
        <w:tc>
          <w:tcPr>
            <w:tcW w:w="1277" w:type="dxa"/>
            <w:tcBorders>
              <w:top w:val="single" w:sz="4" w:space="0" w:color="auto"/>
              <w:left w:val="single" w:sz="4" w:space="0" w:color="000000"/>
              <w:bottom w:val="single" w:sz="4" w:space="0" w:color="auto"/>
              <w:right w:val="single" w:sz="4" w:space="0" w:color="000000"/>
            </w:tcBorders>
            <w:vAlign w:val="center"/>
          </w:tcPr>
          <w:p w:rsidR="009B0B2C" w:rsidRDefault="000061EC">
            <w:pPr>
              <w:suppressAutoHyphens/>
              <w:jc w:val="center"/>
              <w:rPr>
                <w:sz w:val="20"/>
                <w:szCs w:val="20"/>
              </w:rPr>
            </w:pPr>
            <w:r>
              <w:rPr>
                <w:sz w:val="20"/>
                <w:szCs w:val="20"/>
              </w:rPr>
              <w:t>2030</w:t>
            </w:r>
            <w:r>
              <w:rPr>
                <w:sz w:val="20"/>
                <w:szCs w:val="20"/>
              </w:rPr>
              <w:t xml:space="preserve"> </w:t>
            </w:r>
            <w:r>
              <w:rPr>
                <w:sz w:val="20"/>
                <w:szCs w:val="20"/>
              </w:rPr>
              <w:t>г.</w:t>
            </w:r>
          </w:p>
        </w:tc>
      </w:tr>
      <w:tr w:rsidR="009B0B2C">
        <w:trPr>
          <w:trHeight w:val="1841"/>
          <w:jc w:val="center"/>
        </w:trPr>
        <w:tc>
          <w:tcPr>
            <w:tcW w:w="488" w:type="dxa"/>
            <w:tcBorders>
              <w:top w:val="single" w:sz="4" w:space="0" w:color="auto"/>
              <w:left w:val="single" w:sz="4" w:space="0" w:color="000000"/>
              <w:right w:val="single" w:sz="4" w:space="0" w:color="000000"/>
            </w:tcBorders>
            <w:vAlign w:val="center"/>
          </w:tcPr>
          <w:p w:rsidR="009B0B2C" w:rsidRDefault="009B0B2C">
            <w:pPr>
              <w:widowControl w:val="0"/>
              <w:numPr>
                <w:ilvl w:val="0"/>
                <w:numId w:val="38"/>
              </w:numPr>
              <w:suppressAutoHyphens/>
              <w:autoSpaceDE w:val="0"/>
              <w:autoSpaceDN w:val="0"/>
              <w:adjustRightInd w:val="0"/>
              <w:ind w:left="0" w:firstLine="0"/>
              <w:contextualSpacing/>
              <w:jc w:val="center"/>
              <w:rPr>
                <w:b/>
                <w:bCs/>
                <w:sz w:val="20"/>
                <w:szCs w:val="20"/>
                <w:lang w:eastAsia="ar-SA"/>
              </w:rPr>
            </w:pPr>
          </w:p>
        </w:tc>
        <w:tc>
          <w:tcPr>
            <w:tcW w:w="2299" w:type="dxa"/>
            <w:vMerge/>
            <w:tcBorders>
              <w:left w:val="single" w:sz="4" w:space="0" w:color="000000"/>
              <w:right w:val="single" w:sz="4" w:space="0" w:color="000000"/>
            </w:tcBorders>
            <w:vAlign w:val="center"/>
          </w:tcPr>
          <w:p w:rsidR="009B0B2C" w:rsidRDefault="009B0B2C">
            <w:pPr>
              <w:suppressAutoHyphens/>
              <w:jc w:val="center"/>
              <w:rPr>
                <w:sz w:val="20"/>
                <w:szCs w:val="20"/>
                <w:lang w:eastAsia="ar-SA"/>
              </w:rPr>
            </w:pPr>
          </w:p>
        </w:tc>
        <w:tc>
          <w:tcPr>
            <w:tcW w:w="2427" w:type="dxa"/>
            <w:tcBorders>
              <w:left w:val="single" w:sz="4" w:space="0" w:color="000000"/>
              <w:right w:val="single" w:sz="4" w:space="0" w:color="000000"/>
            </w:tcBorders>
            <w:vAlign w:val="center"/>
          </w:tcPr>
          <w:p w:rsidR="009B0B2C" w:rsidRDefault="000061EC">
            <w:pPr>
              <w:autoSpaceDE w:val="0"/>
              <w:autoSpaceDN w:val="0"/>
              <w:jc w:val="center"/>
              <w:rPr>
                <w:sz w:val="20"/>
                <w:szCs w:val="20"/>
              </w:rPr>
            </w:pPr>
            <w:r>
              <w:rPr>
                <w:sz w:val="20"/>
                <w:szCs w:val="20"/>
              </w:rPr>
              <w:t>Газификация Пушкиногорского района Псковской области</w:t>
            </w:r>
          </w:p>
        </w:tc>
        <w:tc>
          <w:tcPr>
            <w:tcW w:w="2317" w:type="dxa"/>
            <w:tcBorders>
              <w:top w:val="single" w:sz="4" w:space="0" w:color="auto"/>
              <w:left w:val="single" w:sz="4" w:space="0" w:color="000000"/>
              <w:right w:val="single" w:sz="4" w:space="0" w:color="000000"/>
            </w:tcBorders>
            <w:vAlign w:val="center"/>
          </w:tcPr>
          <w:p w:rsidR="009B0B2C" w:rsidRDefault="000061EC">
            <w:pPr>
              <w:suppressAutoHyphens/>
              <w:jc w:val="center"/>
              <w:rPr>
                <w:sz w:val="20"/>
                <w:szCs w:val="20"/>
              </w:rPr>
            </w:pPr>
            <w:r>
              <w:rPr>
                <w:sz w:val="20"/>
                <w:szCs w:val="20"/>
              </w:rPr>
              <w:t>Газопровод-отвод и ГРС Пушкинские Горы Псковской области</w:t>
            </w:r>
          </w:p>
        </w:tc>
        <w:tc>
          <w:tcPr>
            <w:tcW w:w="2307" w:type="dxa"/>
            <w:tcBorders>
              <w:top w:val="single" w:sz="4" w:space="0" w:color="auto"/>
              <w:left w:val="single" w:sz="4" w:space="0" w:color="000000"/>
              <w:right w:val="single" w:sz="4" w:space="0" w:color="000000"/>
            </w:tcBorders>
            <w:vAlign w:val="center"/>
          </w:tcPr>
          <w:p w:rsidR="009B0B2C" w:rsidRDefault="000061EC">
            <w:pPr>
              <w:suppressAutoHyphens/>
              <w:jc w:val="center"/>
              <w:rPr>
                <w:sz w:val="20"/>
                <w:szCs w:val="20"/>
              </w:rPr>
            </w:pPr>
            <w:r>
              <w:rPr>
                <w:sz w:val="20"/>
                <w:szCs w:val="20"/>
              </w:rPr>
              <w:t xml:space="preserve">Проектная пропускная способность газопровода-отвода - 53,9 млн. </w:t>
            </w:r>
            <w:r>
              <w:rPr>
                <w:sz w:val="20"/>
                <w:szCs w:val="20"/>
              </w:rPr>
              <w:t>куб. метров в год; производительность ГРС - 12,4 тыс. куб. метров в час</w:t>
            </w:r>
          </w:p>
        </w:tc>
        <w:tc>
          <w:tcPr>
            <w:tcW w:w="2491" w:type="dxa"/>
            <w:tcBorders>
              <w:top w:val="single" w:sz="4" w:space="0" w:color="auto"/>
              <w:left w:val="single" w:sz="4" w:space="0" w:color="000000"/>
              <w:right w:val="single" w:sz="4" w:space="0" w:color="000000"/>
            </w:tcBorders>
            <w:vAlign w:val="center"/>
          </w:tcPr>
          <w:p w:rsidR="009B0B2C" w:rsidRDefault="000061EC">
            <w:pPr>
              <w:suppressAutoHyphens/>
              <w:jc w:val="center"/>
              <w:rPr>
                <w:sz w:val="20"/>
                <w:szCs w:val="20"/>
              </w:rPr>
            </w:pPr>
            <w:r>
              <w:rPr>
                <w:sz w:val="20"/>
                <w:szCs w:val="20"/>
              </w:rPr>
              <w:t>Псковская область, район Пушкиногорский, городское поселение Пушкиногорье; район Новоржевский, сельское поселение Вехнянская волость</w:t>
            </w:r>
          </w:p>
        </w:tc>
        <w:tc>
          <w:tcPr>
            <w:tcW w:w="1277" w:type="dxa"/>
            <w:tcBorders>
              <w:top w:val="single" w:sz="4" w:space="0" w:color="auto"/>
              <w:left w:val="single" w:sz="4" w:space="0" w:color="000000"/>
              <w:bottom w:val="single" w:sz="4" w:space="0" w:color="auto"/>
              <w:right w:val="single" w:sz="4" w:space="0" w:color="000000"/>
            </w:tcBorders>
            <w:vAlign w:val="center"/>
          </w:tcPr>
          <w:p w:rsidR="009B0B2C" w:rsidRDefault="000061EC">
            <w:pPr>
              <w:suppressAutoHyphens/>
              <w:jc w:val="center"/>
              <w:rPr>
                <w:sz w:val="20"/>
                <w:szCs w:val="20"/>
              </w:rPr>
            </w:pPr>
            <w:r>
              <w:rPr>
                <w:sz w:val="20"/>
                <w:szCs w:val="20"/>
              </w:rPr>
              <w:t>2030</w:t>
            </w:r>
            <w:r>
              <w:rPr>
                <w:sz w:val="20"/>
                <w:szCs w:val="20"/>
              </w:rPr>
              <w:t xml:space="preserve"> </w:t>
            </w:r>
            <w:r>
              <w:rPr>
                <w:sz w:val="20"/>
                <w:szCs w:val="20"/>
              </w:rPr>
              <w:t>г.</w:t>
            </w:r>
          </w:p>
        </w:tc>
      </w:tr>
    </w:tbl>
    <w:p w:rsidR="009B0B2C" w:rsidRDefault="009B0B2C">
      <w:pPr>
        <w:ind w:firstLine="709"/>
        <w:jc w:val="both"/>
        <w:rPr>
          <w:lang w:val="en-US"/>
        </w:rPr>
      </w:pPr>
    </w:p>
    <w:p w:rsidR="009B0B2C" w:rsidRPr="00DE52DE" w:rsidRDefault="000061EC">
      <w:pPr>
        <w:ind w:firstLine="709"/>
        <w:jc w:val="both"/>
      </w:pPr>
      <w:r w:rsidRPr="00DE52DE">
        <w:t xml:space="preserve">Постановлением Правительства Псковской </w:t>
      </w:r>
      <w:r w:rsidRPr="00DE52DE">
        <w:t>области  №356 от 30.08.2023 г «О внесении изменений в Схему территориального планирования Псковской области утверждены мероприятия по строительству и реконструкции объектов капитального строительства на территории Новоржевского муниципального района Псковс</w:t>
      </w:r>
      <w:r w:rsidRPr="00DE52DE">
        <w:t>кой области</w:t>
      </w:r>
    </w:p>
    <w:p w:rsidR="009B0B2C" w:rsidRPr="00DE52DE" w:rsidRDefault="009B0B2C">
      <w:pPr>
        <w:ind w:firstLine="709"/>
        <w:jc w:val="both"/>
      </w:pPr>
    </w:p>
    <w:tbl>
      <w:tblPr>
        <w:tblW w:w="1360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14"/>
        <w:gridCol w:w="2058"/>
        <w:gridCol w:w="2404"/>
        <w:gridCol w:w="3183"/>
        <w:gridCol w:w="1939"/>
        <w:gridCol w:w="1908"/>
      </w:tblGrid>
      <w:tr w:rsidR="009B0B2C">
        <w:trPr>
          <w:trHeight w:val="23"/>
          <w:tblHeader/>
        </w:trPr>
        <w:tc>
          <w:tcPr>
            <w:tcW w:w="2107" w:type="dxa"/>
            <w:tcBorders>
              <w:tl2br w:val="nil"/>
              <w:tr2bl w:val="nil"/>
            </w:tcBorders>
            <w:shd w:val="clear" w:color="auto" w:fill="auto"/>
            <w:vAlign w:val="center"/>
          </w:tcPr>
          <w:p w:rsidR="009B0B2C" w:rsidRDefault="000061EC">
            <w:pPr>
              <w:pStyle w:val="212"/>
              <w:shd w:val="clear" w:color="auto" w:fill="auto"/>
              <w:spacing w:before="0" w:line="240" w:lineRule="auto"/>
              <w:jc w:val="center"/>
              <w:rPr>
                <w:rStyle w:val="2115pt"/>
                <w:rFonts w:eastAsia="Sylfaen"/>
                <w:b/>
                <w:bCs/>
                <w:sz w:val="20"/>
                <w:szCs w:val="20"/>
              </w:rPr>
            </w:pPr>
            <w:r>
              <w:rPr>
                <w:rStyle w:val="2115pt"/>
                <w:rFonts w:eastAsia="Sylfaen"/>
                <w:b/>
                <w:bCs/>
                <w:sz w:val="20"/>
                <w:szCs w:val="20"/>
              </w:rPr>
              <w:t>Назначение объекта регионального значения</w:t>
            </w:r>
          </w:p>
        </w:tc>
        <w:tc>
          <w:tcPr>
            <w:tcW w:w="2058" w:type="dxa"/>
            <w:tcBorders>
              <w:tl2br w:val="nil"/>
              <w:tr2bl w:val="nil"/>
            </w:tcBorders>
            <w:shd w:val="clear" w:color="auto" w:fill="auto"/>
            <w:vAlign w:val="center"/>
          </w:tcPr>
          <w:p w:rsidR="009B0B2C" w:rsidRDefault="000061EC">
            <w:pPr>
              <w:pStyle w:val="212"/>
              <w:shd w:val="clear" w:color="auto" w:fill="auto"/>
              <w:spacing w:before="0" w:line="240" w:lineRule="auto"/>
              <w:jc w:val="center"/>
              <w:rPr>
                <w:b/>
                <w:bCs/>
                <w:sz w:val="20"/>
                <w:szCs w:val="20"/>
              </w:rPr>
            </w:pPr>
            <w:r>
              <w:rPr>
                <w:rStyle w:val="2115pt"/>
                <w:rFonts w:eastAsia="Sylfaen"/>
                <w:b/>
                <w:bCs/>
                <w:sz w:val="20"/>
                <w:szCs w:val="20"/>
              </w:rPr>
              <w:t>Наименование</w:t>
            </w:r>
          </w:p>
        </w:tc>
        <w:tc>
          <w:tcPr>
            <w:tcW w:w="2404" w:type="dxa"/>
            <w:tcBorders>
              <w:tl2br w:val="nil"/>
              <w:tr2bl w:val="nil"/>
            </w:tcBorders>
            <w:shd w:val="clear" w:color="auto" w:fill="auto"/>
            <w:vAlign w:val="center"/>
          </w:tcPr>
          <w:p w:rsidR="009B0B2C" w:rsidRDefault="000061EC">
            <w:pPr>
              <w:pStyle w:val="212"/>
              <w:shd w:val="clear" w:color="auto" w:fill="auto"/>
              <w:spacing w:before="0" w:line="240" w:lineRule="auto"/>
              <w:jc w:val="center"/>
              <w:rPr>
                <w:b/>
                <w:bCs/>
                <w:sz w:val="20"/>
                <w:szCs w:val="20"/>
              </w:rPr>
            </w:pPr>
            <w:r>
              <w:rPr>
                <w:rStyle w:val="2115pt"/>
                <w:rFonts w:eastAsia="Sylfaen"/>
                <w:b/>
                <w:bCs/>
                <w:sz w:val="20"/>
                <w:szCs w:val="20"/>
              </w:rPr>
              <w:t>Краткая характеристика объекта/</w:t>
            </w:r>
          </w:p>
          <w:p w:rsidR="009B0B2C" w:rsidRDefault="000061EC">
            <w:pPr>
              <w:pStyle w:val="212"/>
              <w:shd w:val="clear" w:color="auto" w:fill="auto"/>
              <w:spacing w:before="0" w:line="240" w:lineRule="auto"/>
              <w:jc w:val="center"/>
              <w:rPr>
                <w:b/>
                <w:bCs/>
                <w:sz w:val="20"/>
                <w:szCs w:val="20"/>
              </w:rPr>
            </w:pPr>
            <w:r>
              <w:rPr>
                <w:rStyle w:val="2115pt"/>
                <w:rFonts w:eastAsia="Sylfaen"/>
                <w:b/>
                <w:bCs/>
                <w:sz w:val="20"/>
                <w:szCs w:val="20"/>
              </w:rPr>
              <w:t>протяженность (км)</w:t>
            </w:r>
          </w:p>
        </w:tc>
        <w:tc>
          <w:tcPr>
            <w:tcW w:w="3183" w:type="dxa"/>
            <w:tcBorders>
              <w:tl2br w:val="nil"/>
              <w:tr2bl w:val="nil"/>
            </w:tcBorders>
            <w:shd w:val="clear" w:color="auto" w:fill="auto"/>
            <w:vAlign w:val="center"/>
          </w:tcPr>
          <w:p w:rsidR="009B0B2C" w:rsidRDefault="000061EC">
            <w:pPr>
              <w:pStyle w:val="212"/>
              <w:shd w:val="clear" w:color="auto" w:fill="auto"/>
              <w:spacing w:before="0" w:line="240" w:lineRule="auto"/>
              <w:jc w:val="center"/>
              <w:rPr>
                <w:b/>
                <w:bCs/>
                <w:sz w:val="20"/>
                <w:szCs w:val="20"/>
              </w:rPr>
            </w:pPr>
            <w:r>
              <w:rPr>
                <w:rStyle w:val="2115pt"/>
                <w:rFonts w:eastAsia="Sylfaen"/>
                <w:b/>
                <w:bCs/>
                <w:sz w:val="20"/>
                <w:szCs w:val="20"/>
              </w:rPr>
              <w:t>Местоположение планируемого объекта</w:t>
            </w:r>
          </w:p>
        </w:tc>
        <w:tc>
          <w:tcPr>
            <w:tcW w:w="1939" w:type="dxa"/>
            <w:tcBorders>
              <w:tl2br w:val="nil"/>
              <w:tr2bl w:val="nil"/>
            </w:tcBorders>
            <w:shd w:val="clear" w:color="auto" w:fill="auto"/>
            <w:vAlign w:val="center"/>
          </w:tcPr>
          <w:p w:rsidR="009B0B2C" w:rsidRDefault="000061EC">
            <w:pPr>
              <w:pStyle w:val="212"/>
              <w:shd w:val="clear" w:color="auto" w:fill="auto"/>
              <w:spacing w:before="0" w:line="240" w:lineRule="auto"/>
              <w:jc w:val="center"/>
              <w:rPr>
                <w:b/>
                <w:bCs/>
                <w:sz w:val="20"/>
                <w:szCs w:val="20"/>
              </w:rPr>
            </w:pPr>
            <w:r>
              <w:rPr>
                <w:rStyle w:val="2115pt"/>
                <w:rFonts w:eastAsia="Sylfaen"/>
                <w:b/>
                <w:bCs/>
                <w:sz w:val="20"/>
                <w:szCs w:val="20"/>
              </w:rPr>
              <w:t>Ориентировочный</w:t>
            </w:r>
          </w:p>
          <w:p w:rsidR="009B0B2C" w:rsidRDefault="000061EC">
            <w:pPr>
              <w:pStyle w:val="212"/>
              <w:shd w:val="clear" w:color="auto" w:fill="auto"/>
              <w:spacing w:before="0" w:line="240" w:lineRule="auto"/>
              <w:jc w:val="center"/>
              <w:rPr>
                <w:b/>
                <w:bCs/>
                <w:sz w:val="20"/>
                <w:szCs w:val="20"/>
              </w:rPr>
            </w:pPr>
            <w:r>
              <w:rPr>
                <w:rStyle w:val="2115pt"/>
                <w:rFonts w:eastAsia="Sylfaen"/>
                <w:b/>
                <w:bCs/>
                <w:sz w:val="20"/>
                <w:szCs w:val="20"/>
              </w:rPr>
              <w:t>срок</w:t>
            </w:r>
          </w:p>
          <w:p w:rsidR="009B0B2C" w:rsidRDefault="000061EC">
            <w:pPr>
              <w:pStyle w:val="212"/>
              <w:shd w:val="clear" w:color="auto" w:fill="auto"/>
              <w:spacing w:before="0" w:line="240" w:lineRule="auto"/>
              <w:jc w:val="center"/>
              <w:rPr>
                <w:b/>
                <w:bCs/>
                <w:sz w:val="20"/>
                <w:szCs w:val="20"/>
              </w:rPr>
            </w:pPr>
            <w:r>
              <w:rPr>
                <w:rStyle w:val="2115pt"/>
                <w:rFonts w:eastAsia="Sylfaen"/>
                <w:b/>
                <w:bCs/>
                <w:sz w:val="20"/>
                <w:szCs w:val="20"/>
              </w:rPr>
              <w:t>строительства</w:t>
            </w:r>
          </w:p>
        </w:tc>
        <w:tc>
          <w:tcPr>
            <w:tcW w:w="1908" w:type="dxa"/>
            <w:tcBorders>
              <w:tl2br w:val="nil"/>
              <w:tr2bl w:val="nil"/>
            </w:tcBorders>
            <w:shd w:val="clear" w:color="auto" w:fill="auto"/>
            <w:vAlign w:val="center"/>
          </w:tcPr>
          <w:p w:rsidR="009B0B2C" w:rsidRDefault="000061EC">
            <w:pPr>
              <w:pStyle w:val="212"/>
              <w:shd w:val="clear" w:color="auto" w:fill="auto"/>
              <w:spacing w:before="0" w:line="240" w:lineRule="auto"/>
              <w:jc w:val="center"/>
              <w:rPr>
                <w:b/>
                <w:bCs/>
                <w:sz w:val="20"/>
                <w:szCs w:val="20"/>
              </w:rPr>
            </w:pPr>
            <w:r>
              <w:rPr>
                <w:rStyle w:val="2115pt"/>
                <w:rFonts w:eastAsia="Sylfaen"/>
                <w:b/>
                <w:bCs/>
                <w:sz w:val="20"/>
                <w:szCs w:val="20"/>
              </w:rPr>
              <w:t>Характеристика</w:t>
            </w:r>
          </w:p>
          <w:p w:rsidR="009B0B2C" w:rsidRDefault="000061EC">
            <w:pPr>
              <w:pStyle w:val="212"/>
              <w:shd w:val="clear" w:color="auto" w:fill="auto"/>
              <w:spacing w:before="0" w:line="240" w:lineRule="auto"/>
              <w:jc w:val="center"/>
              <w:rPr>
                <w:b/>
                <w:bCs/>
                <w:sz w:val="20"/>
                <w:szCs w:val="20"/>
              </w:rPr>
            </w:pPr>
            <w:r>
              <w:rPr>
                <w:rStyle w:val="2115pt"/>
                <w:rFonts w:eastAsia="Sylfaen"/>
                <w:b/>
                <w:bCs/>
                <w:sz w:val="20"/>
                <w:szCs w:val="20"/>
              </w:rPr>
              <w:t>ЗОУИТ</w:t>
            </w:r>
          </w:p>
        </w:tc>
      </w:tr>
      <w:tr w:rsidR="009B0B2C">
        <w:trPr>
          <w:trHeight w:val="23"/>
        </w:trPr>
        <w:tc>
          <w:tcPr>
            <w:tcW w:w="2107" w:type="dxa"/>
            <w:tcBorders>
              <w:tl2br w:val="nil"/>
              <w:tr2bl w:val="nil"/>
            </w:tcBorders>
            <w:shd w:val="clear" w:color="auto" w:fill="auto"/>
            <w:vAlign w:val="center"/>
          </w:tcPr>
          <w:p w:rsidR="009B0B2C" w:rsidRDefault="000061EC">
            <w:pPr>
              <w:pStyle w:val="212"/>
              <w:shd w:val="clear" w:color="auto" w:fill="auto"/>
              <w:spacing w:before="0" w:line="240" w:lineRule="auto"/>
              <w:jc w:val="center"/>
              <w:rPr>
                <w:rStyle w:val="2115pt"/>
                <w:rFonts w:eastAsia="Sylfaen"/>
                <w:b/>
                <w:bCs/>
                <w:sz w:val="20"/>
                <w:szCs w:val="20"/>
                <w:lang w:val="en-US"/>
              </w:rPr>
            </w:pPr>
            <w:r>
              <w:rPr>
                <w:rStyle w:val="2115pt"/>
                <w:rFonts w:eastAsia="Sylfaen"/>
                <w:b/>
                <w:bCs/>
                <w:sz w:val="20"/>
                <w:szCs w:val="20"/>
                <w:lang w:val="en-US"/>
              </w:rPr>
              <w:t>1.23</w:t>
            </w:r>
          </w:p>
        </w:tc>
        <w:tc>
          <w:tcPr>
            <w:tcW w:w="2058" w:type="dxa"/>
            <w:tcBorders>
              <w:tl2br w:val="nil"/>
              <w:tr2bl w:val="nil"/>
            </w:tcBorders>
            <w:shd w:val="clear" w:color="auto" w:fill="auto"/>
            <w:vAlign w:val="center"/>
          </w:tcPr>
          <w:p w:rsidR="009B0B2C" w:rsidRDefault="000061EC">
            <w:pPr>
              <w:pStyle w:val="212"/>
              <w:shd w:val="clear" w:color="auto" w:fill="auto"/>
              <w:spacing w:before="0" w:line="240" w:lineRule="auto"/>
              <w:jc w:val="center"/>
              <w:rPr>
                <w:sz w:val="20"/>
                <w:szCs w:val="20"/>
              </w:rPr>
            </w:pPr>
            <w:r>
              <w:rPr>
                <w:rStyle w:val="2115pt"/>
                <w:rFonts w:eastAsia="Sylfaen"/>
                <w:sz w:val="20"/>
                <w:szCs w:val="20"/>
              </w:rPr>
              <w:t xml:space="preserve">Реконструкция автомобильной дороги </w:t>
            </w:r>
            <w:r>
              <w:rPr>
                <w:rStyle w:val="2115pt"/>
                <w:rFonts w:eastAsia="Sylfaen"/>
                <w:sz w:val="20"/>
                <w:szCs w:val="20"/>
              </w:rPr>
              <w:t xml:space="preserve">общего пользования регионального значения от а/д Пушкинские Горы - </w:t>
            </w:r>
            <w:r>
              <w:rPr>
                <w:rStyle w:val="2115pt"/>
                <w:rFonts w:eastAsia="Sylfaen"/>
                <w:sz w:val="20"/>
                <w:szCs w:val="20"/>
              </w:rPr>
              <w:lastRenderedPageBreak/>
              <w:t>Локня на км 41+496 до дер. Вехно</w:t>
            </w:r>
          </w:p>
        </w:tc>
        <w:tc>
          <w:tcPr>
            <w:tcW w:w="2404" w:type="dxa"/>
            <w:tcBorders>
              <w:tl2br w:val="nil"/>
              <w:tr2bl w:val="nil"/>
            </w:tcBorders>
            <w:shd w:val="clear" w:color="auto" w:fill="auto"/>
            <w:vAlign w:val="center"/>
          </w:tcPr>
          <w:p w:rsidR="009B0B2C" w:rsidRDefault="000061EC">
            <w:pPr>
              <w:pStyle w:val="212"/>
              <w:shd w:val="clear" w:color="auto" w:fill="auto"/>
              <w:spacing w:before="0" w:line="240" w:lineRule="auto"/>
              <w:jc w:val="center"/>
              <w:rPr>
                <w:sz w:val="20"/>
                <w:szCs w:val="20"/>
              </w:rPr>
            </w:pPr>
            <w:r>
              <w:rPr>
                <w:rStyle w:val="2115pt"/>
                <w:rFonts w:eastAsia="Sylfaen"/>
                <w:sz w:val="20"/>
                <w:szCs w:val="20"/>
              </w:rPr>
              <w:lastRenderedPageBreak/>
              <w:t>1,04</w:t>
            </w:r>
          </w:p>
        </w:tc>
        <w:tc>
          <w:tcPr>
            <w:tcW w:w="3183" w:type="dxa"/>
            <w:tcBorders>
              <w:tl2br w:val="nil"/>
              <w:tr2bl w:val="nil"/>
            </w:tcBorders>
            <w:shd w:val="clear" w:color="auto" w:fill="auto"/>
            <w:vAlign w:val="center"/>
          </w:tcPr>
          <w:p w:rsidR="009B0B2C" w:rsidRDefault="000061EC">
            <w:pPr>
              <w:pStyle w:val="212"/>
              <w:shd w:val="clear" w:color="auto" w:fill="auto"/>
              <w:spacing w:before="0" w:line="240" w:lineRule="auto"/>
              <w:jc w:val="center"/>
              <w:rPr>
                <w:sz w:val="20"/>
                <w:szCs w:val="20"/>
              </w:rPr>
            </w:pPr>
            <w:r>
              <w:rPr>
                <w:rStyle w:val="2115pt"/>
                <w:rFonts w:eastAsia="Sylfaen"/>
                <w:sz w:val="20"/>
                <w:szCs w:val="20"/>
              </w:rPr>
              <w:t>Новоржевский район, сельское поселение Вехнянская волость</w:t>
            </w:r>
          </w:p>
        </w:tc>
        <w:tc>
          <w:tcPr>
            <w:tcW w:w="1939" w:type="dxa"/>
            <w:tcBorders>
              <w:tl2br w:val="nil"/>
              <w:tr2bl w:val="nil"/>
            </w:tcBorders>
            <w:shd w:val="clear" w:color="auto" w:fill="auto"/>
            <w:vAlign w:val="center"/>
          </w:tcPr>
          <w:p w:rsidR="009B0B2C" w:rsidRDefault="000061EC">
            <w:pPr>
              <w:pStyle w:val="212"/>
              <w:shd w:val="clear" w:color="auto" w:fill="auto"/>
              <w:spacing w:before="0" w:line="240" w:lineRule="auto"/>
              <w:jc w:val="center"/>
              <w:rPr>
                <w:sz w:val="20"/>
                <w:szCs w:val="20"/>
              </w:rPr>
            </w:pPr>
            <w:r>
              <w:rPr>
                <w:rStyle w:val="2115pt"/>
                <w:rFonts w:eastAsia="Sylfaen"/>
                <w:sz w:val="20"/>
                <w:szCs w:val="20"/>
              </w:rPr>
              <w:t>2030 г.</w:t>
            </w:r>
          </w:p>
        </w:tc>
        <w:tc>
          <w:tcPr>
            <w:tcW w:w="1908" w:type="dxa"/>
            <w:tcBorders>
              <w:tl2br w:val="nil"/>
              <w:tr2bl w:val="nil"/>
            </w:tcBorders>
            <w:shd w:val="clear" w:color="auto" w:fill="auto"/>
            <w:vAlign w:val="center"/>
          </w:tcPr>
          <w:p w:rsidR="009B0B2C" w:rsidRDefault="009B0B2C">
            <w:pPr>
              <w:jc w:val="center"/>
              <w:rPr>
                <w:sz w:val="20"/>
                <w:szCs w:val="20"/>
              </w:rPr>
            </w:pPr>
          </w:p>
        </w:tc>
      </w:tr>
      <w:tr w:rsidR="009B0B2C">
        <w:trPr>
          <w:trHeight w:val="23"/>
        </w:trPr>
        <w:tc>
          <w:tcPr>
            <w:tcW w:w="2107" w:type="dxa"/>
            <w:tcBorders>
              <w:tl2br w:val="nil"/>
              <w:tr2bl w:val="nil"/>
            </w:tcBorders>
            <w:shd w:val="clear" w:color="auto" w:fill="auto"/>
            <w:vAlign w:val="center"/>
          </w:tcPr>
          <w:p w:rsidR="009B0B2C" w:rsidRDefault="000061EC">
            <w:pPr>
              <w:pStyle w:val="212"/>
              <w:shd w:val="clear" w:color="auto" w:fill="auto"/>
              <w:spacing w:before="0" w:line="240" w:lineRule="auto"/>
              <w:jc w:val="center"/>
              <w:rPr>
                <w:rStyle w:val="2115pt"/>
                <w:rFonts w:eastAsia="Sylfaen"/>
                <w:b/>
                <w:bCs/>
                <w:sz w:val="20"/>
                <w:szCs w:val="20"/>
                <w:lang w:val="en-US"/>
              </w:rPr>
            </w:pPr>
            <w:r>
              <w:rPr>
                <w:rStyle w:val="2115pt"/>
                <w:rFonts w:eastAsia="Sylfaen"/>
                <w:b/>
                <w:bCs/>
                <w:sz w:val="20"/>
                <w:szCs w:val="20"/>
                <w:lang w:val="en-US"/>
              </w:rPr>
              <w:lastRenderedPageBreak/>
              <w:t>2.21</w:t>
            </w:r>
          </w:p>
        </w:tc>
        <w:tc>
          <w:tcPr>
            <w:tcW w:w="2058" w:type="dxa"/>
            <w:tcBorders>
              <w:tl2br w:val="nil"/>
              <w:tr2bl w:val="nil"/>
            </w:tcBorders>
            <w:shd w:val="clear" w:color="auto" w:fill="auto"/>
            <w:vAlign w:val="center"/>
          </w:tcPr>
          <w:p w:rsidR="009B0B2C" w:rsidRDefault="000061EC">
            <w:pPr>
              <w:pStyle w:val="212"/>
              <w:shd w:val="clear" w:color="auto" w:fill="auto"/>
              <w:spacing w:before="0" w:line="240" w:lineRule="auto"/>
              <w:jc w:val="center"/>
              <w:rPr>
                <w:rStyle w:val="2115pt"/>
                <w:rFonts w:eastAsia="Sylfaen"/>
                <w:sz w:val="20"/>
                <w:szCs w:val="20"/>
                <w:lang w:val="en-US"/>
              </w:rPr>
            </w:pPr>
            <w:r>
              <w:rPr>
                <w:rStyle w:val="2115pt"/>
                <w:rFonts w:eastAsia="Sylfaen"/>
                <w:sz w:val="20"/>
                <w:szCs w:val="20"/>
                <w:lang w:val="en-US"/>
              </w:rPr>
              <w:t>Фельдшерско- акушерский пункт</w:t>
            </w:r>
          </w:p>
        </w:tc>
        <w:tc>
          <w:tcPr>
            <w:tcW w:w="2404" w:type="dxa"/>
            <w:tcBorders>
              <w:tl2br w:val="nil"/>
              <w:tr2bl w:val="nil"/>
            </w:tcBorders>
            <w:shd w:val="clear" w:color="auto" w:fill="auto"/>
            <w:vAlign w:val="center"/>
          </w:tcPr>
          <w:p w:rsidR="009B0B2C" w:rsidRDefault="000061EC">
            <w:pPr>
              <w:pStyle w:val="212"/>
              <w:shd w:val="clear" w:color="auto" w:fill="auto"/>
              <w:spacing w:before="0" w:line="240" w:lineRule="auto"/>
              <w:jc w:val="center"/>
              <w:rPr>
                <w:rStyle w:val="2115pt"/>
                <w:rFonts w:eastAsia="Sylfaen"/>
                <w:sz w:val="20"/>
                <w:szCs w:val="20"/>
                <w:lang w:val="en-US"/>
              </w:rPr>
            </w:pPr>
            <w:r>
              <w:rPr>
                <w:rStyle w:val="2115pt"/>
                <w:rFonts w:eastAsia="Sylfaen"/>
                <w:sz w:val="20"/>
                <w:szCs w:val="20"/>
                <w:lang w:val="en-US"/>
              </w:rPr>
              <w:t>20 посещений в смену</w:t>
            </w:r>
          </w:p>
        </w:tc>
        <w:tc>
          <w:tcPr>
            <w:tcW w:w="3183" w:type="dxa"/>
            <w:tcBorders>
              <w:tl2br w:val="nil"/>
              <w:tr2bl w:val="nil"/>
            </w:tcBorders>
            <w:shd w:val="clear" w:color="auto" w:fill="auto"/>
            <w:vAlign w:val="center"/>
          </w:tcPr>
          <w:p w:rsidR="009B0B2C" w:rsidRPr="00DE52DE" w:rsidRDefault="000061EC">
            <w:pPr>
              <w:pStyle w:val="212"/>
              <w:shd w:val="clear" w:color="auto" w:fill="auto"/>
              <w:spacing w:before="0" w:line="240" w:lineRule="auto"/>
              <w:jc w:val="center"/>
              <w:rPr>
                <w:rStyle w:val="2115pt"/>
                <w:rFonts w:eastAsia="Sylfaen"/>
                <w:sz w:val="20"/>
                <w:szCs w:val="20"/>
              </w:rPr>
            </w:pPr>
            <w:r w:rsidRPr="00DE52DE">
              <w:rPr>
                <w:rStyle w:val="2115pt"/>
                <w:rFonts w:eastAsia="Sylfaen"/>
                <w:sz w:val="20"/>
                <w:szCs w:val="20"/>
              </w:rPr>
              <w:t xml:space="preserve">Новоржевский район, </w:t>
            </w:r>
            <w:r w:rsidRPr="00DE52DE">
              <w:rPr>
                <w:rStyle w:val="2115pt"/>
                <w:rFonts w:eastAsia="Sylfaen"/>
                <w:sz w:val="20"/>
                <w:szCs w:val="20"/>
              </w:rPr>
              <w:t>сельское поселение Новоржевская волость, д.</w:t>
            </w:r>
            <w:r>
              <w:rPr>
                <w:rStyle w:val="2115pt"/>
                <w:rFonts w:eastAsia="Sylfaen"/>
                <w:sz w:val="20"/>
                <w:szCs w:val="20"/>
                <w:lang w:val="en-US"/>
              </w:rPr>
              <w:t> </w:t>
            </w:r>
            <w:r w:rsidRPr="00DE52DE">
              <w:rPr>
                <w:rStyle w:val="2115pt"/>
                <w:rFonts w:eastAsia="Sylfaen"/>
                <w:sz w:val="20"/>
                <w:szCs w:val="20"/>
              </w:rPr>
              <w:t>Дубровы</w:t>
            </w:r>
          </w:p>
        </w:tc>
        <w:tc>
          <w:tcPr>
            <w:tcW w:w="1939" w:type="dxa"/>
            <w:tcBorders>
              <w:tl2br w:val="nil"/>
              <w:tr2bl w:val="nil"/>
            </w:tcBorders>
            <w:shd w:val="clear" w:color="auto" w:fill="auto"/>
            <w:vAlign w:val="center"/>
          </w:tcPr>
          <w:p w:rsidR="009B0B2C" w:rsidRDefault="000061EC">
            <w:pPr>
              <w:pStyle w:val="212"/>
              <w:shd w:val="clear" w:color="auto" w:fill="auto"/>
              <w:spacing w:before="0" w:line="240" w:lineRule="auto"/>
              <w:jc w:val="center"/>
              <w:rPr>
                <w:rStyle w:val="2115pt"/>
                <w:rFonts w:eastAsia="Sylfaen"/>
                <w:sz w:val="20"/>
                <w:szCs w:val="20"/>
                <w:lang w:val="en-US"/>
              </w:rPr>
            </w:pPr>
            <w:r>
              <w:rPr>
                <w:rStyle w:val="2115pt"/>
                <w:rFonts w:eastAsia="Sylfaen"/>
                <w:sz w:val="20"/>
                <w:szCs w:val="20"/>
                <w:lang w:val="en-US"/>
              </w:rPr>
              <w:t>2023 г.</w:t>
            </w:r>
          </w:p>
        </w:tc>
        <w:tc>
          <w:tcPr>
            <w:tcW w:w="1908" w:type="dxa"/>
            <w:tcBorders>
              <w:tl2br w:val="nil"/>
              <w:tr2bl w:val="nil"/>
            </w:tcBorders>
            <w:shd w:val="clear" w:color="auto" w:fill="auto"/>
            <w:vAlign w:val="center"/>
          </w:tcPr>
          <w:p w:rsidR="009B0B2C" w:rsidRPr="00DE52DE" w:rsidRDefault="000061EC">
            <w:pPr>
              <w:pStyle w:val="212"/>
              <w:shd w:val="clear" w:color="auto" w:fill="auto"/>
              <w:spacing w:before="0" w:line="240" w:lineRule="auto"/>
              <w:jc w:val="center"/>
              <w:rPr>
                <w:rStyle w:val="2115pt"/>
                <w:rFonts w:eastAsia="Sylfaen"/>
                <w:sz w:val="20"/>
                <w:szCs w:val="20"/>
              </w:rPr>
            </w:pPr>
            <w:r w:rsidRPr="00DE52DE">
              <w:rPr>
                <w:rStyle w:val="2115pt"/>
                <w:rFonts w:eastAsia="Sylfaen"/>
                <w:sz w:val="20"/>
                <w:szCs w:val="20"/>
              </w:rPr>
              <w:t>Установление ЗОУИТ в связи с размещением объекта не требуется</w:t>
            </w:r>
          </w:p>
        </w:tc>
      </w:tr>
      <w:tr w:rsidR="009B0B2C">
        <w:trPr>
          <w:trHeight w:val="1075"/>
        </w:trPr>
        <w:tc>
          <w:tcPr>
            <w:tcW w:w="2114" w:type="dxa"/>
            <w:tcBorders>
              <w:tl2br w:val="nil"/>
              <w:tr2bl w:val="nil"/>
            </w:tcBorders>
            <w:shd w:val="clear" w:color="auto" w:fill="auto"/>
            <w:vAlign w:val="center"/>
          </w:tcPr>
          <w:p w:rsidR="009B0B2C" w:rsidRDefault="000061EC">
            <w:pPr>
              <w:pStyle w:val="212"/>
              <w:shd w:val="clear" w:color="auto" w:fill="auto"/>
              <w:spacing w:before="0" w:line="240" w:lineRule="auto"/>
              <w:jc w:val="center"/>
              <w:rPr>
                <w:rStyle w:val="2115pt"/>
                <w:rFonts w:eastAsia="Sylfaen"/>
                <w:b/>
                <w:bCs/>
                <w:sz w:val="20"/>
                <w:szCs w:val="20"/>
                <w:lang w:val="en-US"/>
              </w:rPr>
            </w:pPr>
            <w:r>
              <w:rPr>
                <w:rStyle w:val="2115pt"/>
                <w:b/>
                <w:bCs/>
                <w:sz w:val="20"/>
                <w:szCs w:val="20"/>
                <w:lang w:val="en-US"/>
              </w:rPr>
              <w:t>2.91</w:t>
            </w:r>
          </w:p>
        </w:tc>
        <w:tc>
          <w:tcPr>
            <w:tcW w:w="2058" w:type="dxa"/>
            <w:tcBorders>
              <w:tl2br w:val="nil"/>
              <w:tr2bl w:val="nil"/>
            </w:tcBorders>
            <w:shd w:val="clear" w:color="auto" w:fill="auto"/>
            <w:vAlign w:val="center"/>
          </w:tcPr>
          <w:p w:rsidR="009B0B2C" w:rsidRDefault="000061EC">
            <w:pPr>
              <w:pStyle w:val="212"/>
              <w:shd w:val="clear" w:color="auto" w:fill="auto"/>
              <w:spacing w:before="0" w:line="240" w:lineRule="auto"/>
              <w:jc w:val="center"/>
              <w:rPr>
                <w:rStyle w:val="2115pt"/>
                <w:rFonts w:eastAsia="Sylfaen"/>
                <w:sz w:val="20"/>
                <w:szCs w:val="20"/>
                <w:lang w:val="en-US"/>
              </w:rPr>
            </w:pPr>
            <w:r>
              <w:rPr>
                <w:rStyle w:val="2115pt"/>
                <w:sz w:val="20"/>
                <w:szCs w:val="20"/>
                <w:lang w:val="en-US"/>
              </w:rPr>
              <w:t>Фельдшерско- акушерский пункт</w:t>
            </w:r>
          </w:p>
        </w:tc>
        <w:tc>
          <w:tcPr>
            <w:tcW w:w="2404" w:type="dxa"/>
            <w:tcBorders>
              <w:tl2br w:val="nil"/>
              <w:tr2bl w:val="nil"/>
            </w:tcBorders>
            <w:shd w:val="clear" w:color="auto" w:fill="auto"/>
            <w:vAlign w:val="center"/>
          </w:tcPr>
          <w:p w:rsidR="009B0B2C" w:rsidRDefault="000061EC">
            <w:pPr>
              <w:pStyle w:val="212"/>
              <w:shd w:val="clear" w:color="auto" w:fill="auto"/>
              <w:spacing w:before="0" w:line="240" w:lineRule="auto"/>
              <w:jc w:val="center"/>
              <w:rPr>
                <w:rStyle w:val="2115pt"/>
                <w:rFonts w:eastAsia="Sylfaen"/>
                <w:sz w:val="20"/>
                <w:szCs w:val="20"/>
                <w:lang w:val="en-US"/>
              </w:rPr>
            </w:pPr>
            <w:r>
              <w:rPr>
                <w:rStyle w:val="2115pt"/>
                <w:sz w:val="20"/>
                <w:szCs w:val="20"/>
                <w:lang w:val="en-US"/>
              </w:rPr>
              <w:t>20 посещений в смену</w:t>
            </w:r>
          </w:p>
        </w:tc>
        <w:tc>
          <w:tcPr>
            <w:tcW w:w="3183" w:type="dxa"/>
            <w:tcBorders>
              <w:tl2br w:val="nil"/>
              <w:tr2bl w:val="nil"/>
            </w:tcBorders>
            <w:shd w:val="clear" w:color="auto" w:fill="auto"/>
            <w:vAlign w:val="center"/>
          </w:tcPr>
          <w:p w:rsidR="009B0B2C" w:rsidRPr="00DE52DE" w:rsidRDefault="000061EC">
            <w:pPr>
              <w:pStyle w:val="212"/>
              <w:shd w:val="clear" w:color="auto" w:fill="auto"/>
              <w:spacing w:before="0" w:line="240" w:lineRule="auto"/>
              <w:jc w:val="center"/>
              <w:rPr>
                <w:rStyle w:val="2115pt"/>
                <w:rFonts w:eastAsia="Sylfaen"/>
                <w:sz w:val="20"/>
                <w:szCs w:val="20"/>
              </w:rPr>
            </w:pPr>
            <w:r w:rsidRPr="00DE52DE">
              <w:rPr>
                <w:rStyle w:val="2115pt"/>
                <w:sz w:val="20"/>
                <w:szCs w:val="20"/>
              </w:rPr>
              <w:t>Новоржевский район, сельское поселение Новоржевская волость, д.</w:t>
            </w:r>
            <w:r>
              <w:rPr>
                <w:rStyle w:val="2115pt"/>
                <w:sz w:val="20"/>
                <w:szCs w:val="20"/>
                <w:lang w:val="en-US"/>
              </w:rPr>
              <w:t> </w:t>
            </w:r>
            <w:r w:rsidRPr="00DE52DE">
              <w:rPr>
                <w:rStyle w:val="2115pt"/>
                <w:sz w:val="20"/>
                <w:szCs w:val="20"/>
              </w:rPr>
              <w:t>Жадрицы</w:t>
            </w:r>
          </w:p>
        </w:tc>
        <w:tc>
          <w:tcPr>
            <w:tcW w:w="1939" w:type="dxa"/>
            <w:tcBorders>
              <w:tl2br w:val="nil"/>
              <w:tr2bl w:val="nil"/>
            </w:tcBorders>
            <w:shd w:val="clear" w:color="auto" w:fill="auto"/>
            <w:vAlign w:val="center"/>
          </w:tcPr>
          <w:p w:rsidR="009B0B2C" w:rsidRDefault="000061EC">
            <w:pPr>
              <w:pStyle w:val="212"/>
              <w:shd w:val="clear" w:color="auto" w:fill="auto"/>
              <w:spacing w:before="0" w:line="240" w:lineRule="auto"/>
              <w:jc w:val="center"/>
              <w:rPr>
                <w:rStyle w:val="2115pt"/>
                <w:rFonts w:eastAsia="Sylfaen"/>
                <w:sz w:val="20"/>
                <w:szCs w:val="20"/>
                <w:lang w:val="en-US"/>
              </w:rPr>
            </w:pPr>
            <w:r>
              <w:rPr>
                <w:rStyle w:val="2115pt"/>
                <w:sz w:val="20"/>
                <w:szCs w:val="20"/>
                <w:lang w:val="en-US"/>
              </w:rPr>
              <w:t xml:space="preserve">2023 </w:t>
            </w:r>
            <w:r>
              <w:rPr>
                <w:rStyle w:val="2115pt"/>
                <w:sz w:val="20"/>
                <w:szCs w:val="20"/>
                <w:lang w:val="en-US"/>
              </w:rPr>
              <w:t>г.</w:t>
            </w:r>
          </w:p>
        </w:tc>
        <w:tc>
          <w:tcPr>
            <w:tcW w:w="1908" w:type="dxa"/>
            <w:tcBorders>
              <w:tl2br w:val="nil"/>
              <w:tr2bl w:val="nil"/>
            </w:tcBorders>
            <w:shd w:val="clear" w:color="auto" w:fill="auto"/>
            <w:vAlign w:val="center"/>
          </w:tcPr>
          <w:p w:rsidR="009B0B2C" w:rsidRPr="00DE52DE" w:rsidRDefault="000061EC">
            <w:pPr>
              <w:pStyle w:val="212"/>
              <w:shd w:val="clear" w:color="auto" w:fill="auto"/>
              <w:spacing w:before="0" w:line="240" w:lineRule="auto"/>
              <w:jc w:val="center"/>
              <w:rPr>
                <w:rStyle w:val="2115pt"/>
                <w:rFonts w:eastAsia="Sylfaen"/>
                <w:sz w:val="20"/>
                <w:szCs w:val="20"/>
              </w:rPr>
            </w:pPr>
            <w:r w:rsidRPr="00DE52DE">
              <w:rPr>
                <w:rStyle w:val="2115pt"/>
                <w:sz w:val="20"/>
                <w:szCs w:val="20"/>
              </w:rPr>
              <w:t>Установление ЗОУИТ в связи с размещением объекта не требуется</w:t>
            </w:r>
          </w:p>
        </w:tc>
      </w:tr>
      <w:tr w:rsidR="009B0B2C">
        <w:trPr>
          <w:trHeight w:val="1075"/>
        </w:trPr>
        <w:tc>
          <w:tcPr>
            <w:tcW w:w="2114" w:type="dxa"/>
            <w:tcBorders>
              <w:tl2br w:val="nil"/>
              <w:tr2bl w:val="nil"/>
            </w:tcBorders>
            <w:shd w:val="clear" w:color="auto" w:fill="auto"/>
            <w:vAlign w:val="center"/>
          </w:tcPr>
          <w:p w:rsidR="009B0B2C" w:rsidRDefault="000061EC">
            <w:pPr>
              <w:pStyle w:val="212"/>
              <w:shd w:val="clear" w:color="auto" w:fill="auto"/>
              <w:spacing w:before="0" w:line="240" w:lineRule="auto"/>
              <w:jc w:val="center"/>
              <w:rPr>
                <w:rStyle w:val="2115pt"/>
                <w:rFonts w:eastAsia="Sylfaen"/>
                <w:b/>
                <w:bCs/>
                <w:sz w:val="20"/>
                <w:szCs w:val="20"/>
                <w:lang w:val="en-US"/>
              </w:rPr>
            </w:pPr>
            <w:r>
              <w:rPr>
                <w:rStyle w:val="2115pt"/>
                <w:b/>
                <w:bCs/>
                <w:sz w:val="20"/>
                <w:szCs w:val="20"/>
                <w:lang w:val="en-US"/>
              </w:rPr>
              <w:t>2.112</w:t>
            </w:r>
          </w:p>
        </w:tc>
        <w:tc>
          <w:tcPr>
            <w:tcW w:w="2058" w:type="dxa"/>
            <w:tcBorders>
              <w:tl2br w:val="nil"/>
              <w:tr2bl w:val="nil"/>
            </w:tcBorders>
            <w:shd w:val="clear" w:color="auto" w:fill="auto"/>
            <w:vAlign w:val="center"/>
          </w:tcPr>
          <w:p w:rsidR="009B0B2C" w:rsidRDefault="000061EC">
            <w:pPr>
              <w:pStyle w:val="212"/>
              <w:shd w:val="clear" w:color="auto" w:fill="auto"/>
              <w:spacing w:before="0" w:line="240" w:lineRule="auto"/>
              <w:jc w:val="center"/>
              <w:rPr>
                <w:rStyle w:val="2115pt"/>
                <w:rFonts w:eastAsia="Sylfaen"/>
                <w:sz w:val="20"/>
                <w:szCs w:val="20"/>
                <w:lang w:val="en-US"/>
              </w:rPr>
            </w:pPr>
            <w:r>
              <w:rPr>
                <w:rStyle w:val="2115pt"/>
                <w:sz w:val="20"/>
                <w:szCs w:val="20"/>
                <w:lang w:val="en-US"/>
              </w:rPr>
              <w:t>Фельдшерско- акушерский пункт</w:t>
            </w:r>
          </w:p>
        </w:tc>
        <w:tc>
          <w:tcPr>
            <w:tcW w:w="2404" w:type="dxa"/>
            <w:tcBorders>
              <w:tl2br w:val="nil"/>
              <w:tr2bl w:val="nil"/>
            </w:tcBorders>
            <w:shd w:val="clear" w:color="auto" w:fill="auto"/>
            <w:vAlign w:val="center"/>
          </w:tcPr>
          <w:p w:rsidR="009B0B2C" w:rsidRDefault="000061EC">
            <w:pPr>
              <w:pStyle w:val="212"/>
              <w:shd w:val="clear" w:color="auto" w:fill="auto"/>
              <w:spacing w:before="0" w:line="240" w:lineRule="auto"/>
              <w:jc w:val="center"/>
              <w:rPr>
                <w:rStyle w:val="2115pt"/>
                <w:rFonts w:eastAsia="Sylfaen"/>
                <w:sz w:val="20"/>
                <w:szCs w:val="20"/>
                <w:lang w:val="en-US"/>
              </w:rPr>
            </w:pPr>
            <w:r>
              <w:rPr>
                <w:rStyle w:val="2115pt"/>
                <w:sz w:val="20"/>
                <w:szCs w:val="20"/>
                <w:lang w:val="en-US"/>
              </w:rPr>
              <w:t>25 посещений в смену</w:t>
            </w:r>
          </w:p>
        </w:tc>
        <w:tc>
          <w:tcPr>
            <w:tcW w:w="3183" w:type="dxa"/>
            <w:tcBorders>
              <w:tl2br w:val="nil"/>
              <w:tr2bl w:val="nil"/>
            </w:tcBorders>
            <w:shd w:val="clear" w:color="auto" w:fill="auto"/>
            <w:vAlign w:val="center"/>
          </w:tcPr>
          <w:p w:rsidR="009B0B2C" w:rsidRPr="00DE52DE" w:rsidRDefault="000061EC">
            <w:pPr>
              <w:pStyle w:val="212"/>
              <w:shd w:val="clear" w:color="auto" w:fill="auto"/>
              <w:spacing w:before="0" w:line="240" w:lineRule="auto"/>
              <w:jc w:val="center"/>
              <w:rPr>
                <w:rStyle w:val="2115pt"/>
                <w:rFonts w:eastAsia="Sylfaen"/>
                <w:sz w:val="20"/>
                <w:szCs w:val="20"/>
              </w:rPr>
            </w:pPr>
            <w:r w:rsidRPr="00DE52DE">
              <w:rPr>
                <w:rStyle w:val="2115pt"/>
                <w:sz w:val="20"/>
                <w:szCs w:val="20"/>
              </w:rPr>
              <w:t>Новоржевский район, сельское поселение Новоржевская волость, д.</w:t>
            </w:r>
            <w:r>
              <w:rPr>
                <w:rStyle w:val="2115pt"/>
                <w:sz w:val="20"/>
                <w:szCs w:val="20"/>
                <w:lang w:val="en-US"/>
              </w:rPr>
              <w:t> </w:t>
            </w:r>
            <w:r w:rsidRPr="00DE52DE">
              <w:rPr>
                <w:rStyle w:val="2115pt"/>
                <w:sz w:val="20"/>
                <w:szCs w:val="20"/>
              </w:rPr>
              <w:t>Барута</w:t>
            </w:r>
          </w:p>
        </w:tc>
        <w:tc>
          <w:tcPr>
            <w:tcW w:w="1939" w:type="dxa"/>
            <w:tcBorders>
              <w:tl2br w:val="nil"/>
              <w:tr2bl w:val="nil"/>
            </w:tcBorders>
            <w:shd w:val="clear" w:color="auto" w:fill="auto"/>
            <w:vAlign w:val="center"/>
          </w:tcPr>
          <w:p w:rsidR="009B0B2C" w:rsidRDefault="000061EC">
            <w:pPr>
              <w:pStyle w:val="212"/>
              <w:shd w:val="clear" w:color="auto" w:fill="auto"/>
              <w:spacing w:before="0" w:line="240" w:lineRule="auto"/>
              <w:jc w:val="center"/>
              <w:rPr>
                <w:rStyle w:val="2115pt"/>
                <w:rFonts w:eastAsia="Sylfaen"/>
                <w:sz w:val="20"/>
                <w:szCs w:val="20"/>
                <w:lang w:val="en-US"/>
              </w:rPr>
            </w:pPr>
            <w:r>
              <w:rPr>
                <w:rStyle w:val="2115pt"/>
                <w:sz w:val="20"/>
                <w:szCs w:val="20"/>
                <w:lang w:val="en-US"/>
              </w:rPr>
              <w:t>2024 г.</w:t>
            </w:r>
          </w:p>
        </w:tc>
        <w:tc>
          <w:tcPr>
            <w:tcW w:w="1908" w:type="dxa"/>
            <w:tcBorders>
              <w:tl2br w:val="nil"/>
              <w:tr2bl w:val="nil"/>
            </w:tcBorders>
            <w:shd w:val="clear" w:color="auto" w:fill="auto"/>
            <w:vAlign w:val="center"/>
          </w:tcPr>
          <w:p w:rsidR="009B0B2C" w:rsidRPr="00DE52DE" w:rsidRDefault="000061EC">
            <w:pPr>
              <w:pStyle w:val="212"/>
              <w:shd w:val="clear" w:color="auto" w:fill="auto"/>
              <w:spacing w:before="0" w:line="240" w:lineRule="auto"/>
              <w:jc w:val="center"/>
              <w:rPr>
                <w:rStyle w:val="2115pt"/>
                <w:rFonts w:eastAsia="Sylfaen"/>
                <w:sz w:val="20"/>
                <w:szCs w:val="20"/>
              </w:rPr>
            </w:pPr>
            <w:r w:rsidRPr="00DE52DE">
              <w:rPr>
                <w:rStyle w:val="2115pt"/>
                <w:sz w:val="20"/>
                <w:szCs w:val="20"/>
              </w:rPr>
              <w:t xml:space="preserve">Установление ЗОУИТ в связи с размещением объекта не </w:t>
            </w:r>
            <w:r w:rsidRPr="00DE52DE">
              <w:rPr>
                <w:rStyle w:val="2115pt"/>
                <w:sz w:val="20"/>
                <w:szCs w:val="20"/>
              </w:rPr>
              <w:t>требуется</w:t>
            </w:r>
          </w:p>
        </w:tc>
      </w:tr>
      <w:tr w:rsidR="009B0B2C">
        <w:trPr>
          <w:trHeight w:val="1061"/>
        </w:trPr>
        <w:tc>
          <w:tcPr>
            <w:tcW w:w="2114" w:type="dxa"/>
            <w:tcBorders>
              <w:tl2br w:val="nil"/>
              <w:tr2bl w:val="nil"/>
            </w:tcBorders>
            <w:shd w:val="clear" w:color="auto" w:fill="auto"/>
            <w:vAlign w:val="center"/>
          </w:tcPr>
          <w:p w:rsidR="009B0B2C" w:rsidRDefault="000061EC">
            <w:pPr>
              <w:pStyle w:val="212"/>
              <w:shd w:val="clear" w:color="auto" w:fill="auto"/>
              <w:spacing w:before="0" w:line="240" w:lineRule="auto"/>
              <w:jc w:val="center"/>
              <w:rPr>
                <w:rStyle w:val="2115pt"/>
                <w:rFonts w:eastAsia="Sylfaen"/>
                <w:b/>
                <w:bCs/>
                <w:sz w:val="20"/>
                <w:szCs w:val="20"/>
                <w:lang w:val="en-US"/>
              </w:rPr>
            </w:pPr>
            <w:r>
              <w:rPr>
                <w:rStyle w:val="2115pt"/>
                <w:b/>
                <w:bCs/>
                <w:sz w:val="20"/>
                <w:szCs w:val="20"/>
                <w:lang w:val="en-US"/>
              </w:rPr>
              <w:t>2.146</w:t>
            </w:r>
          </w:p>
        </w:tc>
        <w:tc>
          <w:tcPr>
            <w:tcW w:w="2058" w:type="dxa"/>
            <w:tcBorders>
              <w:tl2br w:val="nil"/>
              <w:tr2bl w:val="nil"/>
            </w:tcBorders>
            <w:shd w:val="clear" w:color="auto" w:fill="auto"/>
            <w:vAlign w:val="center"/>
          </w:tcPr>
          <w:p w:rsidR="009B0B2C" w:rsidRDefault="000061EC">
            <w:pPr>
              <w:pStyle w:val="212"/>
              <w:shd w:val="clear" w:color="auto" w:fill="auto"/>
              <w:spacing w:before="0" w:line="240" w:lineRule="auto"/>
              <w:jc w:val="center"/>
              <w:rPr>
                <w:rStyle w:val="2115pt"/>
                <w:rFonts w:eastAsia="Sylfaen"/>
                <w:sz w:val="20"/>
                <w:szCs w:val="20"/>
                <w:lang w:val="en-US"/>
              </w:rPr>
            </w:pPr>
            <w:r>
              <w:rPr>
                <w:rStyle w:val="2115pt"/>
                <w:sz w:val="20"/>
                <w:szCs w:val="20"/>
                <w:lang w:val="en-US"/>
              </w:rPr>
              <w:t>Фельдшерско- акушерский пункт</w:t>
            </w:r>
          </w:p>
        </w:tc>
        <w:tc>
          <w:tcPr>
            <w:tcW w:w="2404" w:type="dxa"/>
            <w:tcBorders>
              <w:tl2br w:val="nil"/>
              <w:tr2bl w:val="nil"/>
            </w:tcBorders>
            <w:shd w:val="clear" w:color="auto" w:fill="auto"/>
            <w:vAlign w:val="center"/>
          </w:tcPr>
          <w:p w:rsidR="009B0B2C" w:rsidRDefault="000061EC">
            <w:pPr>
              <w:pStyle w:val="212"/>
              <w:shd w:val="clear" w:color="auto" w:fill="auto"/>
              <w:spacing w:before="0" w:line="240" w:lineRule="auto"/>
              <w:jc w:val="center"/>
              <w:rPr>
                <w:rStyle w:val="2115pt"/>
                <w:rFonts w:eastAsia="Sylfaen"/>
                <w:sz w:val="20"/>
                <w:szCs w:val="20"/>
                <w:lang w:val="en-US"/>
              </w:rPr>
            </w:pPr>
            <w:r>
              <w:rPr>
                <w:rStyle w:val="2115pt"/>
                <w:sz w:val="20"/>
                <w:szCs w:val="20"/>
                <w:lang w:val="en-US"/>
              </w:rPr>
              <w:t>15 посещений в смену</w:t>
            </w:r>
          </w:p>
        </w:tc>
        <w:tc>
          <w:tcPr>
            <w:tcW w:w="3183" w:type="dxa"/>
            <w:tcBorders>
              <w:tl2br w:val="nil"/>
              <w:tr2bl w:val="nil"/>
            </w:tcBorders>
            <w:shd w:val="clear" w:color="auto" w:fill="auto"/>
            <w:vAlign w:val="center"/>
          </w:tcPr>
          <w:p w:rsidR="009B0B2C" w:rsidRPr="00DE52DE" w:rsidRDefault="000061EC">
            <w:pPr>
              <w:pStyle w:val="212"/>
              <w:shd w:val="clear" w:color="auto" w:fill="auto"/>
              <w:spacing w:before="0" w:line="240" w:lineRule="auto"/>
              <w:jc w:val="center"/>
              <w:rPr>
                <w:rStyle w:val="2115pt"/>
                <w:rFonts w:eastAsia="Sylfaen"/>
                <w:sz w:val="20"/>
                <w:szCs w:val="20"/>
              </w:rPr>
            </w:pPr>
            <w:r w:rsidRPr="00DE52DE">
              <w:rPr>
                <w:rStyle w:val="2115pt"/>
                <w:sz w:val="20"/>
                <w:szCs w:val="20"/>
              </w:rPr>
              <w:t>Новоржевский район, сельское поселение Выборская волость, д.</w:t>
            </w:r>
            <w:r>
              <w:rPr>
                <w:rStyle w:val="2115pt"/>
                <w:sz w:val="20"/>
                <w:szCs w:val="20"/>
                <w:lang w:val="en-US"/>
              </w:rPr>
              <w:t> </w:t>
            </w:r>
            <w:r w:rsidRPr="00DE52DE">
              <w:rPr>
                <w:rStyle w:val="2115pt"/>
                <w:sz w:val="20"/>
                <w:szCs w:val="20"/>
              </w:rPr>
              <w:t>Веска</w:t>
            </w:r>
          </w:p>
        </w:tc>
        <w:tc>
          <w:tcPr>
            <w:tcW w:w="1939" w:type="dxa"/>
            <w:tcBorders>
              <w:tl2br w:val="nil"/>
              <w:tr2bl w:val="nil"/>
            </w:tcBorders>
            <w:shd w:val="clear" w:color="auto" w:fill="auto"/>
            <w:vAlign w:val="center"/>
          </w:tcPr>
          <w:p w:rsidR="009B0B2C" w:rsidRDefault="000061EC">
            <w:pPr>
              <w:pStyle w:val="212"/>
              <w:shd w:val="clear" w:color="auto" w:fill="auto"/>
              <w:spacing w:before="0" w:line="240" w:lineRule="auto"/>
              <w:jc w:val="center"/>
              <w:rPr>
                <w:rStyle w:val="2115pt"/>
                <w:rFonts w:eastAsia="Sylfaen"/>
                <w:sz w:val="20"/>
                <w:szCs w:val="20"/>
                <w:lang w:val="en-US"/>
              </w:rPr>
            </w:pPr>
            <w:r>
              <w:rPr>
                <w:rStyle w:val="2115pt"/>
                <w:sz w:val="20"/>
                <w:szCs w:val="20"/>
                <w:lang w:val="en-US"/>
              </w:rPr>
              <w:t>2025 г.</w:t>
            </w:r>
          </w:p>
        </w:tc>
        <w:tc>
          <w:tcPr>
            <w:tcW w:w="1908" w:type="dxa"/>
            <w:tcBorders>
              <w:tl2br w:val="nil"/>
              <w:tr2bl w:val="nil"/>
            </w:tcBorders>
            <w:shd w:val="clear" w:color="auto" w:fill="auto"/>
            <w:vAlign w:val="center"/>
          </w:tcPr>
          <w:p w:rsidR="009B0B2C" w:rsidRPr="00DE52DE" w:rsidRDefault="000061EC">
            <w:pPr>
              <w:pStyle w:val="212"/>
              <w:shd w:val="clear" w:color="auto" w:fill="auto"/>
              <w:spacing w:before="0" w:line="240" w:lineRule="auto"/>
              <w:jc w:val="center"/>
              <w:rPr>
                <w:rStyle w:val="2115pt"/>
                <w:rFonts w:eastAsia="Sylfaen"/>
                <w:sz w:val="20"/>
                <w:szCs w:val="20"/>
              </w:rPr>
            </w:pPr>
            <w:r w:rsidRPr="00DE52DE">
              <w:rPr>
                <w:rStyle w:val="2115pt"/>
                <w:sz w:val="20"/>
                <w:szCs w:val="20"/>
              </w:rPr>
              <w:t>Установление ЗОУИТ в связи с размещением объекта не требуется</w:t>
            </w:r>
          </w:p>
        </w:tc>
      </w:tr>
      <w:tr w:rsidR="009B0B2C">
        <w:trPr>
          <w:trHeight w:val="1061"/>
        </w:trPr>
        <w:tc>
          <w:tcPr>
            <w:tcW w:w="2114" w:type="dxa"/>
            <w:tcBorders>
              <w:tl2br w:val="nil"/>
              <w:tr2bl w:val="nil"/>
            </w:tcBorders>
            <w:shd w:val="clear" w:color="auto" w:fill="auto"/>
            <w:vAlign w:val="center"/>
          </w:tcPr>
          <w:p w:rsidR="009B0B2C" w:rsidRDefault="000061EC">
            <w:pPr>
              <w:pStyle w:val="212"/>
              <w:shd w:val="clear" w:color="auto" w:fill="auto"/>
              <w:spacing w:before="0" w:line="240" w:lineRule="auto"/>
              <w:jc w:val="center"/>
              <w:rPr>
                <w:rStyle w:val="2115pt"/>
                <w:rFonts w:eastAsia="Sylfaen"/>
                <w:b/>
                <w:bCs/>
                <w:sz w:val="20"/>
                <w:szCs w:val="20"/>
                <w:lang w:val="en-US"/>
              </w:rPr>
            </w:pPr>
            <w:r>
              <w:rPr>
                <w:rStyle w:val="2115pt"/>
                <w:b/>
                <w:bCs/>
                <w:sz w:val="20"/>
                <w:szCs w:val="20"/>
                <w:lang w:val="en-US"/>
              </w:rPr>
              <w:t>2.147</w:t>
            </w:r>
          </w:p>
        </w:tc>
        <w:tc>
          <w:tcPr>
            <w:tcW w:w="2058" w:type="dxa"/>
            <w:tcBorders>
              <w:tl2br w:val="nil"/>
              <w:tr2bl w:val="nil"/>
            </w:tcBorders>
            <w:shd w:val="clear" w:color="auto" w:fill="auto"/>
            <w:vAlign w:val="center"/>
          </w:tcPr>
          <w:p w:rsidR="009B0B2C" w:rsidRDefault="000061EC">
            <w:pPr>
              <w:pStyle w:val="212"/>
              <w:shd w:val="clear" w:color="auto" w:fill="auto"/>
              <w:spacing w:before="0" w:line="240" w:lineRule="auto"/>
              <w:jc w:val="center"/>
              <w:rPr>
                <w:rStyle w:val="2115pt"/>
                <w:rFonts w:eastAsia="Sylfaen"/>
                <w:sz w:val="20"/>
                <w:szCs w:val="20"/>
                <w:lang w:val="en-US"/>
              </w:rPr>
            </w:pPr>
            <w:r>
              <w:rPr>
                <w:rStyle w:val="2115pt"/>
                <w:sz w:val="20"/>
                <w:szCs w:val="20"/>
                <w:lang w:val="en-US"/>
              </w:rPr>
              <w:t>Фельдшерско- акушерский пункт</w:t>
            </w:r>
          </w:p>
        </w:tc>
        <w:tc>
          <w:tcPr>
            <w:tcW w:w="2404" w:type="dxa"/>
            <w:tcBorders>
              <w:tl2br w:val="nil"/>
              <w:tr2bl w:val="nil"/>
            </w:tcBorders>
            <w:shd w:val="clear" w:color="auto" w:fill="auto"/>
            <w:vAlign w:val="center"/>
          </w:tcPr>
          <w:p w:rsidR="009B0B2C" w:rsidRDefault="000061EC">
            <w:pPr>
              <w:pStyle w:val="212"/>
              <w:shd w:val="clear" w:color="auto" w:fill="auto"/>
              <w:spacing w:before="0" w:line="240" w:lineRule="auto"/>
              <w:jc w:val="center"/>
              <w:rPr>
                <w:rStyle w:val="2115pt"/>
                <w:rFonts w:eastAsia="Sylfaen"/>
                <w:sz w:val="20"/>
                <w:szCs w:val="20"/>
                <w:lang w:val="en-US"/>
              </w:rPr>
            </w:pPr>
            <w:r>
              <w:rPr>
                <w:rStyle w:val="2115pt"/>
                <w:sz w:val="20"/>
                <w:szCs w:val="20"/>
                <w:lang w:val="en-US"/>
              </w:rPr>
              <w:t>12 посещений в</w:t>
            </w:r>
            <w:r>
              <w:rPr>
                <w:rStyle w:val="2115pt"/>
                <w:sz w:val="20"/>
                <w:szCs w:val="20"/>
                <w:lang w:val="en-US"/>
              </w:rPr>
              <w:t xml:space="preserve"> смену</w:t>
            </w:r>
          </w:p>
        </w:tc>
        <w:tc>
          <w:tcPr>
            <w:tcW w:w="3183" w:type="dxa"/>
            <w:tcBorders>
              <w:tl2br w:val="nil"/>
              <w:tr2bl w:val="nil"/>
            </w:tcBorders>
            <w:shd w:val="clear" w:color="auto" w:fill="auto"/>
            <w:vAlign w:val="center"/>
          </w:tcPr>
          <w:p w:rsidR="009B0B2C" w:rsidRPr="00DE52DE" w:rsidRDefault="000061EC">
            <w:pPr>
              <w:pStyle w:val="212"/>
              <w:shd w:val="clear" w:color="auto" w:fill="auto"/>
              <w:spacing w:before="0" w:line="240" w:lineRule="auto"/>
              <w:jc w:val="center"/>
              <w:rPr>
                <w:rStyle w:val="2115pt"/>
                <w:rFonts w:eastAsia="Sylfaen"/>
                <w:sz w:val="20"/>
                <w:szCs w:val="20"/>
              </w:rPr>
            </w:pPr>
            <w:r w:rsidRPr="00DE52DE">
              <w:rPr>
                <w:rStyle w:val="2115pt"/>
                <w:sz w:val="20"/>
                <w:szCs w:val="20"/>
              </w:rPr>
              <w:t>Новоржевский район, сельское поселение Вехнянская волость, д.</w:t>
            </w:r>
            <w:r>
              <w:rPr>
                <w:rStyle w:val="2115pt"/>
                <w:sz w:val="20"/>
                <w:szCs w:val="20"/>
                <w:lang w:val="en-US"/>
              </w:rPr>
              <w:t> </w:t>
            </w:r>
            <w:r w:rsidRPr="00DE52DE">
              <w:rPr>
                <w:rStyle w:val="2115pt"/>
                <w:sz w:val="20"/>
                <w:szCs w:val="20"/>
              </w:rPr>
              <w:t>Вехно</w:t>
            </w:r>
          </w:p>
        </w:tc>
        <w:tc>
          <w:tcPr>
            <w:tcW w:w="1939" w:type="dxa"/>
            <w:tcBorders>
              <w:tl2br w:val="nil"/>
              <w:tr2bl w:val="nil"/>
            </w:tcBorders>
            <w:shd w:val="clear" w:color="auto" w:fill="auto"/>
            <w:vAlign w:val="center"/>
          </w:tcPr>
          <w:p w:rsidR="009B0B2C" w:rsidRDefault="000061EC">
            <w:pPr>
              <w:pStyle w:val="212"/>
              <w:shd w:val="clear" w:color="auto" w:fill="auto"/>
              <w:spacing w:before="0" w:line="240" w:lineRule="auto"/>
              <w:jc w:val="center"/>
              <w:rPr>
                <w:rStyle w:val="2115pt"/>
                <w:rFonts w:eastAsia="Sylfaen"/>
                <w:sz w:val="20"/>
                <w:szCs w:val="20"/>
                <w:lang w:val="en-US"/>
              </w:rPr>
            </w:pPr>
            <w:r>
              <w:rPr>
                <w:rStyle w:val="2115pt"/>
                <w:sz w:val="20"/>
                <w:szCs w:val="20"/>
                <w:lang w:val="en-US"/>
              </w:rPr>
              <w:t>2025 г.</w:t>
            </w:r>
          </w:p>
        </w:tc>
        <w:tc>
          <w:tcPr>
            <w:tcW w:w="1908" w:type="dxa"/>
            <w:tcBorders>
              <w:tl2br w:val="nil"/>
              <w:tr2bl w:val="nil"/>
            </w:tcBorders>
            <w:shd w:val="clear" w:color="auto" w:fill="auto"/>
            <w:vAlign w:val="center"/>
          </w:tcPr>
          <w:p w:rsidR="009B0B2C" w:rsidRPr="00DE52DE" w:rsidRDefault="000061EC">
            <w:pPr>
              <w:pStyle w:val="212"/>
              <w:shd w:val="clear" w:color="auto" w:fill="auto"/>
              <w:spacing w:before="0" w:line="240" w:lineRule="auto"/>
              <w:jc w:val="center"/>
              <w:rPr>
                <w:rStyle w:val="2115pt"/>
                <w:rFonts w:eastAsia="Sylfaen"/>
                <w:sz w:val="20"/>
                <w:szCs w:val="20"/>
              </w:rPr>
            </w:pPr>
            <w:r w:rsidRPr="00DE52DE">
              <w:rPr>
                <w:rStyle w:val="2115pt"/>
                <w:sz w:val="20"/>
                <w:szCs w:val="20"/>
              </w:rPr>
              <w:t>Установление ЗОУИТ в связи с размещением объекта не требуется</w:t>
            </w:r>
          </w:p>
        </w:tc>
      </w:tr>
      <w:tr w:rsidR="009B0B2C">
        <w:trPr>
          <w:trHeight w:val="1061"/>
        </w:trPr>
        <w:tc>
          <w:tcPr>
            <w:tcW w:w="2114" w:type="dxa"/>
            <w:tcBorders>
              <w:tl2br w:val="nil"/>
              <w:tr2bl w:val="nil"/>
            </w:tcBorders>
            <w:shd w:val="clear" w:color="auto" w:fill="auto"/>
            <w:vAlign w:val="center"/>
          </w:tcPr>
          <w:p w:rsidR="009B0B2C" w:rsidRDefault="000061EC">
            <w:pPr>
              <w:pStyle w:val="212"/>
              <w:shd w:val="clear" w:color="auto" w:fill="auto"/>
              <w:spacing w:before="0" w:line="240" w:lineRule="auto"/>
              <w:jc w:val="center"/>
              <w:rPr>
                <w:rStyle w:val="2115pt"/>
                <w:rFonts w:eastAsia="Sylfaen"/>
                <w:b/>
                <w:bCs/>
                <w:sz w:val="20"/>
                <w:szCs w:val="20"/>
                <w:lang w:val="en-US"/>
              </w:rPr>
            </w:pPr>
            <w:r>
              <w:rPr>
                <w:rStyle w:val="2115pt"/>
                <w:b/>
                <w:bCs/>
                <w:sz w:val="20"/>
                <w:szCs w:val="20"/>
                <w:lang w:val="en-US"/>
              </w:rPr>
              <w:t>2.149</w:t>
            </w:r>
          </w:p>
        </w:tc>
        <w:tc>
          <w:tcPr>
            <w:tcW w:w="2058" w:type="dxa"/>
            <w:tcBorders>
              <w:tl2br w:val="nil"/>
              <w:tr2bl w:val="nil"/>
            </w:tcBorders>
            <w:shd w:val="clear" w:color="auto" w:fill="auto"/>
            <w:vAlign w:val="center"/>
          </w:tcPr>
          <w:p w:rsidR="009B0B2C" w:rsidRDefault="000061EC">
            <w:pPr>
              <w:pStyle w:val="212"/>
              <w:shd w:val="clear" w:color="auto" w:fill="auto"/>
              <w:spacing w:before="0" w:line="240" w:lineRule="auto"/>
              <w:jc w:val="center"/>
              <w:rPr>
                <w:rStyle w:val="2115pt"/>
                <w:rFonts w:eastAsia="Sylfaen"/>
                <w:sz w:val="20"/>
                <w:szCs w:val="20"/>
              </w:rPr>
            </w:pPr>
            <w:r>
              <w:rPr>
                <w:rStyle w:val="2115pt"/>
                <w:sz w:val="20"/>
                <w:szCs w:val="20"/>
                <w:lang w:val="en-US"/>
              </w:rPr>
              <w:t>Фельдшерско- акушерский пункт</w:t>
            </w:r>
          </w:p>
        </w:tc>
        <w:tc>
          <w:tcPr>
            <w:tcW w:w="2404" w:type="dxa"/>
            <w:tcBorders>
              <w:tl2br w:val="nil"/>
              <w:tr2bl w:val="nil"/>
            </w:tcBorders>
            <w:shd w:val="clear" w:color="auto" w:fill="auto"/>
            <w:vAlign w:val="center"/>
          </w:tcPr>
          <w:p w:rsidR="009B0B2C" w:rsidRDefault="000061EC">
            <w:pPr>
              <w:pStyle w:val="212"/>
              <w:shd w:val="clear" w:color="auto" w:fill="auto"/>
              <w:spacing w:before="0" w:line="240" w:lineRule="auto"/>
              <w:jc w:val="center"/>
              <w:rPr>
                <w:rStyle w:val="2115pt"/>
                <w:rFonts w:eastAsia="Sylfaen"/>
                <w:sz w:val="20"/>
                <w:szCs w:val="20"/>
              </w:rPr>
            </w:pPr>
            <w:r>
              <w:rPr>
                <w:rStyle w:val="2115pt"/>
                <w:sz w:val="20"/>
                <w:szCs w:val="20"/>
                <w:lang w:val="en-US"/>
              </w:rPr>
              <w:t>20 посещений в смену</w:t>
            </w:r>
          </w:p>
        </w:tc>
        <w:tc>
          <w:tcPr>
            <w:tcW w:w="3183" w:type="dxa"/>
            <w:tcBorders>
              <w:tl2br w:val="nil"/>
              <w:tr2bl w:val="nil"/>
            </w:tcBorders>
            <w:shd w:val="clear" w:color="auto" w:fill="auto"/>
            <w:vAlign w:val="center"/>
          </w:tcPr>
          <w:p w:rsidR="009B0B2C" w:rsidRDefault="000061EC">
            <w:pPr>
              <w:pStyle w:val="212"/>
              <w:shd w:val="clear" w:color="auto" w:fill="auto"/>
              <w:spacing w:before="0" w:line="240" w:lineRule="auto"/>
              <w:jc w:val="center"/>
              <w:rPr>
                <w:rStyle w:val="2115pt"/>
                <w:rFonts w:eastAsia="Sylfaen"/>
                <w:sz w:val="20"/>
                <w:szCs w:val="20"/>
              </w:rPr>
            </w:pPr>
            <w:r w:rsidRPr="00DE52DE">
              <w:rPr>
                <w:rStyle w:val="2115pt"/>
                <w:sz w:val="20"/>
                <w:szCs w:val="20"/>
              </w:rPr>
              <w:t xml:space="preserve">Новоржевский район, сельское поселение Новоржевская </w:t>
            </w:r>
            <w:r w:rsidRPr="00DE52DE">
              <w:rPr>
                <w:rStyle w:val="2115pt"/>
                <w:sz w:val="20"/>
                <w:szCs w:val="20"/>
              </w:rPr>
              <w:t>волость, д.</w:t>
            </w:r>
            <w:r>
              <w:rPr>
                <w:rStyle w:val="2115pt"/>
                <w:sz w:val="20"/>
                <w:szCs w:val="20"/>
                <w:lang w:val="en-US"/>
              </w:rPr>
              <w:t> </w:t>
            </w:r>
            <w:r w:rsidRPr="00DE52DE">
              <w:rPr>
                <w:rStyle w:val="2115pt"/>
                <w:sz w:val="20"/>
                <w:szCs w:val="20"/>
              </w:rPr>
              <w:t>Стехново</w:t>
            </w:r>
          </w:p>
        </w:tc>
        <w:tc>
          <w:tcPr>
            <w:tcW w:w="1939" w:type="dxa"/>
            <w:tcBorders>
              <w:tl2br w:val="nil"/>
              <w:tr2bl w:val="nil"/>
            </w:tcBorders>
            <w:shd w:val="clear" w:color="auto" w:fill="auto"/>
            <w:vAlign w:val="center"/>
          </w:tcPr>
          <w:p w:rsidR="009B0B2C" w:rsidRDefault="000061EC">
            <w:pPr>
              <w:pStyle w:val="212"/>
              <w:shd w:val="clear" w:color="auto" w:fill="auto"/>
              <w:spacing w:before="0" w:line="240" w:lineRule="auto"/>
              <w:jc w:val="center"/>
              <w:rPr>
                <w:rStyle w:val="2115pt"/>
                <w:rFonts w:eastAsia="Sylfaen"/>
                <w:sz w:val="20"/>
                <w:szCs w:val="20"/>
              </w:rPr>
            </w:pPr>
            <w:r>
              <w:rPr>
                <w:rStyle w:val="2115pt"/>
                <w:sz w:val="20"/>
                <w:szCs w:val="20"/>
                <w:lang w:val="en-US"/>
              </w:rPr>
              <w:t>2025 г.</w:t>
            </w:r>
          </w:p>
        </w:tc>
        <w:tc>
          <w:tcPr>
            <w:tcW w:w="1908" w:type="dxa"/>
            <w:tcBorders>
              <w:tl2br w:val="nil"/>
              <w:tr2bl w:val="nil"/>
            </w:tcBorders>
            <w:shd w:val="clear" w:color="auto" w:fill="auto"/>
            <w:vAlign w:val="center"/>
          </w:tcPr>
          <w:p w:rsidR="009B0B2C" w:rsidRDefault="000061EC">
            <w:pPr>
              <w:pStyle w:val="212"/>
              <w:shd w:val="clear" w:color="auto" w:fill="auto"/>
              <w:spacing w:before="0" w:line="240" w:lineRule="auto"/>
              <w:jc w:val="center"/>
              <w:rPr>
                <w:rStyle w:val="2115pt"/>
                <w:rFonts w:eastAsia="Sylfaen"/>
                <w:sz w:val="20"/>
                <w:szCs w:val="20"/>
              </w:rPr>
            </w:pPr>
            <w:r w:rsidRPr="00DE52DE">
              <w:rPr>
                <w:rStyle w:val="2115pt"/>
                <w:sz w:val="20"/>
                <w:szCs w:val="20"/>
              </w:rPr>
              <w:t>Установление ЗОУИТ в связи с размещением объекта не требуется</w:t>
            </w:r>
          </w:p>
        </w:tc>
      </w:tr>
      <w:tr w:rsidR="009B0B2C">
        <w:trPr>
          <w:trHeight w:val="1123"/>
        </w:trPr>
        <w:tc>
          <w:tcPr>
            <w:tcW w:w="2114" w:type="dxa"/>
            <w:tcBorders>
              <w:tl2br w:val="nil"/>
              <w:tr2bl w:val="nil"/>
            </w:tcBorders>
            <w:shd w:val="clear" w:color="auto" w:fill="auto"/>
            <w:vAlign w:val="center"/>
          </w:tcPr>
          <w:p w:rsidR="009B0B2C" w:rsidRDefault="000061EC">
            <w:pPr>
              <w:pStyle w:val="212"/>
              <w:shd w:val="clear" w:color="auto" w:fill="auto"/>
              <w:spacing w:before="0" w:line="240" w:lineRule="auto"/>
              <w:jc w:val="center"/>
              <w:rPr>
                <w:rStyle w:val="2115pt"/>
                <w:rFonts w:eastAsia="Sylfaen"/>
                <w:b/>
                <w:bCs/>
                <w:sz w:val="20"/>
                <w:szCs w:val="20"/>
                <w:lang w:val="en-US"/>
              </w:rPr>
            </w:pPr>
            <w:r>
              <w:rPr>
                <w:rStyle w:val="2115pt"/>
                <w:b/>
                <w:bCs/>
                <w:sz w:val="20"/>
                <w:szCs w:val="20"/>
                <w:lang w:val="en-US"/>
              </w:rPr>
              <w:t>2.3</w:t>
            </w:r>
          </w:p>
        </w:tc>
        <w:tc>
          <w:tcPr>
            <w:tcW w:w="2058" w:type="dxa"/>
            <w:tcBorders>
              <w:tl2br w:val="nil"/>
              <w:tr2bl w:val="nil"/>
            </w:tcBorders>
            <w:shd w:val="clear" w:color="auto" w:fill="auto"/>
            <w:vAlign w:val="center"/>
          </w:tcPr>
          <w:p w:rsidR="009B0B2C" w:rsidRDefault="000061EC">
            <w:pPr>
              <w:pStyle w:val="212"/>
              <w:shd w:val="clear" w:color="auto" w:fill="auto"/>
              <w:spacing w:before="0" w:line="240" w:lineRule="auto"/>
              <w:jc w:val="center"/>
              <w:rPr>
                <w:rStyle w:val="2115pt"/>
                <w:rFonts w:eastAsia="Sylfaen"/>
                <w:sz w:val="20"/>
                <w:szCs w:val="20"/>
                <w:lang w:val="en-US"/>
              </w:rPr>
            </w:pPr>
            <w:r>
              <w:rPr>
                <w:rStyle w:val="2115pt"/>
                <w:sz w:val="20"/>
                <w:szCs w:val="20"/>
                <w:lang w:val="en-US"/>
              </w:rPr>
              <w:t>Строительство модульного ветеринарного пункта</w:t>
            </w:r>
          </w:p>
        </w:tc>
        <w:tc>
          <w:tcPr>
            <w:tcW w:w="2404" w:type="dxa"/>
            <w:tcBorders>
              <w:tl2br w:val="nil"/>
              <w:tr2bl w:val="nil"/>
            </w:tcBorders>
            <w:shd w:val="clear" w:color="auto" w:fill="auto"/>
            <w:vAlign w:val="center"/>
          </w:tcPr>
          <w:p w:rsidR="009B0B2C" w:rsidRPr="00DE52DE" w:rsidRDefault="000061EC">
            <w:pPr>
              <w:pStyle w:val="212"/>
              <w:shd w:val="clear" w:color="auto" w:fill="auto"/>
              <w:spacing w:before="0" w:line="240" w:lineRule="auto"/>
              <w:jc w:val="center"/>
              <w:rPr>
                <w:rStyle w:val="2115pt"/>
                <w:rFonts w:eastAsia="Sylfaen"/>
                <w:sz w:val="20"/>
                <w:szCs w:val="20"/>
              </w:rPr>
            </w:pPr>
            <w:r w:rsidRPr="00DE52DE">
              <w:rPr>
                <w:rStyle w:val="2115pt"/>
                <w:sz w:val="20"/>
                <w:szCs w:val="20"/>
              </w:rPr>
              <w:t>88 кв. м. Оказание ветеринарных услуг населению муниципального образования</w:t>
            </w:r>
          </w:p>
        </w:tc>
        <w:tc>
          <w:tcPr>
            <w:tcW w:w="3183" w:type="dxa"/>
            <w:tcBorders>
              <w:tl2br w:val="nil"/>
              <w:tr2bl w:val="nil"/>
            </w:tcBorders>
            <w:shd w:val="clear" w:color="auto" w:fill="auto"/>
            <w:vAlign w:val="center"/>
          </w:tcPr>
          <w:p w:rsidR="009B0B2C" w:rsidRDefault="000061EC">
            <w:pPr>
              <w:pStyle w:val="212"/>
              <w:shd w:val="clear" w:color="auto" w:fill="auto"/>
              <w:spacing w:before="0" w:line="240" w:lineRule="auto"/>
              <w:jc w:val="center"/>
              <w:rPr>
                <w:rStyle w:val="2115pt"/>
                <w:rFonts w:eastAsia="Sylfaen"/>
                <w:sz w:val="20"/>
                <w:szCs w:val="20"/>
                <w:lang w:val="en-US"/>
              </w:rPr>
            </w:pPr>
            <w:r w:rsidRPr="00DE52DE">
              <w:rPr>
                <w:rStyle w:val="2115pt"/>
                <w:sz w:val="20"/>
                <w:szCs w:val="20"/>
              </w:rPr>
              <w:t>Новоржевский район, г.</w:t>
            </w:r>
            <w:r>
              <w:rPr>
                <w:rStyle w:val="2115pt"/>
                <w:sz w:val="20"/>
                <w:szCs w:val="20"/>
                <w:lang w:val="en-US"/>
              </w:rPr>
              <w:t> </w:t>
            </w:r>
            <w:r w:rsidRPr="00DE52DE">
              <w:rPr>
                <w:rStyle w:val="2115pt"/>
                <w:sz w:val="20"/>
                <w:szCs w:val="20"/>
              </w:rPr>
              <w:t xml:space="preserve">Новоржев, </w:t>
            </w:r>
            <w:r w:rsidRPr="00DE52DE">
              <w:rPr>
                <w:rStyle w:val="2115pt"/>
                <w:sz w:val="20"/>
                <w:szCs w:val="20"/>
              </w:rPr>
              <w:t>ул.</w:t>
            </w:r>
            <w:r>
              <w:rPr>
                <w:rStyle w:val="2115pt"/>
                <w:sz w:val="20"/>
                <w:szCs w:val="20"/>
                <w:lang w:val="en-US"/>
              </w:rPr>
              <w:t> Р.-Крестьянская, д. 2</w:t>
            </w:r>
          </w:p>
        </w:tc>
        <w:tc>
          <w:tcPr>
            <w:tcW w:w="1939" w:type="dxa"/>
            <w:tcBorders>
              <w:tl2br w:val="nil"/>
              <w:tr2bl w:val="nil"/>
            </w:tcBorders>
            <w:shd w:val="clear" w:color="auto" w:fill="auto"/>
            <w:vAlign w:val="center"/>
          </w:tcPr>
          <w:p w:rsidR="009B0B2C" w:rsidRDefault="000061EC">
            <w:pPr>
              <w:pStyle w:val="212"/>
              <w:shd w:val="clear" w:color="auto" w:fill="auto"/>
              <w:spacing w:before="0" w:line="240" w:lineRule="auto"/>
              <w:jc w:val="center"/>
              <w:rPr>
                <w:rStyle w:val="2115pt"/>
                <w:rFonts w:eastAsia="Sylfaen"/>
                <w:sz w:val="20"/>
                <w:szCs w:val="20"/>
                <w:lang w:val="en-US"/>
              </w:rPr>
            </w:pPr>
            <w:r>
              <w:rPr>
                <w:rStyle w:val="2115pt"/>
                <w:sz w:val="20"/>
                <w:szCs w:val="20"/>
                <w:lang w:val="en-US"/>
              </w:rPr>
              <w:t>2030 г.</w:t>
            </w:r>
          </w:p>
        </w:tc>
        <w:tc>
          <w:tcPr>
            <w:tcW w:w="1908" w:type="dxa"/>
            <w:tcBorders>
              <w:tl2br w:val="nil"/>
              <w:tr2bl w:val="nil"/>
            </w:tcBorders>
            <w:shd w:val="clear" w:color="auto" w:fill="auto"/>
            <w:vAlign w:val="center"/>
          </w:tcPr>
          <w:p w:rsidR="009B0B2C" w:rsidRPr="00DE52DE" w:rsidRDefault="000061EC">
            <w:pPr>
              <w:pStyle w:val="212"/>
              <w:shd w:val="clear" w:color="auto" w:fill="auto"/>
              <w:spacing w:before="0" w:line="240" w:lineRule="auto"/>
              <w:jc w:val="center"/>
              <w:rPr>
                <w:rStyle w:val="2115pt"/>
                <w:rFonts w:eastAsia="Sylfaen"/>
                <w:sz w:val="20"/>
                <w:szCs w:val="20"/>
              </w:rPr>
            </w:pPr>
            <w:r w:rsidRPr="00DE52DE">
              <w:rPr>
                <w:rStyle w:val="2115pt"/>
                <w:sz w:val="20"/>
                <w:szCs w:val="20"/>
              </w:rPr>
              <w:t>Установление ЗОУИТ в связи с размещением объекта не требуется</w:t>
            </w:r>
          </w:p>
        </w:tc>
      </w:tr>
    </w:tbl>
    <w:p w:rsidR="009B0B2C" w:rsidRPr="00DE52DE" w:rsidRDefault="009B0B2C"/>
    <w:p w:rsidR="009B0B2C" w:rsidRPr="00DE52DE" w:rsidRDefault="009B0B2C">
      <w:pPr>
        <w:ind w:firstLine="709"/>
        <w:jc w:val="both"/>
      </w:pPr>
    </w:p>
    <w:p w:rsidR="009B0B2C" w:rsidRPr="00DE52DE" w:rsidRDefault="009B0B2C">
      <w:pPr>
        <w:ind w:firstLine="709"/>
        <w:jc w:val="both"/>
      </w:pPr>
    </w:p>
    <w:p w:rsidR="009B0B2C" w:rsidRPr="00DE52DE" w:rsidRDefault="009B0B2C">
      <w:pPr>
        <w:ind w:firstLine="709"/>
        <w:jc w:val="both"/>
        <w:sectPr w:rsidR="009B0B2C" w:rsidRPr="00DE52DE">
          <w:pgSz w:w="16838" w:h="11906" w:orient="landscape"/>
          <w:pgMar w:top="850" w:right="1701" w:bottom="850" w:left="1701" w:header="709" w:footer="709" w:gutter="0"/>
          <w:cols w:space="708"/>
          <w:docGrid w:linePitch="360"/>
        </w:sectPr>
      </w:pPr>
    </w:p>
    <w:bookmarkEnd w:id="176"/>
    <w:bookmarkEnd w:id="177"/>
    <w:p w:rsidR="009B0B2C" w:rsidRDefault="009B0B2C">
      <w:pPr>
        <w:jc w:val="center"/>
        <w:rPr>
          <w:color w:val="0000FF"/>
          <w:sz w:val="2"/>
          <w:szCs w:val="2"/>
        </w:rPr>
      </w:pPr>
    </w:p>
    <w:p w:rsidR="009B0B2C" w:rsidRDefault="000061EC">
      <w:pPr>
        <w:pStyle w:val="10"/>
        <w:spacing w:after="240"/>
        <w:jc w:val="center"/>
        <w:rPr>
          <w:rFonts w:ascii="Times New Roman" w:hAnsi="Times New Roman" w:hint="default"/>
          <w:sz w:val="28"/>
          <w:szCs w:val="28"/>
          <w:lang w:val="ru-RU"/>
        </w:rPr>
      </w:pPr>
      <w:bookmarkStart w:id="178" w:name="_Toc25652"/>
      <w:r>
        <w:rPr>
          <w:rFonts w:ascii="Times New Roman" w:hAnsi="Times New Roman" w:hint="default"/>
          <w:sz w:val="28"/>
          <w:szCs w:val="28"/>
          <w:lang w:val="ru-RU"/>
        </w:rPr>
        <w:t>6. ПЕРЕЧЕНЬ ОСНОВНЫХ ФАКТОРОВ РИСКА ВОЗНИКНОВЕНИЯ ЧРЕЗВЫЧАЙНЫХ СИТУАЦИЙ ПРИРОДНОГО И ТЕХНОГЕННОГО ХАРАКТЕРА</w:t>
      </w:r>
      <w:bookmarkEnd w:id="178"/>
    </w:p>
    <w:p w:rsidR="009B0B2C" w:rsidRDefault="000061EC">
      <w:pPr>
        <w:pStyle w:val="25"/>
        <w:widowControl w:val="0"/>
        <w:spacing w:after="0" w:line="240" w:lineRule="auto"/>
        <w:ind w:left="0" w:firstLine="709"/>
        <w:jc w:val="both"/>
      </w:pPr>
      <w:r>
        <w:t xml:space="preserve">Сегодня на территории </w:t>
      </w:r>
      <w:r>
        <w:t>Новоржевского района имеют место опасности и угрозы различного характера, которые обуславливают необходимость принятия мер по защите от них населения и территорий.</w:t>
      </w:r>
    </w:p>
    <w:p w:rsidR="009B0B2C" w:rsidRDefault="000061EC">
      <w:pPr>
        <w:pStyle w:val="25"/>
        <w:widowControl w:val="0"/>
        <w:spacing w:after="0" w:line="240" w:lineRule="auto"/>
        <w:ind w:left="0" w:firstLine="709"/>
        <w:jc w:val="both"/>
      </w:pPr>
      <w:r>
        <w:t>Планирование и реализация этих мер по защите населения и территорий требуют, прежде всего, в</w:t>
      </w:r>
      <w:r>
        <w:t>ыявления этих опасностей и угроз, их характера, степени риска для конкретных территорий, что позволит сконцентрировать усилия на наиболее опасных направлениях.</w:t>
      </w:r>
    </w:p>
    <w:p w:rsidR="009B0B2C" w:rsidRDefault="000061EC">
      <w:pPr>
        <w:ind w:firstLine="709"/>
        <w:jc w:val="both"/>
      </w:pPr>
      <w:r>
        <w:rPr>
          <w:color w:val="000000"/>
          <w:lang w:bidi="ru-RU"/>
        </w:rPr>
        <w:t>На территории объекта градостроительной деятельности расположена ПСЧ-18 ГКУ Псковской области «У</w:t>
      </w:r>
      <w:r>
        <w:rPr>
          <w:color w:val="000000"/>
          <w:lang w:bidi="ru-RU"/>
        </w:rPr>
        <w:t>правление обеспечения деятельности в чрезвычайных ситуациях» (далее - ПСЧ № 18) по адресу: ул. Рабоче</w:t>
      </w:r>
      <w:r>
        <w:rPr>
          <w:color w:val="000000"/>
          <w:lang w:bidi="ru-RU"/>
        </w:rPr>
        <w:softHyphen/>
        <w:t>Крестьянская, 73, г. Новоржев, Новоржевский район, Псковская область.</w:t>
      </w:r>
      <w:r w:rsidRPr="00DE52DE">
        <w:rPr>
          <w:color w:val="000000"/>
          <w:lang w:bidi="ru-RU"/>
        </w:rPr>
        <w:t xml:space="preserve"> </w:t>
      </w:r>
      <w:r w:rsidRPr="00DE52DE">
        <w:rPr>
          <w:color w:val="000000"/>
          <w:lang w:bidi="ru-RU"/>
        </w:rPr>
        <w:t>В ее составе</w:t>
      </w:r>
      <w:r>
        <w:t xml:space="preserve"> 4 пожарных автомобиля и 1 цистерн</w:t>
      </w:r>
      <w:r>
        <w:t>а</w:t>
      </w:r>
      <w:r>
        <w:t xml:space="preserve">. Кроме того на базе СПК «Жадрицы», СПК «Свобода», СПК «Выбор», а также недействующего в настоящее время СПК им. Германа сформированы добровольные дружины на 1 пожарный автомобиль (хранение автомобилей - уличное). </w:t>
      </w:r>
    </w:p>
    <w:p w:rsidR="009B0B2C" w:rsidRDefault="000061EC">
      <w:pPr>
        <w:ind w:firstLine="709"/>
        <w:jc w:val="both"/>
      </w:pPr>
      <w:r>
        <w:t>Новоржевский район нуждается в создании д</w:t>
      </w:r>
      <w:r>
        <w:t xml:space="preserve">ополнительных </w:t>
      </w:r>
      <w:r>
        <w:rPr>
          <w:b/>
          <w:bCs/>
          <w:i/>
          <w:iCs/>
        </w:rPr>
        <w:t>пожарн</w:t>
      </w:r>
      <w:r>
        <w:rPr>
          <w:b/>
          <w:bCs/>
          <w:i/>
          <w:iCs/>
        </w:rPr>
        <w:t>ых</w:t>
      </w:r>
      <w:r>
        <w:rPr>
          <w:b/>
          <w:bCs/>
          <w:i/>
          <w:iCs/>
        </w:rPr>
        <w:t xml:space="preserve"> депо</w:t>
      </w:r>
      <w:r>
        <w:t>, что позволит обеспечить нормативное время прибытия к месту вызова. Проектом предлагается разместить пожарные депо в следующих населенных пунктах: г. Новоржев, д. Выбор, д. Веска, д. Вехно, д. Барута и д. Жадрицы.</w:t>
      </w:r>
    </w:p>
    <w:p w:rsidR="009B0B2C" w:rsidRDefault="000061EC">
      <w:pPr>
        <w:pStyle w:val="212"/>
        <w:shd w:val="clear" w:color="auto" w:fill="auto"/>
        <w:spacing w:before="0" w:line="240" w:lineRule="auto"/>
        <w:ind w:firstLine="709"/>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В соответствии</w:t>
      </w:r>
      <w:r>
        <w:rPr>
          <w:rFonts w:ascii="Times New Roman" w:hAnsi="Times New Roman" w:cs="Times New Roman"/>
          <w:color w:val="000000"/>
          <w:sz w:val="24"/>
          <w:szCs w:val="24"/>
          <w:lang w:bidi="ru-RU"/>
        </w:rPr>
        <w:t xml:space="preserve"> с распоряжением комиссии по предупреждению и ликвидации чрезвычайных ситуаций и обеспечению пожарной безопасности Псковской области от 01.04.2021 № 7 «О внесении изменений в распоряжение комиссии по предупреждению и ликвидации чрезвычайных ситуаций и обес</w:t>
      </w:r>
      <w:r>
        <w:rPr>
          <w:rFonts w:ascii="Times New Roman" w:hAnsi="Times New Roman" w:cs="Times New Roman"/>
          <w:color w:val="000000"/>
          <w:sz w:val="24"/>
          <w:szCs w:val="24"/>
          <w:lang w:bidi="ru-RU"/>
        </w:rPr>
        <w:t xml:space="preserve">печению пожарной безопасности Псковской области от 12 марта 2020 года № 9 «Об утверждении реестра потенциально опасных объектов на территории Псковской области» на территории Новоржевского района </w:t>
      </w:r>
      <w:r>
        <w:rPr>
          <w:rFonts w:ascii="Times New Roman" w:hAnsi="Times New Roman" w:cs="Times New Roman"/>
          <w:b/>
          <w:bCs/>
          <w:i/>
          <w:iCs/>
          <w:color w:val="000000"/>
          <w:sz w:val="24"/>
          <w:szCs w:val="24"/>
          <w:lang w:bidi="ru-RU"/>
        </w:rPr>
        <w:t>потенциально опасные объекты</w:t>
      </w:r>
      <w:r>
        <w:rPr>
          <w:rFonts w:ascii="Times New Roman" w:hAnsi="Times New Roman" w:cs="Times New Roman"/>
          <w:color w:val="000000"/>
          <w:sz w:val="24"/>
          <w:szCs w:val="24"/>
          <w:lang w:bidi="ru-RU"/>
        </w:rPr>
        <w:t xml:space="preserve"> отсутствуют.</w:t>
      </w:r>
    </w:p>
    <w:p w:rsidR="009B0B2C" w:rsidRDefault="000061EC">
      <w:pPr>
        <w:pStyle w:val="212"/>
        <w:spacing w:before="0" w:line="240" w:lineRule="auto"/>
        <w:jc w:val="center"/>
        <w:rPr>
          <w:rFonts w:ascii="Times New Roman" w:hAnsi="Times New Roman" w:cs="Times New Roman"/>
          <w:b/>
          <w:bCs/>
          <w:color w:val="000000"/>
          <w:sz w:val="20"/>
          <w:szCs w:val="20"/>
          <w:lang w:bidi="ru-RU"/>
        </w:rPr>
      </w:pPr>
      <w:r>
        <w:rPr>
          <w:rFonts w:ascii="Times New Roman" w:hAnsi="Times New Roman" w:cs="Times New Roman"/>
          <w:b/>
          <w:bCs/>
          <w:color w:val="000000"/>
          <w:sz w:val="20"/>
          <w:szCs w:val="20"/>
          <w:lang w:bidi="ru-RU"/>
        </w:rPr>
        <w:t>Перечень АЗС на те</w:t>
      </w:r>
      <w:r>
        <w:rPr>
          <w:rFonts w:ascii="Times New Roman" w:hAnsi="Times New Roman" w:cs="Times New Roman"/>
          <w:b/>
          <w:bCs/>
          <w:color w:val="000000"/>
          <w:sz w:val="20"/>
          <w:szCs w:val="20"/>
          <w:lang w:bidi="ru-RU"/>
        </w:rPr>
        <w:t>рритории Новоржевского района</w:t>
      </w:r>
    </w:p>
    <w:tbl>
      <w:tblPr>
        <w:tblW w:w="8504" w:type="dxa"/>
        <w:jc w:val="center"/>
        <w:tblLayout w:type="fixed"/>
        <w:tblCellMar>
          <w:left w:w="10" w:type="dxa"/>
          <w:right w:w="10" w:type="dxa"/>
        </w:tblCellMar>
        <w:tblLook w:val="04A0" w:firstRow="1" w:lastRow="0" w:firstColumn="1" w:lastColumn="0" w:noHBand="0" w:noVBand="1"/>
      </w:tblPr>
      <w:tblGrid>
        <w:gridCol w:w="642"/>
        <w:gridCol w:w="2759"/>
        <w:gridCol w:w="1701"/>
        <w:gridCol w:w="1701"/>
        <w:gridCol w:w="1701"/>
      </w:tblGrid>
      <w:tr w:rsidR="009B0B2C">
        <w:trPr>
          <w:trHeight w:val="23"/>
          <w:jc w:val="center"/>
        </w:trPr>
        <w:tc>
          <w:tcPr>
            <w:tcW w:w="642" w:type="dxa"/>
            <w:tcBorders>
              <w:top w:val="single" w:sz="4" w:space="0" w:color="auto"/>
              <w:left w:val="single" w:sz="4" w:space="0" w:color="auto"/>
            </w:tcBorders>
            <w:shd w:val="clear" w:color="auto" w:fill="auto"/>
            <w:vAlign w:val="center"/>
          </w:tcPr>
          <w:p w:rsidR="009B0B2C" w:rsidRDefault="000061EC">
            <w:pPr>
              <w:pStyle w:val="212"/>
              <w:spacing w:before="0" w:line="240" w:lineRule="auto"/>
              <w:jc w:val="center"/>
              <w:rPr>
                <w:rFonts w:ascii="Times New Roman" w:hAnsi="Times New Roman" w:cs="Times New Roman"/>
                <w:b/>
                <w:bCs/>
                <w:color w:val="000000"/>
                <w:sz w:val="20"/>
                <w:szCs w:val="20"/>
                <w:lang w:bidi="ru-RU"/>
              </w:rPr>
            </w:pPr>
            <w:r>
              <w:rPr>
                <w:rFonts w:ascii="Times New Roman" w:hAnsi="Times New Roman" w:cs="Times New Roman"/>
                <w:b/>
                <w:bCs/>
                <w:color w:val="000000"/>
                <w:sz w:val="20"/>
                <w:szCs w:val="20"/>
                <w:lang w:bidi="ru-RU"/>
              </w:rPr>
              <w:t>№</w:t>
            </w:r>
          </w:p>
          <w:p w:rsidR="009B0B2C" w:rsidRDefault="000061EC">
            <w:pPr>
              <w:pStyle w:val="212"/>
              <w:spacing w:before="0" w:line="240" w:lineRule="auto"/>
              <w:jc w:val="center"/>
              <w:rPr>
                <w:rFonts w:ascii="Times New Roman" w:hAnsi="Times New Roman" w:cs="Times New Roman"/>
                <w:b/>
                <w:bCs/>
                <w:color w:val="000000"/>
                <w:sz w:val="20"/>
                <w:szCs w:val="20"/>
                <w:lang w:bidi="ru-RU"/>
              </w:rPr>
            </w:pPr>
            <w:r>
              <w:rPr>
                <w:rFonts w:ascii="Times New Roman" w:hAnsi="Times New Roman" w:cs="Times New Roman"/>
                <w:b/>
                <w:bCs/>
                <w:color w:val="000000"/>
                <w:sz w:val="20"/>
                <w:szCs w:val="20"/>
                <w:lang w:bidi="ru-RU"/>
              </w:rPr>
              <w:t>п/п</w:t>
            </w:r>
          </w:p>
        </w:tc>
        <w:tc>
          <w:tcPr>
            <w:tcW w:w="2759" w:type="dxa"/>
            <w:tcBorders>
              <w:top w:val="single" w:sz="4" w:space="0" w:color="auto"/>
              <w:left w:val="single" w:sz="4" w:space="0" w:color="auto"/>
            </w:tcBorders>
            <w:shd w:val="clear" w:color="auto" w:fill="auto"/>
            <w:vAlign w:val="center"/>
          </w:tcPr>
          <w:p w:rsidR="009B0B2C" w:rsidRDefault="000061EC">
            <w:pPr>
              <w:pStyle w:val="212"/>
              <w:spacing w:before="0" w:line="240" w:lineRule="auto"/>
              <w:jc w:val="center"/>
              <w:rPr>
                <w:rFonts w:ascii="Times New Roman" w:hAnsi="Times New Roman" w:cs="Times New Roman"/>
                <w:b/>
                <w:bCs/>
                <w:color w:val="000000"/>
                <w:sz w:val="20"/>
                <w:szCs w:val="20"/>
                <w:lang w:bidi="ru-RU"/>
              </w:rPr>
            </w:pPr>
            <w:r>
              <w:rPr>
                <w:rFonts w:ascii="Times New Roman" w:hAnsi="Times New Roman" w:cs="Times New Roman"/>
                <w:b/>
                <w:bCs/>
                <w:color w:val="000000"/>
                <w:sz w:val="20"/>
                <w:szCs w:val="20"/>
                <w:lang w:bidi="ru-RU"/>
              </w:rPr>
              <w:t>Наименование и месторасположение объекта</w:t>
            </w:r>
          </w:p>
        </w:tc>
        <w:tc>
          <w:tcPr>
            <w:tcW w:w="1701" w:type="dxa"/>
            <w:tcBorders>
              <w:top w:val="single" w:sz="4" w:space="0" w:color="auto"/>
              <w:left w:val="single" w:sz="4" w:space="0" w:color="auto"/>
            </w:tcBorders>
            <w:shd w:val="clear" w:color="auto" w:fill="auto"/>
            <w:vAlign w:val="center"/>
          </w:tcPr>
          <w:p w:rsidR="009B0B2C" w:rsidRDefault="000061EC">
            <w:pPr>
              <w:pStyle w:val="212"/>
              <w:spacing w:before="0" w:line="240" w:lineRule="auto"/>
              <w:jc w:val="center"/>
              <w:rPr>
                <w:rFonts w:ascii="Times New Roman" w:hAnsi="Times New Roman" w:cs="Times New Roman"/>
                <w:b/>
                <w:bCs/>
                <w:color w:val="000000"/>
                <w:sz w:val="20"/>
                <w:szCs w:val="20"/>
                <w:lang w:bidi="ru-RU"/>
              </w:rPr>
            </w:pPr>
            <w:r>
              <w:rPr>
                <w:rFonts w:ascii="Times New Roman" w:hAnsi="Times New Roman" w:cs="Times New Roman"/>
                <w:b/>
                <w:bCs/>
                <w:color w:val="000000"/>
                <w:sz w:val="20"/>
                <w:szCs w:val="20"/>
                <w:lang w:bidi="ru-RU"/>
              </w:rPr>
              <w:t>Наименование</w:t>
            </w:r>
          </w:p>
          <w:p w:rsidR="009B0B2C" w:rsidRDefault="000061EC">
            <w:pPr>
              <w:pStyle w:val="212"/>
              <w:spacing w:before="0" w:line="240" w:lineRule="auto"/>
              <w:jc w:val="center"/>
              <w:rPr>
                <w:rFonts w:ascii="Times New Roman" w:hAnsi="Times New Roman" w:cs="Times New Roman"/>
                <w:b/>
                <w:bCs/>
                <w:color w:val="000000"/>
                <w:sz w:val="20"/>
                <w:szCs w:val="20"/>
                <w:lang w:bidi="ru-RU"/>
              </w:rPr>
            </w:pPr>
            <w:r>
              <w:rPr>
                <w:rFonts w:ascii="Times New Roman" w:hAnsi="Times New Roman" w:cs="Times New Roman"/>
                <w:b/>
                <w:bCs/>
                <w:color w:val="000000"/>
                <w:sz w:val="20"/>
                <w:szCs w:val="20"/>
                <w:lang w:bidi="ru-RU"/>
              </w:rPr>
              <w:t>предприятия</w:t>
            </w:r>
          </w:p>
          <w:p w:rsidR="009B0B2C" w:rsidRDefault="000061EC">
            <w:pPr>
              <w:pStyle w:val="212"/>
              <w:spacing w:before="0" w:line="240" w:lineRule="auto"/>
              <w:jc w:val="center"/>
              <w:rPr>
                <w:rFonts w:ascii="Times New Roman" w:hAnsi="Times New Roman" w:cs="Times New Roman"/>
                <w:b/>
                <w:bCs/>
                <w:color w:val="000000"/>
                <w:sz w:val="20"/>
                <w:szCs w:val="20"/>
                <w:lang w:bidi="ru-RU"/>
              </w:rPr>
            </w:pPr>
            <w:r>
              <w:rPr>
                <w:rFonts w:ascii="Times New Roman" w:hAnsi="Times New Roman" w:cs="Times New Roman"/>
                <w:b/>
                <w:bCs/>
                <w:color w:val="000000"/>
                <w:sz w:val="20"/>
                <w:szCs w:val="20"/>
                <w:lang w:bidi="ru-RU"/>
              </w:rPr>
              <w:t>(организации)</w:t>
            </w:r>
          </w:p>
        </w:tc>
        <w:tc>
          <w:tcPr>
            <w:tcW w:w="1701" w:type="dxa"/>
            <w:tcBorders>
              <w:top w:val="single" w:sz="4" w:space="0" w:color="auto"/>
              <w:left w:val="single" w:sz="4" w:space="0" w:color="auto"/>
            </w:tcBorders>
            <w:shd w:val="clear" w:color="auto" w:fill="auto"/>
            <w:vAlign w:val="center"/>
          </w:tcPr>
          <w:p w:rsidR="009B0B2C" w:rsidRDefault="000061EC">
            <w:pPr>
              <w:pStyle w:val="212"/>
              <w:spacing w:before="0" w:line="240" w:lineRule="auto"/>
              <w:jc w:val="center"/>
              <w:rPr>
                <w:rFonts w:ascii="Times New Roman" w:hAnsi="Times New Roman" w:cs="Times New Roman"/>
                <w:b/>
                <w:bCs/>
                <w:color w:val="000000"/>
                <w:sz w:val="20"/>
                <w:szCs w:val="20"/>
                <w:lang w:bidi="ru-RU"/>
              </w:rPr>
            </w:pPr>
            <w:r>
              <w:rPr>
                <w:rFonts w:ascii="Times New Roman" w:hAnsi="Times New Roman" w:cs="Times New Roman"/>
                <w:b/>
                <w:bCs/>
                <w:color w:val="000000"/>
                <w:sz w:val="20"/>
                <w:szCs w:val="20"/>
                <w:lang w:bidi="ru-RU"/>
              </w:rPr>
              <w:t>Юридический</w:t>
            </w:r>
          </w:p>
          <w:p w:rsidR="009B0B2C" w:rsidRDefault="000061EC">
            <w:pPr>
              <w:pStyle w:val="212"/>
              <w:spacing w:before="0" w:line="240" w:lineRule="auto"/>
              <w:jc w:val="center"/>
              <w:rPr>
                <w:rFonts w:ascii="Times New Roman" w:hAnsi="Times New Roman" w:cs="Times New Roman"/>
                <w:b/>
                <w:bCs/>
                <w:color w:val="000000"/>
                <w:sz w:val="20"/>
                <w:szCs w:val="20"/>
                <w:lang w:bidi="ru-RU"/>
              </w:rPr>
            </w:pPr>
            <w:r>
              <w:rPr>
                <w:rFonts w:ascii="Times New Roman" w:hAnsi="Times New Roman" w:cs="Times New Roman"/>
                <w:b/>
                <w:bCs/>
                <w:color w:val="000000"/>
                <w:sz w:val="20"/>
                <w:szCs w:val="20"/>
                <w:lang w:bidi="ru-RU"/>
              </w:rPr>
              <w:t>адрес</w:t>
            </w:r>
          </w:p>
        </w:tc>
        <w:tc>
          <w:tcPr>
            <w:tcW w:w="1701" w:type="dxa"/>
            <w:tcBorders>
              <w:top w:val="single" w:sz="4" w:space="0" w:color="auto"/>
              <w:left w:val="single" w:sz="4" w:space="0" w:color="auto"/>
              <w:right w:val="single" w:sz="4" w:space="0" w:color="auto"/>
            </w:tcBorders>
            <w:shd w:val="clear" w:color="auto" w:fill="auto"/>
            <w:vAlign w:val="center"/>
          </w:tcPr>
          <w:p w:rsidR="009B0B2C" w:rsidRDefault="000061EC">
            <w:pPr>
              <w:pStyle w:val="212"/>
              <w:spacing w:before="0" w:line="240" w:lineRule="auto"/>
              <w:jc w:val="center"/>
              <w:rPr>
                <w:rFonts w:ascii="Times New Roman" w:hAnsi="Times New Roman" w:cs="Times New Roman"/>
                <w:b/>
                <w:bCs/>
                <w:color w:val="000000"/>
                <w:sz w:val="20"/>
                <w:szCs w:val="20"/>
                <w:lang w:bidi="ru-RU"/>
              </w:rPr>
            </w:pPr>
            <w:r>
              <w:rPr>
                <w:rFonts w:ascii="Times New Roman" w:hAnsi="Times New Roman" w:cs="Times New Roman"/>
                <w:b/>
                <w:bCs/>
                <w:color w:val="000000"/>
                <w:sz w:val="20"/>
                <w:szCs w:val="20"/>
                <w:lang w:bidi="ru-RU"/>
              </w:rPr>
              <w:t>Количество и вид опасного вещества</w:t>
            </w:r>
          </w:p>
        </w:tc>
      </w:tr>
      <w:tr w:rsidR="009B0B2C">
        <w:trPr>
          <w:trHeight w:val="23"/>
          <w:jc w:val="center"/>
        </w:trPr>
        <w:tc>
          <w:tcPr>
            <w:tcW w:w="642" w:type="dxa"/>
            <w:tcBorders>
              <w:top w:val="single" w:sz="4" w:space="0" w:color="auto"/>
              <w:left w:val="single" w:sz="4" w:space="0" w:color="auto"/>
              <w:bottom w:val="single" w:sz="4" w:space="0" w:color="auto"/>
            </w:tcBorders>
            <w:shd w:val="clear" w:color="auto" w:fill="auto"/>
            <w:vAlign w:val="center"/>
          </w:tcPr>
          <w:p w:rsidR="009B0B2C" w:rsidRDefault="000061EC">
            <w:pPr>
              <w:pStyle w:val="212"/>
              <w:spacing w:before="0" w:line="240" w:lineRule="auto"/>
              <w:jc w:val="center"/>
              <w:rPr>
                <w:rFonts w:ascii="Times New Roman" w:hAnsi="Times New Roman" w:cs="Times New Roman"/>
                <w:color w:val="000000"/>
                <w:sz w:val="20"/>
                <w:szCs w:val="20"/>
                <w:lang w:bidi="ru-RU"/>
              </w:rPr>
            </w:pPr>
            <w:r>
              <w:rPr>
                <w:rFonts w:ascii="Times New Roman" w:hAnsi="Times New Roman" w:cs="Times New Roman"/>
                <w:b/>
                <w:bCs/>
                <w:color w:val="000000"/>
                <w:sz w:val="20"/>
                <w:szCs w:val="20"/>
                <w:lang w:bidi="ru-RU"/>
              </w:rPr>
              <w:t>1</w:t>
            </w:r>
          </w:p>
        </w:tc>
        <w:tc>
          <w:tcPr>
            <w:tcW w:w="2759" w:type="dxa"/>
            <w:tcBorders>
              <w:top w:val="single" w:sz="4" w:space="0" w:color="auto"/>
              <w:left w:val="single" w:sz="4" w:space="0" w:color="auto"/>
              <w:bottom w:val="single" w:sz="4" w:space="0" w:color="auto"/>
            </w:tcBorders>
            <w:shd w:val="clear" w:color="auto" w:fill="auto"/>
            <w:vAlign w:val="center"/>
          </w:tcPr>
          <w:p w:rsidR="009B0B2C" w:rsidRDefault="000061EC">
            <w:pPr>
              <w:pStyle w:val="212"/>
              <w:spacing w:before="0" w:line="240" w:lineRule="auto"/>
              <w:jc w:val="center"/>
              <w:rPr>
                <w:rFonts w:ascii="Times New Roman" w:hAnsi="Times New Roman" w:cs="Times New Roman"/>
                <w:color w:val="000000"/>
                <w:sz w:val="20"/>
                <w:szCs w:val="20"/>
                <w:lang w:bidi="ru-RU"/>
              </w:rPr>
            </w:pPr>
            <w:r>
              <w:rPr>
                <w:rFonts w:ascii="Times New Roman" w:hAnsi="Times New Roman" w:cs="Times New Roman"/>
                <w:color w:val="000000"/>
                <w:sz w:val="20"/>
                <w:szCs w:val="20"/>
                <w:lang w:bidi="ru-RU"/>
              </w:rPr>
              <w:t>АЗС №21 «Новоржев» г. Новоржев, Псковская обл.</w:t>
            </w:r>
          </w:p>
        </w:tc>
        <w:tc>
          <w:tcPr>
            <w:tcW w:w="1701" w:type="dxa"/>
            <w:tcBorders>
              <w:top w:val="single" w:sz="4" w:space="0" w:color="auto"/>
              <w:left w:val="single" w:sz="4" w:space="0" w:color="auto"/>
              <w:bottom w:val="single" w:sz="4" w:space="0" w:color="auto"/>
            </w:tcBorders>
            <w:shd w:val="clear" w:color="auto" w:fill="auto"/>
            <w:vAlign w:val="center"/>
          </w:tcPr>
          <w:p w:rsidR="009B0B2C" w:rsidRDefault="000061EC">
            <w:pPr>
              <w:pStyle w:val="212"/>
              <w:spacing w:before="0" w:line="240" w:lineRule="auto"/>
              <w:jc w:val="center"/>
              <w:rPr>
                <w:rFonts w:ascii="Times New Roman" w:hAnsi="Times New Roman" w:cs="Times New Roman"/>
                <w:color w:val="000000"/>
                <w:sz w:val="20"/>
                <w:szCs w:val="20"/>
                <w:lang w:bidi="ru-RU"/>
              </w:rPr>
            </w:pPr>
            <w:r>
              <w:rPr>
                <w:rFonts w:ascii="Times New Roman" w:hAnsi="Times New Roman" w:cs="Times New Roman"/>
                <w:color w:val="000000"/>
                <w:sz w:val="20"/>
                <w:szCs w:val="20"/>
                <w:lang w:bidi="ru-RU"/>
              </w:rPr>
              <w:t xml:space="preserve">Сургутнефтегаз ООО </w:t>
            </w:r>
            <w:r>
              <w:rPr>
                <w:rFonts w:ascii="Times New Roman" w:hAnsi="Times New Roman" w:cs="Times New Roman"/>
                <w:color w:val="000000"/>
                <w:sz w:val="20"/>
                <w:szCs w:val="20"/>
                <w:lang w:bidi="ru-RU"/>
              </w:rPr>
              <w:t>«Псковнефтепродукт»</w:t>
            </w:r>
          </w:p>
        </w:tc>
        <w:tc>
          <w:tcPr>
            <w:tcW w:w="1701" w:type="dxa"/>
            <w:tcBorders>
              <w:top w:val="single" w:sz="4" w:space="0" w:color="auto"/>
              <w:left w:val="single" w:sz="4" w:space="0" w:color="auto"/>
              <w:bottom w:val="single" w:sz="4" w:space="0" w:color="auto"/>
            </w:tcBorders>
            <w:shd w:val="clear" w:color="auto" w:fill="auto"/>
            <w:vAlign w:val="center"/>
          </w:tcPr>
          <w:p w:rsidR="009B0B2C" w:rsidRDefault="000061EC">
            <w:pPr>
              <w:pStyle w:val="212"/>
              <w:spacing w:before="0" w:line="240" w:lineRule="auto"/>
              <w:jc w:val="center"/>
              <w:rPr>
                <w:rFonts w:ascii="Times New Roman" w:hAnsi="Times New Roman" w:cs="Times New Roman"/>
                <w:color w:val="000000"/>
                <w:sz w:val="20"/>
                <w:szCs w:val="20"/>
                <w:lang w:bidi="ru-RU"/>
              </w:rPr>
            </w:pPr>
            <w:r>
              <w:rPr>
                <w:rFonts w:ascii="Times New Roman" w:hAnsi="Times New Roman" w:cs="Times New Roman"/>
                <w:color w:val="000000"/>
                <w:sz w:val="20"/>
                <w:szCs w:val="20"/>
                <w:lang w:bidi="ru-RU"/>
              </w:rPr>
              <w:t>182440, Псковская область, г. Новоржев, ул. Пушкина, д. 149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pStyle w:val="212"/>
              <w:spacing w:before="0" w:line="240" w:lineRule="auto"/>
              <w:jc w:val="center"/>
              <w:rPr>
                <w:rFonts w:ascii="Times New Roman" w:hAnsi="Times New Roman" w:cs="Times New Roman"/>
                <w:color w:val="000000"/>
                <w:sz w:val="20"/>
                <w:szCs w:val="20"/>
                <w:lang w:bidi="ru-RU"/>
              </w:rPr>
            </w:pPr>
            <w:r>
              <w:rPr>
                <w:rFonts w:ascii="Times New Roman" w:hAnsi="Times New Roman" w:cs="Times New Roman"/>
                <w:color w:val="000000"/>
                <w:sz w:val="20"/>
                <w:szCs w:val="20"/>
                <w:lang w:bidi="ru-RU"/>
              </w:rPr>
              <w:t>Бензин Аи-92 - 25 куб.м.</w:t>
            </w:r>
          </w:p>
          <w:p w:rsidR="009B0B2C" w:rsidRDefault="000061EC">
            <w:pPr>
              <w:pStyle w:val="212"/>
              <w:spacing w:before="0" w:line="240" w:lineRule="auto"/>
              <w:jc w:val="center"/>
              <w:rPr>
                <w:rFonts w:ascii="Times New Roman" w:hAnsi="Times New Roman" w:cs="Times New Roman"/>
                <w:color w:val="000000"/>
                <w:sz w:val="20"/>
                <w:szCs w:val="20"/>
                <w:lang w:bidi="ru-RU"/>
              </w:rPr>
            </w:pPr>
            <w:r>
              <w:rPr>
                <w:rFonts w:ascii="Times New Roman" w:hAnsi="Times New Roman" w:cs="Times New Roman"/>
                <w:color w:val="000000"/>
                <w:sz w:val="20"/>
                <w:szCs w:val="20"/>
                <w:lang w:bidi="ru-RU"/>
              </w:rPr>
              <w:t>Бензин Аи-95- 25 куб.м.</w:t>
            </w:r>
          </w:p>
          <w:p w:rsidR="009B0B2C" w:rsidRDefault="000061EC">
            <w:pPr>
              <w:pStyle w:val="212"/>
              <w:spacing w:before="0" w:line="240" w:lineRule="auto"/>
              <w:jc w:val="center"/>
              <w:rPr>
                <w:rFonts w:ascii="Times New Roman" w:hAnsi="Times New Roman" w:cs="Times New Roman"/>
                <w:color w:val="000000"/>
                <w:sz w:val="20"/>
                <w:szCs w:val="20"/>
                <w:lang w:bidi="ru-RU"/>
              </w:rPr>
            </w:pPr>
            <w:r>
              <w:rPr>
                <w:rFonts w:ascii="Times New Roman" w:hAnsi="Times New Roman" w:cs="Times New Roman"/>
                <w:color w:val="000000"/>
                <w:sz w:val="20"/>
                <w:szCs w:val="20"/>
                <w:lang w:bidi="ru-RU"/>
              </w:rPr>
              <w:t>ДТ - 10 куб.м.</w:t>
            </w:r>
          </w:p>
        </w:tc>
      </w:tr>
    </w:tbl>
    <w:p w:rsidR="009B0B2C" w:rsidRDefault="009B0B2C">
      <w:pPr>
        <w:pStyle w:val="25"/>
        <w:widowControl w:val="0"/>
        <w:spacing w:after="0" w:line="240" w:lineRule="auto"/>
        <w:ind w:left="0" w:firstLine="709"/>
        <w:jc w:val="both"/>
      </w:pPr>
    </w:p>
    <w:p w:rsidR="009B0B2C" w:rsidRDefault="000061EC">
      <w:pPr>
        <w:jc w:val="center"/>
        <w:rPr>
          <w:b/>
          <w:bCs/>
          <w:sz w:val="20"/>
          <w:szCs w:val="20"/>
          <w:lang w:eastAsia="ar-SA"/>
        </w:rPr>
      </w:pPr>
      <w:r>
        <w:rPr>
          <w:b/>
          <w:bCs/>
          <w:sz w:val="20"/>
          <w:szCs w:val="20"/>
          <w:lang w:eastAsia="ar-SA"/>
        </w:rPr>
        <w:t xml:space="preserve">Перечень потенциально-опасных объектов, прошедших проверку по сведениям </w:t>
      </w:r>
      <w:r>
        <w:rPr>
          <w:b/>
          <w:bCs/>
          <w:sz w:val="20"/>
          <w:szCs w:val="20"/>
          <w:lang w:eastAsia="ar-SA"/>
        </w:rPr>
        <w:t xml:space="preserve"> </w:t>
      </w:r>
      <w:r>
        <w:rPr>
          <w:b/>
          <w:bCs/>
          <w:sz w:val="20"/>
          <w:szCs w:val="20"/>
          <w:lang w:eastAsia="ar-SA"/>
        </w:rPr>
        <w:t>Адресного реестра</w:t>
      </w:r>
    </w:p>
    <w:tbl>
      <w:tblPr>
        <w:tblW w:w="8584" w:type="dxa"/>
        <w:jc w:val="center"/>
        <w:tblLayout w:type="fixed"/>
        <w:tblCellMar>
          <w:left w:w="40" w:type="dxa"/>
          <w:right w:w="40" w:type="dxa"/>
        </w:tblCellMar>
        <w:tblLook w:val="04A0" w:firstRow="1" w:lastRow="0" w:firstColumn="1" w:lastColumn="0" w:noHBand="0" w:noVBand="1"/>
      </w:tblPr>
      <w:tblGrid>
        <w:gridCol w:w="375"/>
        <w:gridCol w:w="1138"/>
        <w:gridCol w:w="650"/>
        <w:gridCol w:w="1500"/>
        <w:gridCol w:w="1035"/>
        <w:gridCol w:w="1455"/>
        <w:gridCol w:w="1559"/>
        <w:gridCol w:w="872"/>
      </w:tblGrid>
      <w:tr w:rsidR="009B0B2C">
        <w:trPr>
          <w:trHeight w:val="23"/>
          <w:jc w:val="center"/>
        </w:trPr>
        <w:tc>
          <w:tcPr>
            <w:tcW w:w="3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0B2C" w:rsidRDefault="000061EC">
            <w:pPr>
              <w:jc w:val="center"/>
              <w:rPr>
                <w:b/>
                <w:bCs/>
                <w:sz w:val="20"/>
                <w:szCs w:val="20"/>
              </w:rPr>
            </w:pPr>
            <w:r>
              <w:rPr>
                <w:b/>
                <w:bCs/>
                <w:sz w:val="20"/>
                <w:szCs w:val="20"/>
              </w:rPr>
              <w:t>№ п</w:t>
            </w:r>
            <w:r>
              <w:rPr>
                <w:b/>
                <w:bCs/>
                <w:sz w:val="20"/>
                <w:szCs w:val="20"/>
              </w:rPr>
              <w:t>/</w:t>
            </w:r>
            <w:r>
              <w:rPr>
                <w:b/>
                <w:bCs/>
                <w:sz w:val="20"/>
                <w:szCs w:val="20"/>
              </w:rPr>
              <w:t>п</w:t>
            </w:r>
          </w:p>
        </w:tc>
        <w:tc>
          <w:tcPr>
            <w:tcW w:w="11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0B2C" w:rsidRDefault="000061EC">
            <w:pPr>
              <w:jc w:val="center"/>
              <w:rPr>
                <w:b/>
                <w:bCs/>
                <w:sz w:val="20"/>
                <w:szCs w:val="20"/>
              </w:rPr>
            </w:pPr>
            <w:r>
              <w:rPr>
                <w:b/>
                <w:bCs/>
                <w:sz w:val="20"/>
                <w:szCs w:val="20"/>
              </w:rPr>
              <w:t xml:space="preserve">Наименование </w:t>
            </w:r>
          </w:p>
        </w:tc>
        <w:tc>
          <w:tcPr>
            <w:tcW w:w="6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0B2C" w:rsidRDefault="000061EC">
            <w:pPr>
              <w:jc w:val="center"/>
              <w:rPr>
                <w:b/>
                <w:bCs/>
                <w:sz w:val="20"/>
                <w:szCs w:val="20"/>
              </w:rPr>
            </w:pPr>
            <w:r>
              <w:rPr>
                <w:b/>
                <w:bCs/>
                <w:sz w:val="20"/>
                <w:szCs w:val="20"/>
              </w:rPr>
              <w:t xml:space="preserve">Адрес </w:t>
            </w:r>
          </w:p>
        </w:tc>
        <w:tc>
          <w:tcPr>
            <w:tcW w:w="15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0B2C" w:rsidRDefault="000061EC">
            <w:pPr>
              <w:jc w:val="center"/>
              <w:rPr>
                <w:b/>
                <w:bCs/>
                <w:sz w:val="20"/>
                <w:szCs w:val="20"/>
              </w:rPr>
            </w:pPr>
            <w:r>
              <w:rPr>
                <w:b/>
                <w:bCs/>
                <w:sz w:val="20"/>
                <w:szCs w:val="20"/>
              </w:rPr>
              <w:t>№ и дата постанов</w:t>
            </w:r>
            <w:r>
              <w:rPr>
                <w:b/>
                <w:bCs/>
                <w:sz w:val="20"/>
                <w:szCs w:val="20"/>
              </w:rPr>
              <w:softHyphen/>
              <w:t>ления о присвоении адреса</w:t>
            </w:r>
          </w:p>
        </w:tc>
        <w:tc>
          <w:tcPr>
            <w:tcW w:w="10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0B2C" w:rsidRDefault="000061EC">
            <w:pPr>
              <w:jc w:val="center"/>
              <w:rPr>
                <w:b/>
                <w:bCs/>
                <w:sz w:val="20"/>
                <w:szCs w:val="20"/>
              </w:rPr>
            </w:pPr>
            <w:r>
              <w:rPr>
                <w:b/>
                <w:bCs/>
                <w:sz w:val="20"/>
                <w:szCs w:val="20"/>
              </w:rPr>
              <w:t>№ теле</w:t>
            </w:r>
            <w:r>
              <w:rPr>
                <w:b/>
                <w:bCs/>
                <w:sz w:val="20"/>
                <w:szCs w:val="20"/>
              </w:rPr>
              <w:softHyphen/>
              <w:t>фона</w:t>
            </w:r>
          </w:p>
        </w:tc>
        <w:tc>
          <w:tcPr>
            <w:tcW w:w="1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0B2C" w:rsidRDefault="000061EC">
            <w:pPr>
              <w:jc w:val="center"/>
              <w:rPr>
                <w:b/>
                <w:bCs/>
                <w:sz w:val="20"/>
                <w:szCs w:val="20"/>
              </w:rPr>
            </w:pPr>
            <w:r>
              <w:rPr>
                <w:b/>
                <w:bCs/>
                <w:sz w:val="20"/>
                <w:szCs w:val="20"/>
              </w:rPr>
              <w:t>Вид опасно</w:t>
            </w:r>
            <w:r>
              <w:rPr>
                <w:b/>
                <w:bCs/>
                <w:sz w:val="20"/>
                <w:szCs w:val="20"/>
              </w:rPr>
              <w:softHyphen/>
              <w:t>сти (химиче</w:t>
            </w:r>
            <w:r>
              <w:rPr>
                <w:b/>
                <w:bCs/>
                <w:sz w:val="20"/>
                <w:szCs w:val="20"/>
              </w:rPr>
              <w:softHyphen/>
              <w:t>ски опасные, взрывопожароопасные)</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0B2C" w:rsidRDefault="000061EC">
            <w:pPr>
              <w:jc w:val="center"/>
              <w:rPr>
                <w:b/>
                <w:bCs/>
                <w:sz w:val="20"/>
                <w:szCs w:val="20"/>
              </w:rPr>
            </w:pPr>
            <w:r>
              <w:rPr>
                <w:b/>
                <w:bCs/>
                <w:sz w:val="20"/>
                <w:szCs w:val="20"/>
              </w:rPr>
              <w:t>Наименование и количество хранимых, опасных ве</w:t>
            </w:r>
            <w:r>
              <w:rPr>
                <w:b/>
                <w:bCs/>
                <w:sz w:val="20"/>
                <w:szCs w:val="20"/>
              </w:rPr>
              <w:softHyphen/>
              <w:t>ществ (тн.)</w:t>
            </w:r>
          </w:p>
        </w:tc>
        <w:tc>
          <w:tcPr>
            <w:tcW w:w="8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0B2C" w:rsidRDefault="000061EC">
            <w:pPr>
              <w:jc w:val="center"/>
              <w:rPr>
                <w:b/>
                <w:bCs/>
                <w:sz w:val="20"/>
                <w:szCs w:val="20"/>
              </w:rPr>
            </w:pPr>
            <w:r>
              <w:rPr>
                <w:b/>
                <w:bCs/>
                <w:sz w:val="20"/>
                <w:szCs w:val="20"/>
              </w:rPr>
              <w:t>Условия хра</w:t>
            </w:r>
            <w:r>
              <w:rPr>
                <w:b/>
                <w:bCs/>
                <w:sz w:val="20"/>
                <w:szCs w:val="20"/>
              </w:rPr>
              <w:softHyphen/>
              <w:t>нения опас</w:t>
            </w:r>
            <w:r>
              <w:rPr>
                <w:b/>
                <w:bCs/>
                <w:sz w:val="20"/>
                <w:szCs w:val="20"/>
              </w:rPr>
              <w:softHyphen/>
              <w:t>ных веществ (м3)</w:t>
            </w:r>
          </w:p>
        </w:tc>
      </w:tr>
      <w:tr w:rsidR="009B0B2C">
        <w:trPr>
          <w:trHeight w:val="23"/>
          <w:jc w:val="center"/>
        </w:trPr>
        <w:tc>
          <w:tcPr>
            <w:tcW w:w="8584" w:type="dxa"/>
            <w:gridSpan w:val="8"/>
            <w:tcBorders>
              <w:top w:val="single" w:sz="6" w:space="0" w:color="000000"/>
              <w:left w:val="single" w:sz="6" w:space="0" w:color="000000"/>
              <w:bottom w:val="single" w:sz="6" w:space="0" w:color="000000"/>
              <w:right w:val="single" w:sz="6" w:space="0" w:color="000000"/>
            </w:tcBorders>
            <w:shd w:val="clear" w:color="auto" w:fill="FFFFFF"/>
            <w:vAlign w:val="center"/>
          </w:tcPr>
          <w:p w:rsidR="009B0B2C" w:rsidRDefault="000061EC">
            <w:pPr>
              <w:shd w:val="clear" w:color="auto" w:fill="FFFFFF"/>
              <w:jc w:val="center"/>
              <w:rPr>
                <w:sz w:val="20"/>
                <w:szCs w:val="20"/>
              </w:rPr>
            </w:pPr>
            <w:r>
              <w:rPr>
                <w:b/>
                <w:bCs/>
                <w:sz w:val="20"/>
                <w:szCs w:val="20"/>
              </w:rPr>
              <w:t>ВЗРЫВОПОЖАРООПАСНЫЕ ОБЪЕКТЫ</w:t>
            </w:r>
          </w:p>
        </w:tc>
      </w:tr>
      <w:tr w:rsidR="009B0B2C">
        <w:trPr>
          <w:trHeight w:val="23"/>
          <w:jc w:val="center"/>
        </w:trPr>
        <w:tc>
          <w:tcPr>
            <w:tcW w:w="8584" w:type="dxa"/>
            <w:gridSpan w:val="8"/>
            <w:tcBorders>
              <w:top w:val="single" w:sz="6" w:space="0" w:color="000000"/>
              <w:left w:val="single" w:sz="6" w:space="0" w:color="000000"/>
              <w:bottom w:val="single" w:sz="6" w:space="0" w:color="000000"/>
              <w:right w:val="single" w:sz="6" w:space="0" w:color="000000"/>
            </w:tcBorders>
            <w:shd w:val="clear" w:color="auto" w:fill="FFFFFF"/>
            <w:vAlign w:val="center"/>
          </w:tcPr>
          <w:p w:rsidR="009B0B2C" w:rsidRDefault="000061EC">
            <w:pPr>
              <w:shd w:val="clear" w:color="auto" w:fill="FFFFFF"/>
              <w:jc w:val="center"/>
              <w:rPr>
                <w:sz w:val="20"/>
                <w:szCs w:val="20"/>
              </w:rPr>
            </w:pPr>
            <w:r>
              <w:rPr>
                <w:spacing w:val="1"/>
                <w:sz w:val="20"/>
                <w:szCs w:val="20"/>
              </w:rPr>
              <w:t>Объекты по хранению и реализации нефтепродуктов:</w:t>
            </w:r>
          </w:p>
        </w:tc>
      </w:tr>
      <w:tr w:rsidR="009B0B2C">
        <w:trPr>
          <w:trHeight w:val="23"/>
          <w:jc w:val="center"/>
        </w:trPr>
        <w:tc>
          <w:tcPr>
            <w:tcW w:w="375" w:type="dxa"/>
            <w:tcBorders>
              <w:top w:val="single" w:sz="6" w:space="0" w:color="000000"/>
              <w:left w:val="single" w:sz="6" w:space="0" w:color="000000"/>
              <w:bottom w:val="single" w:sz="6" w:space="0" w:color="000000"/>
              <w:right w:val="single" w:sz="4" w:space="0" w:color="000000"/>
            </w:tcBorders>
            <w:shd w:val="clear" w:color="auto" w:fill="FFFFFF"/>
            <w:vAlign w:val="center"/>
          </w:tcPr>
          <w:p w:rsidR="009B0B2C" w:rsidRDefault="000061EC">
            <w:pPr>
              <w:shd w:val="clear" w:color="auto" w:fill="FFFFFF"/>
              <w:jc w:val="center"/>
              <w:rPr>
                <w:spacing w:val="1"/>
                <w:sz w:val="20"/>
                <w:szCs w:val="20"/>
              </w:rPr>
            </w:pPr>
            <w:r>
              <w:rPr>
                <w:spacing w:val="1"/>
                <w:sz w:val="20"/>
                <w:szCs w:val="20"/>
              </w:rPr>
              <w:t>1</w:t>
            </w:r>
          </w:p>
        </w:tc>
        <w:tc>
          <w:tcPr>
            <w:tcW w:w="1138"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9B0B2C" w:rsidRDefault="000061EC">
            <w:pPr>
              <w:shd w:val="clear" w:color="auto" w:fill="FFFFFF"/>
              <w:jc w:val="center"/>
              <w:rPr>
                <w:spacing w:val="1"/>
                <w:sz w:val="20"/>
                <w:szCs w:val="20"/>
              </w:rPr>
            </w:pPr>
            <w:r>
              <w:rPr>
                <w:spacing w:val="1"/>
                <w:sz w:val="20"/>
                <w:szCs w:val="20"/>
              </w:rPr>
              <w:t>Нефтебаза СПК «Выбор»</w:t>
            </w:r>
          </w:p>
        </w:tc>
        <w:tc>
          <w:tcPr>
            <w:tcW w:w="650"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9B0B2C" w:rsidRDefault="000061EC">
            <w:pPr>
              <w:shd w:val="clear" w:color="auto" w:fill="FFFFFF"/>
              <w:jc w:val="center"/>
              <w:rPr>
                <w:spacing w:val="1"/>
                <w:sz w:val="20"/>
                <w:szCs w:val="20"/>
              </w:rPr>
            </w:pPr>
            <w:r>
              <w:rPr>
                <w:spacing w:val="1"/>
                <w:sz w:val="20"/>
                <w:szCs w:val="20"/>
              </w:rPr>
              <w:t>-</w:t>
            </w:r>
          </w:p>
        </w:tc>
        <w:tc>
          <w:tcPr>
            <w:tcW w:w="1500"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9B0B2C" w:rsidRDefault="000061EC">
            <w:pPr>
              <w:shd w:val="clear" w:color="auto" w:fill="FFFFFF"/>
              <w:jc w:val="center"/>
              <w:rPr>
                <w:spacing w:val="1"/>
                <w:sz w:val="20"/>
                <w:szCs w:val="20"/>
              </w:rPr>
            </w:pPr>
            <w:r>
              <w:rPr>
                <w:spacing w:val="1"/>
                <w:sz w:val="20"/>
                <w:szCs w:val="20"/>
              </w:rPr>
              <w:t>-</w:t>
            </w:r>
          </w:p>
        </w:tc>
        <w:tc>
          <w:tcPr>
            <w:tcW w:w="1035"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9B0B2C" w:rsidRDefault="000061EC">
            <w:pPr>
              <w:shd w:val="clear" w:color="auto" w:fill="FFFFFF"/>
              <w:jc w:val="center"/>
              <w:rPr>
                <w:spacing w:val="1"/>
                <w:sz w:val="20"/>
                <w:szCs w:val="20"/>
              </w:rPr>
            </w:pPr>
            <w:r>
              <w:rPr>
                <w:spacing w:val="1"/>
                <w:sz w:val="20"/>
                <w:szCs w:val="20"/>
              </w:rPr>
              <w:t>-</w:t>
            </w:r>
          </w:p>
        </w:tc>
        <w:tc>
          <w:tcPr>
            <w:tcW w:w="1455"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9B0B2C" w:rsidRDefault="000061EC">
            <w:pPr>
              <w:shd w:val="clear" w:color="auto" w:fill="FFFFFF"/>
              <w:jc w:val="center"/>
              <w:rPr>
                <w:spacing w:val="1"/>
                <w:sz w:val="20"/>
                <w:szCs w:val="20"/>
              </w:rPr>
            </w:pPr>
            <w:r>
              <w:rPr>
                <w:spacing w:val="1"/>
                <w:sz w:val="20"/>
                <w:szCs w:val="20"/>
              </w:rPr>
              <w:t>взрывопожароопасные</w:t>
            </w:r>
          </w:p>
        </w:tc>
        <w:tc>
          <w:tcPr>
            <w:tcW w:w="1559"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9B0B2C" w:rsidRDefault="000061EC">
            <w:pPr>
              <w:shd w:val="clear" w:color="auto" w:fill="FFFFFF"/>
              <w:jc w:val="center"/>
              <w:rPr>
                <w:spacing w:val="1"/>
                <w:sz w:val="20"/>
                <w:szCs w:val="20"/>
              </w:rPr>
            </w:pPr>
            <w:r>
              <w:rPr>
                <w:spacing w:val="1"/>
                <w:sz w:val="20"/>
                <w:szCs w:val="20"/>
              </w:rPr>
              <w:t>-</w:t>
            </w:r>
          </w:p>
        </w:tc>
        <w:tc>
          <w:tcPr>
            <w:tcW w:w="872" w:type="dxa"/>
            <w:tcBorders>
              <w:top w:val="single" w:sz="6" w:space="0" w:color="000000"/>
              <w:left w:val="single" w:sz="4" w:space="0" w:color="000000"/>
              <w:bottom w:val="single" w:sz="6" w:space="0" w:color="000000"/>
              <w:right w:val="single" w:sz="6" w:space="0" w:color="000000"/>
            </w:tcBorders>
            <w:shd w:val="clear" w:color="auto" w:fill="FFFFFF"/>
            <w:vAlign w:val="center"/>
          </w:tcPr>
          <w:p w:rsidR="009B0B2C" w:rsidRDefault="000061EC">
            <w:pPr>
              <w:shd w:val="clear" w:color="auto" w:fill="FFFFFF"/>
              <w:jc w:val="center"/>
              <w:rPr>
                <w:spacing w:val="1"/>
                <w:sz w:val="20"/>
                <w:szCs w:val="20"/>
              </w:rPr>
            </w:pPr>
            <w:r>
              <w:rPr>
                <w:spacing w:val="1"/>
                <w:sz w:val="20"/>
                <w:szCs w:val="20"/>
              </w:rPr>
              <w:t>-</w:t>
            </w:r>
          </w:p>
        </w:tc>
      </w:tr>
    </w:tbl>
    <w:p w:rsidR="009B0B2C" w:rsidRDefault="009B0B2C">
      <w:pPr>
        <w:jc w:val="center"/>
        <w:rPr>
          <w:b/>
          <w:bCs/>
          <w:sz w:val="20"/>
          <w:szCs w:val="20"/>
        </w:rPr>
      </w:pPr>
    </w:p>
    <w:p w:rsidR="009B0B2C" w:rsidRDefault="000061EC">
      <w:pPr>
        <w:jc w:val="center"/>
        <w:rPr>
          <w:b/>
          <w:bCs/>
          <w:sz w:val="20"/>
          <w:szCs w:val="20"/>
        </w:rPr>
      </w:pPr>
      <w:r>
        <w:rPr>
          <w:b/>
          <w:bCs/>
          <w:sz w:val="20"/>
          <w:szCs w:val="20"/>
        </w:rPr>
        <w:lastRenderedPageBreak/>
        <w:t>На территории муниципального образования «Новоржевский район» функционирует 10 котельных на дровах и пилетах.</w:t>
      </w:r>
    </w:p>
    <w:p w:rsidR="009B0B2C" w:rsidRDefault="009B0B2C">
      <w:pPr>
        <w:widowControl w:val="0"/>
        <w:shd w:val="clear" w:color="auto" w:fill="E2EFD9" w:themeFill="accent6" w:themeFillTint="32"/>
        <w:rPr>
          <w:sz w:val="2"/>
          <w:szCs w:val="2"/>
        </w:rPr>
      </w:pP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68"/>
        <w:gridCol w:w="4801"/>
        <w:gridCol w:w="2835"/>
      </w:tblGrid>
      <w:tr w:rsidR="009B0B2C">
        <w:trPr>
          <w:trHeight w:val="23"/>
          <w:tblHeader/>
          <w:jc w:val="center"/>
        </w:trPr>
        <w:tc>
          <w:tcPr>
            <w:tcW w:w="868" w:type="dxa"/>
            <w:tcBorders>
              <w:tl2br w:val="nil"/>
              <w:tr2bl w:val="nil"/>
            </w:tcBorders>
            <w:shd w:val="clear" w:color="auto" w:fill="auto"/>
            <w:vAlign w:val="center"/>
          </w:tcPr>
          <w:p w:rsidR="009B0B2C" w:rsidRDefault="000061EC">
            <w:pPr>
              <w:jc w:val="center"/>
              <w:rPr>
                <w:b/>
                <w:bCs/>
                <w:sz w:val="20"/>
                <w:szCs w:val="20"/>
              </w:rPr>
            </w:pPr>
            <w:r>
              <w:rPr>
                <w:b/>
                <w:bCs/>
                <w:sz w:val="20"/>
                <w:szCs w:val="20"/>
              </w:rPr>
              <w:t>№</w:t>
            </w:r>
          </w:p>
          <w:p w:rsidR="009B0B2C" w:rsidRDefault="000061EC">
            <w:pPr>
              <w:jc w:val="center"/>
              <w:rPr>
                <w:b/>
                <w:bCs/>
                <w:sz w:val="20"/>
                <w:szCs w:val="20"/>
              </w:rPr>
            </w:pPr>
            <w:r>
              <w:rPr>
                <w:b/>
                <w:bCs/>
                <w:sz w:val="20"/>
                <w:szCs w:val="20"/>
              </w:rPr>
              <w:t>п/п</w:t>
            </w:r>
          </w:p>
        </w:tc>
        <w:tc>
          <w:tcPr>
            <w:tcW w:w="4801" w:type="dxa"/>
            <w:tcBorders>
              <w:tl2br w:val="nil"/>
              <w:tr2bl w:val="nil"/>
            </w:tcBorders>
            <w:shd w:val="clear" w:color="auto" w:fill="auto"/>
            <w:vAlign w:val="center"/>
          </w:tcPr>
          <w:p w:rsidR="009B0B2C" w:rsidRDefault="000061EC">
            <w:pPr>
              <w:jc w:val="center"/>
              <w:rPr>
                <w:b/>
                <w:bCs/>
                <w:sz w:val="20"/>
                <w:szCs w:val="20"/>
              </w:rPr>
            </w:pPr>
            <w:r>
              <w:rPr>
                <w:b/>
                <w:bCs/>
                <w:sz w:val="20"/>
                <w:szCs w:val="20"/>
              </w:rPr>
              <w:t xml:space="preserve">Наименование и адрес размещения </w:t>
            </w:r>
            <w:r>
              <w:rPr>
                <w:b/>
                <w:bCs/>
                <w:sz w:val="20"/>
                <w:szCs w:val="20"/>
              </w:rPr>
              <w:t>котельных</w:t>
            </w:r>
          </w:p>
        </w:tc>
        <w:tc>
          <w:tcPr>
            <w:tcW w:w="2835" w:type="dxa"/>
            <w:tcBorders>
              <w:tl2br w:val="nil"/>
              <w:tr2bl w:val="nil"/>
            </w:tcBorders>
            <w:shd w:val="clear" w:color="auto" w:fill="auto"/>
            <w:vAlign w:val="center"/>
          </w:tcPr>
          <w:p w:rsidR="009B0B2C" w:rsidRDefault="000061EC">
            <w:pPr>
              <w:jc w:val="center"/>
              <w:rPr>
                <w:b/>
                <w:bCs/>
                <w:sz w:val="20"/>
                <w:szCs w:val="20"/>
              </w:rPr>
            </w:pPr>
            <w:r>
              <w:rPr>
                <w:b/>
                <w:bCs/>
                <w:sz w:val="20"/>
                <w:szCs w:val="20"/>
              </w:rPr>
              <w:t>Наличие топлива, м3</w:t>
            </w:r>
          </w:p>
        </w:tc>
      </w:tr>
      <w:tr w:rsidR="009B0B2C">
        <w:trPr>
          <w:trHeight w:val="23"/>
          <w:jc w:val="center"/>
        </w:trPr>
        <w:tc>
          <w:tcPr>
            <w:tcW w:w="868" w:type="dxa"/>
            <w:tcBorders>
              <w:tl2br w:val="nil"/>
              <w:tr2bl w:val="nil"/>
            </w:tcBorders>
            <w:shd w:val="clear" w:color="auto" w:fill="auto"/>
            <w:vAlign w:val="center"/>
          </w:tcPr>
          <w:p w:rsidR="009B0B2C" w:rsidRDefault="000061EC">
            <w:pPr>
              <w:jc w:val="center"/>
              <w:rPr>
                <w:b/>
                <w:bCs/>
                <w:sz w:val="20"/>
                <w:szCs w:val="20"/>
              </w:rPr>
            </w:pPr>
            <w:r>
              <w:rPr>
                <w:b/>
                <w:bCs/>
                <w:sz w:val="20"/>
                <w:szCs w:val="20"/>
              </w:rPr>
              <w:t>1.</w:t>
            </w:r>
          </w:p>
        </w:tc>
        <w:tc>
          <w:tcPr>
            <w:tcW w:w="4801" w:type="dxa"/>
            <w:tcBorders>
              <w:tl2br w:val="nil"/>
              <w:tr2bl w:val="nil"/>
            </w:tcBorders>
            <w:shd w:val="clear" w:color="auto" w:fill="auto"/>
            <w:vAlign w:val="center"/>
          </w:tcPr>
          <w:p w:rsidR="009B0B2C" w:rsidRDefault="000061EC">
            <w:pPr>
              <w:jc w:val="center"/>
              <w:rPr>
                <w:sz w:val="20"/>
                <w:szCs w:val="20"/>
              </w:rPr>
            </w:pPr>
            <w:r>
              <w:rPr>
                <w:sz w:val="20"/>
                <w:szCs w:val="20"/>
              </w:rPr>
              <w:t>Котельная № 1, д. Выбор Новоржевского района</w:t>
            </w:r>
          </w:p>
        </w:tc>
        <w:tc>
          <w:tcPr>
            <w:tcW w:w="2835" w:type="dxa"/>
            <w:tcBorders>
              <w:tl2br w:val="nil"/>
              <w:tr2bl w:val="nil"/>
            </w:tcBorders>
            <w:shd w:val="clear" w:color="auto" w:fill="auto"/>
            <w:vAlign w:val="center"/>
          </w:tcPr>
          <w:p w:rsidR="009B0B2C" w:rsidRDefault="000061EC">
            <w:pPr>
              <w:jc w:val="center"/>
              <w:rPr>
                <w:sz w:val="20"/>
                <w:szCs w:val="20"/>
              </w:rPr>
            </w:pPr>
            <w:r>
              <w:rPr>
                <w:sz w:val="20"/>
                <w:szCs w:val="20"/>
              </w:rPr>
              <w:t>60,00</w:t>
            </w:r>
          </w:p>
        </w:tc>
      </w:tr>
      <w:tr w:rsidR="009B0B2C">
        <w:trPr>
          <w:trHeight w:val="23"/>
          <w:jc w:val="center"/>
        </w:trPr>
        <w:tc>
          <w:tcPr>
            <w:tcW w:w="868" w:type="dxa"/>
            <w:tcBorders>
              <w:tl2br w:val="nil"/>
              <w:tr2bl w:val="nil"/>
            </w:tcBorders>
            <w:shd w:val="clear" w:color="auto" w:fill="auto"/>
            <w:vAlign w:val="center"/>
          </w:tcPr>
          <w:p w:rsidR="009B0B2C" w:rsidRDefault="000061EC">
            <w:pPr>
              <w:jc w:val="center"/>
              <w:rPr>
                <w:b/>
                <w:bCs/>
                <w:sz w:val="20"/>
                <w:szCs w:val="20"/>
              </w:rPr>
            </w:pPr>
            <w:r>
              <w:rPr>
                <w:b/>
                <w:bCs/>
                <w:sz w:val="20"/>
                <w:szCs w:val="20"/>
              </w:rPr>
              <w:t>2.</w:t>
            </w:r>
          </w:p>
        </w:tc>
        <w:tc>
          <w:tcPr>
            <w:tcW w:w="4801" w:type="dxa"/>
            <w:tcBorders>
              <w:tl2br w:val="nil"/>
              <w:tr2bl w:val="nil"/>
            </w:tcBorders>
            <w:shd w:val="clear" w:color="auto" w:fill="auto"/>
            <w:vAlign w:val="center"/>
          </w:tcPr>
          <w:p w:rsidR="009B0B2C" w:rsidRDefault="000061EC">
            <w:pPr>
              <w:jc w:val="center"/>
              <w:rPr>
                <w:sz w:val="20"/>
                <w:szCs w:val="20"/>
              </w:rPr>
            </w:pPr>
            <w:r>
              <w:rPr>
                <w:sz w:val="20"/>
                <w:szCs w:val="20"/>
              </w:rPr>
              <w:t>Котельная № 2, д. Вехно Новоржевского района</w:t>
            </w:r>
          </w:p>
        </w:tc>
        <w:tc>
          <w:tcPr>
            <w:tcW w:w="2835" w:type="dxa"/>
            <w:tcBorders>
              <w:tl2br w:val="nil"/>
              <w:tr2bl w:val="nil"/>
            </w:tcBorders>
            <w:shd w:val="clear" w:color="auto" w:fill="auto"/>
            <w:vAlign w:val="center"/>
          </w:tcPr>
          <w:p w:rsidR="009B0B2C" w:rsidRDefault="000061EC">
            <w:pPr>
              <w:jc w:val="center"/>
              <w:rPr>
                <w:sz w:val="20"/>
                <w:szCs w:val="20"/>
              </w:rPr>
            </w:pPr>
            <w:r>
              <w:rPr>
                <w:sz w:val="20"/>
                <w:szCs w:val="20"/>
              </w:rPr>
              <w:t>60,00</w:t>
            </w:r>
          </w:p>
        </w:tc>
      </w:tr>
      <w:tr w:rsidR="009B0B2C">
        <w:trPr>
          <w:trHeight w:val="23"/>
          <w:jc w:val="center"/>
        </w:trPr>
        <w:tc>
          <w:tcPr>
            <w:tcW w:w="868" w:type="dxa"/>
            <w:tcBorders>
              <w:tl2br w:val="nil"/>
              <w:tr2bl w:val="nil"/>
            </w:tcBorders>
            <w:shd w:val="clear" w:color="auto" w:fill="auto"/>
            <w:vAlign w:val="center"/>
          </w:tcPr>
          <w:p w:rsidR="009B0B2C" w:rsidRDefault="000061EC">
            <w:pPr>
              <w:jc w:val="center"/>
              <w:rPr>
                <w:b/>
                <w:bCs/>
                <w:sz w:val="20"/>
                <w:szCs w:val="20"/>
              </w:rPr>
            </w:pPr>
            <w:r>
              <w:rPr>
                <w:b/>
                <w:bCs/>
                <w:sz w:val="20"/>
                <w:szCs w:val="20"/>
              </w:rPr>
              <w:t>3.</w:t>
            </w:r>
          </w:p>
        </w:tc>
        <w:tc>
          <w:tcPr>
            <w:tcW w:w="4801" w:type="dxa"/>
            <w:tcBorders>
              <w:tl2br w:val="nil"/>
              <w:tr2bl w:val="nil"/>
            </w:tcBorders>
            <w:shd w:val="clear" w:color="auto" w:fill="auto"/>
            <w:vAlign w:val="center"/>
          </w:tcPr>
          <w:p w:rsidR="009B0B2C" w:rsidRDefault="000061EC">
            <w:pPr>
              <w:jc w:val="center"/>
              <w:rPr>
                <w:sz w:val="20"/>
                <w:szCs w:val="20"/>
              </w:rPr>
            </w:pPr>
            <w:r>
              <w:rPr>
                <w:sz w:val="20"/>
                <w:szCs w:val="20"/>
              </w:rPr>
              <w:t>Котельная № 3, ул. Пушкина, д. 14, г. Новоржев</w:t>
            </w:r>
          </w:p>
        </w:tc>
        <w:tc>
          <w:tcPr>
            <w:tcW w:w="2835" w:type="dxa"/>
            <w:tcBorders>
              <w:tl2br w:val="nil"/>
              <w:tr2bl w:val="nil"/>
            </w:tcBorders>
            <w:shd w:val="clear" w:color="auto" w:fill="auto"/>
            <w:vAlign w:val="center"/>
          </w:tcPr>
          <w:p w:rsidR="009B0B2C" w:rsidRDefault="000061EC">
            <w:pPr>
              <w:jc w:val="center"/>
              <w:rPr>
                <w:sz w:val="20"/>
                <w:szCs w:val="20"/>
              </w:rPr>
            </w:pPr>
            <w:r>
              <w:rPr>
                <w:sz w:val="20"/>
                <w:szCs w:val="20"/>
              </w:rPr>
              <w:t>80,00</w:t>
            </w:r>
          </w:p>
        </w:tc>
      </w:tr>
      <w:tr w:rsidR="009B0B2C">
        <w:trPr>
          <w:trHeight w:val="23"/>
          <w:jc w:val="center"/>
        </w:trPr>
        <w:tc>
          <w:tcPr>
            <w:tcW w:w="868" w:type="dxa"/>
            <w:tcBorders>
              <w:tl2br w:val="nil"/>
              <w:tr2bl w:val="nil"/>
            </w:tcBorders>
            <w:shd w:val="clear" w:color="auto" w:fill="auto"/>
            <w:vAlign w:val="center"/>
          </w:tcPr>
          <w:p w:rsidR="009B0B2C" w:rsidRDefault="000061EC">
            <w:pPr>
              <w:jc w:val="center"/>
              <w:rPr>
                <w:b/>
                <w:bCs/>
                <w:sz w:val="20"/>
                <w:szCs w:val="20"/>
              </w:rPr>
            </w:pPr>
            <w:r>
              <w:rPr>
                <w:b/>
                <w:bCs/>
                <w:sz w:val="20"/>
                <w:szCs w:val="20"/>
              </w:rPr>
              <w:t>4.</w:t>
            </w:r>
          </w:p>
        </w:tc>
        <w:tc>
          <w:tcPr>
            <w:tcW w:w="4801" w:type="dxa"/>
            <w:tcBorders>
              <w:tl2br w:val="nil"/>
              <w:tr2bl w:val="nil"/>
            </w:tcBorders>
            <w:shd w:val="clear" w:color="auto" w:fill="auto"/>
            <w:vAlign w:val="center"/>
          </w:tcPr>
          <w:p w:rsidR="009B0B2C" w:rsidRDefault="000061EC">
            <w:pPr>
              <w:jc w:val="center"/>
              <w:rPr>
                <w:sz w:val="20"/>
                <w:szCs w:val="20"/>
              </w:rPr>
            </w:pPr>
            <w:r>
              <w:rPr>
                <w:sz w:val="20"/>
                <w:szCs w:val="20"/>
              </w:rPr>
              <w:t>Котельная № 5, ул. Германа 72, г. Новоржев</w:t>
            </w:r>
          </w:p>
        </w:tc>
        <w:tc>
          <w:tcPr>
            <w:tcW w:w="2835" w:type="dxa"/>
            <w:tcBorders>
              <w:tl2br w:val="nil"/>
              <w:tr2bl w:val="nil"/>
            </w:tcBorders>
            <w:shd w:val="clear" w:color="auto" w:fill="auto"/>
            <w:vAlign w:val="center"/>
          </w:tcPr>
          <w:p w:rsidR="009B0B2C" w:rsidRDefault="000061EC">
            <w:pPr>
              <w:jc w:val="center"/>
              <w:rPr>
                <w:sz w:val="20"/>
                <w:szCs w:val="20"/>
              </w:rPr>
            </w:pPr>
            <w:r>
              <w:rPr>
                <w:sz w:val="20"/>
                <w:szCs w:val="20"/>
              </w:rPr>
              <w:t>85,00</w:t>
            </w:r>
          </w:p>
        </w:tc>
      </w:tr>
      <w:tr w:rsidR="009B0B2C">
        <w:trPr>
          <w:trHeight w:val="23"/>
          <w:jc w:val="center"/>
        </w:trPr>
        <w:tc>
          <w:tcPr>
            <w:tcW w:w="868" w:type="dxa"/>
            <w:tcBorders>
              <w:tl2br w:val="nil"/>
              <w:tr2bl w:val="nil"/>
            </w:tcBorders>
            <w:shd w:val="clear" w:color="auto" w:fill="auto"/>
            <w:vAlign w:val="center"/>
          </w:tcPr>
          <w:p w:rsidR="009B0B2C" w:rsidRDefault="000061EC">
            <w:pPr>
              <w:jc w:val="center"/>
              <w:rPr>
                <w:b/>
                <w:bCs/>
                <w:sz w:val="20"/>
                <w:szCs w:val="20"/>
              </w:rPr>
            </w:pPr>
            <w:r>
              <w:rPr>
                <w:b/>
                <w:bCs/>
                <w:sz w:val="20"/>
                <w:szCs w:val="20"/>
              </w:rPr>
              <w:t>5.</w:t>
            </w:r>
          </w:p>
        </w:tc>
        <w:tc>
          <w:tcPr>
            <w:tcW w:w="4801" w:type="dxa"/>
            <w:tcBorders>
              <w:tl2br w:val="nil"/>
              <w:tr2bl w:val="nil"/>
            </w:tcBorders>
            <w:shd w:val="clear" w:color="auto" w:fill="auto"/>
            <w:vAlign w:val="center"/>
          </w:tcPr>
          <w:p w:rsidR="009B0B2C" w:rsidRDefault="000061EC">
            <w:pPr>
              <w:jc w:val="center"/>
              <w:rPr>
                <w:sz w:val="20"/>
                <w:szCs w:val="20"/>
              </w:rPr>
            </w:pPr>
            <w:r>
              <w:rPr>
                <w:sz w:val="20"/>
                <w:szCs w:val="20"/>
              </w:rPr>
              <w:t>Котельная № 6, ул. Г ермана 65, г. Новоржев</w:t>
            </w:r>
          </w:p>
        </w:tc>
        <w:tc>
          <w:tcPr>
            <w:tcW w:w="2835" w:type="dxa"/>
            <w:tcBorders>
              <w:tl2br w:val="nil"/>
              <w:tr2bl w:val="nil"/>
            </w:tcBorders>
            <w:shd w:val="clear" w:color="auto" w:fill="auto"/>
            <w:vAlign w:val="center"/>
          </w:tcPr>
          <w:p w:rsidR="009B0B2C" w:rsidRDefault="000061EC">
            <w:pPr>
              <w:jc w:val="center"/>
              <w:rPr>
                <w:sz w:val="20"/>
                <w:szCs w:val="20"/>
              </w:rPr>
            </w:pPr>
            <w:r>
              <w:rPr>
                <w:sz w:val="20"/>
                <w:szCs w:val="20"/>
              </w:rPr>
              <w:t>80,00</w:t>
            </w:r>
          </w:p>
        </w:tc>
      </w:tr>
      <w:tr w:rsidR="009B0B2C">
        <w:trPr>
          <w:trHeight w:val="23"/>
          <w:jc w:val="center"/>
        </w:trPr>
        <w:tc>
          <w:tcPr>
            <w:tcW w:w="868" w:type="dxa"/>
            <w:tcBorders>
              <w:tl2br w:val="nil"/>
              <w:tr2bl w:val="nil"/>
            </w:tcBorders>
            <w:shd w:val="clear" w:color="auto" w:fill="auto"/>
            <w:vAlign w:val="center"/>
          </w:tcPr>
          <w:p w:rsidR="009B0B2C" w:rsidRDefault="000061EC">
            <w:pPr>
              <w:jc w:val="center"/>
              <w:rPr>
                <w:b/>
                <w:bCs/>
                <w:sz w:val="20"/>
                <w:szCs w:val="20"/>
              </w:rPr>
            </w:pPr>
            <w:r>
              <w:rPr>
                <w:b/>
                <w:bCs/>
                <w:sz w:val="20"/>
                <w:szCs w:val="20"/>
              </w:rPr>
              <w:t>6.</w:t>
            </w:r>
          </w:p>
        </w:tc>
        <w:tc>
          <w:tcPr>
            <w:tcW w:w="4801" w:type="dxa"/>
            <w:tcBorders>
              <w:tl2br w:val="nil"/>
              <w:tr2bl w:val="nil"/>
            </w:tcBorders>
            <w:shd w:val="clear" w:color="auto" w:fill="auto"/>
            <w:vAlign w:val="center"/>
          </w:tcPr>
          <w:p w:rsidR="009B0B2C" w:rsidRDefault="000061EC">
            <w:pPr>
              <w:jc w:val="center"/>
              <w:rPr>
                <w:sz w:val="20"/>
                <w:szCs w:val="20"/>
              </w:rPr>
            </w:pPr>
            <w:r>
              <w:rPr>
                <w:sz w:val="20"/>
                <w:szCs w:val="20"/>
              </w:rPr>
              <w:t>Котельная № 7, ул. Германа 55, г. Новоржев</w:t>
            </w:r>
          </w:p>
        </w:tc>
        <w:tc>
          <w:tcPr>
            <w:tcW w:w="2835" w:type="dxa"/>
            <w:tcBorders>
              <w:tl2br w:val="nil"/>
              <w:tr2bl w:val="nil"/>
            </w:tcBorders>
            <w:shd w:val="clear" w:color="auto" w:fill="auto"/>
            <w:vAlign w:val="center"/>
          </w:tcPr>
          <w:p w:rsidR="009B0B2C" w:rsidRDefault="000061EC">
            <w:pPr>
              <w:jc w:val="center"/>
              <w:rPr>
                <w:sz w:val="20"/>
                <w:szCs w:val="20"/>
              </w:rPr>
            </w:pPr>
            <w:r>
              <w:rPr>
                <w:sz w:val="20"/>
                <w:szCs w:val="20"/>
              </w:rPr>
              <w:t>80,00</w:t>
            </w:r>
          </w:p>
        </w:tc>
      </w:tr>
      <w:tr w:rsidR="009B0B2C">
        <w:trPr>
          <w:trHeight w:val="23"/>
          <w:jc w:val="center"/>
        </w:trPr>
        <w:tc>
          <w:tcPr>
            <w:tcW w:w="868" w:type="dxa"/>
            <w:tcBorders>
              <w:tl2br w:val="nil"/>
              <w:tr2bl w:val="nil"/>
            </w:tcBorders>
            <w:shd w:val="clear" w:color="auto" w:fill="auto"/>
            <w:vAlign w:val="center"/>
          </w:tcPr>
          <w:p w:rsidR="009B0B2C" w:rsidRDefault="000061EC">
            <w:pPr>
              <w:jc w:val="center"/>
              <w:rPr>
                <w:b/>
                <w:bCs/>
                <w:sz w:val="20"/>
                <w:szCs w:val="20"/>
              </w:rPr>
            </w:pPr>
            <w:r>
              <w:rPr>
                <w:b/>
                <w:bCs/>
                <w:sz w:val="20"/>
                <w:szCs w:val="20"/>
              </w:rPr>
              <w:t>7.</w:t>
            </w:r>
          </w:p>
        </w:tc>
        <w:tc>
          <w:tcPr>
            <w:tcW w:w="4801" w:type="dxa"/>
            <w:tcBorders>
              <w:tl2br w:val="nil"/>
              <w:tr2bl w:val="nil"/>
            </w:tcBorders>
            <w:shd w:val="clear" w:color="auto" w:fill="auto"/>
            <w:vAlign w:val="center"/>
          </w:tcPr>
          <w:p w:rsidR="009B0B2C" w:rsidRDefault="000061EC">
            <w:pPr>
              <w:jc w:val="center"/>
              <w:rPr>
                <w:sz w:val="20"/>
                <w:szCs w:val="20"/>
              </w:rPr>
            </w:pPr>
            <w:r>
              <w:rPr>
                <w:sz w:val="20"/>
                <w:szCs w:val="20"/>
              </w:rPr>
              <w:t>Котельная № 8, ул. Медицинская 6, г. Новоржев</w:t>
            </w:r>
          </w:p>
        </w:tc>
        <w:tc>
          <w:tcPr>
            <w:tcW w:w="2835" w:type="dxa"/>
            <w:tcBorders>
              <w:tl2br w:val="nil"/>
              <w:tr2bl w:val="nil"/>
            </w:tcBorders>
            <w:shd w:val="clear" w:color="auto" w:fill="auto"/>
            <w:vAlign w:val="center"/>
          </w:tcPr>
          <w:p w:rsidR="009B0B2C" w:rsidRDefault="000061EC">
            <w:pPr>
              <w:jc w:val="center"/>
              <w:rPr>
                <w:sz w:val="20"/>
                <w:szCs w:val="20"/>
              </w:rPr>
            </w:pPr>
            <w:r>
              <w:rPr>
                <w:sz w:val="20"/>
                <w:szCs w:val="20"/>
              </w:rPr>
              <w:t>80,00</w:t>
            </w:r>
          </w:p>
        </w:tc>
      </w:tr>
      <w:tr w:rsidR="009B0B2C">
        <w:trPr>
          <w:trHeight w:val="23"/>
          <w:jc w:val="center"/>
        </w:trPr>
        <w:tc>
          <w:tcPr>
            <w:tcW w:w="868" w:type="dxa"/>
            <w:tcBorders>
              <w:tl2br w:val="nil"/>
              <w:tr2bl w:val="nil"/>
            </w:tcBorders>
            <w:shd w:val="clear" w:color="auto" w:fill="auto"/>
            <w:vAlign w:val="center"/>
          </w:tcPr>
          <w:p w:rsidR="009B0B2C" w:rsidRDefault="000061EC">
            <w:pPr>
              <w:jc w:val="center"/>
              <w:rPr>
                <w:b/>
                <w:bCs/>
                <w:sz w:val="20"/>
                <w:szCs w:val="20"/>
              </w:rPr>
            </w:pPr>
            <w:r>
              <w:rPr>
                <w:b/>
                <w:bCs/>
                <w:sz w:val="20"/>
                <w:szCs w:val="20"/>
              </w:rPr>
              <w:t>8.</w:t>
            </w:r>
          </w:p>
        </w:tc>
        <w:tc>
          <w:tcPr>
            <w:tcW w:w="4801" w:type="dxa"/>
            <w:tcBorders>
              <w:tl2br w:val="nil"/>
              <w:tr2bl w:val="nil"/>
            </w:tcBorders>
            <w:shd w:val="clear" w:color="auto" w:fill="auto"/>
            <w:vAlign w:val="center"/>
          </w:tcPr>
          <w:p w:rsidR="009B0B2C" w:rsidRDefault="000061EC">
            <w:pPr>
              <w:jc w:val="center"/>
              <w:rPr>
                <w:sz w:val="20"/>
                <w:szCs w:val="20"/>
              </w:rPr>
            </w:pPr>
            <w:r>
              <w:rPr>
                <w:sz w:val="20"/>
                <w:szCs w:val="20"/>
              </w:rPr>
              <w:t>Котельная № 10, и. Мелиораторов, д. Орша, Новоржевский район</w:t>
            </w:r>
          </w:p>
        </w:tc>
        <w:tc>
          <w:tcPr>
            <w:tcW w:w="2835" w:type="dxa"/>
            <w:tcBorders>
              <w:tl2br w:val="nil"/>
              <w:tr2bl w:val="nil"/>
            </w:tcBorders>
            <w:shd w:val="clear" w:color="auto" w:fill="auto"/>
            <w:vAlign w:val="center"/>
          </w:tcPr>
          <w:p w:rsidR="009B0B2C" w:rsidRDefault="000061EC">
            <w:pPr>
              <w:jc w:val="center"/>
              <w:rPr>
                <w:sz w:val="20"/>
                <w:szCs w:val="20"/>
              </w:rPr>
            </w:pPr>
            <w:r>
              <w:rPr>
                <w:sz w:val="20"/>
                <w:szCs w:val="20"/>
              </w:rPr>
              <w:t>80,00</w:t>
            </w:r>
          </w:p>
        </w:tc>
      </w:tr>
      <w:tr w:rsidR="009B0B2C">
        <w:trPr>
          <w:trHeight w:val="23"/>
          <w:jc w:val="center"/>
        </w:trPr>
        <w:tc>
          <w:tcPr>
            <w:tcW w:w="868" w:type="dxa"/>
            <w:tcBorders>
              <w:tl2br w:val="nil"/>
              <w:tr2bl w:val="nil"/>
            </w:tcBorders>
            <w:shd w:val="clear" w:color="auto" w:fill="auto"/>
            <w:vAlign w:val="center"/>
          </w:tcPr>
          <w:p w:rsidR="009B0B2C" w:rsidRDefault="000061EC">
            <w:pPr>
              <w:jc w:val="center"/>
              <w:rPr>
                <w:b/>
                <w:bCs/>
                <w:sz w:val="20"/>
                <w:szCs w:val="20"/>
              </w:rPr>
            </w:pPr>
            <w:r>
              <w:rPr>
                <w:b/>
                <w:bCs/>
                <w:sz w:val="20"/>
                <w:szCs w:val="20"/>
              </w:rPr>
              <w:t>9.</w:t>
            </w:r>
          </w:p>
        </w:tc>
        <w:tc>
          <w:tcPr>
            <w:tcW w:w="4801" w:type="dxa"/>
            <w:tcBorders>
              <w:tl2br w:val="nil"/>
              <w:tr2bl w:val="nil"/>
            </w:tcBorders>
            <w:shd w:val="clear" w:color="auto" w:fill="auto"/>
            <w:vAlign w:val="center"/>
          </w:tcPr>
          <w:p w:rsidR="009B0B2C" w:rsidRDefault="000061EC">
            <w:pPr>
              <w:jc w:val="center"/>
              <w:rPr>
                <w:sz w:val="20"/>
                <w:szCs w:val="20"/>
              </w:rPr>
            </w:pPr>
            <w:r>
              <w:rPr>
                <w:sz w:val="20"/>
                <w:szCs w:val="20"/>
              </w:rPr>
              <w:t xml:space="preserve">Котельная № 13, ул. </w:t>
            </w:r>
            <w:r>
              <w:rPr>
                <w:sz w:val="20"/>
                <w:szCs w:val="20"/>
              </w:rPr>
              <w:t>Пушкина 91, г. Новоржев</w:t>
            </w:r>
          </w:p>
        </w:tc>
        <w:tc>
          <w:tcPr>
            <w:tcW w:w="2835" w:type="dxa"/>
            <w:tcBorders>
              <w:tl2br w:val="nil"/>
              <w:tr2bl w:val="nil"/>
            </w:tcBorders>
            <w:shd w:val="clear" w:color="auto" w:fill="auto"/>
            <w:vAlign w:val="center"/>
          </w:tcPr>
          <w:p w:rsidR="009B0B2C" w:rsidRDefault="000061EC">
            <w:pPr>
              <w:jc w:val="center"/>
              <w:rPr>
                <w:sz w:val="20"/>
                <w:szCs w:val="20"/>
              </w:rPr>
            </w:pPr>
            <w:r>
              <w:rPr>
                <w:sz w:val="20"/>
                <w:szCs w:val="20"/>
              </w:rPr>
              <w:t>80,00</w:t>
            </w:r>
          </w:p>
        </w:tc>
      </w:tr>
      <w:tr w:rsidR="009B0B2C">
        <w:trPr>
          <w:trHeight w:val="23"/>
          <w:jc w:val="center"/>
        </w:trPr>
        <w:tc>
          <w:tcPr>
            <w:tcW w:w="868" w:type="dxa"/>
            <w:tcBorders>
              <w:tl2br w:val="nil"/>
              <w:tr2bl w:val="nil"/>
            </w:tcBorders>
            <w:shd w:val="clear" w:color="auto" w:fill="auto"/>
            <w:vAlign w:val="center"/>
          </w:tcPr>
          <w:p w:rsidR="009B0B2C" w:rsidRDefault="000061EC">
            <w:pPr>
              <w:jc w:val="center"/>
              <w:rPr>
                <w:b/>
                <w:bCs/>
                <w:sz w:val="20"/>
                <w:szCs w:val="20"/>
              </w:rPr>
            </w:pPr>
            <w:r>
              <w:rPr>
                <w:b/>
                <w:bCs/>
                <w:sz w:val="20"/>
                <w:szCs w:val="20"/>
              </w:rPr>
              <w:t>10.</w:t>
            </w:r>
          </w:p>
        </w:tc>
        <w:tc>
          <w:tcPr>
            <w:tcW w:w="4801" w:type="dxa"/>
            <w:tcBorders>
              <w:tl2br w:val="nil"/>
              <w:tr2bl w:val="nil"/>
            </w:tcBorders>
            <w:shd w:val="clear" w:color="auto" w:fill="auto"/>
            <w:vAlign w:val="center"/>
          </w:tcPr>
          <w:p w:rsidR="009B0B2C" w:rsidRDefault="000061EC">
            <w:pPr>
              <w:jc w:val="center"/>
              <w:rPr>
                <w:sz w:val="20"/>
                <w:szCs w:val="20"/>
              </w:rPr>
            </w:pPr>
            <w:r>
              <w:rPr>
                <w:sz w:val="20"/>
                <w:szCs w:val="20"/>
              </w:rPr>
              <w:t>Котельная № 14, ул. Набережная 15, г. Новоржев.</w:t>
            </w:r>
          </w:p>
        </w:tc>
        <w:tc>
          <w:tcPr>
            <w:tcW w:w="2835" w:type="dxa"/>
            <w:tcBorders>
              <w:tl2br w:val="nil"/>
              <w:tr2bl w:val="nil"/>
            </w:tcBorders>
            <w:shd w:val="clear" w:color="auto" w:fill="auto"/>
            <w:vAlign w:val="center"/>
          </w:tcPr>
          <w:p w:rsidR="009B0B2C" w:rsidRDefault="000061EC">
            <w:pPr>
              <w:jc w:val="center"/>
              <w:rPr>
                <w:sz w:val="20"/>
                <w:szCs w:val="20"/>
              </w:rPr>
            </w:pPr>
            <w:r>
              <w:rPr>
                <w:sz w:val="20"/>
                <w:szCs w:val="20"/>
              </w:rPr>
              <w:t>80,00</w:t>
            </w:r>
          </w:p>
        </w:tc>
      </w:tr>
    </w:tbl>
    <w:p w:rsidR="009B0B2C" w:rsidRDefault="009B0B2C">
      <w:pPr>
        <w:pStyle w:val="25"/>
        <w:widowControl w:val="0"/>
        <w:spacing w:after="0" w:line="240" w:lineRule="auto"/>
        <w:ind w:left="0" w:firstLine="709"/>
        <w:jc w:val="both"/>
      </w:pPr>
    </w:p>
    <w:p w:rsidR="009B0B2C" w:rsidRDefault="000061EC">
      <w:pPr>
        <w:pStyle w:val="212"/>
        <w:spacing w:before="0" w:line="240" w:lineRule="auto"/>
        <w:ind w:firstLine="709"/>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На территории Новоржевского района имеется </w:t>
      </w:r>
      <w:r>
        <w:rPr>
          <w:rFonts w:ascii="Times New Roman" w:hAnsi="Times New Roman" w:cs="Times New Roman"/>
          <w:b/>
          <w:bCs/>
          <w:i/>
          <w:iCs/>
          <w:color w:val="000000"/>
          <w:sz w:val="24"/>
          <w:szCs w:val="24"/>
          <w:lang w:bidi="ru-RU"/>
        </w:rPr>
        <w:t>социально-значимый объект с круглосуточным пребыванием людей</w:t>
      </w:r>
      <w:r>
        <w:rPr>
          <w:rFonts w:ascii="Times New Roman" w:hAnsi="Times New Roman" w:cs="Times New Roman"/>
          <w:color w:val="000000"/>
          <w:sz w:val="24"/>
          <w:szCs w:val="24"/>
          <w:lang w:bidi="ru-RU"/>
        </w:rPr>
        <w:t xml:space="preserve"> Государственное бюджетное учреждение социального обслуживания Псковской области «Новоржевский дом- интернат для престарелых и инвалидов» (г. Новоржев, ул. Медицинская, д. 2).</w:t>
      </w:r>
    </w:p>
    <w:p w:rsidR="009B0B2C" w:rsidRDefault="000061EC">
      <w:pPr>
        <w:pStyle w:val="25"/>
        <w:widowControl w:val="0"/>
        <w:spacing w:after="0" w:line="240" w:lineRule="auto"/>
        <w:ind w:left="0" w:firstLine="709"/>
        <w:jc w:val="both"/>
      </w:pPr>
      <w:r>
        <w:t>Обеспечение различных категорий населения защитными сооружениями гражданской обо</w:t>
      </w:r>
      <w:r>
        <w:t>роны осуществляется в соответствии с постановлением Правительства РФ от 29.11.1999 № 1309 «О порядке создания убежищ и иных объектов гражданской обороны», свода правил СП 165.1325800.2014 «Инженерно-технические мероприятия по гражданской обороне» (Актуализ</w:t>
      </w:r>
      <w:r>
        <w:t>ированная редакция СНиП 2.01.51-90).</w:t>
      </w:r>
    </w:p>
    <w:p w:rsidR="009B0B2C" w:rsidRDefault="009B0B2C">
      <w:pPr>
        <w:pStyle w:val="25"/>
        <w:widowControl w:val="0"/>
        <w:spacing w:after="0" w:line="240" w:lineRule="auto"/>
        <w:ind w:left="0" w:firstLine="709"/>
        <w:jc w:val="both"/>
      </w:pPr>
    </w:p>
    <w:p w:rsidR="009B0B2C" w:rsidRDefault="000061EC">
      <w:pPr>
        <w:jc w:val="center"/>
        <w:rPr>
          <w:b/>
          <w:bCs/>
          <w:sz w:val="20"/>
          <w:szCs w:val="20"/>
        </w:rPr>
      </w:pPr>
      <w:r>
        <w:rPr>
          <w:b/>
          <w:bCs/>
          <w:sz w:val="20"/>
          <w:szCs w:val="20"/>
        </w:rPr>
        <w:t>На территории муниципального образования «Новоржевский район» расположено 1 (одно) противорадиационное укрытие (ПРУ)</w:t>
      </w:r>
    </w:p>
    <w:tbl>
      <w:tblPr>
        <w:tblW w:w="8504" w:type="dxa"/>
        <w:jc w:val="center"/>
        <w:tblLayout w:type="fixed"/>
        <w:tblCellMar>
          <w:left w:w="10" w:type="dxa"/>
          <w:right w:w="10" w:type="dxa"/>
        </w:tblCellMar>
        <w:tblLook w:val="04A0" w:firstRow="1" w:lastRow="0" w:firstColumn="1" w:lastColumn="0" w:noHBand="0" w:noVBand="1"/>
      </w:tblPr>
      <w:tblGrid>
        <w:gridCol w:w="748"/>
        <w:gridCol w:w="3504"/>
        <w:gridCol w:w="2126"/>
        <w:gridCol w:w="2126"/>
      </w:tblGrid>
      <w:tr w:rsidR="009B0B2C">
        <w:trPr>
          <w:trHeight w:val="23"/>
          <w:jc w:val="center"/>
        </w:trPr>
        <w:tc>
          <w:tcPr>
            <w:tcW w:w="748" w:type="dxa"/>
            <w:tcBorders>
              <w:top w:val="single" w:sz="4" w:space="0" w:color="auto"/>
              <w:left w:val="single" w:sz="4" w:space="0" w:color="auto"/>
            </w:tcBorders>
            <w:shd w:val="clear" w:color="auto" w:fill="auto"/>
            <w:vAlign w:val="center"/>
          </w:tcPr>
          <w:p w:rsidR="009B0B2C" w:rsidRDefault="000061EC">
            <w:pPr>
              <w:jc w:val="center"/>
              <w:rPr>
                <w:b/>
                <w:bCs/>
                <w:sz w:val="20"/>
                <w:szCs w:val="20"/>
              </w:rPr>
            </w:pPr>
            <w:r>
              <w:rPr>
                <w:b/>
                <w:bCs/>
                <w:sz w:val="20"/>
                <w:szCs w:val="20"/>
              </w:rPr>
              <w:t>№</w:t>
            </w:r>
          </w:p>
          <w:p w:rsidR="009B0B2C" w:rsidRDefault="000061EC">
            <w:pPr>
              <w:jc w:val="center"/>
              <w:rPr>
                <w:b/>
                <w:bCs/>
                <w:sz w:val="20"/>
                <w:szCs w:val="20"/>
              </w:rPr>
            </w:pPr>
            <w:r>
              <w:rPr>
                <w:b/>
                <w:bCs/>
                <w:sz w:val="20"/>
                <w:szCs w:val="20"/>
              </w:rPr>
              <w:t>п/п</w:t>
            </w:r>
          </w:p>
        </w:tc>
        <w:tc>
          <w:tcPr>
            <w:tcW w:w="3504" w:type="dxa"/>
            <w:tcBorders>
              <w:top w:val="single" w:sz="4" w:space="0" w:color="auto"/>
              <w:left w:val="single" w:sz="4" w:space="0" w:color="auto"/>
            </w:tcBorders>
            <w:shd w:val="clear" w:color="auto" w:fill="auto"/>
            <w:vAlign w:val="center"/>
          </w:tcPr>
          <w:p w:rsidR="009B0B2C" w:rsidRDefault="000061EC">
            <w:pPr>
              <w:jc w:val="center"/>
              <w:rPr>
                <w:b/>
                <w:bCs/>
                <w:sz w:val="20"/>
                <w:szCs w:val="20"/>
              </w:rPr>
            </w:pPr>
            <w:r>
              <w:rPr>
                <w:b/>
                <w:bCs/>
                <w:sz w:val="20"/>
                <w:szCs w:val="20"/>
              </w:rPr>
              <w:t>Полный адрес места расположения ЗС ГО с указанием строения, подъезда</w:t>
            </w:r>
          </w:p>
        </w:tc>
        <w:tc>
          <w:tcPr>
            <w:tcW w:w="2126" w:type="dxa"/>
            <w:tcBorders>
              <w:top w:val="single" w:sz="4" w:space="0" w:color="auto"/>
              <w:left w:val="single" w:sz="4" w:space="0" w:color="auto"/>
            </w:tcBorders>
            <w:shd w:val="clear" w:color="auto" w:fill="auto"/>
            <w:vAlign w:val="center"/>
          </w:tcPr>
          <w:p w:rsidR="009B0B2C" w:rsidRDefault="000061EC">
            <w:pPr>
              <w:jc w:val="center"/>
              <w:rPr>
                <w:b/>
                <w:bCs/>
                <w:sz w:val="20"/>
                <w:szCs w:val="20"/>
              </w:rPr>
            </w:pPr>
            <w:r>
              <w:rPr>
                <w:b/>
                <w:bCs/>
                <w:sz w:val="20"/>
                <w:szCs w:val="20"/>
              </w:rPr>
              <w:t>Тип,</w:t>
            </w:r>
          </w:p>
          <w:p w:rsidR="009B0B2C" w:rsidRDefault="000061EC">
            <w:pPr>
              <w:jc w:val="center"/>
              <w:rPr>
                <w:b/>
                <w:bCs/>
                <w:sz w:val="20"/>
                <w:szCs w:val="20"/>
              </w:rPr>
            </w:pPr>
            <w:r>
              <w:rPr>
                <w:b/>
                <w:bCs/>
                <w:sz w:val="20"/>
                <w:szCs w:val="20"/>
              </w:rPr>
              <w:t>класс ЗС ГО</w:t>
            </w:r>
          </w:p>
        </w:tc>
        <w:tc>
          <w:tcPr>
            <w:tcW w:w="2126" w:type="dxa"/>
            <w:tcBorders>
              <w:top w:val="single" w:sz="4" w:space="0" w:color="auto"/>
              <w:left w:val="single" w:sz="4" w:space="0" w:color="auto"/>
              <w:right w:val="single" w:sz="4" w:space="0" w:color="auto"/>
            </w:tcBorders>
            <w:shd w:val="clear" w:color="auto" w:fill="auto"/>
            <w:vAlign w:val="center"/>
          </w:tcPr>
          <w:p w:rsidR="009B0B2C" w:rsidRDefault="000061EC">
            <w:pPr>
              <w:jc w:val="center"/>
              <w:rPr>
                <w:b/>
                <w:bCs/>
                <w:sz w:val="20"/>
                <w:szCs w:val="20"/>
              </w:rPr>
            </w:pPr>
            <w:r>
              <w:rPr>
                <w:b/>
                <w:bCs/>
                <w:sz w:val="20"/>
                <w:szCs w:val="20"/>
              </w:rPr>
              <w:t>Вместимость, тыс. чел.</w:t>
            </w:r>
          </w:p>
        </w:tc>
      </w:tr>
      <w:tr w:rsidR="009B0B2C">
        <w:trPr>
          <w:trHeight w:val="23"/>
          <w:jc w:val="center"/>
        </w:trPr>
        <w:tc>
          <w:tcPr>
            <w:tcW w:w="748" w:type="dxa"/>
            <w:tcBorders>
              <w:top w:val="single" w:sz="4" w:space="0" w:color="auto"/>
              <w:left w:val="single" w:sz="4" w:space="0" w:color="auto"/>
              <w:bottom w:val="single" w:sz="4" w:space="0" w:color="auto"/>
            </w:tcBorders>
            <w:shd w:val="clear" w:color="auto" w:fill="auto"/>
            <w:vAlign w:val="center"/>
          </w:tcPr>
          <w:p w:rsidR="009B0B2C" w:rsidRDefault="000061EC">
            <w:pPr>
              <w:jc w:val="center"/>
              <w:rPr>
                <w:b/>
                <w:bCs/>
                <w:sz w:val="20"/>
                <w:szCs w:val="20"/>
              </w:rPr>
            </w:pPr>
            <w:r>
              <w:rPr>
                <w:b/>
                <w:bCs/>
                <w:sz w:val="20"/>
                <w:szCs w:val="20"/>
              </w:rPr>
              <w:t>1.</w:t>
            </w:r>
          </w:p>
        </w:tc>
        <w:tc>
          <w:tcPr>
            <w:tcW w:w="3504" w:type="dxa"/>
            <w:tcBorders>
              <w:top w:val="single" w:sz="4" w:space="0" w:color="auto"/>
              <w:left w:val="single" w:sz="4" w:space="0" w:color="auto"/>
              <w:bottom w:val="single" w:sz="4" w:space="0" w:color="auto"/>
            </w:tcBorders>
            <w:shd w:val="clear" w:color="auto" w:fill="auto"/>
            <w:vAlign w:val="center"/>
          </w:tcPr>
          <w:p w:rsidR="009B0B2C" w:rsidRDefault="000061EC">
            <w:pPr>
              <w:jc w:val="center"/>
              <w:rPr>
                <w:sz w:val="20"/>
                <w:szCs w:val="20"/>
              </w:rPr>
            </w:pPr>
            <w:r>
              <w:rPr>
                <w:sz w:val="20"/>
                <w:szCs w:val="20"/>
              </w:rPr>
              <w:t>182440, г. Новоржев, ул. Медицинская, д.6, подвал поликлиники</w:t>
            </w:r>
          </w:p>
        </w:tc>
        <w:tc>
          <w:tcPr>
            <w:tcW w:w="2126" w:type="dxa"/>
            <w:tcBorders>
              <w:top w:val="single" w:sz="4" w:space="0" w:color="auto"/>
              <w:left w:val="single" w:sz="4" w:space="0" w:color="auto"/>
              <w:bottom w:val="single" w:sz="4" w:space="0" w:color="auto"/>
            </w:tcBorders>
            <w:shd w:val="clear" w:color="auto" w:fill="auto"/>
            <w:vAlign w:val="center"/>
          </w:tcPr>
          <w:p w:rsidR="009B0B2C" w:rsidRDefault="000061EC">
            <w:pPr>
              <w:jc w:val="center"/>
              <w:rPr>
                <w:sz w:val="20"/>
                <w:szCs w:val="20"/>
              </w:rPr>
            </w:pPr>
            <w:r>
              <w:rPr>
                <w:sz w:val="20"/>
                <w:szCs w:val="20"/>
              </w:rPr>
              <w:t>ПРУ</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B0B2C" w:rsidRDefault="000061EC">
            <w:pPr>
              <w:jc w:val="center"/>
              <w:rPr>
                <w:sz w:val="20"/>
                <w:szCs w:val="20"/>
              </w:rPr>
            </w:pPr>
            <w:r>
              <w:rPr>
                <w:sz w:val="20"/>
                <w:szCs w:val="20"/>
              </w:rPr>
              <w:t>0,15</w:t>
            </w:r>
          </w:p>
        </w:tc>
      </w:tr>
    </w:tbl>
    <w:p w:rsidR="009B0B2C" w:rsidRDefault="009B0B2C"/>
    <w:p w:rsidR="009B0B2C" w:rsidRDefault="000061EC">
      <w:pPr>
        <w:pStyle w:val="212"/>
        <w:shd w:val="clear" w:color="auto" w:fill="auto"/>
        <w:spacing w:before="0" w:line="240" w:lineRule="auto"/>
        <w:ind w:firstLine="709"/>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Территория объекта градостроительной деятельности не отнесена к группам по </w:t>
      </w:r>
      <w:r>
        <w:rPr>
          <w:rFonts w:ascii="Times New Roman" w:hAnsi="Times New Roman" w:cs="Times New Roman"/>
          <w:b/>
          <w:bCs/>
          <w:i/>
          <w:iCs/>
          <w:color w:val="000000"/>
          <w:sz w:val="24"/>
          <w:szCs w:val="24"/>
          <w:lang w:bidi="ru-RU"/>
        </w:rPr>
        <w:t>гражданской обороне</w:t>
      </w:r>
      <w:r>
        <w:rPr>
          <w:rFonts w:ascii="Times New Roman" w:hAnsi="Times New Roman" w:cs="Times New Roman"/>
          <w:color w:val="000000"/>
          <w:sz w:val="24"/>
          <w:szCs w:val="24"/>
          <w:lang w:bidi="ru-RU"/>
        </w:rPr>
        <w:t xml:space="preserve">. На территории Новоржевского района отсутствуют организации, </w:t>
      </w:r>
      <w:r>
        <w:rPr>
          <w:rFonts w:ascii="Times New Roman" w:hAnsi="Times New Roman" w:cs="Times New Roman"/>
          <w:color w:val="000000"/>
          <w:sz w:val="24"/>
          <w:szCs w:val="24"/>
          <w:lang w:bidi="ru-RU"/>
        </w:rPr>
        <w:t>отнесенные к категории по гражданской обороне.</w:t>
      </w:r>
    </w:p>
    <w:p w:rsidR="009B0B2C" w:rsidRDefault="009B0B2C"/>
    <w:p w:rsidR="009B0B2C" w:rsidRDefault="000061EC">
      <w:pPr>
        <w:pStyle w:val="212"/>
        <w:spacing w:before="0" w:line="240" w:lineRule="auto"/>
        <w:ind w:firstLine="709"/>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В соответствии с постановлением Правительства РФ от 22.06.2004 № 303 «</w:t>
      </w:r>
      <w:r>
        <w:rPr>
          <w:rFonts w:ascii="Times New Roman" w:hAnsi="Times New Roman" w:cs="Times New Roman"/>
          <w:b/>
          <w:bCs/>
          <w:i/>
          <w:iCs/>
          <w:color w:val="000000"/>
          <w:sz w:val="24"/>
          <w:szCs w:val="24"/>
          <w:lang w:bidi="ru-RU"/>
        </w:rPr>
        <w:t>О порядке эвакуации населения</w:t>
      </w:r>
      <w:r>
        <w:rPr>
          <w:rFonts w:ascii="Times New Roman" w:hAnsi="Times New Roman" w:cs="Times New Roman"/>
          <w:color w:val="000000"/>
          <w:sz w:val="24"/>
          <w:szCs w:val="24"/>
          <w:lang w:bidi="ru-RU"/>
        </w:rPr>
        <w:t xml:space="preserve">, материальных и культурных ценностей в безопасные районы», распоряжением Администрации Псковской области от </w:t>
      </w:r>
      <w:r>
        <w:rPr>
          <w:rFonts w:ascii="Times New Roman" w:hAnsi="Times New Roman" w:cs="Times New Roman"/>
          <w:color w:val="000000"/>
          <w:sz w:val="24"/>
          <w:szCs w:val="24"/>
          <w:lang w:bidi="ru-RU"/>
        </w:rPr>
        <w:t>18.06.2010 № 166-р «О заблаговременной подготовки безопасных районов на территории Псковской области и проведения эвакуационных мероприятий», Планом гражданской обороны и защиты населения Псковской области территория Новоржевского района включена в перечен</w:t>
      </w:r>
      <w:r>
        <w:rPr>
          <w:rFonts w:ascii="Times New Roman" w:hAnsi="Times New Roman" w:cs="Times New Roman"/>
          <w:color w:val="000000"/>
          <w:sz w:val="24"/>
          <w:szCs w:val="24"/>
          <w:lang w:bidi="ru-RU"/>
        </w:rPr>
        <w:t>ь безопасных районов для приема населения, материальных и культурных ценностей из зон возможных опасностей.</w:t>
      </w:r>
    </w:p>
    <w:p w:rsidR="009B0B2C" w:rsidRDefault="000061EC">
      <w:pPr>
        <w:pStyle w:val="212"/>
        <w:spacing w:before="0" w:line="240" w:lineRule="auto"/>
        <w:ind w:firstLine="709"/>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Для обеспечения населения, пострадавшего в чрезвычайных ситуациях, на территории Новоржевского района, по адресу: 182440, г Новоржев, ул. Германа, д</w:t>
      </w:r>
      <w:r>
        <w:rPr>
          <w:rFonts w:ascii="Times New Roman" w:hAnsi="Times New Roman" w:cs="Times New Roman"/>
          <w:color w:val="000000"/>
          <w:sz w:val="24"/>
          <w:szCs w:val="24"/>
          <w:lang w:bidi="ru-RU"/>
        </w:rPr>
        <w:t xml:space="preserve">. 72, расположена МОУ «Новоржевская средняя школа», использующаяся как </w:t>
      </w:r>
      <w:r>
        <w:rPr>
          <w:rFonts w:ascii="Times New Roman" w:hAnsi="Times New Roman" w:cs="Times New Roman"/>
          <w:b/>
          <w:bCs/>
          <w:i/>
          <w:iCs/>
          <w:color w:val="000000"/>
          <w:sz w:val="24"/>
          <w:szCs w:val="24"/>
          <w:lang w:bidi="ru-RU"/>
        </w:rPr>
        <w:t xml:space="preserve">пункт временного размещения </w:t>
      </w:r>
      <w:r>
        <w:rPr>
          <w:rFonts w:ascii="Times New Roman" w:hAnsi="Times New Roman" w:cs="Times New Roman"/>
          <w:color w:val="000000"/>
          <w:sz w:val="24"/>
          <w:szCs w:val="24"/>
          <w:lang w:bidi="ru-RU"/>
        </w:rPr>
        <w:t>при чрезвычайных ситуациях (вместимость 50</w:t>
      </w:r>
      <w:r w:rsidRPr="00DE52DE">
        <w:rPr>
          <w:rFonts w:ascii="Times New Roman" w:hAnsi="Times New Roman" w:cs="Times New Roman"/>
          <w:color w:val="000000"/>
          <w:sz w:val="24"/>
          <w:szCs w:val="24"/>
          <w:lang w:bidi="ru-RU"/>
        </w:rPr>
        <w:t xml:space="preserve"> </w:t>
      </w:r>
      <w:r>
        <w:rPr>
          <w:rFonts w:ascii="Times New Roman" w:hAnsi="Times New Roman" w:cs="Times New Roman"/>
          <w:color w:val="000000"/>
          <w:sz w:val="24"/>
          <w:szCs w:val="24"/>
          <w:lang w:bidi="ru-RU"/>
        </w:rPr>
        <w:t>человек).</w:t>
      </w:r>
    </w:p>
    <w:p w:rsidR="009B0B2C" w:rsidRDefault="000061EC">
      <w:pPr>
        <w:pStyle w:val="212"/>
        <w:spacing w:before="0" w:line="240" w:lineRule="auto"/>
        <w:ind w:firstLine="709"/>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На территории Новоржевского района действует региональная автоматизированная </w:t>
      </w:r>
      <w:r>
        <w:rPr>
          <w:rFonts w:ascii="Times New Roman" w:hAnsi="Times New Roman" w:cs="Times New Roman"/>
          <w:b/>
          <w:bCs/>
          <w:i/>
          <w:iCs/>
          <w:color w:val="000000"/>
          <w:sz w:val="24"/>
          <w:szCs w:val="24"/>
          <w:lang w:bidi="ru-RU"/>
        </w:rPr>
        <w:t xml:space="preserve">система централизованного </w:t>
      </w:r>
      <w:r>
        <w:rPr>
          <w:rFonts w:ascii="Times New Roman" w:hAnsi="Times New Roman" w:cs="Times New Roman"/>
          <w:b/>
          <w:bCs/>
          <w:i/>
          <w:iCs/>
          <w:color w:val="000000"/>
          <w:sz w:val="24"/>
          <w:szCs w:val="24"/>
          <w:lang w:bidi="ru-RU"/>
        </w:rPr>
        <w:t>оповещения</w:t>
      </w:r>
      <w:r>
        <w:rPr>
          <w:rFonts w:ascii="Times New Roman" w:hAnsi="Times New Roman" w:cs="Times New Roman"/>
          <w:color w:val="000000"/>
          <w:sz w:val="24"/>
          <w:szCs w:val="24"/>
          <w:lang w:bidi="ru-RU"/>
        </w:rPr>
        <w:t xml:space="preserve"> (РАСЦО) Псковской области на базе аппаратуры: П-160, П-166, П-166М.</w:t>
      </w:r>
    </w:p>
    <w:p w:rsidR="009B0B2C" w:rsidRDefault="000061EC">
      <w:pPr>
        <w:pStyle w:val="1f3"/>
        <w:shd w:val="clear" w:color="auto" w:fill="auto"/>
        <w:spacing w:line="280" w:lineRule="exact"/>
        <w:jc w:val="center"/>
        <w:rPr>
          <w:b/>
          <w:bCs/>
          <w:sz w:val="20"/>
          <w:szCs w:val="20"/>
        </w:rPr>
      </w:pPr>
      <w:r>
        <w:rPr>
          <w:b/>
          <w:bCs/>
          <w:sz w:val="20"/>
          <w:szCs w:val="20"/>
        </w:rPr>
        <w:lastRenderedPageBreak/>
        <w:t>Перечень сирен оповещения на территории Новоржевского района</w:t>
      </w:r>
    </w:p>
    <w:tbl>
      <w:tblPr>
        <w:tblW w:w="8504" w:type="dxa"/>
        <w:jc w:val="center"/>
        <w:tblLayout w:type="fixed"/>
        <w:tblCellMar>
          <w:left w:w="10" w:type="dxa"/>
          <w:right w:w="10" w:type="dxa"/>
        </w:tblCellMar>
        <w:tblLook w:val="04A0" w:firstRow="1" w:lastRow="0" w:firstColumn="1" w:lastColumn="0" w:noHBand="0" w:noVBand="1"/>
      </w:tblPr>
      <w:tblGrid>
        <w:gridCol w:w="735"/>
        <w:gridCol w:w="1888"/>
        <w:gridCol w:w="1612"/>
        <w:gridCol w:w="2568"/>
        <w:gridCol w:w="1701"/>
      </w:tblGrid>
      <w:tr w:rsidR="009B0B2C">
        <w:trPr>
          <w:trHeight w:val="23"/>
          <w:jc w:val="center"/>
        </w:trPr>
        <w:tc>
          <w:tcPr>
            <w:tcW w:w="735" w:type="dxa"/>
            <w:tcBorders>
              <w:top w:val="single" w:sz="4" w:space="0" w:color="auto"/>
              <w:left w:val="single" w:sz="4" w:space="0" w:color="auto"/>
            </w:tcBorders>
            <w:shd w:val="clear" w:color="auto" w:fill="FFFFFF"/>
            <w:vAlign w:val="center"/>
          </w:tcPr>
          <w:p w:rsidR="009B0B2C" w:rsidRDefault="000061EC">
            <w:pPr>
              <w:pStyle w:val="212"/>
              <w:spacing w:before="0" w:line="240" w:lineRule="auto"/>
              <w:jc w:val="center"/>
              <w:rPr>
                <w:rFonts w:ascii="Times New Roman" w:hAnsi="Times New Roman" w:cs="Times New Roman"/>
                <w:b/>
                <w:bCs/>
                <w:color w:val="000000"/>
                <w:sz w:val="20"/>
                <w:szCs w:val="20"/>
                <w:lang w:bidi="ru-RU"/>
              </w:rPr>
            </w:pPr>
            <w:r>
              <w:rPr>
                <w:rFonts w:ascii="Times New Roman" w:hAnsi="Times New Roman" w:cs="Times New Roman"/>
                <w:b/>
                <w:bCs/>
                <w:color w:val="000000"/>
                <w:sz w:val="20"/>
                <w:szCs w:val="20"/>
                <w:lang w:bidi="ru-RU"/>
              </w:rPr>
              <w:t>п/п</w:t>
            </w:r>
          </w:p>
        </w:tc>
        <w:tc>
          <w:tcPr>
            <w:tcW w:w="1888" w:type="dxa"/>
            <w:tcBorders>
              <w:top w:val="single" w:sz="4" w:space="0" w:color="auto"/>
              <w:left w:val="single" w:sz="4" w:space="0" w:color="auto"/>
            </w:tcBorders>
            <w:shd w:val="clear" w:color="auto" w:fill="FFFFFF"/>
            <w:vAlign w:val="center"/>
          </w:tcPr>
          <w:p w:rsidR="009B0B2C" w:rsidRDefault="000061EC">
            <w:pPr>
              <w:pStyle w:val="212"/>
              <w:spacing w:before="0" w:line="240" w:lineRule="auto"/>
              <w:jc w:val="center"/>
              <w:rPr>
                <w:rFonts w:ascii="Times New Roman" w:hAnsi="Times New Roman" w:cs="Times New Roman"/>
                <w:b/>
                <w:bCs/>
                <w:color w:val="000000"/>
                <w:sz w:val="20"/>
                <w:szCs w:val="20"/>
                <w:lang w:bidi="ru-RU"/>
              </w:rPr>
            </w:pPr>
            <w:r>
              <w:rPr>
                <w:rFonts w:ascii="Times New Roman" w:hAnsi="Times New Roman" w:cs="Times New Roman"/>
                <w:b/>
                <w:bCs/>
                <w:color w:val="000000"/>
                <w:sz w:val="20"/>
                <w:szCs w:val="20"/>
                <w:lang w:bidi="ru-RU"/>
              </w:rPr>
              <w:t>Тип</w:t>
            </w:r>
          </w:p>
          <w:p w:rsidR="009B0B2C" w:rsidRDefault="000061EC">
            <w:pPr>
              <w:pStyle w:val="212"/>
              <w:spacing w:before="0" w:line="240" w:lineRule="auto"/>
              <w:jc w:val="center"/>
              <w:rPr>
                <w:rFonts w:ascii="Times New Roman" w:hAnsi="Times New Roman" w:cs="Times New Roman"/>
                <w:b/>
                <w:bCs/>
                <w:color w:val="000000"/>
                <w:sz w:val="20"/>
                <w:szCs w:val="20"/>
                <w:lang w:bidi="ru-RU"/>
              </w:rPr>
            </w:pPr>
            <w:r>
              <w:rPr>
                <w:rFonts w:ascii="Times New Roman" w:hAnsi="Times New Roman" w:cs="Times New Roman"/>
                <w:b/>
                <w:bCs/>
                <w:color w:val="000000"/>
                <w:sz w:val="20"/>
                <w:szCs w:val="20"/>
                <w:lang w:bidi="ru-RU"/>
              </w:rPr>
              <w:t>технических</w:t>
            </w:r>
          </w:p>
          <w:p w:rsidR="009B0B2C" w:rsidRDefault="000061EC">
            <w:pPr>
              <w:pStyle w:val="212"/>
              <w:spacing w:before="0" w:line="240" w:lineRule="auto"/>
              <w:jc w:val="center"/>
              <w:rPr>
                <w:rFonts w:ascii="Times New Roman" w:hAnsi="Times New Roman" w:cs="Times New Roman"/>
                <w:b/>
                <w:bCs/>
                <w:color w:val="000000"/>
                <w:sz w:val="20"/>
                <w:szCs w:val="20"/>
                <w:lang w:bidi="ru-RU"/>
              </w:rPr>
            </w:pPr>
            <w:r>
              <w:rPr>
                <w:rFonts w:ascii="Times New Roman" w:hAnsi="Times New Roman" w:cs="Times New Roman"/>
                <w:b/>
                <w:bCs/>
                <w:color w:val="000000"/>
                <w:sz w:val="20"/>
                <w:szCs w:val="20"/>
                <w:lang w:bidi="ru-RU"/>
              </w:rPr>
              <w:t>систем</w:t>
            </w:r>
          </w:p>
          <w:p w:rsidR="009B0B2C" w:rsidRDefault="000061EC">
            <w:pPr>
              <w:pStyle w:val="212"/>
              <w:spacing w:before="0" w:line="240" w:lineRule="auto"/>
              <w:jc w:val="center"/>
              <w:rPr>
                <w:rFonts w:ascii="Times New Roman" w:hAnsi="Times New Roman" w:cs="Times New Roman"/>
                <w:b/>
                <w:bCs/>
                <w:color w:val="000000"/>
                <w:sz w:val="20"/>
                <w:szCs w:val="20"/>
                <w:lang w:bidi="ru-RU"/>
              </w:rPr>
            </w:pPr>
            <w:r>
              <w:rPr>
                <w:rFonts w:ascii="Times New Roman" w:hAnsi="Times New Roman" w:cs="Times New Roman"/>
                <w:b/>
                <w:bCs/>
                <w:color w:val="000000"/>
                <w:sz w:val="20"/>
                <w:szCs w:val="20"/>
                <w:lang w:bidi="ru-RU"/>
              </w:rPr>
              <w:t>оповещения</w:t>
            </w:r>
          </w:p>
        </w:tc>
        <w:tc>
          <w:tcPr>
            <w:tcW w:w="1612" w:type="dxa"/>
            <w:tcBorders>
              <w:top w:val="single" w:sz="4" w:space="0" w:color="auto"/>
              <w:left w:val="single" w:sz="4" w:space="0" w:color="auto"/>
            </w:tcBorders>
            <w:shd w:val="clear" w:color="auto" w:fill="FFFFFF"/>
            <w:vAlign w:val="center"/>
          </w:tcPr>
          <w:p w:rsidR="009B0B2C" w:rsidRDefault="000061EC">
            <w:pPr>
              <w:pStyle w:val="212"/>
              <w:spacing w:before="0" w:line="240" w:lineRule="auto"/>
              <w:jc w:val="center"/>
              <w:rPr>
                <w:rFonts w:ascii="Times New Roman" w:hAnsi="Times New Roman" w:cs="Times New Roman"/>
                <w:b/>
                <w:bCs/>
                <w:color w:val="000000"/>
                <w:sz w:val="20"/>
                <w:szCs w:val="20"/>
                <w:lang w:bidi="ru-RU"/>
              </w:rPr>
            </w:pPr>
            <w:r>
              <w:rPr>
                <w:rFonts w:ascii="Times New Roman" w:hAnsi="Times New Roman" w:cs="Times New Roman"/>
                <w:b/>
                <w:bCs/>
                <w:color w:val="000000"/>
                <w:sz w:val="20"/>
                <w:szCs w:val="20"/>
                <w:lang w:bidi="ru-RU"/>
              </w:rPr>
              <w:t>Количество,</w:t>
            </w:r>
          </w:p>
          <w:p w:rsidR="009B0B2C" w:rsidRDefault="000061EC">
            <w:pPr>
              <w:pStyle w:val="212"/>
              <w:spacing w:before="0" w:line="240" w:lineRule="auto"/>
              <w:jc w:val="center"/>
              <w:rPr>
                <w:rFonts w:ascii="Times New Roman" w:hAnsi="Times New Roman" w:cs="Times New Roman"/>
                <w:b/>
                <w:bCs/>
                <w:color w:val="000000"/>
                <w:sz w:val="20"/>
                <w:szCs w:val="20"/>
                <w:lang w:bidi="ru-RU"/>
              </w:rPr>
            </w:pPr>
            <w:r>
              <w:rPr>
                <w:rFonts w:ascii="Times New Roman" w:hAnsi="Times New Roman" w:cs="Times New Roman"/>
                <w:b/>
                <w:bCs/>
                <w:color w:val="000000"/>
                <w:sz w:val="20"/>
                <w:szCs w:val="20"/>
                <w:lang w:bidi="ru-RU"/>
              </w:rPr>
              <w:t>ед.</w:t>
            </w:r>
          </w:p>
        </w:tc>
        <w:tc>
          <w:tcPr>
            <w:tcW w:w="2568" w:type="dxa"/>
            <w:tcBorders>
              <w:top w:val="single" w:sz="4" w:space="0" w:color="auto"/>
              <w:left w:val="single" w:sz="4" w:space="0" w:color="auto"/>
            </w:tcBorders>
            <w:shd w:val="clear" w:color="auto" w:fill="FFFFFF"/>
            <w:vAlign w:val="center"/>
          </w:tcPr>
          <w:p w:rsidR="009B0B2C" w:rsidRDefault="000061EC">
            <w:pPr>
              <w:pStyle w:val="212"/>
              <w:spacing w:before="0" w:line="240" w:lineRule="auto"/>
              <w:jc w:val="center"/>
              <w:rPr>
                <w:rFonts w:ascii="Times New Roman" w:hAnsi="Times New Roman" w:cs="Times New Roman"/>
                <w:b/>
                <w:bCs/>
                <w:color w:val="000000"/>
                <w:sz w:val="20"/>
                <w:szCs w:val="20"/>
                <w:lang w:bidi="ru-RU"/>
              </w:rPr>
            </w:pPr>
            <w:r>
              <w:rPr>
                <w:rFonts w:ascii="Times New Roman" w:hAnsi="Times New Roman" w:cs="Times New Roman"/>
                <w:b/>
                <w:bCs/>
                <w:color w:val="000000"/>
                <w:sz w:val="20"/>
                <w:szCs w:val="20"/>
                <w:lang w:bidi="ru-RU"/>
              </w:rPr>
              <w:t>Место нахождения оборудования</w:t>
            </w:r>
          </w:p>
        </w:tc>
        <w:tc>
          <w:tcPr>
            <w:tcW w:w="1701" w:type="dxa"/>
            <w:tcBorders>
              <w:top w:val="single" w:sz="4" w:space="0" w:color="auto"/>
              <w:left w:val="single" w:sz="4" w:space="0" w:color="auto"/>
              <w:right w:val="single" w:sz="4" w:space="0" w:color="auto"/>
            </w:tcBorders>
            <w:shd w:val="clear" w:color="auto" w:fill="FFFFFF"/>
            <w:vAlign w:val="center"/>
          </w:tcPr>
          <w:p w:rsidR="009B0B2C" w:rsidRDefault="000061EC">
            <w:pPr>
              <w:pStyle w:val="212"/>
              <w:spacing w:before="0" w:line="240" w:lineRule="auto"/>
              <w:jc w:val="center"/>
              <w:rPr>
                <w:rFonts w:ascii="Times New Roman" w:hAnsi="Times New Roman" w:cs="Times New Roman"/>
                <w:b/>
                <w:bCs/>
                <w:color w:val="000000"/>
                <w:sz w:val="20"/>
                <w:szCs w:val="20"/>
                <w:lang w:bidi="ru-RU"/>
              </w:rPr>
            </w:pPr>
            <w:r>
              <w:rPr>
                <w:rFonts w:ascii="Times New Roman" w:hAnsi="Times New Roman" w:cs="Times New Roman"/>
                <w:b/>
                <w:bCs/>
                <w:color w:val="000000"/>
                <w:sz w:val="20"/>
                <w:szCs w:val="20"/>
                <w:lang w:bidi="ru-RU"/>
              </w:rPr>
              <w:t xml:space="preserve">Наименование объекта на котором </w:t>
            </w:r>
            <w:r>
              <w:rPr>
                <w:rFonts w:ascii="Times New Roman" w:hAnsi="Times New Roman" w:cs="Times New Roman"/>
                <w:b/>
                <w:bCs/>
                <w:color w:val="000000"/>
                <w:sz w:val="20"/>
                <w:szCs w:val="20"/>
                <w:lang w:bidi="ru-RU"/>
              </w:rPr>
              <w:t>установлена сирена</w:t>
            </w:r>
          </w:p>
        </w:tc>
      </w:tr>
      <w:tr w:rsidR="009B0B2C">
        <w:trPr>
          <w:trHeight w:val="23"/>
          <w:jc w:val="center"/>
        </w:trPr>
        <w:tc>
          <w:tcPr>
            <w:tcW w:w="735" w:type="dxa"/>
            <w:tcBorders>
              <w:top w:val="single" w:sz="4" w:space="0" w:color="auto"/>
              <w:left w:val="single" w:sz="4" w:space="0" w:color="auto"/>
            </w:tcBorders>
            <w:shd w:val="clear" w:color="auto" w:fill="FFFFFF"/>
            <w:vAlign w:val="center"/>
          </w:tcPr>
          <w:p w:rsidR="009B0B2C" w:rsidRDefault="000061EC">
            <w:pPr>
              <w:pStyle w:val="212"/>
              <w:spacing w:before="0" w:line="240" w:lineRule="auto"/>
              <w:jc w:val="center"/>
              <w:rPr>
                <w:rFonts w:ascii="Times New Roman" w:hAnsi="Times New Roman" w:cs="Times New Roman"/>
                <w:b/>
                <w:bCs/>
                <w:color w:val="000000"/>
                <w:sz w:val="20"/>
                <w:szCs w:val="20"/>
                <w:lang w:bidi="ru-RU"/>
              </w:rPr>
            </w:pPr>
            <w:r>
              <w:rPr>
                <w:rFonts w:ascii="Times New Roman" w:hAnsi="Times New Roman" w:cs="Times New Roman"/>
                <w:b/>
                <w:bCs/>
                <w:color w:val="000000"/>
                <w:sz w:val="20"/>
                <w:szCs w:val="20"/>
                <w:lang w:bidi="ru-RU"/>
              </w:rPr>
              <w:t>1</w:t>
            </w:r>
          </w:p>
        </w:tc>
        <w:tc>
          <w:tcPr>
            <w:tcW w:w="1888" w:type="dxa"/>
            <w:tcBorders>
              <w:top w:val="single" w:sz="4" w:space="0" w:color="auto"/>
              <w:left w:val="single" w:sz="4" w:space="0" w:color="auto"/>
            </w:tcBorders>
            <w:shd w:val="clear" w:color="auto" w:fill="FFFFFF"/>
            <w:vAlign w:val="center"/>
          </w:tcPr>
          <w:p w:rsidR="009B0B2C" w:rsidRDefault="000061EC">
            <w:pPr>
              <w:pStyle w:val="212"/>
              <w:spacing w:before="0" w:line="240" w:lineRule="auto"/>
              <w:jc w:val="center"/>
              <w:rPr>
                <w:rFonts w:ascii="Times New Roman" w:hAnsi="Times New Roman" w:cs="Times New Roman"/>
                <w:color w:val="000000"/>
                <w:sz w:val="20"/>
                <w:szCs w:val="20"/>
                <w:lang w:bidi="ru-RU"/>
              </w:rPr>
            </w:pPr>
            <w:r>
              <w:rPr>
                <w:rFonts w:ascii="Times New Roman" w:hAnsi="Times New Roman" w:cs="Times New Roman"/>
                <w:color w:val="000000"/>
                <w:sz w:val="20"/>
                <w:szCs w:val="20"/>
                <w:lang w:bidi="ru-RU"/>
              </w:rPr>
              <w:t>С-40</w:t>
            </w:r>
          </w:p>
        </w:tc>
        <w:tc>
          <w:tcPr>
            <w:tcW w:w="1612" w:type="dxa"/>
            <w:tcBorders>
              <w:top w:val="single" w:sz="4" w:space="0" w:color="auto"/>
              <w:left w:val="single" w:sz="4" w:space="0" w:color="auto"/>
            </w:tcBorders>
            <w:shd w:val="clear" w:color="auto" w:fill="FFFFFF"/>
            <w:vAlign w:val="center"/>
          </w:tcPr>
          <w:p w:rsidR="009B0B2C" w:rsidRDefault="000061EC">
            <w:pPr>
              <w:pStyle w:val="212"/>
              <w:spacing w:before="0" w:line="240" w:lineRule="auto"/>
              <w:jc w:val="center"/>
              <w:rPr>
                <w:rFonts w:ascii="Times New Roman" w:hAnsi="Times New Roman" w:cs="Times New Roman"/>
                <w:color w:val="000000"/>
                <w:sz w:val="20"/>
                <w:szCs w:val="20"/>
                <w:lang w:bidi="ru-RU"/>
              </w:rPr>
            </w:pPr>
            <w:r>
              <w:rPr>
                <w:rFonts w:ascii="Times New Roman" w:hAnsi="Times New Roman" w:cs="Times New Roman"/>
                <w:color w:val="000000"/>
                <w:sz w:val="20"/>
                <w:szCs w:val="20"/>
                <w:lang w:bidi="ru-RU"/>
              </w:rPr>
              <w:t>1</w:t>
            </w:r>
          </w:p>
        </w:tc>
        <w:tc>
          <w:tcPr>
            <w:tcW w:w="2568" w:type="dxa"/>
            <w:tcBorders>
              <w:top w:val="single" w:sz="4" w:space="0" w:color="auto"/>
              <w:left w:val="single" w:sz="4" w:space="0" w:color="auto"/>
            </w:tcBorders>
            <w:shd w:val="clear" w:color="auto" w:fill="FFFFFF"/>
            <w:vAlign w:val="center"/>
          </w:tcPr>
          <w:p w:rsidR="009B0B2C" w:rsidRDefault="000061EC">
            <w:pPr>
              <w:pStyle w:val="212"/>
              <w:spacing w:before="0" w:line="240" w:lineRule="auto"/>
              <w:jc w:val="center"/>
              <w:rPr>
                <w:rFonts w:ascii="Times New Roman" w:hAnsi="Times New Roman" w:cs="Times New Roman"/>
                <w:color w:val="000000"/>
                <w:sz w:val="20"/>
                <w:szCs w:val="20"/>
                <w:lang w:bidi="ru-RU"/>
              </w:rPr>
            </w:pPr>
            <w:r>
              <w:rPr>
                <w:rFonts w:ascii="Times New Roman" w:hAnsi="Times New Roman" w:cs="Times New Roman"/>
                <w:color w:val="000000"/>
                <w:sz w:val="20"/>
                <w:szCs w:val="20"/>
                <w:lang w:bidi="ru-RU"/>
              </w:rPr>
              <w:t>182440, г. Новоржев, ул. Германа 54</w:t>
            </w:r>
          </w:p>
        </w:tc>
        <w:tc>
          <w:tcPr>
            <w:tcW w:w="1701" w:type="dxa"/>
            <w:tcBorders>
              <w:top w:val="single" w:sz="4" w:space="0" w:color="auto"/>
              <w:left w:val="single" w:sz="4" w:space="0" w:color="auto"/>
              <w:right w:val="single" w:sz="4" w:space="0" w:color="auto"/>
            </w:tcBorders>
            <w:shd w:val="clear" w:color="auto" w:fill="FFFFFF"/>
            <w:vAlign w:val="center"/>
          </w:tcPr>
          <w:p w:rsidR="009B0B2C" w:rsidRDefault="000061EC">
            <w:pPr>
              <w:pStyle w:val="212"/>
              <w:spacing w:before="0" w:line="240" w:lineRule="auto"/>
              <w:jc w:val="center"/>
              <w:rPr>
                <w:rFonts w:ascii="Times New Roman" w:hAnsi="Times New Roman" w:cs="Times New Roman"/>
                <w:color w:val="000000"/>
                <w:sz w:val="20"/>
                <w:szCs w:val="20"/>
                <w:lang w:bidi="ru-RU"/>
              </w:rPr>
            </w:pPr>
            <w:r>
              <w:rPr>
                <w:rFonts w:ascii="Times New Roman" w:hAnsi="Times New Roman" w:cs="Times New Roman"/>
                <w:color w:val="000000"/>
                <w:sz w:val="20"/>
                <w:szCs w:val="20"/>
                <w:lang w:bidi="ru-RU"/>
              </w:rPr>
              <w:t>ПАО «Ростелеком»</w:t>
            </w:r>
          </w:p>
        </w:tc>
      </w:tr>
      <w:tr w:rsidR="009B0B2C">
        <w:trPr>
          <w:trHeight w:val="23"/>
          <w:jc w:val="center"/>
        </w:trPr>
        <w:tc>
          <w:tcPr>
            <w:tcW w:w="735" w:type="dxa"/>
            <w:tcBorders>
              <w:top w:val="single" w:sz="4" w:space="0" w:color="auto"/>
              <w:left w:val="single" w:sz="4" w:space="0" w:color="auto"/>
              <w:bottom w:val="single" w:sz="4" w:space="0" w:color="auto"/>
            </w:tcBorders>
            <w:shd w:val="clear" w:color="auto" w:fill="FFFFFF"/>
            <w:vAlign w:val="center"/>
          </w:tcPr>
          <w:p w:rsidR="009B0B2C" w:rsidRDefault="000061EC">
            <w:pPr>
              <w:pStyle w:val="212"/>
              <w:spacing w:before="0" w:line="240" w:lineRule="auto"/>
              <w:jc w:val="center"/>
              <w:rPr>
                <w:rFonts w:ascii="Times New Roman" w:hAnsi="Times New Roman" w:cs="Times New Roman"/>
                <w:b/>
                <w:bCs/>
                <w:color w:val="000000"/>
                <w:sz w:val="20"/>
                <w:szCs w:val="20"/>
                <w:lang w:bidi="ru-RU"/>
              </w:rPr>
            </w:pPr>
            <w:r>
              <w:rPr>
                <w:rFonts w:ascii="Times New Roman" w:hAnsi="Times New Roman" w:cs="Times New Roman"/>
                <w:b/>
                <w:bCs/>
                <w:color w:val="000000"/>
                <w:sz w:val="20"/>
                <w:szCs w:val="20"/>
                <w:lang w:bidi="ru-RU"/>
              </w:rPr>
              <w:t>2</w:t>
            </w:r>
          </w:p>
        </w:tc>
        <w:tc>
          <w:tcPr>
            <w:tcW w:w="1888" w:type="dxa"/>
            <w:tcBorders>
              <w:top w:val="single" w:sz="4" w:space="0" w:color="auto"/>
              <w:left w:val="single" w:sz="4" w:space="0" w:color="auto"/>
              <w:bottom w:val="single" w:sz="4" w:space="0" w:color="auto"/>
            </w:tcBorders>
            <w:shd w:val="clear" w:color="auto" w:fill="FFFFFF"/>
            <w:vAlign w:val="center"/>
          </w:tcPr>
          <w:p w:rsidR="009B0B2C" w:rsidRDefault="000061EC">
            <w:pPr>
              <w:pStyle w:val="212"/>
              <w:spacing w:before="0" w:line="240" w:lineRule="auto"/>
              <w:jc w:val="center"/>
              <w:rPr>
                <w:rFonts w:ascii="Times New Roman" w:hAnsi="Times New Roman" w:cs="Times New Roman"/>
                <w:color w:val="000000"/>
                <w:sz w:val="20"/>
                <w:szCs w:val="20"/>
                <w:lang w:bidi="ru-RU"/>
              </w:rPr>
            </w:pPr>
            <w:r>
              <w:rPr>
                <w:rFonts w:ascii="Times New Roman" w:hAnsi="Times New Roman" w:cs="Times New Roman"/>
                <w:color w:val="000000"/>
                <w:sz w:val="20"/>
                <w:szCs w:val="20"/>
                <w:lang w:bidi="ru-RU"/>
              </w:rPr>
              <w:t>С-40</w:t>
            </w:r>
          </w:p>
        </w:tc>
        <w:tc>
          <w:tcPr>
            <w:tcW w:w="1612" w:type="dxa"/>
            <w:tcBorders>
              <w:top w:val="single" w:sz="4" w:space="0" w:color="auto"/>
              <w:left w:val="single" w:sz="4" w:space="0" w:color="auto"/>
              <w:bottom w:val="single" w:sz="4" w:space="0" w:color="auto"/>
            </w:tcBorders>
            <w:shd w:val="clear" w:color="auto" w:fill="FFFFFF"/>
            <w:vAlign w:val="center"/>
          </w:tcPr>
          <w:p w:rsidR="009B0B2C" w:rsidRDefault="000061EC">
            <w:pPr>
              <w:pStyle w:val="212"/>
              <w:spacing w:before="0" w:line="240" w:lineRule="auto"/>
              <w:jc w:val="center"/>
              <w:rPr>
                <w:rFonts w:ascii="Times New Roman" w:hAnsi="Times New Roman" w:cs="Times New Roman"/>
                <w:color w:val="000000"/>
                <w:sz w:val="20"/>
                <w:szCs w:val="20"/>
                <w:lang w:bidi="ru-RU"/>
              </w:rPr>
            </w:pPr>
            <w:r>
              <w:rPr>
                <w:rFonts w:ascii="Times New Roman" w:hAnsi="Times New Roman" w:cs="Times New Roman"/>
                <w:color w:val="000000"/>
                <w:sz w:val="20"/>
                <w:szCs w:val="20"/>
                <w:lang w:bidi="ru-RU"/>
              </w:rPr>
              <w:t>1</w:t>
            </w:r>
          </w:p>
        </w:tc>
        <w:tc>
          <w:tcPr>
            <w:tcW w:w="2568" w:type="dxa"/>
            <w:tcBorders>
              <w:top w:val="single" w:sz="4" w:space="0" w:color="auto"/>
              <w:left w:val="single" w:sz="4" w:space="0" w:color="auto"/>
              <w:bottom w:val="single" w:sz="4" w:space="0" w:color="auto"/>
            </w:tcBorders>
            <w:shd w:val="clear" w:color="auto" w:fill="FFFFFF"/>
            <w:vAlign w:val="center"/>
          </w:tcPr>
          <w:p w:rsidR="009B0B2C" w:rsidRDefault="000061EC">
            <w:pPr>
              <w:pStyle w:val="212"/>
              <w:spacing w:before="0" w:line="240" w:lineRule="auto"/>
              <w:jc w:val="center"/>
              <w:rPr>
                <w:rFonts w:ascii="Times New Roman" w:hAnsi="Times New Roman" w:cs="Times New Roman"/>
                <w:color w:val="000000"/>
                <w:sz w:val="20"/>
                <w:szCs w:val="20"/>
                <w:lang w:bidi="ru-RU"/>
              </w:rPr>
            </w:pPr>
            <w:r>
              <w:rPr>
                <w:rFonts w:ascii="Times New Roman" w:hAnsi="Times New Roman" w:cs="Times New Roman"/>
                <w:color w:val="000000"/>
                <w:sz w:val="20"/>
                <w:szCs w:val="20"/>
                <w:lang w:bidi="ru-RU"/>
              </w:rPr>
              <w:t>182440, г.. Новоржев. ул. Пушкина 72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B0B2C" w:rsidRDefault="000061EC">
            <w:pPr>
              <w:pStyle w:val="212"/>
              <w:spacing w:before="0" w:line="240" w:lineRule="auto"/>
              <w:jc w:val="center"/>
              <w:rPr>
                <w:rFonts w:ascii="Times New Roman" w:hAnsi="Times New Roman" w:cs="Times New Roman"/>
                <w:color w:val="000000"/>
                <w:sz w:val="20"/>
                <w:szCs w:val="20"/>
                <w:lang w:bidi="ru-RU"/>
              </w:rPr>
            </w:pPr>
            <w:r>
              <w:rPr>
                <w:rFonts w:ascii="Times New Roman" w:hAnsi="Times New Roman" w:cs="Times New Roman"/>
                <w:color w:val="000000"/>
                <w:sz w:val="20"/>
                <w:szCs w:val="20"/>
                <w:lang w:bidi="ru-RU"/>
              </w:rPr>
              <w:t>«Новоржевское АТП» ГППО</w:t>
            </w:r>
          </w:p>
        </w:tc>
      </w:tr>
    </w:tbl>
    <w:p w:rsidR="009B0B2C" w:rsidRDefault="009B0B2C">
      <w:pPr>
        <w:pStyle w:val="212"/>
        <w:spacing w:before="0" w:line="240" w:lineRule="auto"/>
        <w:ind w:firstLine="709"/>
        <w:rPr>
          <w:rFonts w:ascii="Times New Roman" w:hAnsi="Times New Roman" w:cs="Times New Roman"/>
          <w:color w:val="000000"/>
          <w:sz w:val="24"/>
          <w:szCs w:val="24"/>
          <w:lang w:bidi="ru-RU"/>
        </w:rPr>
      </w:pPr>
    </w:p>
    <w:p w:rsidR="009B0B2C" w:rsidRDefault="000061EC">
      <w:pPr>
        <w:pStyle w:val="212"/>
        <w:spacing w:before="0" w:line="240" w:lineRule="auto"/>
        <w:ind w:firstLine="709"/>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Радиус зоны действия сирены оповещения - 1 км.</w:t>
      </w:r>
    </w:p>
    <w:p w:rsidR="009B0B2C" w:rsidRDefault="000061EC">
      <w:pPr>
        <w:pStyle w:val="212"/>
        <w:spacing w:before="0" w:line="240" w:lineRule="auto"/>
        <w:ind w:firstLine="709"/>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Подземные, </w:t>
      </w:r>
      <w:r>
        <w:rPr>
          <w:rFonts w:ascii="Times New Roman" w:hAnsi="Times New Roman" w:cs="Times New Roman"/>
          <w:b/>
          <w:bCs/>
          <w:i/>
          <w:iCs/>
          <w:color w:val="000000"/>
          <w:sz w:val="24"/>
          <w:szCs w:val="24"/>
          <w:lang w:bidi="ru-RU"/>
        </w:rPr>
        <w:t>горные выработки</w:t>
      </w:r>
      <w:r>
        <w:rPr>
          <w:rFonts w:ascii="Times New Roman" w:hAnsi="Times New Roman" w:cs="Times New Roman"/>
          <w:color w:val="000000"/>
          <w:sz w:val="24"/>
          <w:szCs w:val="24"/>
          <w:lang w:bidi="ru-RU"/>
        </w:rPr>
        <w:t xml:space="preserve">, приспособленные для </w:t>
      </w:r>
      <w:r>
        <w:rPr>
          <w:rFonts w:ascii="Times New Roman" w:hAnsi="Times New Roman" w:cs="Times New Roman"/>
          <w:color w:val="000000"/>
          <w:sz w:val="24"/>
          <w:szCs w:val="24"/>
          <w:lang w:bidi="ru-RU"/>
        </w:rPr>
        <w:t>защиты населения отсутствуют.</w:t>
      </w:r>
    </w:p>
    <w:p w:rsidR="009B0B2C" w:rsidRDefault="000061EC">
      <w:pPr>
        <w:pStyle w:val="212"/>
        <w:spacing w:before="0" w:line="240" w:lineRule="auto"/>
        <w:ind w:firstLine="709"/>
        <w:rPr>
          <w:rFonts w:ascii="Times New Roman" w:hAnsi="Times New Roman" w:cs="Times New Roman"/>
          <w:color w:val="000000"/>
          <w:sz w:val="24"/>
          <w:szCs w:val="24"/>
          <w:lang w:bidi="ru-RU"/>
        </w:rPr>
      </w:pPr>
      <w:r>
        <w:rPr>
          <w:rFonts w:ascii="Times New Roman" w:hAnsi="Times New Roman" w:cs="Times New Roman"/>
          <w:b/>
          <w:bCs/>
          <w:i/>
          <w:iCs/>
          <w:color w:val="000000"/>
          <w:sz w:val="24"/>
          <w:szCs w:val="24"/>
          <w:lang w:bidi="ru-RU"/>
        </w:rPr>
        <w:t>Склады МТР,</w:t>
      </w:r>
      <w:r>
        <w:rPr>
          <w:rFonts w:ascii="Times New Roman" w:hAnsi="Times New Roman" w:cs="Times New Roman"/>
          <w:color w:val="000000"/>
          <w:sz w:val="24"/>
          <w:szCs w:val="24"/>
          <w:lang w:bidi="ru-RU"/>
        </w:rPr>
        <w:t xml:space="preserve"> базы и склады восстановительного периода отсутствуют.</w:t>
      </w:r>
    </w:p>
    <w:p w:rsidR="009B0B2C" w:rsidRDefault="000061EC">
      <w:pPr>
        <w:pStyle w:val="21"/>
        <w:spacing w:before="360" w:after="240"/>
        <w:jc w:val="center"/>
        <w:rPr>
          <w:rFonts w:ascii="Times New Roman" w:hAnsi="Times New Roman" w:hint="default"/>
          <w:i w:val="0"/>
          <w:sz w:val="26"/>
          <w:szCs w:val="26"/>
          <w:lang w:val="ru-RU" w:eastAsia="ru-RU"/>
        </w:rPr>
      </w:pPr>
      <w:bookmarkStart w:id="179" w:name="_Toc7276"/>
      <w:r w:rsidRPr="00DE52DE">
        <w:rPr>
          <w:rFonts w:ascii="Times New Roman" w:hAnsi="Times New Roman" w:hint="default"/>
          <w:i w:val="0"/>
          <w:sz w:val="26"/>
          <w:szCs w:val="26"/>
          <w:lang w:val="ru-RU" w:eastAsia="ru-RU"/>
        </w:rPr>
        <w:t xml:space="preserve">6.1. </w:t>
      </w:r>
      <w:r>
        <w:rPr>
          <w:rFonts w:ascii="Times New Roman" w:hAnsi="Times New Roman" w:hint="default"/>
          <w:i w:val="0"/>
          <w:sz w:val="26"/>
          <w:szCs w:val="26"/>
          <w:lang w:val="ru-RU" w:eastAsia="ru-RU"/>
        </w:rPr>
        <w:t>Опасные процессы и явления природного характера</w:t>
      </w:r>
      <w:bookmarkEnd w:id="179"/>
    </w:p>
    <w:p w:rsidR="009B0B2C" w:rsidRDefault="000061EC">
      <w:pPr>
        <w:pStyle w:val="25"/>
        <w:widowControl w:val="0"/>
        <w:spacing w:after="0" w:line="240" w:lineRule="auto"/>
        <w:ind w:left="0" w:firstLine="709"/>
        <w:jc w:val="both"/>
      </w:pPr>
      <w:r>
        <w:t>По ГОСТу Р 22.0.03-95. «Безопасность в чрезвычайных ситуациях. Природные чрезвычайные ситуации. Термины и о</w:t>
      </w:r>
      <w:r>
        <w:t>пределения» природная чрезвычайная ситуация – обстановка на определенной территории или акватории, сложившаяся в результате возникновения источника природной чрезвычайной ситуации, который может повлечь или повлек за собой человеческие жертвы, ущерб здоров</w:t>
      </w:r>
      <w:r>
        <w:t>ью людей и (или) окружающей природной среде, значительные материальные потери и нарушение условий жизнедеятельности людей.</w:t>
      </w:r>
    </w:p>
    <w:p w:rsidR="009B0B2C" w:rsidRPr="00DE52DE" w:rsidRDefault="000061EC">
      <w:pPr>
        <w:pStyle w:val="3"/>
        <w:spacing w:before="120" w:after="120"/>
        <w:jc w:val="center"/>
        <w:rPr>
          <w:rFonts w:ascii="Times New Roman" w:hAnsi="Times New Roman" w:cs="Times New Roman"/>
          <w:sz w:val="24"/>
          <w:szCs w:val="24"/>
        </w:rPr>
      </w:pPr>
      <w:bookmarkStart w:id="180" w:name="_Toc24382"/>
      <w:r w:rsidRPr="00DE52DE">
        <w:rPr>
          <w:rFonts w:ascii="Times New Roman" w:hAnsi="Times New Roman" w:cs="Times New Roman"/>
          <w:sz w:val="24"/>
          <w:szCs w:val="24"/>
        </w:rPr>
        <w:t>6.1.1. Опасные геологические явления и процессы:</w:t>
      </w:r>
      <w:bookmarkEnd w:id="180"/>
      <w:r w:rsidRPr="00DE52DE">
        <w:rPr>
          <w:rFonts w:ascii="Times New Roman" w:hAnsi="Times New Roman" w:cs="Times New Roman"/>
          <w:sz w:val="24"/>
          <w:szCs w:val="24"/>
        </w:rPr>
        <w:t xml:space="preserve"> </w:t>
      </w:r>
    </w:p>
    <w:p w:rsidR="009B0B2C" w:rsidRDefault="000061EC">
      <w:pPr>
        <w:pStyle w:val="25"/>
        <w:widowControl w:val="0"/>
        <w:spacing w:after="0" w:line="240" w:lineRule="auto"/>
        <w:ind w:left="0" w:firstLine="709"/>
        <w:jc w:val="both"/>
      </w:pPr>
      <w:r>
        <w:t>Из потенциально опасных геологических явлений на территории района возможно развити</w:t>
      </w:r>
      <w:r>
        <w:t xml:space="preserve">е </w:t>
      </w:r>
      <w:r>
        <w:rPr>
          <w:b/>
          <w:bCs/>
          <w:i/>
          <w:iCs/>
        </w:rPr>
        <w:t>эрозионных процессов</w:t>
      </w:r>
      <w:r>
        <w:t xml:space="preserve">, кроме того на локальных участках возможно развитие процессов плоскостного смыва, дефляции. </w:t>
      </w:r>
    </w:p>
    <w:p w:rsidR="009B0B2C" w:rsidRDefault="000061EC">
      <w:pPr>
        <w:pStyle w:val="25"/>
        <w:widowControl w:val="0"/>
        <w:spacing w:after="0" w:line="240" w:lineRule="auto"/>
        <w:ind w:left="0" w:firstLine="709"/>
        <w:jc w:val="both"/>
      </w:pPr>
      <w:r>
        <w:t xml:space="preserve">Район относится к зоне избыточного переувлажнения. Годовое количество осадков превышает годовое испарение на 200-220 мм, что способствует </w:t>
      </w:r>
      <w:r>
        <w:rPr>
          <w:b/>
          <w:bCs/>
          <w:i/>
          <w:iCs/>
        </w:rPr>
        <w:t>переувлажнению почв.</w:t>
      </w:r>
    </w:p>
    <w:p w:rsidR="009B0B2C" w:rsidRPr="00DE52DE" w:rsidRDefault="000061EC">
      <w:pPr>
        <w:pStyle w:val="3"/>
        <w:spacing w:before="120" w:after="120"/>
        <w:jc w:val="center"/>
        <w:rPr>
          <w:rFonts w:ascii="Times New Roman" w:hAnsi="Times New Roman" w:cs="Times New Roman"/>
          <w:sz w:val="24"/>
          <w:szCs w:val="24"/>
        </w:rPr>
      </w:pPr>
      <w:bookmarkStart w:id="181" w:name="_Toc15436"/>
      <w:r w:rsidRPr="00DE52DE">
        <w:rPr>
          <w:rFonts w:ascii="Times New Roman" w:hAnsi="Times New Roman" w:cs="Times New Roman"/>
          <w:sz w:val="24"/>
          <w:szCs w:val="24"/>
        </w:rPr>
        <w:t>6.1.2. Опасные гидрологические явления и процессы:</w:t>
      </w:r>
      <w:bookmarkEnd w:id="181"/>
      <w:r w:rsidRPr="00DE52DE">
        <w:rPr>
          <w:rFonts w:ascii="Times New Roman" w:hAnsi="Times New Roman" w:cs="Times New Roman"/>
          <w:sz w:val="24"/>
          <w:szCs w:val="24"/>
        </w:rPr>
        <w:t xml:space="preserve"> </w:t>
      </w:r>
    </w:p>
    <w:p w:rsidR="009B0B2C" w:rsidRDefault="000061EC">
      <w:pPr>
        <w:pStyle w:val="25"/>
        <w:widowControl w:val="0"/>
        <w:spacing w:after="0" w:line="240" w:lineRule="auto"/>
        <w:ind w:left="0" w:firstLine="709"/>
        <w:jc w:val="both"/>
      </w:pPr>
      <w:r>
        <w:t xml:space="preserve">Основными опасными природными явлениями в поймах рек и озер является </w:t>
      </w:r>
      <w:r>
        <w:rPr>
          <w:b/>
          <w:bCs/>
          <w:i/>
          <w:iCs/>
        </w:rPr>
        <w:t xml:space="preserve">затопление (подтопление) </w:t>
      </w:r>
      <w:r>
        <w:t>прибрежных и пониженных территорий в период половодья и паводка.</w:t>
      </w:r>
    </w:p>
    <w:p w:rsidR="009B0B2C" w:rsidRDefault="000061EC">
      <w:pPr>
        <w:pStyle w:val="25"/>
        <w:widowControl w:val="0"/>
        <w:spacing w:after="0" w:line="240" w:lineRule="auto"/>
        <w:ind w:left="0" w:firstLine="709"/>
        <w:jc w:val="both"/>
      </w:pPr>
      <w:r>
        <w:t>В реестр населенных пунк</w:t>
      </w:r>
      <w:r>
        <w:t>тов, попадающих в зоны подтопления, вызванные различными гидрологическими и гидродинамическими явлениями и процессами, включены населенные пункты Новоржевского района:</w:t>
      </w:r>
    </w:p>
    <w:p w:rsidR="009B0B2C" w:rsidRDefault="000061EC">
      <w:pPr>
        <w:pStyle w:val="25"/>
        <w:widowControl w:val="0"/>
        <w:spacing w:after="0" w:line="240" w:lineRule="auto"/>
        <w:ind w:left="0" w:firstLine="709"/>
        <w:jc w:val="both"/>
      </w:pPr>
      <w:r w:rsidRPr="00DE52DE">
        <w:t xml:space="preserve">- </w:t>
      </w:r>
      <w:r>
        <w:t>г. Новоржев (оз. Орша), широта - 57.029623, долгота - 29.332419;</w:t>
      </w:r>
    </w:p>
    <w:p w:rsidR="009B0B2C" w:rsidRDefault="000061EC">
      <w:pPr>
        <w:pStyle w:val="25"/>
        <w:widowControl w:val="0"/>
        <w:spacing w:after="0" w:line="240" w:lineRule="auto"/>
        <w:ind w:left="0" w:firstLine="709"/>
        <w:jc w:val="both"/>
      </w:pPr>
      <w:r w:rsidRPr="00DE52DE">
        <w:t xml:space="preserve">- </w:t>
      </w:r>
      <w:r>
        <w:t>д. Волочицкое (р. Л</w:t>
      </w:r>
      <w:r>
        <w:t>ьста), широта - 57.050186, долгота - 29.430740.</w:t>
      </w:r>
    </w:p>
    <w:p w:rsidR="009B0B2C" w:rsidRPr="00DE52DE" w:rsidRDefault="009B0B2C">
      <w:pPr>
        <w:pStyle w:val="25"/>
        <w:widowControl w:val="0"/>
        <w:spacing w:after="0" w:line="240" w:lineRule="auto"/>
        <w:ind w:left="0" w:firstLine="709"/>
        <w:jc w:val="both"/>
      </w:pPr>
    </w:p>
    <w:p w:rsidR="009B0B2C" w:rsidRDefault="000061EC">
      <w:pPr>
        <w:pStyle w:val="25"/>
        <w:widowControl w:val="0"/>
        <w:spacing w:after="0" w:line="240" w:lineRule="auto"/>
        <w:ind w:left="0" w:firstLine="709"/>
        <w:jc w:val="both"/>
      </w:pPr>
      <w:r>
        <w:rPr>
          <w:b/>
          <w:bCs/>
          <w:i/>
          <w:iCs/>
        </w:rPr>
        <w:t>Основными факторами риска</w:t>
      </w:r>
      <w:r>
        <w:t>, влияющими на количество несчастных случаев, связанных с гибелью людей на водных объектах объекта градостроительной деятельности, являются:</w:t>
      </w:r>
    </w:p>
    <w:p w:rsidR="009B0B2C" w:rsidRDefault="000061EC">
      <w:pPr>
        <w:pStyle w:val="25"/>
        <w:widowControl w:val="0"/>
        <w:spacing w:after="0" w:line="240" w:lineRule="auto"/>
        <w:ind w:left="0" w:firstLine="709"/>
        <w:jc w:val="both"/>
      </w:pPr>
      <w:r w:rsidRPr="00DE52DE">
        <w:t xml:space="preserve">- </w:t>
      </w:r>
      <w:r>
        <w:t xml:space="preserve">наличие крупных озер (Посадниковское - </w:t>
      </w:r>
      <w:r>
        <w:t>370 га, Оршо - 276 га, Вехно - 235 га, Чернозерье - 218 га);</w:t>
      </w:r>
    </w:p>
    <w:p w:rsidR="009B0B2C" w:rsidRDefault="000061EC">
      <w:pPr>
        <w:pStyle w:val="25"/>
        <w:widowControl w:val="0"/>
        <w:spacing w:after="0" w:line="240" w:lineRule="auto"/>
        <w:ind w:left="0" w:firstLine="709"/>
        <w:jc w:val="both"/>
      </w:pPr>
      <w:r w:rsidRPr="00DE52DE">
        <w:t xml:space="preserve">- </w:t>
      </w:r>
      <w:r>
        <w:t>отсутствие оборудованных мест массового отдыха; низкая культура организации отдыха на водных объектах, пригодных для массового отдыха;</w:t>
      </w:r>
    </w:p>
    <w:p w:rsidR="009B0B2C" w:rsidRDefault="000061EC">
      <w:pPr>
        <w:pStyle w:val="25"/>
        <w:widowControl w:val="0"/>
        <w:spacing w:after="0" w:line="240" w:lineRule="auto"/>
        <w:ind w:left="0" w:firstLine="709"/>
        <w:jc w:val="both"/>
      </w:pPr>
      <w:r w:rsidRPr="00DE52DE">
        <w:t xml:space="preserve">- </w:t>
      </w:r>
      <w:r>
        <w:t>игнорирование запретов выходов на лед в период ледостава</w:t>
      </w:r>
      <w:r>
        <w:t xml:space="preserve"> и таяния льда; опасные гидрологические явления и процессы;</w:t>
      </w:r>
    </w:p>
    <w:p w:rsidR="009B0B2C" w:rsidRDefault="000061EC">
      <w:pPr>
        <w:pStyle w:val="25"/>
        <w:widowControl w:val="0"/>
        <w:spacing w:after="0" w:line="240" w:lineRule="auto"/>
        <w:ind w:left="0" w:firstLine="709"/>
        <w:jc w:val="both"/>
      </w:pPr>
      <w:r w:rsidRPr="00DE52DE">
        <w:t xml:space="preserve">- </w:t>
      </w:r>
      <w:r>
        <w:t>отсутствие сил и средств, специально предназначенных для оказания помощи, терпящим бедствие на воде.</w:t>
      </w:r>
    </w:p>
    <w:p w:rsidR="009B0B2C" w:rsidRDefault="000061EC">
      <w:pPr>
        <w:pStyle w:val="212"/>
        <w:shd w:val="clear" w:color="auto" w:fill="auto"/>
        <w:spacing w:before="0" w:line="240" w:lineRule="auto"/>
        <w:ind w:firstLine="709"/>
        <w:rPr>
          <w:rFonts w:ascii="Times New Roman" w:hAnsi="Times New Roman" w:cs="Times New Roman"/>
          <w:color w:val="000000"/>
          <w:sz w:val="24"/>
          <w:szCs w:val="24"/>
          <w:lang w:bidi="ru-RU"/>
        </w:rPr>
      </w:pPr>
      <w:r>
        <w:rPr>
          <w:rFonts w:ascii="Times New Roman" w:hAnsi="Times New Roman" w:cs="Times New Roman"/>
          <w:b/>
          <w:bCs/>
          <w:i/>
          <w:iCs/>
          <w:color w:val="000000"/>
          <w:sz w:val="24"/>
          <w:szCs w:val="24"/>
          <w:lang w:bidi="ru-RU"/>
        </w:rPr>
        <w:lastRenderedPageBreak/>
        <w:t>Основные места несанкционированного отдыха на водных объектах</w:t>
      </w:r>
      <w:r>
        <w:rPr>
          <w:rFonts w:ascii="Times New Roman" w:hAnsi="Times New Roman" w:cs="Times New Roman"/>
          <w:color w:val="000000"/>
          <w:sz w:val="24"/>
          <w:szCs w:val="24"/>
          <w:lang w:bidi="ru-RU"/>
        </w:rPr>
        <w:t xml:space="preserve"> в Новоржевском районе согласно Распоряжению КЧС и ОПБ Администрации Новоржевского района от 17.05.2021 № 10 «О мерах по предупреждению чрезвычайных ситуаций в местах массового отдыха и спорта на водных объектах района в летний период 2021 года»:</w:t>
      </w:r>
    </w:p>
    <w:p w:rsidR="009B0B2C" w:rsidRDefault="000061EC">
      <w:pPr>
        <w:pStyle w:val="212"/>
        <w:shd w:val="clear" w:color="auto" w:fill="auto"/>
        <w:spacing w:before="0" w:line="240" w:lineRule="auto"/>
        <w:ind w:firstLine="709"/>
        <w:rPr>
          <w:rFonts w:ascii="Times New Roman" w:hAnsi="Times New Roman" w:cs="Times New Roman"/>
          <w:b/>
          <w:bCs/>
          <w:color w:val="000000"/>
          <w:sz w:val="24"/>
          <w:szCs w:val="24"/>
          <w:lang w:bidi="ru-RU"/>
        </w:rPr>
      </w:pPr>
      <w:r>
        <w:rPr>
          <w:rFonts w:ascii="Times New Roman" w:hAnsi="Times New Roman" w:cs="Times New Roman"/>
          <w:b/>
          <w:bCs/>
          <w:color w:val="000000"/>
          <w:sz w:val="24"/>
          <w:szCs w:val="24"/>
          <w:lang w:bidi="ru-RU"/>
        </w:rPr>
        <w:t>Вехнянска</w:t>
      </w:r>
      <w:r>
        <w:rPr>
          <w:rFonts w:ascii="Times New Roman" w:hAnsi="Times New Roman" w:cs="Times New Roman"/>
          <w:b/>
          <w:bCs/>
          <w:color w:val="000000"/>
          <w:sz w:val="24"/>
          <w:szCs w:val="24"/>
          <w:lang w:bidi="ru-RU"/>
        </w:rPr>
        <w:t>я волость:</w:t>
      </w:r>
    </w:p>
    <w:p w:rsidR="009B0B2C" w:rsidRDefault="000061EC">
      <w:pPr>
        <w:pStyle w:val="212"/>
        <w:shd w:val="clear" w:color="auto" w:fill="auto"/>
        <w:spacing w:before="0" w:line="240" w:lineRule="auto"/>
        <w:ind w:firstLine="709"/>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д. Вехно, озеро Вехнянское;</w:t>
      </w:r>
    </w:p>
    <w:p w:rsidR="009B0B2C" w:rsidRDefault="000061EC">
      <w:pPr>
        <w:pStyle w:val="212"/>
        <w:shd w:val="clear" w:color="auto" w:fill="auto"/>
        <w:spacing w:before="0" w:line="240" w:lineRule="auto"/>
        <w:ind w:firstLine="709"/>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д. Осинкино, река Сороть;</w:t>
      </w:r>
    </w:p>
    <w:p w:rsidR="009B0B2C" w:rsidRDefault="000061EC">
      <w:pPr>
        <w:pStyle w:val="212"/>
        <w:shd w:val="clear" w:color="auto" w:fill="auto"/>
        <w:spacing w:before="0" w:line="240" w:lineRule="auto"/>
        <w:ind w:firstLine="709"/>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д. Волчицкое, река Льста;</w:t>
      </w:r>
    </w:p>
    <w:p w:rsidR="009B0B2C" w:rsidRDefault="000061EC">
      <w:pPr>
        <w:pStyle w:val="212"/>
        <w:shd w:val="clear" w:color="auto" w:fill="auto"/>
        <w:spacing w:before="0" w:line="240" w:lineRule="auto"/>
        <w:ind w:firstLine="709"/>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д. Ямищи, озеро Оршо,</w:t>
      </w:r>
    </w:p>
    <w:p w:rsidR="009B0B2C" w:rsidRDefault="000061EC">
      <w:pPr>
        <w:pStyle w:val="212"/>
        <w:shd w:val="clear" w:color="auto" w:fill="auto"/>
        <w:spacing w:before="0" w:line="240" w:lineRule="auto"/>
        <w:ind w:firstLine="709"/>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д. Песчивицы, карьер Новоржевская волость:</w:t>
      </w:r>
    </w:p>
    <w:p w:rsidR="009B0B2C" w:rsidRDefault="000061EC">
      <w:pPr>
        <w:pStyle w:val="212"/>
        <w:shd w:val="clear" w:color="auto" w:fill="auto"/>
        <w:spacing w:before="0" w:line="240" w:lineRule="auto"/>
        <w:ind w:firstLine="709"/>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д. Михалкино, озеро Михалкинское;</w:t>
      </w:r>
    </w:p>
    <w:p w:rsidR="009B0B2C" w:rsidRDefault="000061EC">
      <w:pPr>
        <w:pStyle w:val="212"/>
        <w:shd w:val="clear" w:color="auto" w:fill="auto"/>
        <w:spacing w:before="0" w:line="240" w:lineRule="auto"/>
        <w:ind w:firstLine="709"/>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д. Коньково, река Льста;</w:t>
      </w:r>
    </w:p>
    <w:p w:rsidR="009B0B2C" w:rsidRDefault="000061EC">
      <w:pPr>
        <w:pStyle w:val="212"/>
        <w:shd w:val="clear" w:color="auto" w:fill="auto"/>
        <w:spacing w:before="0" w:line="240" w:lineRule="auto"/>
        <w:ind w:firstLine="709"/>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д. Кисляково, озеро Глубокое;</w:t>
      </w:r>
    </w:p>
    <w:p w:rsidR="009B0B2C" w:rsidRDefault="000061EC">
      <w:pPr>
        <w:pStyle w:val="212"/>
        <w:shd w:val="clear" w:color="auto" w:fill="auto"/>
        <w:spacing w:before="0" w:line="240" w:lineRule="auto"/>
        <w:ind w:firstLine="709"/>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д. Полозово</w:t>
      </w:r>
      <w:r>
        <w:rPr>
          <w:rFonts w:ascii="Times New Roman" w:hAnsi="Times New Roman" w:cs="Times New Roman"/>
          <w:color w:val="000000"/>
          <w:sz w:val="24"/>
          <w:szCs w:val="24"/>
          <w:lang w:bidi="ru-RU"/>
        </w:rPr>
        <w:t>, озеро Семиловское;</w:t>
      </w:r>
    </w:p>
    <w:p w:rsidR="009B0B2C" w:rsidRDefault="000061EC">
      <w:pPr>
        <w:pStyle w:val="212"/>
        <w:shd w:val="clear" w:color="auto" w:fill="auto"/>
        <w:spacing w:before="0" w:line="240" w:lineRule="auto"/>
        <w:ind w:firstLine="709"/>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д. Самсониха, озеро Алё;</w:t>
      </w:r>
    </w:p>
    <w:p w:rsidR="009B0B2C" w:rsidRDefault="000061EC">
      <w:pPr>
        <w:pStyle w:val="212"/>
        <w:shd w:val="clear" w:color="auto" w:fill="auto"/>
        <w:spacing w:before="0" w:line="240" w:lineRule="auto"/>
        <w:ind w:firstLine="709"/>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д. Плавно, озеро Лобно;</w:t>
      </w:r>
    </w:p>
    <w:p w:rsidR="009B0B2C" w:rsidRDefault="000061EC">
      <w:pPr>
        <w:pStyle w:val="212"/>
        <w:shd w:val="clear" w:color="auto" w:fill="auto"/>
        <w:spacing w:before="0" w:line="240" w:lineRule="auto"/>
        <w:ind w:firstLine="709"/>
        <w:rPr>
          <w:rFonts w:ascii="Times New Roman" w:hAnsi="Times New Roman" w:cs="Times New Roman"/>
          <w:b/>
          <w:bCs/>
          <w:color w:val="000000"/>
          <w:sz w:val="24"/>
          <w:szCs w:val="24"/>
          <w:lang w:bidi="ru-RU"/>
        </w:rPr>
      </w:pPr>
      <w:r>
        <w:rPr>
          <w:rFonts w:ascii="Times New Roman" w:hAnsi="Times New Roman" w:cs="Times New Roman"/>
          <w:b/>
          <w:bCs/>
          <w:color w:val="000000"/>
          <w:sz w:val="24"/>
          <w:szCs w:val="24"/>
          <w:lang w:bidi="ru-RU"/>
        </w:rPr>
        <w:t>Выборская волость:</w:t>
      </w:r>
    </w:p>
    <w:p w:rsidR="009B0B2C" w:rsidRDefault="000061EC">
      <w:pPr>
        <w:pStyle w:val="212"/>
        <w:shd w:val="clear" w:color="auto" w:fill="auto"/>
        <w:spacing w:before="0" w:line="240" w:lineRule="auto"/>
        <w:ind w:firstLine="709"/>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д. Выбор, озеро Рахново;</w:t>
      </w:r>
    </w:p>
    <w:p w:rsidR="009B0B2C" w:rsidRDefault="000061EC">
      <w:pPr>
        <w:pStyle w:val="212"/>
        <w:shd w:val="clear" w:color="auto" w:fill="auto"/>
        <w:spacing w:before="0" w:line="240" w:lineRule="auto"/>
        <w:ind w:firstLine="709"/>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д. Воробьеве, озеро Воробьевское;</w:t>
      </w:r>
    </w:p>
    <w:p w:rsidR="009B0B2C" w:rsidRDefault="000061EC">
      <w:pPr>
        <w:pStyle w:val="212"/>
        <w:shd w:val="clear" w:color="auto" w:fill="auto"/>
        <w:spacing w:before="0" w:line="240" w:lineRule="auto"/>
        <w:ind w:firstLine="709"/>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д. Редкино, озеро Дубенец;</w:t>
      </w:r>
    </w:p>
    <w:p w:rsidR="009B0B2C" w:rsidRDefault="000061EC">
      <w:pPr>
        <w:pStyle w:val="212"/>
        <w:shd w:val="clear" w:color="auto" w:fill="auto"/>
        <w:spacing w:before="0" w:line="240" w:lineRule="auto"/>
        <w:ind w:firstLine="709"/>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д. Кудяево, озеро Глубенец;</w:t>
      </w:r>
    </w:p>
    <w:p w:rsidR="009B0B2C" w:rsidRDefault="000061EC">
      <w:pPr>
        <w:pStyle w:val="212"/>
        <w:shd w:val="clear" w:color="auto" w:fill="auto"/>
        <w:spacing w:before="0" w:line="240" w:lineRule="auto"/>
        <w:ind w:firstLine="709"/>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д. Алешно, озеро Алешно;</w:t>
      </w:r>
    </w:p>
    <w:p w:rsidR="009B0B2C" w:rsidRDefault="000061EC">
      <w:pPr>
        <w:pStyle w:val="212"/>
        <w:shd w:val="clear" w:color="auto" w:fill="auto"/>
        <w:spacing w:before="0" w:line="240" w:lineRule="auto"/>
        <w:ind w:firstLine="709"/>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д. Любавец, озеро Любавец;</w:t>
      </w:r>
    </w:p>
    <w:p w:rsidR="009B0B2C" w:rsidRDefault="000061EC">
      <w:pPr>
        <w:pStyle w:val="212"/>
        <w:shd w:val="clear" w:color="auto" w:fill="auto"/>
        <w:spacing w:before="0" w:line="240" w:lineRule="auto"/>
        <w:ind w:firstLine="709"/>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д. Посадниково, озеро Посадниковское.</w:t>
      </w:r>
    </w:p>
    <w:p w:rsidR="009B0B2C" w:rsidRDefault="000061EC">
      <w:pPr>
        <w:pStyle w:val="212"/>
        <w:shd w:val="clear" w:color="auto" w:fill="auto"/>
        <w:spacing w:before="0" w:line="240" w:lineRule="auto"/>
        <w:ind w:firstLine="709"/>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Ведомственные спасательные посты на территории Новоржевского района отсутствуют.</w:t>
      </w:r>
    </w:p>
    <w:p w:rsidR="009B0B2C" w:rsidRDefault="000061EC">
      <w:pPr>
        <w:pStyle w:val="212"/>
        <w:shd w:val="clear" w:color="auto" w:fill="auto"/>
        <w:spacing w:before="0" w:line="240" w:lineRule="auto"/>
        <w:ind w:firstLine="709"/>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Объектовые системы оповещения на территории Новоржевского района отсутствуют.</w:t>
      </w:r>
    </w:p>
    <w:p w:rsidR="009B0B2C" w:rsidRPr="00DE52DE" w:rsidRDefault="000061EC">
      <w:pPr>
        <w:pStyle w:val="3"/>
        <w:spacing w:before="120" w:after="120"/>
        <w:jc w:val="center"/>
        <w:rPr>
          <w:rFonts w:ascii="Times New Roman" w:hAnsi="Times New Roman" w:cs="Times New Roman"/>
          <w:sz w:val="24"/>
          <w:szCs w:val="24"/>
        </w:rPr>
      </w:pPr>
      <w:bookmarkStart w:id="182" w:name="_Toc15557"/>
      <w:r w:rsidRPr="00DE52DE">
        <w:rPr>
          <w:rFonts w:ascii="Times New Roman" w:hAnsi="Times New Roman" w:cs="Times New Roman"/>
          <w:sz w:val="24"/>
          <w:szCs w:val="24"/>
        </w:rPr>
        <w:t>6.1.3. Опасные метеорологические явления:</w:t>
      </w:r>
      <w:bookmarkEnd w:id="182"/>
      <w:r w:rsidRPr="00DE52DE">
        <w:rPr>
          <w:rFonts w:ascii="Times New Roman" w:hAnsi="Times New Roman" w:cs="Times New Roman"/>
          <w:sz w:val="24"/>
          <w:szCs w:val="24"/>
        </w:rPr>
        <w:t xml:space="preserve"> </w:t>
      </w:r>
    </w:p>
    <w:p w:rsidR="009B0B2C" w:rsidRDefault="000061EC">
      <w:pPr>
        <w:pStyle w:val="25"/>
        <w:widowControl w:val="0"/>
        <w:spacing w:after="0" w:line="240" w:lineRule="auto"/>
        <w:ind w:left="0" w:firstLine="709"/>
        <w:jc w:val="both"/>
      </w:pPr>
      <w:r>
        <w:rPr>
          <w:b/>
          <w:bCs/>
          <w:i/>
          <w:iCs/>
        </w:rPr>
        <w:t xml:space="preserve">Возможные опасные метеорологические явления </w:t>
      </w:r>
      <w:r>
        <w:t xml:space="preserve">и процессы: </w:t>
      </w:r>
    </w:p>
    <w:p w:rsidR="009B0B2C" w:rsidRDefault="000061EC">
      <w:pPr>
        <w:pStyle w:val="25"/>
        <w:widowControl w:val="0"/>
        <w:spacing w:after="0" w:line="240" w:lineRule="auto"/>
        <w:ind w:left="0" w:firstLine="709"/>
        <w:jc w:val="both"/>
      </w:pPr>
      <w:r w:rsidRPr="00DE52DE">
        <w:t xml:space="preserve">- </w:t>
      </w:r>
      <w:r>
        <w:t xml:space="preserve">сильный ветер, шквал (скорость ветра, включая порывы 25 м/с и более); </w:t>
      </w:r>
    </w:p>
    <w:p w:rsidR="009B0B2C" w:rsidRDefault="000061EC">
      <w:pPr>
        <w:pStyle w:val="25"/>
        <w:widowControl w:val="0"/>
        <w:spacing w:after="0" w:line="240" w:lineRule="auto"/>
        <w:ind w:left="0" w:firstLine="709"/>
        <w:jc w:val="both"/>
      </w:pPr>
      <w:r w:rsidRPr="00DE52DE">
        <w:t xml:space="preserve">- </w:t>
      </w:r>
      <w:r>
        <w:t xml:space="preserve">осадки в виде дождя, снега (количество осадков - 50 мм и более за 12 ч и менее); </w:t>
      </w:r>
    </w:p>
    <w:p w:rsidR="009B0B2C" w:rsidRDefault="000061EC">
      <w:pPr>
        <w:pStyle w:val="25"/>
        <w:widowControl w:val="0"/>
        <w:spacing w:after="0" w:line="240" w:lineRule="auto"/>
        <w:ind w:left="0" w:firstLine="709"/>
        <w:jc w:val="both"/>
      </w:pPr>
      <w:r w:rsidRPr="00DE52DE">
        <w:t xml:space="preserve">- </w:t>
      </w:r>
      <w:r>
        <w:t>сильный ливень (количество осадков 30 мм</w:t>
      </w:r>
      <w:r>
        <w:t xml:space="preserve"> и более за 1 час и менее), гроза, сильное гололедно-изморозевое отложение.</w:t>
      </w:r>
    </w:p>
    <w:p w:rsidR="009B0B2C" w:rsidRDefault="000061EC">
      <w:pPr>
        <w:pStyle w:val="25"/>
        <w:widowControl w:val="0"/>
        <w:spacing w:after="0" w:line="240" w:lineRule="auto"/>
        <w:ind w:left="0" w:firstLine="709"/>
        <w:jc w:val="both"/>
      </w:pPr>
      <w:r>
        <w:t xml:space="preserve">В течение последних лет территория района ежегодно подвергалась воздействию ураганов, смерчей (скорость ветра - 25-30 м/сек) с захватом 2-3 волостей, а с периодичностью один раз в </w:t>
      </w:r>
      <w:r>
        <w:t>7-10 лет - с захватом до 50% территории района.</w:t>
      </w:r>
    </w:p>
    <w:p w:rsidR="009B0B2C" w:rsidRDefault="000061EC">
      <w:pPr>
        <w:pStyle w:val="25"/>
        <w:widowControl w:val="0"/>
        <w:spacing w:after="0" w:line="240" w:lineRule="auto"/>
        <w:ind w:left="0" w:firstLine="709"/>
        <w:jc w:val="both"/>
      </w:pPr>
      <w:r>
        <w:t>Сильные ветры (скорость более 15 м/сек) на территории района наблюдаются от 2 до 9 дней в году.</w:t>
      </w:r>
    </w:p>
    <w:p w:rsidR="009B0B2C" w:rsidRDefault="000061EC">
      <w:pPr>
        <w:pStyle w:val="25"/>
        <w:widowControl w:val="0"/>
        <w:spacing w:after="0" w:line="240" w:lineRule="auto"/>
        <w:ind w:left="0" w:firstLine="709"/>
        <w:jc w:val="both"/>
      </w:pPr>
      <w:r>
        <w:rPr>
          <w:b/>
          <w:bCs/>
          <w:i/>
          <w:iCs/>
        </w:rPr>
        <w:t>Возможными последствиями ураганов являются</w:t>
      </w:r>
      <w:r>
        <w:t xml:space="preserve">: </w:t>
      </w:r>
    </w:p>
    <w:p w:rsidR="009B0B2C" w:rsidRDefault="000061EC">
      <w:pPr>
        <w:pStyle w:val="25"/>
        <w:widowControl w:val="0"/>
        <w:spacing w:after="0" w:line="240" w:lineRule="auto"/>
        <w:ind w:left="0" w:firstLine="709"/>
        <w:jc w:val="both"/>
      </w:pPr>
      <w:r>
        <w:t xml:space="preserve">снос или повреждение крыш жилых домов (в основном индивидуальных), </w:t>
      </w:r>
      <w:r>
        <w:t>повреждение линий связи и электропередач, лесоповал на значительных площадях и завалы из деревьев на участках дорог, возникновение отдельных очагов пожаров.</w:t>
      </w:r>
    </w:p>
    <w:p w:rsidR="009B0B2C" w:rsidRDefault="000061EC">
      <w:pPr>
        <w:pStyle w:val="25"/>
        <w:widowControl w:val="0"/>
        <w:spacing w:after="0" w:line="240" w:lineRule="auto"/>
        <w:ind w:left="0" w:firstLine="709"/>
        <w:jc w:val="both"/>
      </w:pPr>
      <w:r>
        <w:t>Ввиду резкого перепада зимних температур, опасным явлением, характерным для района, является налипа</w:t>
      </w:r>
      <w:r>
        <w:t>ние мокрого снега на линиях</w:t>
      </w:r>
      <w:r w:rsidRPr="00DE52DE">
        <w:t xml:space="preserve"> э</w:t>
      </w:r>
      <w:r>
        <w:t>лектропередач, которое влечет к их обрыву и отключению от электроэнергии и тепла объектов промышленного и сельскохозяйственного производства, жилых массивов.</w:t>
      </w:r>
    </w:p>
    <w:p w:rsidR="009B0B2C" w:rsidRPr="00DE52DE" w:rsidRDefault="000061EC">
      <w:pPr>
        <w:pStyle w:val="3"/>
        <w:spacing w:before="120" w:after="120"/>
        <w:jc w:val="center"/>
        <w:rPr>
          <w:rFonts w:ascii="Times New Roman" w:hAnsi="Times New Roman" w:cs="Times New Roman"/>
          <w:sz w:val="24"/>
          <w:szCs w:val="24"/>
        </w:rPr>
      </w:pPr>
      <w:bookmarkStart w:id="183" w:name="_Toc7136"/>
      <w:r w:rsidRPr="00DE52DE">
        <w:rPr>
          <w:rFonts w:ascii="Times New Roman" w:hAnsi="Times New Roman" w:cs="Times New Roman"/>
          <w:sz w:val="24"/>
          <w:szCs w:val="24"/>
        </w:rPr>
        <w:lastRenderedPageBreak/>
        <w:t>6.1.4. Природные пожары: лесные и торфяные</w:t>
      </w:r>
      <w:bookmarkEnd w:id="183"/>
    </w:p>
    <w:p w:rsidR="009B0B2C" w:rsidRPr="00DE52DE" w:rsidRDefault="000061EC">
      <w:pPr>
        <w:pStyle w:val="212"/>
        <w:spacing w:before="0" w:line="240" w:lineRule="auto"/>
        <w:ind w:firstLine="709"/>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Лесной фонд на территории </w:t>
      </w:r>
      <w:r>
        <w:rPr>
          <w:rFonts w:ascii="Times New Roman" w:hAnsi="Times New Roman" w:cs="Times New Roman"/>
          <w:color w:val="000000"/>
          <w:sz w:val="24"/>
          <w:szCs w:val="24"/>
          <w:lang w:bidi="ru-RU"/>
        </w:rPr>
        <w:t>Новоржевского района находится в ведении казенного учреждения «Бежаницкое</w:t>
      </w:r>
      <w:r w:rsidRPr="00DE52DE">
        <w:rPr>
          <w:rFonts w:ascii="Times New Roman" w:hAnsi="Times New Roman" w:cs="Times New Roman"/>
          <w:color w:val="000000"/>
          <w:sz w:val="24"/>
          <w:szCs w:val="24"/>
          <w:lang w:bidi="ru-RU"/>
        </w:rPr>
        <w:t xml:space="preserve"> </w:t>
      </w:r>
      <w:r>
        <w:rPr>
          <w:rFonts w:ascii="Times New Roman" w:hAnsi="Times New Roman" w:cs="Times New Roman"/>
          <w:color w:val="000000"/>
          <w:sz w:val="24"/>
          <w:szCs w:val="24"/>
          <w:lang w:bidi="ru-RU"/>
        </w:rPr>
        <w:t>лесничество» на площади</w:t>
      </w:r>
      <w:r w:rsidRPr="00DE52DE">
        <w:rPr>
          <w:rFonts w:ascii="Times New Roman" w:hAnsi="Times New Roman" w:cs="Times New Roman"/>
          <w:color w:val="000000"/>
          <w:sz w:val="24"/>
          <w:szCs w:val="24"/>
          <w:lang w:bidi="ru-RU"/>
        </w:rPr>
        <w:t>:</w:t>
      </w:r>
    </w:p>
    <w:p w:rsidR="009B0B2C" w:rsidRPr="00DE52DE" w:rsidRDefault="000061EC">
      <w:pPr>
        <w:pStyle w:val="212"/>
        <w:spacing w:before="0" w:line="240" w:lineRule="auto"/>
        <w:ind w:firstLine="709"/>
        <w:rPr>
          <w:rFonts w:ascii="Times New Roman" w:hAnsi="Times New Roman" w:cs="Times New Roman"/>
          <w:color w:val="000000"/>
          <w:sz w:val="24"/>
          <w:szCs w:val="24"/>
          <w:lang w:bidi="ru-RU"/>
        </w:rPr>
      </w:pPr>
      <w:r w:rsidRPr="00DE52DE">
        <w:rPr>
          <w:rFonts w:ascii="Times New Roman" w:hAnsi="Times New Roman" w:cs="Times New Roman"/>
          <w:color w:val="000000"/>
          <w:sz w:val="24"/>
          <w:szCs w:val="24"/>
          <w:lang w:bidi="ru-RU"/>
        </w:rPr>
        <w:t>-</w:t>
      </w:r>
      <w:r>
        <w:rPr>
          <w:rFonts w:ascii="Times New Roman" w:hAnsi="Times New Roman" w:cs="Times New Roman"/>
          <w:color w:val="000000"/>
          <w:sz w:val="24"/>
          <w:szCs w:val="24"/>
          <w:lang w:bidi="ru-RU"/>
        </w:rPr>
        <w:t xml:space="preserve"> 31621 га</w:t>
      </w:r>
      <w:r w:rsidRPr="00DE52DE">
        <w:rPr>
          <w:rFonts w:ascii="Times New Roman" w:hAnsi="Times New Roman" w:cs="Times New Roman"/>
          <w:color w:val="000000"/>
          <w:sz w:val="24"/>
          <w:szCs w:val="24"/>
          <w:lang w:bidi="ru-RU"/>
        </w:rPr>
        <w:t xml:space="preserve"> - Новоржевское участковое лесничество;</w:t>
      </w:r>
    </w:p>
    <w:p w:rsidR="009B0B2C" w:rsidRDefault="000061EC">
      <w:pPr>
        <w:pStyle w:val="212"/>
        <w:spacing w:before="0" w:line="240" w:lineRule="auto"/>
        <w:ind w:firstLine="709"/>
        <w:rPr>
          <w:rFonts w:ascii="Times New Roman" w:hAnsi="Times New Roman" w:cs="Times New Roman"/>
          <w:color w:val="000000"/>
          <w:sz w:val="24"/>
          <w:szCs w:val="24"/>
          <w:lang w:bidi="ru-RU"/>
        </w:rPr>
      </w:pPr>
      <w:r w:rsidRPr="00DE52DE">
        <w:rPr>
          <w:rFonts w:ascii="Times New Roman" w:hAnsi="Times New Roman" w:cs="Times New Roman"/>
          <w:color w:val="000000"/>
          <w:sz w:val="24"/>
          <w:szCs w:val="24"/>
          <w:lang w:bidi="ru-RU"/>
        </w:rPr>
        <w:t>- 23034 га - Стехновское участковое лесничество</w:t>
      </w:r>
      <w:r>
        <w:rPr>
          <w:rFonts w:ascii="Times New Roman" w:hAnsi="Times New Roman" w:cs="Times New Roman"/>
          <w:color w:val="000000"/>
          <w:sz w:val="24"/>
          <w:szCs w:val="24"/>
          <w:lang w:bidi="ru-RU"/>
        </w:rPr>
        <w:t>.</w:t>
      </w:r>
    </w:p>
    <w:p w:rsidR="009B0B2C" w:rsidRDefault="000061EC">
      <w:pPr>
        <w:pStyle w:val="212"/>
        <w:spacing w:before="0" w:line="240" w:lineRule="auto"/>
        <w:ind w:firstLine="709"/>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Территория лесничества относится к району хвойно-широколис</w:t>
      </w:r>
      <w:r>
        <w:rPr>
          <w:rFonts w:ascii="Times New Roman" w:hAnsi="Times New Roman" w:cs="Times New Roman"/>
          <w:color w:val="000000"/>
          <w:sz w:val="24"/>
          <w:szCs w:val="24"/>
          <w:lang w:bidi="ru-RU"/>
        </w:rPr>
        <w:t>твенных (смешанных) лесов европейской части Российской Федерации зоны хвойно- широколиственных лесов. Средний класс пожарной опасности лесов лесничества 3,6 указывает на среднюю степень опасности возникновения пожаров.</w:t>
      </w:r>
    </w:p>
    <w:p w:rsidR="009B0B2C" w:rsidRDefault="000061EC">
      <w:pPr>
        <w:pStyle w:val="1f3"/>
        <w:shd w:val="clear" w:color="auto" w:fill="auto"/>
        <w:spacing w:line="280" w:lineRule="exact"/>
        <w:jc w:val="center"/>
        <w:rPr>
          <w:b/>
          <w:bCs/>
          <w:sz w:val="20"/>
          <w:szCs w:val="20"/>
        </w:rPr>
      </w:pPr>
      <w:r>
        <w:rPr>
          <w:b/>
          <w:bCs/>
          <w:color w:val="000000"/>
          <w:sz w:val="20"/>
          <w:szCs w:val="20"/>
          <w:lang w:bidi="ru-RU"/>
        </w:rPr>
        <w:t>Сведения о природной пожарной опаснос</w:t>
      </w:r>
      <w:r>
        <w:rPr>
          <w:b/>
          <w:bCs/>
          <w:color w:val="000000"/>
          <w:sz w:val="20"/>
          <w:szCs w:val="20"/>
          <w:lang w:bidi="ru-RU"/>
        </w:rPr>
        <w:t>ти</w:t>
      </w:r>
    </w:p>
    <w:tbl>
      <w:tblPr>
        <w:tblW w:w="8504" w:type="dxa"/>
        <w:jc w:val="center"/>
        <w:tblLayout w:type="fixed"/>
        <w:tblCellMar>
          <w:left w:w="10" w:type="dxa"/>
          <w:right w:w="10" w:type="dxa"/>
        </w:tblCellMar>
        <w:tblLook w:val="04A0" w:firstRow="1" w:lastRow="0" w:firstColumn="1" w:lastColumn="0" w:noHBand="0" w:noVBand="1"/>
      </w:tblPr>
      <w:tblGrid>
        <w:gridCol w:w="1754"/>
        <w:gridCol w:w="1475"/>
        <w:gridCol w:w="1055"/>
        <w:gridCol w:w="1055"/>
        <w:gridCol w:w="1055"/>
        <w:gridCol w:w="1055"/>
        <w:gridCol w:w="1055"/>
      </w:tblGrid>
      <w:tr w:rsidR="009B0B2C">
        <w:trPr>
          <w:trHeight w:val="23"/>
          <w:jc w:val="center"/>
        </w:trPr>
        <w:tc>
          <w:tcPr>
            <w:tcW w:w="1754" w:type="dxa"/>
            <w:vMerge w:val="restart"/>
            <w:tcBorders>
              <w:top w:val="single" w:sz="4" w:space="0" w:color="auto"/>
              <w:left w:val="single" w:sz="4" w:space="0" w:color="auto"/>
            </w:tcBorders>
            <w:shd w:val="clear" w:color="auto" w:fill="FFFFFF"/>
            <w:vAlign w:val="center"/>
          </w:tcPr>
          <w:p w:rsidR="009B0B2C" w:rsidRDefault="000061EC">
            <w:pPr>
              <w:pStyle w:val="212"/>
              <w:shd w:val="clear" w:color="auto" w:fill="auto"/>
              <w:spacing w:before="0" w:line="240" w:lineRule="auto"/>
              <w:jc w:val="center"/>
              <w:rPr>
                <w:rFonts w:ascii="Times New Roman" w:hAnsi="Times New Roman" w:cs="Times New Roman"/>
                <w:b/>
                <w:bCs/>
                <w:sz w:val="20"/>
                <w:szCs w:val="20"/>
              </w:rPr>
            </w:pPr>
            <w:r>
              <w:rPr>
                <w:rFonts w:ascii="Times New Roman" w:hAnsi="Times New Roman" w:cs="Times New Roman"/>
                <w:b/>
                <w:bCs/>
                <w:sz w:val="20"/>
                <w:szCs w:val="20"/>
              </w:rPr>
              <w:t>Участковое</w:t>
            </w:r>
          </w:p>
          <w:p w:rsidR="009B0B2C" w:rsidRDefault="000061EC">
            <w:pPr>
              <w:pStyle w:val="212"/>
              <w:shd w:val="clear" w:color="auto" w:fill="auto"/>
              <w:spacing w:before="0" w:line="240" w:lineRule="auto"/>
              <w:jc w:val="center"/>
              <w:rPr>
                <w:rFonts w:ascii="Times New Roman" w:hAnsi="Times New Roman" w:cs="Times New Roman"/>
                <w:b/>
                <w:bCs/>
                <w:sz w:val="20"/>
                <w:szCs w:val="20"/>
              </w:rPr>
            </w:pPr>
            <w:r>
              <w:rPr>
                <w:rFonts w:ascii="Times New Roman" w:hAnsi="Times New Roman" w:cs="Times New Roman"/>
                <w:b/>
                <w:bCs/>
                <w:sz w:val="20"/>
                <w:szCs w:val="20"/>
              </w:rPr>
              <w:t>лесничество</w:t>
            </w:r>
          </w:p>
        </w:tc>
        <w:tc>
          <w:tcPr>
            <w:tcW w:w="1475" w:type="dxa"/>
            <w:vMerge w:val="restart"/>
            <w:tcBorders>
              <w:top w:val="single" w:sz="4" w:space="0" w:color="auto"/>
              <w:left w:val="single" w:sz="4" w:space="0" w:color="auto"/>
            </w:tcBorders>
            <w:shd w:val="clear" w:color="auto" w:fill="FFFFFF"/>
            <w:vAlign w:val="center"/>
          </w:tcPr>
          <w:p w:rsidR="009B0B2C" w:rsidRDefault="000061EC">
            <w:pPr>
              <w:pStyle w:val="212"/>
              <w:shd w:val="clear" w:color="auto" w:fill="auto"/>
              <w:spacing w:before="0" w:line="240" w:lineRule="auto"/>
              <w:jc w:val="center"/>
              <w:rPr>
                <w:rFonts w:ascii="Times New Roman" w:hAnsi="Times New Roman" w:cs="Times New Roman"/>
                <w:b/>
                <w:bCs/>
                <w:sz w:val="20"/>
                <w:szCs w:val="20"/>
              </w:rPr>
            </w:pPr>
            <w:r>
              <w:rPr>
                <w:rFonts w:ascii="Times New Roman" w:hAnsi="Times New Roman" w:cs="Times New Roman"/>
                <w:b/>
                <w:bCs/>
                <w:sz w:val="20"/>
                <w:szCs w:val="20"/>
              </w:rPr>
              <w:t>Общая площадь , га</w:t>
            </w:r>
          </w:p>
        </w:tc>
        <w:tc>
          <w:tcPr>
            <w:tcW w:w="5275" w:type="dxa"/>
            <w:gridSpan w:val="5"/>
            <w:tcBorders>
              <w:top w:val="single" w:sz="4" w:space="0" w:color="auto"/>
              <w:left w:val="single" w:sz="4" w:space="0" w:color="auto"/>
              <w:right w:val="single" w:sz="4" w:space="0" w:color="auto"/>
            </w:tcBorders>
            <w:shd w:val="clear" w:color="auto" w:fill="FFFFFF"/>
            <w:vAlign w:val="center"/>
          </w:tcPr>
          <w:p w:rsidR="009B0B2C" w:rsidRDefault="000061EC">
            <w:pPr>
              <w:pStyle w:val="212"/>
              <w:shd w:val="clear" w:color="auto" w:fill="auto"/>
              <w:spacing w:before="0" w:line="240" w:lineRule="auto"/>
              <w:jc w:val="center"/>
              <w:rPr>
                <w:rFonts w:ascii="Times New Roman" w:hAnsi="Times New Roman" w:cs="Times New Roman"/>
                <w:b/>
                <w:bCs/>
                <w:sz w:val="20"/>
                <w:szCs w:val="20"/>
              </w:rPr>
            </w:pPr>
            <w:r>
              <w:rPr>
                <w:rFonts w:ascii="Times New Roman" w:hAnsi="Times New Roman" w:cs="Times New Roman"/>
                <w:b/>
                <w:bCs/>
                <w:sz w:val="20"/>
                <w:szCs w:val="20"/>
              </w:rPr>
              <w:t>В том числе по классам пожарной опасности</w:t>
            </w:r>
          </w:p>
        </w:tc>
      </w:tr>
      <w:tr w:rsidR="009B0B2C">
        <w:trPr>
          <w:trHeight w:val="23"/>
          <w:jc w:val="center"/>
        </w:trPr>
        <w:tc>
          <w:tcPr>
            <w:tcW w:w="1754" w:type="dxa"/>
            <w:vMerge/>
            <w:tcBorders>
              <w:left w:val="single" w:sz="4" w:space="0" w:color="auto"/>
            </w:tcBorders>
            <w:shd w:val="clear" w:color="auto" w:fill="FFFFFF"/>
            <w:vAlign w:val="center"/>
          </w:tcPr>
          <w:p w:rsidR="009B0B2C" w:rsidRDefault="009B0B2C">
            <w:pPr>
              <w:jc w:val="center"/>
              <w:rPr>
                <w:b/>
                <w:bCs/>
                <w:sz w:val="20"/>
                <w:szCs w:val="20"/>
              </w:rPr>
            </w:pPr>
          </w:p>
        </w:tc>
        <w:tc>
          <w:tcPr>
            <w:tcW w:w="1475" w:type="dxa"/>
            <w:vMerge/>
            <w:tcBorders>
              <w:left w:val="single" w:sz="4" w:space="0" w:color="auto"/>
            </w:tcBorders>
            <w:shd w:val="clear" w:color="auto" w:fill="FFFFFF"/>
            <w:vAlign w:val="center"/>
          </w:tcPr>
          <w:p w:rsidR="009B0B2C" w:rsidRDefault="009B0B2C">
            <w:pPr>
              <w:jc w:val="center"/>
              <w:rPr>
                <w:b/>
                <w:bCs/>
                <w:sz w:val="20"/>
                <w:szCs w:val="20"/>
              </w:rPr>
            </w:pPr>
          </w:p>
        </w:tc>
        <w:tc>
          <w:tcPr>
            <w:tcW w:w="1055" w:type="dxa"/>
            <w:tcBorders>
              <w:top w:val="single" w:sz="4" w:space="0" w:color="auto"/>
              <w:left w:val="single" w:sz="4" w:space="0" w:color="auto"/>
            </w:tcBorders>
            <w:shd w:val="clear" w:color="auto" w:fill="FFFFFF"/>
            <w:vAlign w:val="center"/>
          </w:tcPr>
          <w:p w:rsidR="009B0B2C" w:rsidRDefault="000061EC">
            <w:pPr>
              <w:pStyle w:val="212"/>
              <w:shd w:val="clear" w:color="auto" w:fill="auto"/>
              <w:spacing w:before="0" w:line="240" w:lineRule="auto"/>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1055" w:type="dxa"/>
            <w:tcBorders>
              <w:top w:val="single" w:sz="4" w:space="0" w:color="auto"/>
              <w:left w:val="single" w:sz="4" w:space="0" w:color="auto"/>
            </w:tcBorders>
            <w:shd w:val="clear" w:color="auto" w:fill="FFFFFF"/>
            <w:vAlign w:val="center"/>
          </w:tcPr>
          <w:p w:rsidR="009B0B2C" w:rsidRDefault="000061EC">
            <w:pPr>
              <w:pStyle w:val="212"/>
              <w:shd w:val="clear" w:color="auto" w:fill="auto"/>
              <w:spacing w:before="0" w:line="240" w:lineRule="auto"/>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1055" w:type="dxa"/>
            <w:tcBorders>
              <w:top w:val="single" w:sz="4" w:space="0" w:color="auto"/>
              <w:left w:val="single" w:sz="4" w:space="0" w:color="auto"/>
            </w:tcBorders>
            <w:shd w:val="clear" w:color="auto" w:fill="FFFFFF"/>
            <w:vAlign w:val="center"/>
          </w:tcPr>
          <w:p w:rsidR="009B0B2C" w:rsidRDefault="000061EC">
            <w:pPr>
              <w:pStyle w:val="212"/>
              <w:shd w:val="clear" w:color="auto" w:fill="auto"/>
              <w:spacing w:before="0" w:line="240" w:lineRule="auto"/>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1055" w:type="dxa"/>
            <w:tcBorders>
              <w:top w:val="single" w:sz="4" w:space="0" w:color="auto"/>
              <w:left w:val="single" w:sz="4" w:space="0" w:color="auto"/>
            </w:tcBorders>
            <w:shd w:val="clear" w:color="auto" w:fill="FFFFFF"/>
            <w:vAlign w:val="center"/>
          </w:tcPr>
          <w:p w:rsidR="009B0B2C" w:rsidRDefault="000061EC">
            <w:pPr>
              <w:pStyle w:val="212"/>
              <w:shd w:val="clear" w:color="auto" w:fill="auto"/>
              <w:spacing w:before="0" w:line="240" w:lineRule="auto"/>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1055" w:type="dxa"/>
            <w:tcBorders>
              <w:top w:val="single" w:sz="4" w:space="0" w:color="auto"/>
              <w:left w:val="single" w:sz="4" w:space="0" w:color="auto"/>
              <w:right w:val="single" w:sz="4" w:space="0" w:color="auto"/>
            </w:tcBorders>
            <w:shd w:val="clear" w:color="auto" w:fill="FFFFFF"/>
            <w:vAlign w:val="center"/>
          </w:tcPr>
          <w:p w:rsidR="009B0B2C" w:rsidRDefault="000061EC">
            <w:pPr>
              <w:pStyle w:val="212"/>
              <w:shd w:val="clear" w:color="auto" w:fill="auto"/>
              <w:spacing w:before="0" w:line="240" w:lineRule="auto"/>
              <w:jc w:val="center"/>
              <w:rPr>
                <w:rFonts w:ascii="Times New Roman" w:hAnsi="Times New Roman" w:cs="Times New Roman"/>
                <w:b/>
                <w:bCs/>
                <w:sz w:val="20"/>
                <w:szCs w:val="20"/>
              </w:rPr>
            </w:pPr>
            <w:r>
              <w:rPr>
                <w:rFonts w:ascii="Times New Roman" w:hAnsi="Times New Roman" w:cs="Times New Roman"/>
                <w:b/>
                <w:bCs/>
                <w:sz w:val="20"/>
                <w:szCs w:val="20"/>
              </w:rPr>
              <w:t>5</w:t>
            </w:r>
          </w:p>
        </w:tc>
      </w:tr>
      <w:tr w:rsidR="009B0B2C">
        <w:trPr>
          <w:trHeight w:val="23"/>
          <w:jc w:val="center"/>
        </w:trPr>
        <w:tc>
          <w:tcPr>
            <w:tcW w:w="1754" w:type="dxa"/>
            <w:tcBorders>
              <w:top w:val="single" w:sz="4" w:space="0" w:color="auto"/>
              <w:left w:val="single" w:sz="4" w:space="0" w:color="auto"/>
              <w:bottom w:val="single" w:sz="4" w:space="0" w:color="auto"/>
            </w:tcBorders>
            <w:shd w:val="clear" w:color="auto" w:fill="FFFFFF"/>
            <w:vAlign w:val="center"/>
          </w:tcPr>
          <w:p w:rsidR="009B0B2C" w:rsidRDefault="000061EC">
            <w:pPr>
              <w:pStyle w:val="212"/>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Новоржевское</w:t>
            </w:r>
          </w:p>
        </w:tc>
        <w:tc>
          <w:tcPr>
            <w:tcW w:w="1475" w:type="dxa"/>
            <w:tcBorders>
              <w:top w:val="single" w:sz="4" w:space="0" w:color="auto"/>
              <w:left w:val="single" w:sz="4" w:space="0" w:color="auto"/>
              <w:bottom w:val="single" w:sz="4" w:space="0" w:color="auto"/>
            </w:tcBorders>
            <w:shd w:val="clear" w:color="auto" w:fill="FFFFFF"/>
            <w:vAlign w:val="center"/>
          </w:tcPr>
          <w:p w:rsidR="009B0B2C" w:rsidRDefault="000061EC">
            <w:pPr>
              <w:pStyle w:val="212"/>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31621</w:t>
            </w:r>
          </w:p>
        </w:tc>
        <w:tc>
          <w:tcPr>
            <w:tcW w:w="1055" w:type="dxa"/>
            <w:tcBorders>
              <w:top w:val="single" w:sz="4" w:space="0" w:color="auto"/>
              <w:left w:val="single" w:sz="4" w:space="0" w:color="auto"/>
              <w:bottom w:val="single" w:sz="4" w:space="0" w:color="auto"/>
            </w:tcBorders>
            <w:shd w:val="clear" w:color="auto" w:fill="FFFFFF"/>
            <w:vAlign w:val="center"/>
          </w:tcPr>
          <w:p w:rsidR="009B0B2C" w:rsidRDefault="000061EC">
            <w:pPr>
              <w:pStyle w:val="212"/>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267</w:t>
            </w:r>
          </w:p>
        </w:tc>
        <w:tc>
          <w:tcPr>
            <w:tcW w:w="1055" w:type="dxa"/>
            <w:tcBorders>
              <w:top w:val="single" w:sz="4" w:space="0" w:color="auto"/>
              <w:left w:val="single" w:sz="4" w:space="0" w:color="auto"/>
              <w:bottom w:val="single" w:sz="4" w:space="0" w:color="auto"/>
            </w:tcBorders>
            <w:shd w:val="clear" w:color="auto" w:fill="FFFFFF"/>
            <w:vAlign w:val="center"/>
          </w:tcPr>
          <w:p w:rsidR="009B0B2C" w:rsidRDefault="000061EC">
            <w:pPr>
              <w:pStyle w:val="212"/>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2388</w:t>
            </w:r>
          </w:p>
        </w:tc>
        <w:tc>
          <w:tcPr>
            <w:tcW w:w="1055" w:type="dxa"/>
            <w:tcBorders>
              <w:top w:val="single" w:sz="4" w:space="0" w:color="auto"/>
              <w:left w:val="single" w:sz="4" w:space="0" w:color="auto"/>
              <w:bottom w:val="single" w:sz="4" w:space="0" w:color="auto"/>
            </w:tcBorders>
            <w:shd w:val="clear" w:color="auto" w:fill="FFFFFF"/>
            <w:vAlign w:val="center"/>
          </w:tcPr>
          <w:p w:rsidR="009B0B2C" w:rsidRDefault="000061EC">
            <w:pPr>
              <w:pStyle w:val="212"/>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7022</w:t>
            </w:r>
          </w:p>
        </w:tc>
        <w:tc>
          <w:tcPr>
            <w:tcW w:w="1055" w:type="dxa"/>
            <w:tcBorders>
              <w:top w:val="single" w:sz="4" w:space="0" w:color="auto"/>
              <w:left w:val="single" w:sz="4" w:space="0" w:color="auto"/>
              <w:bottom w:val="single" w:sz="4" w:space="0" w:color="auto"/>
            </w:tcBorders>
            <w:shd w:val="clear" w:color="auto" w:fill="FFFFFF"/>
            <w:vAlign w:val="center"/>
          </w:tcPr>
          <w:p w:rsidR="009B0B2C" w:rsidRDefault="000061EC">
            <w:pPr>
              <w:pStyle w:val="212"/>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21944</w:t>
            </w:r>
          </w:p>
        </w:tc>
        <w:tc>
          <w:tcPr>
            <w:tcW w:w="1055" w:type="dxa"/>
            <w:tcBorders>
              <w:top w:val="single" w:sz="4" w:space="0" w:color="auto"/>
              <w:left w:val="single" w:sz="4" w:space="0" w:color="auto"/>
              <w:bottom w:val="single" w:sz="4" w:space="0" w:color="auto"/>
              <w:right w:val="single" w:sz="4" w:space="0" w:color="auto"/>
            </w:tcBorders>
            <w:shd w:val="clear" w:color="auto" w:fill="FFFFFF"/>
            <w:vAlign w:val="center"/>
          </w:tcPr>
          <w:p w:rsidR="009B0B2C" w:rsidRDefault="000061EC">
            <w:pPr>
              <w:pStyle w:val="212"/>
              <w:shd w:val="clear" w:color="auto" w:fill="auto"/>
              <w:spacing w:before="0" w:line="240" w:lineRule="auto"/>
              <w:jc w:val="center"/>
              <w:rPr>
                <w:rFonts w:ascii="Times New Roman" w:hAnsi="Times New Roman" w:cs="Times New Roman"/>
                <w:sz w:val="20"/>
                <w:szCs w:val="20"/>
              </w:rPr>
            </w:pPr>
            <w:r>
              <w:rPr>
                <w:rStyle w:val="24pt"/>
                <w:rFonts w:eastAsia="Sylfaen"/>
                <w:sz w:val="20"/>
                <w:szCs w:val="20"/>
              </w:rPr>
              <w:t>-</w:t>
            </w:r>
          </w:p>
        </w:tc>
      </w:tr>
      <w:tr w:rsidR="009B0B2C">
        <w:trPr>
          <w:trHeight w:val="23"/>
          <w:jc w:val="center"/>
        </w:trPr>
        <w:tc>
          <w:tcPr>
            <w:tcW w:w="1754" w:type="dxa"/>
            <w:tcBorders>
              <w:top w:val="single" w:sz="4" w:space="0" w:color="auto"/>
              <w:left w:val="single" w:sz="4" w:space="0" w:color="auto"/>
              <w:bottom w:val="single" w:sz="4" w:space="0" w:color="auto"/>
            </w:tcBorders>
            <w:shd w:val="clear" w:color="auto" w:fill="FFFFFF"/>
            <w:vAlign w:val="center"/>
          </w:tcPr>
          <w:p w:rsidR="009B0B2C" w:rsidRDefault="000061EC">
            <w:pPr>
              <w:pStyle w:val="212"/>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Стехновское</w:t>
            </w:r>
          </w:p>
        </w:tc>
        <w:tc>
          <w:tcPr>
            <w:tcW w:w="1475" w:type="dxa"/>
            <w:tcBorders>
              <w:top w:val="single" w:sz="4" w:space="0" w:color="auto"/>
              <w:left w:val="single" w:sz="4" w:space="0" w:color="auto"/>
              <w:bottom w:val="single" w:sz="4" w:space="0" w:color="auto"/>
            </w:tcBorders>
            <w:shd w:val="clear" w:color="auto" w:fill="FFFFFF"/>
            <w:vAlign w:val="center"/>
          </w:tcPr>
          <w:p w:rsidR="009B0B2C" w:rsidRDefault="000061EC">
            <w:pPr>
              <w:pStyle w:val="212"/>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23034</w:t>
            </w:r>
          </w:p>
        </w:tc>
        <w:tc>
          <w:tcPr>
            <w:tcW w:w="1055" w:type="dxa"/>
            <w:tcBorders>
              <w:top w:val="single" w:sz="4" w:space="0" w:color="auto"/>
              <w:left w:val="single" w:sz="4" w:space="0" w:color="auto"/>
              <w:bottom w:val="single" w:sz="4" w:space="0" w:color="auto"/>
            </w:tcBorders>
            <w:shd w:val="clear" w:color="auto" w:fill="FFFFFF"/>
            <w:vAlign w:val="center"/>
          </w:tcPr>
          <w:p w:rsidR="009B0B2C" w:rsidRDefault="000061EC">
            <w:pPr>
              <w:pStyle w:val="212"/>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055" w:type="dxa"/>
            <w:tcBorders>
              <w:top w:val="single" w:sz="4" w:space="0" w:color="auto"/>
              <w:left w:val="single" w:sz="4" w:space="0" w:color="auto"/>
              <w:bottom w:val="single" w:sz="4" w:space="0" w:color="auto"/>
            </w:tcBorders>
            <w:shd w:val="clear" w:color="auto" w:fill="FFFFFF"/>
            <w:vAlign w:val="center"/>
          </w:tcPr>
          <w:p w:rsidR="009B0B2C" w:rsidRDefault="000061EC">
            <w:pPr>
              <w:pStyle w:val="212"/>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055" w:type="dxa"/>
            <w:tcBorders>
              <w:top w:val="single" w:sz="4" w:space="0" w:color="auto"/>
              <w:left w:val="single" w:sz="4" w:space="0" w:color="auto"/>
              <w:bottom w:val="single" w:sz="4" w:space="0" w:color="auto"/>
            </w:tcBorders>
            <w:shd w:val="clear" w:color="auto" w:fill="FFFFFF"/>
            <w:vAlign w:val="center"/>
          </w:tcPr>
          <w:p w:rsidR="009B0B2C" w:rsidRDefault="000061EC">
            <w:pPr>
              <w:pStyle w:val="212"/>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055" w:type="dxa"/>
            <w:tcBorders>
              <w:top w:val="single" w:sz="4" w:space="0" w:color="auto"/>
              <w:left w:val="single" w:sz="4" w:space="0" w:color="auto"/>
              <w:bottom w:val="single" w:sz="4" w:space="0" w:color="auto"/>
            </w:tcBorders>
            <w:shd w:val="clear" w:color="auto" w:fill="FFFFFF"/>
            <w:vAlign w:val="center"/>
          </w:tcPr>
          <w:p w:rsidR="009B0B2C" w:rsidRDefault="000061EC">
            <w:pPr>
              <w:pStyle w:val="212"/>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055" w:type="dxa"/>
            <w:tcBorders>
              <w:top w:val="single" w:sz="4" w:space="0" w:color="auto"/>
              <w:left w:val="single" w:sz="4" w:space="0" w:color="auto"/>
              <w:bottom w:val="single" w:sz="4" w:space="0" w:color="auto"/>
              <w:right w:val="single" w:sz="4" w:space="0" w:color="auto"/>
            </w:tcBorders>
            <w:shd w:val="clear" w:color="auto" w:fill="FFFFFF"/>
            <w:vAlign w:val="center"/>
          </w:tcPr>
          <w:p w:rsidR="009B0B2C" w:rsidRDefault="000061EC">
            <w:pPr>
              <w:pStyle w:val="212"/>
              <w:shd w:val="clear" w:color="auto" w:fill="auto"/>
              <w:spacing w:before="0" w:line="240" w:lineRule="auto"/>
              <w:jc w:val="center"/>
              <w:rPr>
                <w:rStyle w:val="24pt"/>
                <w:rFonts w:eastAsia="Sylfaen"/>
                <w:sz w:val="20"/>
                <w:szCs w:val="20"/>
                <w:lang w:val="en-US"/>
              </w:rPr>
            </w:pPr>
            <w:r>
              <w:rPr>
                <w:rStyle w:val="24pt"/>
                <w:rFonts w:eastAsia="Sylfaen"/>
                <w:sz w:val="20"/>
                <w:szCs w:val="20"/>
                <w:lang w:val="en-US"/>
              </w:rPr>
              <w:t>-</w:t>
            </w:r>
          </w:p>
        </w:tc>
      </w:tr>
    </w:tbl>
    <w:p w:rsidR="009B0B2C" w:rsidRDefault="009B0B2C">
      <w:pPr>
        <w:pStyle w:val="212"/>
        <w:spacing w:before="0" w:line="240" w:lineRule="auto"/>
        <w:ind w:firstLine="709"/>
        <w:rPr>
          <w:rFonts w:ascii="Times New Roman" w:hAnsi="Times New Roman" w:cs="Times New Roman"/>
          <w:color w:val="000000"/>
          <w:sz w:val="24"/>
          <w:szCs w:val="24"/>
          <w:lang w:bidi="ru-RU"/>
        </w:rPr>
      </w:pPr>
    </w:p>
    <w:p w:rsidR="009B0B2C" w:rsidRDefault="000061EC">
      <w:pPr>
        <w:pStyle w:val="25"/>
        <w:widowControl w:val="0"/>
        <w:spacing w:after="0" w:line="240" w:lineRule="auto"/>
        <w:ind w:left="0" w:firstLine="709"/>
        <w:jc w:val="both"/>
      </w:pPr>
      <w:r>
        <w:t>Населенные пункты Вехнянской и Новоржевской волости Новоржевского района включены в</w:t>
      </w:r>
      <w:r>
        <w:t xml:space="preserve"> Перечень населенных пунктов Псковской области, подверженных угрозе лесных пожаров и других природных пожаров, утвержденный постановлением Администрации Псковской области от 18.03.2022 № 83 «О перечнях населенных пунктов Псковской области, подверженных угр</w:t>
      </w:r>
      <w:r>
        <w:t>озе лесных пожаров и других ландшафтных (природных) пожаров, территорий организаций отдыха детей и их оздоровления, территорий садоводства или огородничества в Псковской области, подверженных угрозе лесных пожаров в 2022 году».</w:t>
      </w:r>
    </w:p>
    <w:p w:rsidR="009B0B2C" w:rsidRDefault="009B0B2C">
      <w:pPr>
        <w:pStyle w:val="25"/>
        <w:widowControl w:val="0"/>
        <w:spacing w:after="0" w:line="240" w:lineRule="auto"/>
        <w:ind w:left="0" w:firstLine="709"/>
        <w:jc w:val="both"/>
      </w:pP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834"/>
        <w:gridCol w:w="2835"/>
        <w:gridCol w:w="2835"/>
      </w:tblGrid>
      <w:tr w:rsidR="009B0B2C">
        <w:trPr>
          <w:trHeight w:val="23"/>
          <w:jc w:val="center"/>
        </w:trPr>
        <w:tc>
          <w:tcPr>
            <w:tcW w:w="2834" w:type="dxa"/>
            <w:tcBorders>
              <w:tl2br w:val="nil"/>
              <w:tr2bl w:val="nil"/>
            </w:tcBorders>
            <w:shd w:val="clear" w:color="auto" w:fill="auto"/>
            <w:vAlign w:val="center"/>
          </w:tcPr>
          <w:p w:rsidR="009B0B2C" w:rsidRDefault="000061EC">
            <w:pPr>
              <w:pStyle w:val="25"/>
              <w:widowControl w:val="0"/>
              <w:spacing w:after="0" w:line="240" w:lineRule="auto"/>
              <w:ind w:left="0"/>
              <w:jc w:val="center"/>
              <w:rPr>
                <w:b/>
                <w:bCs/>
                <w:sz w:val="20"/>
                <w:szCs w:val="20"/>
              </w:rPr>
            </w:pPr>
            <w:r>
              <w:rPr>
                <w:b/>
                <w:bCs/>
                <w:sz w:val="20"/>
                <w:szCs w:val="20"/>
              </w:rPr>
              <w:t>Наименование района</w:t>
            </w:r>
          </w:p>
        </w:tc>
        <w:tc>
          <w:tcPr>
            <w:tcW w:w="2835" w:type="dxa"/>
            <w:tcBorders>
              <w:tl2br w:val="nil"/>
              <w:tr2bl w:val="nil"/>
            </w:tcBorders>
            <w:shd w:val="clear" w:color="auto" w:fill="auto"/>
            <w:vAlign w:val="center"/>
          </w:tcPr>
          <w:p w:rsidR="009B0B2C" w:rsidRDefault="000061EC">
            <w:pPr>
              <w:pStyle w:val="25"/>
              <w:widowControl w:val="0"/>
              <w:spacing w:after="0" w:line="240" w:lineRule="auto"/>
              <w:ind w:left="0"/>
              <w:jc w:val="center"/>
              <w:rPr>
                <w:b/>
                <w:bCs/>
                <w:sz w:val="20"/>
                <w:szCs w:val="20"/>
              </w:rPr>
            </w:pPr>
            <w:r>
              <w:rPr>
                <w:b/>
                <w:bCs/>
                <w:sz w:val="20"/>
                <w:szCs w:val="20"/>
              </w:rPr>
              <w:t>Наименование волости</w:t>
            </w:r>
          </w:p>
        </w:tc>
        <w:tc>
          <w:tcPr>
            <w:tcW w:w="2835" w:type="dxa"/>
            <w:tcBorders>
              <w:tl2br w:val="nil"/>
              <w:tr2bl w:val="nil"/>
            </w:tcBorders>
            <w:shd w:val="clear" w:color="auto" w:fill="auto"/>
            <w:vAlign w:val="center"/>
          </w:tcPr>
          <w:p w:rsidR="009B0B2C" w:rsidRDefault="000061EC">
            <w:pPr>
              <w:pStyle w:val="25"/>
              <w:widowControl w:val="0"/>
              <w:spacing w:after="0" w:line="240" w:lineRule="auto"/>
              <w:ind w:left="0"/>
              <w:jc w:val="center"/>
              <w:rPr>
                <w:b/>
                <w:bCs/>
                <w:sz w:val="20"/>
                <w:szCs w:val="20"/>
              </w:rPr>
            </w:pPr>
            <w:r>
              <w:rPr>
                <w:b/>
                <w:bCs/>
                <w:sz w:val="20"/>
                <w:szCs w:val="20"/>
              </w:rPr>
              <w:t>Наименование населенного пункта (деревня, село), подверженного лесным и природным пожарам</w:t>
            </w:r>
          </w:p>
        </w:tc>
      </w:tr>
      <w:tr w:rsidR="009B0B2C">
        <w:trPr>
          <w:trHeight w:val="23"/>
          <w:jc w:val="center"/>
        </w:trPr>
        <w:tc>
          <w:tcPr>
            <w:tcW w:w="2834" w:type="dxa"/>
            <w:vMerge w:val="restart"/>
            <w:tcBorders>
              <w:tl2br w:val="nil"/>
              <w:tr2bl w:val="nil"/>
            </w:tcBorders>
            <w:shd w:val="clear" w:color="auto" w:fill="auto"/>
            <w:vAlign w:val="center"/>
          </w:tcPr>
          <w:p w:rsidR="009B0B2C" w:rsidRDefault="000061EC">
            <w:pPr>
              <w:pStyle w:val="25"/>
              <w:widowControl w:val="0"/>
              <w:spacing w:after="0" w:line="240" w:lineRule="auto"/>
              <w:ind w:left="0"/>
              <w:jc w:val="center"/>
              <w:rPr>
                <w:b/>
                <w:bCs/>
                <w:sz w:val="20"/>
                <w:szCs w:val="20"/>
              </w:rPr>
            </w:pPr>
            <w:r>
              <w:rPr>
                <w:b/>
                <w:bCs/>
                <w:sz w:val="20"/>
                <w:szCs w:val="20"/>
              </w:rPr>
              <w:t>Новоржевский</w:t>
            </w:r>
          </w:p>
        </w:tc>
        <w:tc>
          <w:tcPr>
            <w:tcW w:w="2835" w:type="dxa"/>
            <w:vMerge w:val="restart"/>
            <w:tcBorders>
              <w:tl2br w:val="nil"/>
              <w:tr2bl w:val="nil"/>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Вехнянская</w:t>
            </w:r>
          </w:p>
        </w:tc>
        <w:tc>
          <w:tcPr>
            <w:tcW w:w="2835" w:type="dxa"/>
            <w:tcBorders>
              <w:tl2br w:val="nil"/>
              <w:tr2bl w:val="nil"/>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дер. Приветок</w:t>
            </w:r>
          </w:p>
        </w:tc>
      </w:tr>
      <w:tr w:rsidR="009B0B2C">
        <w:trPr>
          <w:trHeight w:val="23"/>
          <w:jc w:val="center"/>
        </w:trPr>
        <w:tc>
          <w:tcPr>
            <w:tcW w:w="2834" w:type="dxa"/>
            <w:vMerge/>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2835" w:type="dxa"/>
            <w:vMerge/>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2835" w:type="dxa"/>
            <w:tcBorders>
              <w:tl2br w:val="nil"/>
              <w:tr2bl w:val="nil"/>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дер. Чистый Бор</w:t>
            </w:r>
          </w:p>
        </w:tc>
      </w:tr>
      <w:tr w:rsidR="009B0B2C">
        <w:trPr>
          <w:trHeight w:val="239"/>
          <w:jc w:val="center"/>
        </w:trPr>
        <w:tc>
          <w:tcPr>
            <w:tcW w:w="2834" w:type="dxa"/>
            <w:vMerge/>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2835" w:type="dxa"/>
            <w:vMerge w:val="restart"/>
            <w:tcBorders>
              <w:tl2br w:val="nil"/>
              <w:tr2bl w:val="nil"/>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Новоржевская</w:t>
            </w:r>
          </w:p>
        </w:tc>
        <w:tc>
          <w:tcPr>
            <w:tcW w:w="2835" w:type="dxa"/>
            <w:tcBorders>
              <w:tl2br w:val="nil"/>
              <w:tr2bl w:val="nil"/>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дер. Боровичи</w:t>
            </w:r>
          </w:p>
        </w:tc>
      </w:tr>
      <w:tr w:rsidR="009B0B2C">
        <w:trPr>
          <w:trHeight w:val="23"/>
          <w:jc w:val="center"/>
        </w:trPr>
        <w:tc>
          <w:tcPr>
            <w:tcW w:w="2834" w:type="dxa"/>
            <w:vMerge/>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2835" w:type="dxa"/>
            <w:vMerge/>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2835" w:type="dxa"/>
            <w:tcBorders>
              <w:tl2br w:val="nil"/>
              <w:tr2bl w:val="nil"/>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дер. Долосец</w:t>
            </w:r>
          </w:p>
        </w:tc>
      </w:tr>
      <w:tr w:rsidR="009B0B2C">
        <w:trPr>
          <w:trHeight w:val="135"/>
          <w:jc w:val="center"/>
        </w:trPr>
        <w:tc>
          <w:tcPr>
            <w:tcW w:w="2834" w:type="dxa"/>
            <w:vMerge/>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2835" w:type="dxa"/>
            <w:vMerge/>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2835" w:type="dxa"/>
            <w:tcBorders>
              <w:tl2br w:val="nil"/>
              <w:tr2bl w:val="nil"/>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дер. Иваньково</w:t>
            </w:r>
          </w:p>
        </w:tc>
      </w:tr>
      <w:tr w:rsidR="009B0B2C">
        <w:trPr>
          <w:trHeight w:val="105"/>
          <w:jc w:val="center"/>
        </w:trPr>
        <w:tc>
          <w:tcPr>
            <w:tcW w:w="2834" w:type="dxa"/>
            <w:vMerge/>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2835" w:type="dxa"/>
            <w:vMerge/>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2835" w:type="dxa"/>
            <w:tcBorders>
              <w:tl2br w:val="nil"/>
              <w:tr2bl w:val="nil"/>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дер. Извоз</w:t>
            </w:r>
          </w:p>
        </w:tc>
      </w:tr>
      <w:tr w:rsidR="009B0B2C">
        <w:trPr>
          <w:trHeight w:val="23"/>
          <w:jc w:val="center"/>
        </w:trPr>
        <w:tc>
          <w:tcPr>
            <w:tcW w:w="2834" w:type="dxa"/>
            <w:vMerge/>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2835" w:type="dxa"/>
            <w:vMerge/>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2835" w:type="dxa"/>
            <w:tcBorders>
              <w:tl2br w:val="nil"/>
              <w:tr2bl w:val="nil"/>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 xml:space="preserve">дер. </w:t>
            </w:r>
            <w:r>
              <w:rPr>
                <w:sz w:val="20"/>
                <w:szCs w:val="20"/>
              </w:rPr>
              <w:t>Михалкино</w:t>
            </w:r>
          </w:p>
        </w:tc>
      </w:tr>
      <w:tr w:rsidR="009B0B2C">
        <w:trPr>
          <w:trHeight w:val="23"/>
          <w:jc w:val="center"/>
        </w:trPr>
        <w:tc>
          <w:tcPr>
            <w:tcW w:w="2834" w:type="dxa"/>
            <w:vMerge/>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2835" w:type="dxa"/>
            <w:vMerge/>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2835" w:type="dxa"/>
            <w:tcBorders>
              <w:tl2br w:val="nil"/>
              <w:tr2bl w:val="nil"/>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дер. Петровское</w:t>
            </w:r>
          </w:p>
        </w:tc>
      </w:tr>
      <w:tr w:rsidR="009B0B2C">
        <w:trPr>
          <w:trHeight w:val="23"/>
          <w:jc w:val="center"/>
        </w:trPr>
        <w:tc>
          <w:tcPr>
            <w:tcW w:w="2834" w:type="dxa"/>
            <w:vMerge/>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2835" w:type="dxa"/>
            <w:vMerge/>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2835" w:type="dxa"/>
            <w:tcBorders>
              <w:tl2br w:val="nil"/>
              <w:tr2bl w:val="nil"/>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дер. Пищино</w:t>
            </w:r>
          </w:p>
        </w:tc>
      </w:tr>
      <w:tr w:rsidR="009B0B2C">
        <w:trPr>
          <w:trHeight w:val="23"/>
          <w:jc w:val="center"/>
        </w:trPr>
        <w:tc>
          <w:tcPr>
            <w:tcW w:w="2834" w:type="dxa"/>
            <w:vMerge/>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2835" w:type="dxa"/>
            <w:vMerge/>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2835" w:type="dxa"/>
            <w:tcBorders>
              <w:tl2br w:val="nil"/>
              <w:tr2bl w:val="nil"/>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дер. Степанькино</w:t>
            </w:r>
          </w:p>
        </w:tc>
      </w:tr>
      <w:tr w:rsidR="009B0B2C">
        <w:trPr>
          <w:trHeight w:val="23"/>
          <w:jc w:val="center"/>
        </w:trPr>
        <w:tc>
          <w:tcPr>
            <w:tcW w:w="2834" w:type="dxa"/>
            <w:vMerge/>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2835" w:type="dxa"/>
            <w:vMerge/>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2835" w:type="dxa"/>
            <w:tcBorders>
              <w:tl2br w:val="nil"/>
              <w:tr2bl w:val="nil"/>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дер. Тимошкино</w:t>
            </w:r>
          </w:p>
        </w:tc>
      </w:tr>
      <w:tr w:rsidR="009B0B2C">
        <w:trPr>
          <w:trHeight w:val="23"/>
          <w:jc w:val="center"/>
        </w:trPr>
        <w:tc>
          <w:tcPr>
            <w:tcW w:w="2834" w:type="dxa"/>
            <w:vMerge/>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2835" w:type="dxa"/>
            <w:vMerge/>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2835" w:type="dxa"/>
            <w:tcBorders>
              <w:tl2br w:val="nil"/>
              <w:tr2bl w:val="nil"/>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дер. Ханево</w:t>
            </w:r>
          </w:p>
        </w:tc>
      </w:tr>
      <w:tr w:rsidR="009B0B2C">
        <w:trPr>
          <w:trHeight w:val="23"/>
          <w:jc w:val="center"/>
        </w:trPr>
        <w:tc>
          <w:tcPr>
            <w:tcW w:w="2834" w:type="dxa"/>
            <w:vMerge/>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2835" w:type="dxa"/>
            <w:vMerge/>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2835" w:type="dxa"/>
            <w:tcBorders>
              <w:tl2br w:val="nil"/>
              <w:tr2bl w:val="nil"/>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дер. Юдино</w:t>
            </w:r>
          </w:p>
        </w:tc>
      </w:tr>
      <w:tr w:rsidR="009B0B2C">
        <w:trPr>
          <w:trHeight w:val="23"/>
          <w:jc w:val="center"/>
        </w:trPr>
        <w:tc>
          <w:tcPr>
            <w:tcW w:w="2834" w:type="dxa"/>
            <w:vMerge/>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2835" w:type="dxa"/>
            <w:vMerge/>
            <w:tcBorders>
              <w:tl2br w:val="nil"/>
              <w:tr2bl w:val="nil"/>
            </w:tcBorders>
            <w:shd w:val="clear" w:color="auto" w:fill="auto"/>
            <w:vAlign w:val="center"/>
          </w:tcPr>
          <w:p w:rsidR="009B0B2C" w:rsidRDefault="009B0B2C">
            <w:pPr>
              <w:pStyle w:val="25"/>
              <w:widowControl w:val="0"/>
              <w:spacing w:after="0" w:line="240" w:lineRule="auto"/>
              <w:ind w:left="0"/>
              <w:jc w:val="center"/>
              <w:rPr>
                <w:sz w:val="20"/>
                <w:szCs w:val="20"/>
              </w:rPr>
            </w:pPr>
          </w:p>
        </w:tc>
        <w:tc>
          <w:tcPr>
            <w:tcW w:w="2835" w:type="dxa"/>
            <w:tcBorders>
              <w:tl2br w:val="nil"/>
              <w:tr2bl w:val="nil"/>
            </w:tcBorders>
            <w:shd w:val="clear" w:color="auto" w:fill="auto"/>
            <w:vAlign w:val="center"/>
          </w:tcPr>
          <w:p w:rsidR="009B0B2C" w:rsidRDefault="000061EC">
            <w:pPr>
              <w:pStyle w:val="25"/>
              <w:widowControl w:val="0"/>
              <w:spacing w:after="0" w:line="240" w:lineRule="auto"/>
              <w:ind w:left="0"/>
              <w:jc w:val="center"/>
              <w:rPr>
                <w:sz w:val="20"/>
                <w:szCs w:val="20"/>
              </w:rPr>
            </w:pPr>
            <w:r>
              <w:rPr>
                <w:sz w:val="20"/>
                <w:szCs w:val="20"/>
              </w:rPr>
              <w:t>дер. Юренцево</w:t>
            </w:r>
          </w:p>
        </w:tc>
      </w:tr>
    </w:tbl>
    <w:p w:rsidR="009B0B2C" w:rsidRDefault="009B0B2C">
      <w:pPr>
        <w:pStyle w:val="212"/>
        <w:spacing w:before="0" w:line="240" w:lineRule="auto"/>
        <w:ind w:firstLine="709"/>
        <w:rPr>
          <w:rFonts w:ascii="Times New Roman" w:hAnsi="Times New Roman" w:cs="Times New Roman"/>
          <w:color w:val="000000"/>
          <w:sz w:val="24"/>
          <w:szCs w:val="24"/>
          <w:lang w:bidi="ru-RU"/>
        </w:rPr>
      </w:pPr>
    </w:p>
    <w:p w:rsidR="009B0B2C" w:rsidRDefault="009B0B2C">
      <w:pPr>
        <w:pStyle w:val="212"/>
        <w:spacing w:before="0" w:line="240" w:lineRule="auto"/>
        <w:ind w:firstLine="709"/>
        <w:rPr>
          <w:rFonts w:ascii="Times New Roman" w:hAnsi="Times New Roman" w:cs="Times New Roman"/>
          <w:color w:val="000000"/>
          <w:sz w:val="24"/>
          <w:szCs w:val="24"/>
          <w:lang w:bidi="ru-RU"/>
        </w:rPr>
      </w:pPr>
    </w:p>
    <w:p w:rsidR="009B0B2C" w:rsidRDefault="000061EC">
      <w:pPr>
        <w:pStyle w:val="212"/>
        <w:spacing w:before="0" w:line="240" w:lineRule="auto"/>
        <w:ind w:firstLine="709"/>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Наиболее пожароопасными являются территории, примыкающие к автодорогам, населенным пунктам, садоводческим участкам и местам </w:t>
      </w:r>
      <w:r>
        <w:rPr>
          <w:rFonts w:ascii="Times New Roman" w:hAnsi="Times New Roman" w:cs="Times New Roman"/>
          <w:color w:val="000000"/>
          <w:sz w:val="24"/>
          <w:szCs w:val="24"/>
          <w:lang w:bidi="ru-RU"/>
        </w:rPr>
        <w:t>массового отдыха местного населения и пребывания туристов.</w:t>
      </w:r>
    </w:p>
    <w:p w:rsidR="009B0B2C" w:rsidRDefault="000061EC">
      <w:pPr>
        <w:pStyle w:val="212"/>
        <w:spacing w:before="0" w:line="240" w:lineRule="auto"/>
        <w:ind w:firstLine="709"/>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Тушение лесных пожаров на территории района осуществляет КУ «Бежаницкое лесничество» (И.о руководителя - Цветков Сергей Николаевич, тел. +7(81141)22215; +7(912)2195723). Организацию охраны лесов от</w:t>
      </w:r>
      <w:r>
        <w:rPr>
          <w:rFonts w:ascii="Times New Roman" w:hAnsi="Times New Roman" w:cs="Times New Roman"/>
          <w:color w:val="000000"/>
          <w:sz w:val="24"/>
          <w:szCs w:val="24"/>
          <w:lang w:bidi="ru-RU"/>
        </w:rPr>
        <w:t xml:space="preserve"> пожаров осуществляют КУ «Бежаницкое лесничество» и Государственное автономное учреждение Псковской области «Противопожарный лесной центр» (г. Псков, ул. Петровская, д. 51; директор - Черней Олег Геннадьевич, тел. 7(8112)220574).</w:t>
      </w:r>
    </w:p>
    <w:p w:rsidR="009B0B2C" w:rsidRPr="00DE52DE" w:rsidRDefault="000061EC">
      <w:pPr>
        <w:pStyle w:val="21"/>
        <w:keepNext/>
        <w:spacing w:before="360" w:after="240"/>
        <w:jc w:val="center"/>
        <w:rPr>
          <w:rFonts w:ascii="Times New Roman" w:hAnsi="Times New Roman" w:hint="default"/>
          <w:i w:val="0"/>
          <w:sz w:val="26"/>
          <w:szCs w:val="26"/>
          <w:lang w:val="ru-RU" w:eastAsia="ru-RU"/>
        </w:rPr>
      </w:pPr>
      <w:bookmarkStart w:id="184" w:name="_Toc9899"/>
      <w:r w:rsidRPr="00DE52DE">
        <w:rPr>
          <w:rFonts w:ascii="Times New Roman" w:hAnsi="Times New Roman" w:hint="default"/>
          <w:i w:val="0"/>
          <w:sz w:val="26"/>
          <w:szCs w:val="26"/>
          <w:lang w:val="ru-RU" w:eastAsia="ru-RU"/>
        </w:rPr>
        <w:lastRenderedPageBreak/>
        <w:t>6.2. Опасности техногенног</w:t>
      </w:r>
      <w:r w:rsidRPr="00DE52DE">
        <w:rPr>
          <w:rFonts w:ascii="Times New Roman" w:hAnsi="Times New Roman" w:hint="default"/>
          <w:i w:val="0"/>
          <w:sz w:val="26"/>
          <w:szCs w:val="26"/>
          <w:lang w:val="ru-RU" w:eastAsia="ru-RU"/>
        </w:rPr>
        <w:t>о характера</w:t>
      </w:r>
      <w:bookmarkEnd w:id="184"/>
    </w:p>
    <w:p w:rsidR="009B0B2C" w:rsidRDefault="000061EC">
      <w:pPr>
        <w:pStyle w:val="25"/>
        <w:widowControl w:val="0"/>
        <w:spacing w:after="0" w:line="240" w:lineRule="auto"/>
        <w:ind w:left="0" w:firstLine="709"/>
        <w:jc w:val="both"/>
      </w:pPr>
      <w:r>
        <w:rPr>
          <w:u w:val="single"/>
        </w:rPr>
        <w:t>Техногенная чрезвычайная ситуация</w:t>
      </w:r>
      <w:r>
        <w:t xml:space="preserve"> –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w:t>
      </w:r>
      <w:r>
        <w:t>ает угроза их жизни и здоровью, наносится ущерб имуществу населения, народному хозяйству и окружающей природной среде.</w:t>
      </w:r>
    </w:p>
    <w:p w:rsidR="009B0B2C" w:rsidRDefault="000061EC">
      <w:pPr>
        <w:pStyle w:val="25"/>
        <w:widowControl w:val="0"/>
        <w:spacing w:after="0" w:line="240" w:lineRule="auto"/>
        <w:ind w:left="0" w:firstLine="709"/>
        <w:jc w:val="both"/>
      </w:pPr>
      <w:r>
        <w:t xml:space="preserve">Различают техногенные чрезвычайные ситуации по месту их возникновения и по характеру основных поражающих факторов источника чрезвычайной </w:t>
      </w:r>
      <w:r>
        <w:t>ситуации.</w:t>
      </w:r>
    </w:p>
    <w:p w:rsidR="009B0B2C" w:rsidRDefault="000061EC">
      <w:pPr>
        <w:pStyle w:val="25"/>
        <w:widowControl w:val="0"/>
        <w:spacing w:after="0" w:line="240" w:lineRule="auto"/>
        <w:ind w:left="0" w:firstLine="709"/>
        <w:jc w:val="both"/>
      </w:pPr>
      <w:r>
        <w:t>На территории Новоржевского района к возможным ЧС техногенного характера относятся:</w:t>
      </w:r>
    </w:p>
    <w:p w:rsidR="009B0B2C" w:rsidRDefault="000061EC">
      <w:pPr>
        <w:numPr>
          <w:ilvl w:val="0"/>
          <w:numId w:val="17"/>
        </w:numPr>
        <w:tabs>
          <w:tab w:val="clear" w:pos="360"/>
          <w:tab w:val="left" w:pos="0"/>
          <w:tab w:val="left" w:pos="227"/>
        </w:tabs>
        <w:ind w:left="227" w:hanging="227"/>
        <w:jc w:val="both"/>
      </w:pPr>
      <w:r>
        <w:t>промышленные аварии на химически опасных объектах экономики (включая склады хранения опасных химических веществ);</w:t>
      </w:r>
    </w:p>
    <w:p w:rsidR="009B0B2C" w:rsidRDefault="000061EC">
      <w:pPr>
        <w:numPr>
          <w:ilvl w:val="0"/>
          <w:numId w:val="17"/>
        </w:numPr>
        <w:tabs>
          <w:tab w:val="clear" w:pos="360"/>
          <w:tab w:val="left" w:pos="0"/>
          <w:tab w:val="left" w:pos="227"/>
        </w:tabs>
        <w:ind w:left="227" w:hanging="227"/>
        <w:jc w:val="both"/>
      </w:pPr>
      <w:r>
        <w:t>химическое заражение местности при перевозке авт</w:t>
      </w:r>
      <w:r>
        <w:t>омобильным транспортом (аварии);</w:t>
      </w:r>
    </w:p>
    <w:p w:rsidR="009B0B2C" w:rsidRDefault="000061EC">
      <w:pPr>
        <w:numPr>
          <w:ilvl w:val="0"/>
          <w:numId w:val="17"/>
        </w:numPr>
        <w:tabs>
          <w:tab w:val="clear" w:pos="360"/>
          <w:tab w:val="left" w:pos="0"/>
          <w:tab w:val="left" w:pos="227"/>
        </w:tabs>
        <w:ind w:left="227" w:hanging="227"/>
        <w:jc w:val="both"/>
      </w:pPr>
      <w:r>
        <w:t>взрывы, пожары на объектах, использующих, осуществляющих хранение и перевозящих взрывоопасные вещества и легковоспламеняющиеся вещества;</w:t>
      </w:r>
    </w:p>
    <w:p w:rsidR="009B0B2C" w:rsidRDefault="000061EC">
      <w:pPr>
        <w:numPr>
          <w:ilvl w:val="0"/>
          <w:numId w:val="17"/>
        </w:numPr>
        <w:tabs>
          <w:tab w:val="clear" w:pos="360"/>
          <w:tab w:val="left" w:pos="0"/>
          <w:tab w:val="left" w:pos="227"/>
        </w:tabs>
        <w:ind w:left="227" w:hanging="227"/>
        <w:jc w:val="both"/>
      </w:pPr>
      <w:r>
        <w:t xml:space="preserve">аварии на электро-энергетических системах и системах связи. </w:t>
      </w:r>
    </w:p>
    <w:p w:rsidR="009B0B2C" w:rsidRDefault="000061EC">
      <w:pPr>
        <w:pStyle w:val="212"/>
        <w:spacing w:before="0" w:line="240" w:lineRule="auto"/>
        <w:ind w:firstLine="709"/>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В зоны возможных сильных </w:t>
      </w:r>
      <w:r>
        <w:rPr>
          <w:rFonts w:ascii="Times New Roman" w:hAnsi="Times New Roman" w:cs="Times New Roman"/>
          <w:color w:val="000000"/>
          <w:sz w:val="24"/>
          <w:szCs w:val="24"/>
          <w:lang w:bidi="ru-RU"/>
        </w:rPr>
        <w:t>разрушений, возможного химического</w:t>
      </w:r>
      <w:r w:rsidRPr="00DE52DE">
        <w:rPr>
          <w:rFonts w:ascii="Times New Roman" w:hAnsi="Times New Roman" w:cs="Times New Roman"/>
          <w:color w:val="000000"/>
          <w:sz w:val="24"/>
          <w:szCs w:val="24"/>
          <w:lang w:bidi="ru-RU"/>
        </w:rPr>
        <w:t xml:space="preserve"> </w:t>
      </w:r>
      <w:r>
        <w:rPr>
          <w:rFonts w:ascii="Times New Roman" w:hAnsi="Times New Roman" w:cs="Times New Roman"/>
          <w:color w:val="000000"/>
          <w:sz w:val="24"/>
          <w:szCs w:val="24"/>
          <w:lang w:bidi="ru-RU"/>
        </w:rPr>
        <w:t>заражения, радиационного загрязнения, возможного биологического заражения, возможного катастрофического затопления объект градостроительной деятельности не попадает.</w:t>
      </w:r>
    </w:p>
    <w:p w:rsidR="009B0B2C" w:rsidRPr="00DE52DE" w:rsidRDefault="000061EC">
      <w:pPr>
        <w:pStyle w:val="3"/>
        <w:spacing w:before="120" w:after="120"/>
        <w:jc w:val="center"/>
        <w:rPr>
          <w:rFonts w:ascii="Times New Roman" w:hAnsi="Times New Roman" w:cs="Times New Roman"/>
          <w:sz w:val="24"/>
          <w:szCs w:val="24"/>
        </w:rPr>
      </w:pPr>
      <w:bookmarkStart w:id="185" w:name="_Toc28902"/>
      <w:r w:rsidRPr="00DE52DE">
        <w:rPr>
          <w:rFonts w:ascii="Times New Roman" w:hAnsi="Times New Roman" w:cs="Times New Roman"/>
          <w:sz w:val="24"/>
          <w:szCs w:val="24"/>
        </w:rPr>
        <w:t>6.2.1. Аварии на радиационно опасных объектах</w:t>
      </w:r>
      <w:bookmarkEnd w:id="185"/>
    </w:p>
    <w:p w:rsidR="009B0B2C" w:rsidRDefault="000061EC">
      <w:pPr>
        <w:pStyle w:val="212"/>
        <w:spacing w:before="0" w:line="240" w:lineRule="auto"/>
        <w:ind w:firstLine="709"/>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Согласно </w:t>
      </w:r>
      <w:r>
        <w:rPr>
          <w:rFonts w:ascii="Times New Roman" w:hAnsi="Times New Roman" w:cs="Times New Roman"/>
          <w:color w:val="000000"/>
          <w:sz w:val="24"/>
          <w:szCs w:val="24"/>
          <w:lang w:bidi="ru-RU"/>
        </w:rPr>
        <w:t>расчетным показателям возможной обстановки, объемов аварийно</w:t>
      </w:r>
      <w:r>
        <w:rPr>
          <w:rFonts w:ascii="Times New Roman" w:hAnsi="Times New Roman" w:cs="Times New Roman"/>
          <w:color w:val="000000"/>
          <w:sz w:val="24"/>
          <w:szCs w:val="24"/>
          <w:lang w:bidi="ru-RU"/>
        </w:rPr>
        <w:softHyphen/>
        <w:t>спасательных и других неотложных работ, а также ущерба экономике в результате разрушения энергетических и исследовательских реакторов при авариях на близлежащих радиационно (ядерно) опасных объек</w:t>
      </w:r>
      <w:r>
        <w:rPr>
          <w:rFonts w:ascii="Times New Roman" w:hAnsi="Times New Roman" w:cs="Times New Roman"/>
          <w:color w:val="000000"/>
          <w:sz w:val="24"/>
          <w:szCs w:val="24"/>
          <w:lang w:bidi="ru-RU"/>
        </w:rPr>
        <w:t>тах: Ленинградская АЭС, Смоленская АЭС, Калининская АЭС, зоны радиоактивного загрязнения (заражения), в которых проводятся мероприятия по защите населения на территории Псковской области, отсутствуют;</w:t>
      </w:r>
    </w:p>
    <w:p w:rsidR="009B0B2C" w:rsidRPr="00DE52DE" w:rsidRDefault="000061EC">
      <w:pPr>
        <w:pStyle w:val="3"/>
        <w:spacing w:before="120" w:after="120"/>
        <w:jc w:val="center"/>
        <w:rPr>
          <w:rFonts w:ascii="Times New Roman" w:hAnsi="Times New Roman" w:cs="Times New Roman"/>
          <w:sz w:val="24"/>
          <w:szCs w:val="24"/>
        </w:rPr>
      </w:pPr>
      <w:bookmarkStart w:id="186" w:name="_Toc27025"/>
      <w:r w:rsidRPr="00DE52DE">
        <w:rPr>
          <w:rFonts w:ascii="Times New Roman" w:hAnsi="Times New Roman" w:cs="Times New Roman"/>
          <w:sz w:val="24"/>
          <w:szCs w:val="24"/>
        </w:rPr>
        <w:t>6.2.2. Аварии на химически опасных объектах</w:t>
      </w:r>
      <w:bookmarkEnd w:id="186"/>
    </w:p>
    <w:p w:rsidR="009B0B2C" w:rsidRDefault="000061EC">
      <w:pPr>
        <w:pStyle w:val="25"/>
        <w:widowControl w:val="0"/>
        <w:spacing w:after="0" w:line="240" w:lineRule="auto"/>
        <w:ind w:left="0" w:firstLine="709"/>
        <w:jc w:val="both"/>
      </w:pPr>
      <w:r>
        <w:t>К химически</w:t>
      </w:r>
      <w:r>
        <w:t xml:space="preserve"> опасным объектам на территории муниципального района относятся склады хранения устаревших пестицидов в д. Вехно, д. Ямищи, д. Стехново.</w:t>
      </w:r>
    </w:p>
    <w:p w:rsidR="009B0B2C" w:rsidRPr="00DE52DE" w:rsidRDefault="000061EC">
      <w:pPr>
        <w:pStyle w:val="3"/>
        <w:spacing w:before="120" w:after="120"/>
        <w:jc w:val="center"/>
        <w:rPr>
          <w:rFonts w:ascii="Times New Roman" w:hAnsi="Times New Roman" w:cs="Times New Roman"/>
          <w:sz w:val="24"/>
          <w:szCs w:val="24"/>
        </w:rPr>
      </w:pPr>
      <w:bookmarkStart w:id="187" w:name="_Toc29677"/>
      <w:r w:rsidRPr="00DE52DE">
        <w:rPr>
          <w:rFonts w:ascii="Times New Roman" w:hAnsi="Times New Roman" w:cs="Times New Roman"/>
          <w:sz w:val="24"/>
          <w:szCs w:val="24"/>
        </w:rPr>
        <w:t>6.2.3. Аварии на транспорте</w:t>
      </w:r>
      <w:bookmarkEnd w:id="187"/>
    </w:p>
    <w:p w:rsidR="009B0B2C" w:rsidRDefault="000061EC">
      <w:pPr>
        <w:pStyle w:val="212"/>
        <w:spacing w:before="0" w:line="240" w:lineRule="auto"/>
        <w:ind w:firstLine="709"/>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Опасность возникновения ЧС на транспорте связана с перевозимыми по автомобильным дорогам оп</w:t>
      </w:r>
      <w:r>
        <w:rPr>
          <w:rFonts w:ascii="Times New Roman" w:hAnsi="Times New Roman" w:cs="Times New Roman"/>
          <w:color w:val="000000"/>
          <w:sz w:val="24"/>
          <w:szCs w:val="24"/>
          <w:lang w:bidi="ru-RU"/>
        </w:rPr>
        <w:t>асными грузами – АХОВ (наиболее часто перевозят аммиак и хлор), взрыво- и пожароопасных веществ (ГСМ – горюче-смазочные материалы и СУГ - сжиженный углеводородный газ).</w:t>
      </w:r>
    </w:p>
    <w:p w:rsidR="009B0B2C" w:rsidRDefault="000061EC">
      <w:pPr>
        <w:pStyle w:val="212"/>
        <w:spacing w:before="0" w:line="240" w:lineRule="auto"/>
        <w:ind w:firstLine="709"/>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Аварии на автомобильном транспорте происходят по различным причинам, зависящим как от ч</w:t>
      </w:r>
      <w:r>
        <w:rPr>
          <w:rFonts w:ascii="Times New Roman" w:hAnsi="Times New Roman" w:cs="Times New Roman"/>
          <w:color w:val="000000"/>
          <w:sz w:val="24"/>
          <w:szCs w:val="24"/>
          <w:lang w:bidi="ru-RU"/>
        </w:rPr>
        <w:t>еловеческого фактора (нарушение правил дорожного движения), так и от технического состояния дорожных путей (неровности покрытий с дефектами, отсутствие горизонтальной разметки и ограждений на опасных участках, недостаточное освещение дорог и остановок обще</w:t>
      </w:r>
      <w:r>
        <w:rPr>
          <w:rFonts w:ascii="Times New Roman" w:hAnsi="Times New Roman" w:cs="Times New Roman"/>
          <w:color w:val="000000"/>
          <w:sz w:val="24"/>
          <w:szCs w:val="24"/>
          <w:lang w:bidi="ru-RU"/>
        </w:rPr>
        <w:t>ственного транспорта, качество покрытий – низкое сцепление, особенно зимой, и другие факторы).</w:t>
      </w:r>
    </w:p>
    <w:p w:rsidR="009B0B2C" w:rsidRDefault="000061EC">
      <w:pPr>
        <w:pStyle w:val="212"/>
        <w:spacing w:before="0" w:line="240" w:lineRule="auto"/>
        <w:ind w:firstLine="709"/>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Наиболее опасными местами возможного возникновения ЧС в системе автомобильных магистралей являются населенные пункты, мостовые переходы, места пересечения автодо</w:t>
      </w:r>
      <w:r>
        <w:rPr>
          <w:rFonts w:ascii="Times New Roman" w:hAnsi="Times New Roman" w:cs="Times New Roman"/>
          <w:color w:val="000000"/>
          <w:sz w:val="24"/>
          <w:szCs w:val="24"/>
          <w:lang w:bidi="ru-RU"/>
        </w:rPr>
        <w:t>рог.</w:t>
      </w:r>
    </w:p>
    <w:p w:rsidR="009B0B2C" w:rsidRDefault="000061EC">
      <w:pPr>
        <w:pStyle w:val="212"/>
        <w:spacing w:before="0" w:line="240" w:lineRule="auto"/>
        <w:ind w:firstLine="709"/>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lastRenderedPageBreak/>
        <w:t xml:space="preserve">Основную опасность на автотранспорте представляют собой аварии с участием бензовозов, перевозящих нефтепродукты. Наиболее опасными ЧС, возникновение которых возможно при транспортировке нефтепродуктов: распространение нефти по поверхности грунта, на </w:t>
      </w:r>
      <w:r>
        <w:rPr>
          <w:rFonts w:ascii="Times New Roman" w:hAnsi="Times New Roman" w:cs="Times New Roman"/>
          <w:color w:val="000000"/>
          <w:sz w:val="24"/>
          <w:szCs w:val="24"/>
          <w:lang w:bidi="ru-RU"/>
        </w:rPr>
        <w:t>болотах, на малых водотоках. Особую опасность могут представлять автомобильные аварии бензовозов с последующим возгоранием.</w:t>
      </w:r>
    </w:p>
    <w:p w:rsidR="009B0B2C" w:rsidRDefault="000061EC">
      <w:pPr>
        <w:pStyle w:val="212"/>
        <w:spacing w:before="0" w:line="240" w:lineRule="auto"/>
        <w:ind w:firstLine="709"/>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По территории объекта градостроительной деятельности проходит автомобильная дорога общего пользования регионального значения </w:t>
      </w:r>
      <w:r>
        <w:rPr>
          <w:rFonts w:ascii="Times New Roman" w:hAnsi="Times New Roman"/>
          <w:color w:val="000000"/>
          <w:sz w:val="24"/>
          <w:szCs w:val="24"/>
        </w:rPr>
        <w:t>Пушкинс</w:t>
      </w:r>
      <w:r>
        <w:rPr>
          <w:rFonts w:ascii="Times New Roman" w:hAnsi="Times New Roman"/>
          <w:color w:val="000000"/>
          <w:sz w:val="24"/>
          <w:szCs w:val="24"/>
        </w:rPr>
        <w:t>кие Горы - Локня</w:t>
      </w:r>
      <w:r>
        <w:rPr>
          <w:rFonts w:ascii="Times New Roman" w:hAnsi="Times New Roman" w:cs="Times New Roman"/>
          <w:color w:val="000000"/>
          <w:sz w:val="24"/>
          <w:szCs w:val="24"/>
          <w:lang w:bidi="ru-RU"/>
        </w:rPr>
        <w:t>.</w:t>
      </w:r>
    </w:p>
    <w:p w:rsidR="009B0B2C" w:rsidRDefault="000061EC">
      <w:pPr>
        <w:pStyle w:val="212"/>
        <w:spacing w:before="0" w:line="240" w:lineRule="auto"/>
        <w:ind w:firstLine="709"/>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Автомобильным транспортом перевозится СУГ и ГСМ. Это представляет собой потенциальную опасность в случае возникновения аварии на автомобильном транспорте.</w:t>
      </w:r>
    </w:p>
    <w:p w:rsidR="009B0B2C" w:rsidRDefault="000061EC">
      <w:pPr>
        <w:pStyle w:val="212"/>
        <w:spacing w:before="0" w:line="240" w:lineRule="auto"/>
        <w:ind w:firstLine="709"/>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Зоны возможных сильных разрушений на территории объекта градостроительной деятельно</w:t>
      </w:r>
      <w:r>
        <w:rPr>
          <w:rFonts w:ascii="Times New Roman" w:hAnsi="Times New Roman" w:cs="Times New Roman"/>
          <w:color w:val="000000"/>
          <w:sz w:val="24"/>
          <w:szCs w:val="24"/>
          <w:lang w:bidi="ru-RU"/>
        </w:rPr>
        <w:t>сти от взрывов, происходящих в мирное время, прогнозируются в районах размещения объектов, являющихся взрывоопасными.</w:t>
      </w:r>
    </w:p>
    <w:p w:rsidR="009B0B2C" w:rsidRDefault="000061EC">
      <w:pPr>
        <w:pStyle w:val="212"/>
        <w:spacing w:before="0" w:line="240" w:lineRule="auto"/>
        <w:ind w:firstLine="709"/>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В соответствии с приказом МЧС России от 25.10.2004 № 484 «Об утверждении типового паспорта безопасности территорий субъектов Российской Фе</w:t>
      </w:r>
      <w:r>
        <w:rPr>
          <w:rFonts w:ascii="Times New Roman" w:hAnsi="Times New Roman" w:cs="Times New Roman"/>
          <w:color w:val="000000"/>
          <w:sz w:val="24"/>
          <w:szCs w:val="24"/>
          <w:lang w:bidi="ru-RU"/>
        </w:rPr>
        <w:t>дерации и муниципальных образований» разработка паспорта безопасности территории муниципального образования организуется органом местного самоуправления.</w:t>
      </w:r>
    </w:p>
    <w:p w:rsidR="009B0B2C" w:rsidRPr="00DE52DE" w:rsidRDefault="000061EC">
      <w:pPr>
        <w:pStyle w:val="3"/>
        <w:spacing w:before="120" w:after="120"/>
        <w:jc w:val="center"/>
        <w:rPr>
          <w:rFonts w:ascii="Times New Roman" w:hAnsi="Times New Roman" w:cs="Times New Roman"/>
          <w:sz w:val="24"/>
          <w:szCs w:val="24"/>
        </w:rPr>
      </w:pPr>
      <w:bookmarkStart w:id="188" w:name="_Toc18547"/>
      <w:r w:rsidRPr="00DE52DE">
        <w:rPr>
          <w:rFonts w:ascii="Times New Roman" w:hAnsi="Times New Roman" w:cs="Times New Roman"/>
          <w:sz w:val="24"/>
          <w:szCs w:val="24"/>
        </w:rPr>
        <w:t>6.2.4. Аварии на трубопроводном транспорте</w:t>
      </w:r>
      <w:bookmarkEnd w:id="188"/>
    </w:p>
    <w:p w:rsidR="009B0B2C" w:rsidRDefault="000061EC">
      <w:pPr>
        <w:pStyle w:val="25"/>
        <w:widowControl w:val="0"/>
        <w:spacing w:after="0" w:line="240" w:lineRule="auto"/>
        <w:ind w:left="0" w:firstLine="709"/>
        <w:jc w:val="both"/>
      </w:pPr>
      <w:r>
        <w:t>В перспективе опасность риска возникновения ЧС будет предст</w:t>
      </w:r>
      <w:r>
        <w:t>авлять проектируемый магистральный газопровод, который будет проходить в центральной части района, а также межпоселковые газопроводы.</w:t>
      </w:r>
    </w:p>
    <w:p w:rsidR="009B0B2C" w:rsidRDefault="000061EC">
      <w:pPr>
        <w:pStyle w:val="25"/>
        <w:widowControl w:val="0"/>
        <w:spacing w:after="0" w:line="240" w:lineRule="auto"/>
        <w:ind w:left="0" w:firstLine="709"/>
        <w:jc w:val="both"/>
      </w:pPr>
      <w:r>
        <w:t>Основными причинами аварий и пожаров на трубопроводном транспорте могут быть: брак строительно-монтажных работ, внешнее ме</w:t>
      </w:r>
      <w:r>
        <w:t>ханическое воздействие и стресс-подземная коррозия металла, коррозионное</w:t>
      </w:r>
      <w:r>
        <w:t xml:space="preserve"> </w:t>
      </w:r>
      <w:r>
        <w:t xml:space="preserve">разрушение трубопроводов. </w:t>
      </w:r>
    </w:p>
    <w:p w:rsidR="009B0B2C" w:rsidRDefault="000061EC">
      <w:pPr>
        <w:pStyle w:val="25"/>
        <w:widowControl w:val="0"/>
        <w:spacing w:after="0" w:line="240" w:lineRule="auto"/>
        <w:ind w:left="0" w:firstLine="709"/>
        <w:jc w:val="both"/>
      </w:pPr>
      <w:r>
        <w:t>В местах повреждения происходит истечение газа под высоким давлением в окружающую среду. Смешиваясь с воздухом, газы образуют облако взрывоопасной смеси.</w:t>
      </w:r>
    </w:p>
    <w:p w:rsidR="009B0B2C" w:rsidRDefault="000061EC">
      <w:pPr>
        <w:pStyle w:val="25"/>
        <w:widowControl w:val="0"/>
        <w:spacing w:after="0" w:line="240" w:lineRule="auto"/>
        <w:ind w:left="0" w:firstLine="709"/>
        <w:jc w:val="both"/>
        <w:rPr>
          <w:u w:val="single"/>
        </w:rPr>
      </w:pPr>
      <w:r>
        <w:t>Санитарно-защитные и охранные зоны газопроводов указаны на проектном плане и являются зонами планировочных ограничений.</w:t>
      </w:r>
    </w:p>
    <w:p w:rsidR="009B0B2C" w:rsidRPr="00DE52DE" w:rsidRDefault="000061EC">
      <w:pPr>
        <w:pStyle w:val="3"/>
        <w:spacing w:before="120" w:after="120"/>
        <w:jc w:val="center"/>
        <w:rPr>
          <w:rFonts w:ascii="Times New Roman" w:hAnsi="Times New Roman" w:cs="Times New Roman"/>
          <w:sz w:val="24"/>
          <w:szCs w:val="24"/>
        </w:rPr>
      </w:pPr>
      <w:bookmarkStart w:id="189" w:name="_Toc15873"/>
      <w:r w:rsidRPr="00DE52DE">
        <w:rPr>
          <w:rFonts w:ascii="Times New Roman" w:hAnsi="Times New Roman" w:cs="Times New Roman"/>
          <w:sz w:val="24"/>
          <w:szCs w:val="24"/>
        </w:rPr>
        <w:t>6.2.5. Аварии на пожароопасных и взрывоопасных объектах</w:t>
      </w:r>
      <w:bookmarkEnd w:id="189"/>
    </w:p>
    <w:p w:rsidR="009B0B2C" w:rsidRDefault="000061EC">
      <w:pPr>
        <w:pStyle w:val="25"/>
        <w:widowControl w:val="0"/>
        <w:spacing w:after="0" w:line="240" w:lineRule="auto"/>
        <w:ind w:left="0" w:firstLine="709"/>
        <w:jc w:val="both"/>
      </w:pPr>
      <w:r>
        <w:t>К взрывоопасным объектам на территории района относятся (общий объем используемы</w:t>
      </w:r>
      <w:r>
        <w:t>х хранимых опасных веществ 0,243 тыс. т.):</w:t>
      </w:r>
    </w:p>
    <w:p w:rsidR="009B0B2C" w:rsidRDefault="000061EC">
      <w:pPr>
        <w:numPr>
          <w:ilvl w:val="0"/>
          <w:numId w:val="17"/>
        </w:numPr>
        <w:tabs>
          <w:tab w:val="clear" w:pos="360"/>
          <w:tab w:val="left" w:pos="0"/>
          <w:tab w:val="left" w:pos="227"/>
        </w:tabs>
        <w:ind w:left="227" w:hanging="227"/>
        <w:jc w:val="both"/>
      </w:pPr>
      <w:r>
        <w:t>АЗС – 2 действующих объекта (АЗС № 21 ООО «Псковнефтепродукт» филиал «Великолукская нефтебаза» (г. Новоржев, ул. Пушкина, д. 149), заправочный пункт ГП ПО ДЭУ-№2 Новоржевский филиал (г. Новоржев, ул. Карла Маркса,</w:t>
      </w:r>
      <w:r>
        <w:t xml:space="preserve"> д. 5) и 1 недействующая в настоящее время АЗС № 31 (г. Новоржев, ул. Германа, д.26). В зону возможной ЧС (расстояние от АЗС 30 м) попадает территория ОАО «Агропромсервис», цех по переработке древесины, автостанция, два жилых дома;</w:t>
      </w:r>
    </w:p>
    <w:p w:rsidR="009B0B2C" w:rsidRDefault="000061EC">
      <w:pPr>
        <w:numPr>
          <w:ilvl w:val="0"/>
          <w:numId w:val="17"/>
        </w:numPr>
        <w:tabs>
          <w:tab w:val="clear" w:pos="360"/>
          <w:tab w:val="left" w:pos="0"/>
          <w:tab w:val="left" w:pos="227"/>
        </w:tabs>
        <w:ind w:left="227" w:hanging="227"/>
        <w:jc w:val="both"/>
      </w:pPr>
      <w:r>
        <w:t>склад и емкости хранения</w:t>
      </w:r>
      <w:r>
        <w:t xml:space="preserve"> газа – 5 объектов (д. Орша емкость газа, г. Новоржев три емкости газа и склад);</w:t>
      </w:r>
    </w:p>
    <w:p w:rsidR="009B0B2C" w:rsidRDefault="000061EC">
      <w:pPr>
        <w:numPr>
          <w:ilvl w:val="0"/>
          <w:numId w:val="17"/>
        </w:numPr>
        <w:tabs>
          <w:tab w:val="clear" w:pos="360"/>
          <w:tab w:val="left" w:pos="0"/>
          <w:tab w:val="left" w:pos="227"/>
        </w:tabs>
        <w:ind w:left="227" w:hanging="227"/>
        <w:jc w:val="both"/>
      </w:pPr>
      <w:r>
        <w:t xml:space="preserve">котельная завода «Ленок» – 1 объект (г. Новоржев, ул. Пушкина, д. 140). </w:t>
      </w:r>
    </w:p>
    <w:p w:rsidR="009B0B2C" w:rsidRDefault="000061EC">
      <w:pPr>
        <w:pStyle w:val="25"/>
        <w:widowControl w:val="0"/>
        <w:spacing w:after="0" w:line="240" w:lineRule="auto"/>
        <w:ind w:left="0" w:firstLine="709"/>
        <w:jc w:val="both"/>
      </w:pPr>
      <w:r>
        <w:t>К пожароопасным объектам относятся – лесхоз (ГП ПО «Лесхозпром» Новоржевский участок (г. Новоржев, ул.</w:t>
      </w:r>
      <w:r>
        <w:t xml:space="preserve"> Германа, д. 5), цеха по переработке леса – 2 объекта (на территории мастерских СПК «Ругодево» и на территории льносемстанции в д. Стехново). </w:t>
      </w:r>
    </w:p>
    <w:p w:rsidR="009B0B2C" w:rsidRPr="00DE52DE" w:rsidRDefault="000061EC">
      <w:pPr>
        <w:pStyle w:val="3"/>
        <w:spacing w:before="120" w:after="120"/>
        <w:jc w:val="center"/>
        <w:rPr>
          <w:rFonts w:ascii="Times New Roman" w:hAnsi="Times New Roman" w:cs="Times New Roman"/>
          <w:sz w:val="24"/>
          <w:szCs w:val="24"/>
        </w:rPr>
      </w:pPr>
      <w:bookmarkStart w:id="190" w:name="_Toc23079"/>
      <w:r w:rsidRPr="00DE52DE">
        <w:rPr>
          <w:rFonts w:ascii="Times New Roman" w:hAnsi="Times New Roman" w:cs="Times New Roman"/>
          <w:sz w:val="24"/>
          <w:szCs w:val="24"/>
        </w:rPr>
        <w:lastRenderedPageBreak/>
        <w:t>6.2.6. Аварии на объектах инженерной инфраструктуры</w:t>
      </w:r>
      <w:bookmarkEnd w:id="190"/>
    </w:p>
    <w:p w:rsidR="009B0B2C" w:rsidRDefault="000061EC">
      <w:pPr>
        <w:pStyle w:val="25"/>
        <w:widowControl w:val="0"/>
        <w:spacing w:after="0" w:line="240" w:lineRule="auto"/>
        <w:ind w:left="0" w:firstLine="709"/>
        <w:jc w:val="both"/>
      </w:pPr>
      <w:r>
        <w:t>При авариях на сетях электро-, тепло-, водоснабжения и канали</w:t>
      </w:r>
      <w:r>
        <w:t xml:space="preserve">зации будет нарушена нормальная жизнедеятельность населения района. </w:t>
      </w:r>
    </w:p>
    <w:p w:rsidR="009B0B2C" w:rsidRDefault="000061EC">
      <w:pPr>
        <w:pStyle w:val="25"/>
        <w:widowControl w:val="0"/>
        <w:spacing w:after="0" w:line="240" w:lineRule="auto"/>
        <w:ind w:left="0" w:firstLine="709"/>
        <w:jc w:val="both"/>
      </w:pPr>
      <w:r>
        <w:rPr>
          <w:u w:val="single"/>
        </w:rPr>
        <w:t>Водоснабжение.</w:t>
      </w:r>
      <w:r>
        <w:t xml:space="preserve"> Наиболее вероятны аварии на разводящих сетях, насосных станциях, напорных башнях. </w:t>
      </w:r>
    </w:p>
    <w:p w:rsidR="009B0B2C" w:rsidRDefault="000061EC">
      <w:pPr>
        <w:pStyle w:val="25"/>
        <w:widowControl w:val="0"/>
        <w:spacing w:after="0" w:line="240" w:lineRule="auto"/>
        <w:ind w:left="0" w:firstLine="709"/>
        <w:jc w:val="both"/>
      </w:pPr>
      <w:r>
        <w:t>При авариях на коллекторах канализационных сетей фекальные воды могут попасть в водопрово</w:t>
      </w:r>
      <w:r>
        <w:t>д и водоемы области, что приведет к инфекционным и другим заболеваниям.</w:t>
      </w:r>
    </w:p>
    <w:p w:rsidR="009B0B2C" w:rsidRDefault="000061EC">
      <w:pPr>
        <w:pStyle w:val="25"/>
        <w:widowControl w:val="0"/>
        <w:spacing w:after="0" w:line="240" w:lineRule="auto"/>
        <w:ind w:left="0" w:firstLine="709"/>
        <w:jc w:val="both"/>
      </w:pPr>
      <w:r>
        <w:rPr>
          <w:u w:val="single"/>
        </w:rPr>
        <w:t>Электроснабжение.</w:t>
      </w:r>
      <w:r>
        <w:t xml:space="preserve"> При обрывах проводов почти всегда происходят короткие замыкания, а они в свою очередь приводят к пожарам. При отсутствии электроэнергии, прекращается подача воды и те</w:t>
      </w:r>
      <w:r>
        <w:t>пла, нарушается работа предприятий и организаций.</w:t>
      </w:r>
    </w:p>
    <w:p w:rsidR="009B0B2C" w:rsidRDefault="000061EC">
      <w:pPr>
        <w:pStyle w:val="25"/>
        <w:widowControl w:val="0"/>
        <w:spacing w:after="0" w:line="240" w:lineRule="auto"/>
        <w:ind w:left="0" w:firstLine="709"/>
        <w:jc w:val="both"/>
      </w:pPr>
      <w:r>
        <w:rPr>
          <w:u w:val="single"/>
        </w:rPr>
        <w:t>Теплоснабжение.</w:t>
      </w:r>
      <w:r>
        <w:t xml:space="preserve"> При авариях на теплотрассах, в котельных и разводящих сетях часть населения муниципального района, предприятия и организации могут остаться без тепла. Кроме того, подача тепла может прекрати</w:t>
      </w:r>
      <w:r>
        <w:t>ться из-за прекращения подачи на котельные газа и электроэнергии.</w:t>
      </w:r>
    </w:p>
    <w:p w:rsidR="009B0B2C" w:rsidRDefault="000061EC">
      <w:pPr>
        <w:pStyle w:val="25"/>
        <w:widowControl w:val="0"/>
        <w:spacing w:after="0" w:line="240" w:lineRule="auto"/>
        <w:ind w:left="0" w:firstLine="709"/>
        <w:jc w:val="both"/>
      </w:pPr>
      <w:r>
        <w:rPr>
          <w:u w:val="single"/>
        </w:rPr>
        <w:t>Газоснабжение.</w:t>
      </w:r>
      <w:r>
        <w:t xml:space="preserve"> В связи с планируемой газификацией района в перспективе потенциальную опасность риска возникновения ЧС будут представлять межпоселковые газопроводы. Особую опасность могут представлять аварии на газопроводах с последующим возгоранием.</w:t>
      </w:r>
    </w:p>
    <w:p w:rsidR="009B0B2C" w:rsidRPr="00DE52DE" w:rsidRDefault="000061EC">
      <w:pPr>
        <w:pStyle w:val="21"/>
        <w:spacing w:before="360" w:after="240"/>
        <w:jc w:val="center"/>
        <w:rPr>
          <w:rFonts w:ascii="Times New Roman" w:hAnsi="Times New Roman" w:hint="default"/>
          <w:i w:val="0"/>
          <w:sz w:val="26"/>
          <w:szCs w:val="26"/>
          <w:lang w:val="ru-RU" w:eastAsia="ru-RU"/>
        </w:rPr>
      </w:pPr>
      <w:bookmarkStart w:id="191" w:name="_Toc19636"/>
      <w:r w:rsidRPr="00DE52DE">
        <w:rPr>
          <w:rFonts w:ascii="Times New Roman" w:hAnsi="Times New Roman" w:hint="default"/>
          <w:i w:val="0"/>
          <w:sz w:val="26"/>
          <w:szCs w:val="26"/>
          <w:lang w:val="ru-RU" w:eastAsia="ru-RU"/>
        </w:rPr>
        <w:t>6.3. Перечень меропр</w:t>
      </w:r>
      <w:r w:rsidRPr="00DE52DE">
        <w:rPr>
          <w:rFonts w:ascii="Times New Roman" w:hAnsi="Times New Roman" w:hint="default"/>
          <w:i w:val="0"/>
          <w:sz w:val="26"/>
          <w:szCs w:val="26"/>
          <w:lang w:val="ru-RU" w:eastAsia="ru-RU"/>
        </w:rPr>
        <w:t>иятий по защите от чрезвычайных природных и техногенных процессов</w:t>
      </w:r>
      <w:bookmarkEnd w:id="191"/>
    </w:p>
    <w:p w:rsidR="009B0B2C" w:rsidRDefault="000061EC">
      <w:pPr>
        <w:pStyle w:val="25"/>
        <w:widowControl w:val="0"/>
        <w:spacing w:after="0" w:line="240" w:lineRule="auto"/>
        <w:ind w:left="0" w:firstLine="709"/>
        <w:jc w:val="both"/>
      </w:pPr>
      <w:r>
        <w:t>В основе мер по предупреждению чрезвычайных ситуаций (снижению риска их возникновения) и уменьшению возможных потерь и ущерба от них (уменьшению масштабов чрезвычайных ситуаций) лежат конкре</w:t>
      </w:r>
      <w:r>
        <w:t>тные превентивные мероприятия научного, инженерно-технического и технологического характера, осуществляемые по видам природных и техногенных опасностей и угроз. Значительная часть этих мероприятий проводится в рамках инженерной, радиационной, химической, м</w:t>
      </w:r>
      <w:r>
        <w:t>едицинской, медико-биологической и противопожарной защиты населения и территорий от чрезвычайных ситуаций.</w:t>
      </w:r>
    </w:p>
    <w:p w:rsidR="009B0B2C" w:rsidRDefault="000061EC">
      <w:pPr>
        <w:pStyle w:val="25"/>
        <w:widowControl w:val="0"/>
        <w:spacing w:after="0" w:line="240" w:lineRule="auto"/>
        <w:ind w:left="0" w:firstLine="709"/>
        <w:jc w:val="both"/>
      </w:pPr>
      <w:r>
        <w:t>Предупреждение чрезвычайных ситуаций как в части их предотвращения (снижения рисков их возникновения), так и в плане уменьшения потерь и ущерба от ни</w:t>
      </w:r>
      <w:r>
        <w:t>х (смягчения последствий) проводится по следующим направлениям:</w:t>
      </w:r>
    </w:p>
    <w:p w:rsidR="009B0B2C" w:rsidRDefault="000061EC">
      <w:pPr>
        <w:numPr>
          <w:ilvl w:val="0"/>
          <w:numId w:val="17"/>
        </w:numPr>
        <w:tabs>
          <w:tab w:val="clear" w:pos="360"/>
          <w:tab w:val="left" w:pos="0"/>
          <w:tab w:val="left" w:pos="227"/>
        </w:tabs>
        <w:ind w:left="227" w:hanging="227"/>
        <w:jc w:val="both"/>
      </w:pPr>
      <w:r>
        <w:t>мониторинг и прогнозирование чрезвычайных ситуаций;</w:t>
      </w:r>
    </w:p>
    <w:p w:rsidR="009B0B2C" w:rsidRDefault="000061EC">
      <w:pPr>
        <w:numPr>
          <w:ilvl w:val="0"/>
          <w:numId w:val="17"/>
        </w:numPr>
        <w:tabs>
          <w:tab w:val="clear" w:pos="360"/>
          <w:tab w:val="left" w:pos="0"/>
          <w:tab w:val="left" w:pos="227"/>
        </w:tabs>
        <w:ind w:left="227" w:hanging="227"/>
        <w:jc w:val="both"/>
      </w:pPr>
      <w:r>
        <w:t>рациональное размещение производительных сил по территории района с учетом природной и техногенной безопасности;</w:t>
      </w:r>
    </w:p>
    <w:p w:rsidR="009B0B2C" w:rsidRDefault="000061EC">
      <w:pPr>
        <w:numPr>
          <w:ilvl w:val="0"/>
          <w:numId w:val="17"/>
        </w:numPr>
        <w:tabs>
          <w:tab w:val="clear" w:pos="360"/>
          <w:tab w:val="left" w:pos="0"/>
          <w:tab w:val="left" w:pos="227"/>
        </w:tabs>
        <w:ind w:left="227" w:hanging="227"/>
        <w:jc w:val="both"/>
      </w:pPr>
      <w:r>
        <w:t>предотвращение, в возможных</w:t>
      </w:r>
      <w:r>
        <w:t xml:space="preserve"> пределах, некоторых неблагоприятных и опасных природных явлений и процессов путем систематического снижения их накапливающегося разрушительного потенциала;</w:t>
      </w:r>
    </w:p>
    <w:p w:rsidR="009B0B2C" w:rsidRDefault="000061EC">
      <w:pPr>
        <w:numPr>
          <w:ilvl w:val="0"/>
          <w:numId w:val="17"/>
        </w:numPr>
        <w:tabs>
          <w:tab w:val="clear" w:pos="360"/>
          <w:tab w:val="left" w:pos="0"/>
          <w:tab w:val="left" w:pos="227"/>
        </w:tabs>
        <w:ind w:left="227" w:hanging="227"/>
        <w:jc w:val="both"/>
      </w:pPr>
      <w:r>
        <w:t>предотвращение аварий и техногенных катастроф путем повышения технологической безопасности производ</w:t>
      </w:r>
      <w:r>
        <w:t>ственных процессов и эксплуатационной надежности оборудования;</w:t>
      </w:r>
    </w:p>
    <w:p w:rsidR="009B0B2C" w:rsidRDefault="000061EC">
      <w:pPr>
        <w:numPr>
          <w:ilvl w:val="0"/>
          <w:numId w:val="17"/>
        </w:numPr>
        <w:tabs>
          <w:tab w:val="clear" w:pos="360"/>
          <w:tab w:val="left" w:pos="0"/>
          <w:tab w:val="left" w:pos="227"/>
        </w:tabs>
        <w:ind w:left="227" w:hanging="227"/>
        <w:jc w:val="both"/>
      </w:pPr>
      <w:r>
        <w:t>разработка и осуществление инженерно-технических мероприятий, направленных на предотвращение источников чрезвычайных ситуаций, смягчение их последствий, защиту населения и материальных средств;</w:t>
      </w:r>
    </w:p>
    <w:p w:rsidR="009B0B2C" w:rsidRDefault="000061EC">
      <w:pPr>
        <w:numPr>
          <w:ilvl w:val="0"/>
          <w:numId w:val="17"/>
        </w:numPr>
        <w:tabs>
          <w:tab w:val="clear" w:pos="360"/>
          <w:tab w:val="left" w:pos="0"/>
          <w:tab w:val="left" w:pos="227"/>
        </w:tabs>
        <w:ind w:left="227" w:hanging="227"/>
        <w:jc w:val="both"/>
      </w:pPr>
      <w:r>
        <w:t>подготовка объектов экономики и систем жизнеобеспечения населения к работе в условиях чрезвычайных ситуаций:</w:t>
      </w:r>
    </w:p>
    <w:p w:rsidR="009B0B2C" w:rsidRDefault="000061EC">
      <w:pPr>
        <w:pStyle w:val="affc"/>
        <w:numPr>
          <w:ilvl w:val="0"/>
          <w:numId w:val="39"/>
        </w:numPr>
        <w:spacing w:after="0" w:line="240" w:lineRule="auto"/>
        <w:ind w:left="714" w:hanging="357"/>
        <w:jc w:val="both"/>
        <w:rPr>
          <w:rFonts w:ascii="Times New Roman" w:hAnsi="Times New Roman"/>
          <w:sz w:val="24"/>
          <w:szCs w:val="24"/>
        </w:rPr>
      </w:pPr>
      <w:r>
        <w:rPr>
          <w:rFonts w:ascii="Times New Roman" w:hAnsi="Times New Roman"/>
          <w:sz w:val="24"/>
          <w:szCs w:val="24"/>
        </w:rPr>
        <w:t>установка громкоговорителей во всех населенных пунктах Новоржевского района;</w:t>
      </w:r>
    </w:p>
    <w:p w:rsidR="009B0B2C" w:rsidRDefault="000061EC">
      <w:pPr>
        <w:numPr>
          <w:ilvl w:val="0"/>
          <w:numId w:val="39"/>
        </w:numPr>
        <w:ind w:left="714" w:hanging="357"/>
        <w:jc w:val="both"/>
      </w:pPr>
      <w:r>
        <w:lastRenderedPageBreak/>
        <w:t>создание запасов средств для ликвидации последствий ЧС;</w:t>
      </w:r>
    </w:p>
    <w:p w:rsidR="009B0B2C" w:rsidRDefault="000061EC">
      <w:pPr>
        <w:pStyle w:val="affc"/>
        <w:numPr>
          <w:ilvl w:val="0"/>
          <w:numId w:val="39"/>
        </w:numPr>
        <w:spacing w:after="0" w:line="240" w:lineRule="auto"/>
        <w:ind w:left="714" w:hanging="357"/>
        <w:jc w:val="both"/>
        <w:rPr>
          <w:rFonts w:ascii="Times New Roman" w:hAnsi="Times New Roman"/>
          <w:sz w:val="24"/>
          <w:szCs w:val="24"/>
        </w:rPr>
      </w:pPr>
      <w:r>
        <w:rPr>
          <w:rFonts w:ascii="Times New Roman" w:hAnsi="Times New Roman"/>
          <w:sz w:val="24"/>
          <w:szCs w:val="24"/>
        </w:rPr>
        <w:t>реконструкция</w:t>
      </w:r>
      <w:r>
        <w:rPr>
          <w:rFonts w:ascii="Times New Roman" w:hAnsi="Times New Roman"/>
          <w:sz w:val="24"/>
          <w:szCs w:val="24"/>
        </w:rPr>
        <w:t xml:space="preserve"> и увеличение емкости существующих ПРУ и др.</w:t>
      </w:r>
    </w:p>
    <w:p w:rsidR="009B0B2C" w:rsidRDefault="000061EC">
      <w:pPr>
        <w:numPr>
          <w:ilvl w:val="0"/>
          <w:numId w:val="17"/>
        </w:numPr>
        <w:tabs>
          <w:tab w:val="clear" w:pos="360"/>
          <w:tab w:val="left" w:pos="0"/>
          <w:tab w:val="left" w:pos="227"/>
        </w:tabs>
        <w:ind w:left="227" w:hanging="227"/>
        <w:jc w:val="both"/>
      </w:pPr>
      <w:r>
        <w:t>декларирование промышленной безопасности;</w:t>
      </w:r>
    </w:p>
    <w:p w:rsidR="009B0B2C" w:rsidRDefault="000061EC">
      <w:pPr>
        <w:numPr>
          <w:ilvl w:val="0"/>
          <w:numId w:val="17"/>
        </w:numPr>
        <w:tabs>
          <w:tab w:val="clear" w:pos="360"/>
          <w:tab w:val="left" w:pos="0"/>
          <w:tab w:val="left" w:pos="227"/>
        </w:tabs>
        <w:ind w:left="227" w:hanging="227"/>
        <w:jc w:val="both"/>
      </w:pPr>
      <w:r>
        <w:t>лицензирование деятельности опасных производственных объектов;</w:t>
      </w:r>
    </w:p>
    <w:p w:rsidR="009B0B2C" w:rsidRDefault="000061EC">
      <w:pPr>
        <w:numPr>
          <w:ilvl w:val="0"/>
          <w:numId w:val="17"/>
        </w:numPr>
        <w:tabs>
          <w:tab w:val="clear" w:pos="360"/>
          <w:tab w:val="left" w:pos="0"/>
          <w:tab w:val="left" w:pos="227"/>
        </w:tabs>
        <w:ind w:left="227" w:hanging="227"/>
        <w:jc w:val="both"/>
      </w:pPr>
      <w:r>
        <w:t>страхование ответственности за причинение вреда при эксплуатации опасного производственного объекта;</w:t>
      </w:r>
    </w:p>
    <w:p w:rsidR="009B0B2C" w:rsidRDefault="000061EC">
      <w:pPr>
        <w:numPr>
          <w:ilvl w:val="0"/>
          <w:numId w:val="17"/>
        </w:numPr>
        <w:tabs>
          <w:tab w:val="clear" w:pos="360"/>
          <w:tab w:val="left" w:pos="0"/>
          <w:tab w:val="left" w:pos="227"/>
        </w:tabs>
        <w:ind w:left="227" w:hanging="227"/>
        <w:jc w:val="both"/>
      </w:pPr>
      <w:r>
        <w:t>обесп</w:t>
      </w:r>
      <w:r>
        <w:t>ечение защиты продовольствия, воды от заражения;</w:t>
      </w:r>
    </w:p>
    <w:p w:rsidR="009B0B2C" w:rsidRDefault="000061EC">
      <w:pPr>
        <w:numPr>
          <w:ilvl w:val="0"/>
          <w:numId w:val="17"/>
        </w:numPr>
        <w:tabs>
          <w:tab w:val="clear" w:pos="360"/>
          <w:tab w:val="left" w:pos="0"/>
          <w:tab w:val="left" w:pos="227"/>
        </w:tabs>
        <w:ind w:left="227" w:hanging="227"/>
        <w:jc w:val="both"/>
      </w:pPr>
      <w:r>
        <w:t>обеспечение населения средствами индивидуальной защиты;</w:t>
      </w:r>
    </w:p>
    <w:p w:rsidR="009B0B2C" w:rsidRDefault="000061EC">
      <w:pPr>
        <w:numPr>
          <w:ilvl w:val="0"/>
          <w:numId w:val="17"/>
        </w:numPr>
        <w:tabs>
          <w:tab w:val="clear" w:pos="360"/>
          <w:tab w:val="left" w:pos="0"/>
          <w:tab w:val="left" w:pos="227"/>
        </w:tabs>
        <w:ind w:left="227" w:hanging="227"/>
        <w:jc w:val="both"/>
      </w:pPr>
      <w:r>
        <w:t>проведение государственной экспертизы в области предупреждения чрезвычайных ситуаций;</w:t>
      </w:r>
    </w:p>
    <w:p w:rsidR="009B0B2C" w:rsidRDefault="000061EC">
      <w:pPr>
        <w:numPr>
          <w:ilvl w:val="0"/>
          <w:numId w:val="17"/>
        </w:numPr>
        <w:tabs>
          <w:tab w:val="clear" w:pos="360"/>
          <w:tab w:val="left" w:pos="0"/>
          <w:tab w:val="left" w:pos="227"/>
        </w:tabs>
        <w:ind w:left="227" w:hanging="227"/>
        <w:jc w:val="both"/>
      </w:pPr>
      <w:r>
        <w:t xml:space="preserve">государственный надзор и контроль по вопросам природной и </w:t>
      </w:r>
      <w:r>
        <w:t>техногенной безопасности;</w:t>
      </w:r>
    </w:p>
    <w:p w:rsidR="009B0B2C" w:rsidRDefault="000061EC">
      <w:pPr>
        <w:numPr>
          <w:ilvl w:val="0"/>
          <w:numId w:val="17"/>
        </w:numPr>
        <w:tabs>
          <w:tab w:val="clear" w:pos="360"/>
          <w:tab w:val="left" w:pos="0"/>
          <w:tab w:val="left" w:pos="227"/>
        </w:tabs>
        <w:ind w:left="227" w:hanging="227"/>
        <w:jc w:val="both"/>
      </w:pPr>
      <w:r>
        <w:t>информирование населения о потенциальных природных и техногенных угрозах на территории проживания;</w:t>
      </w:r>
    </w:p>
    <w:p w:rsidR="009B0B2C" w:rsidRDefault="000061EC">
      <w:pPr>
        <w:numPr>
          <w:ilvl w:val="0"/>
          <w:numId w:val="17"/>
        </w:numPr>
        <w:tabs>
          <w:tab w:val="clear" w:pos="360"/>
          <w:tab w:val="left" w:pos="0"/>
          <w:tab w:val="left" w:pos="227"/>
        </w:tabs>
        <w:ind w:left="227" w:hanging="227"/>
        <w:jc w:val="both"/>
      </w:pPr>
      <w:r>
        <w:t>подготовка населения в области защиты от чрезвычайных ситуаций.</w:t>
      </w:r>
    </w:p>
    <w:p w:rsidR="009B0B2C" w:rsidRDefault="000061EC">
      <w:pPr>
        <w:pStyle w:val="25"/>
        <w:widowControl w:val="0"/>
        <w:spacing w:after="0" w:line="240" w:lineRule="auto"/>
        <w:ind w:left="0" w:firstLine="709"/>
        <w:jc w:val="both"/>
      </w:pPr>
      <w:r>
        <w:t>Мероприятия должны осуществляться единым комплексом в течение всего</w:t>
      </w:r>
      <w:r>
        <w:t xml:space="preserve"> расчетного срока Схемы территориального планирования.</w:t>
      </w:r>
    </w:p>
    <w:p w:rsidR="009B0B2C" w:rsidRDefault="000061EC">
      <w:pPr>
        <w:pStyle w:val="25"/>
        <w:widowControl w:val="0"/>
        <w:spacing w:after="0" w:line="240" w:lineRule="auto"/>
        <w:ind w:left="0" w:firstLine="709"/>
        <w:jc w:val="both"/>
        <w:rPr>
          <w:b/>
        </w:rPr>
      </w:pPr>
      <w:r>
        <w:rPr>
          <w:b/>
        </w:rPr>
        <w:t>Мероприятия по предотвращению опасностей метеорологического характера:</w:t>
      </w:r>
    </w:p>
    <w:p w:rsidR="009B0B2C" w:rsidRDefault="000061EC">
      <w:pPr>
        <w:numPr>
          <w:ilvl w:val="0"/>
          <w:numId w:val="17"/>
        </w:numPr>
        <w:tabs>
          <w:tab w:val="clear" w:pos="360"/>
          <w:tab w:val="left" w:pos="0"/>
          <w:tab w:val="left" w:pos="227"/>
        </w:tabs>
        <w:ind w:left="227" w:hanging="227"/>
        <w:jc w:val="both"/>
      </w:pPr>
      <w:r>
        <w:t>обеспечение нормальной жизнедеятельности населения района в зимнее время: очистка от снега дорог и подъездов к водоисточникам, нас</w:t>
      </w:r>
      <w:r>
        <w:t>еленным пунктам;</w:t>
      </w:r>
    </w:p>
    <w:p w:rsidR="009B0B2C" w:rsidRDefault="000061EC">
      <w:pPr>
        <w:numPr>
          <w:ilvl w:val="0"/>
          <w:numId w:val="17"/>
        </w:numPr>
        <w:tabs>
          <w:tab w:val="clear" w:pos="360"/>
          <w:tab w:val="left" w:pos="0"/>
          <w:tab w:val="left" w:pos="227"/>
        </w:tabs>
        <w:ind w:left="227" w:hanging="227"/>
        <w:jc w:val="both"/>
      </w:pPr>
      <w:r>
        <w:t>своевременное оповещение об угрозе приближения урагана или сильной бури;</w:t>
      </w:r>
    </w:p>
    <w:p w:rsidR="009B0B2C" w:rsidRDefault="000061EC">
      <w:pPr>
        <w:numPr>
          <w:ilvl w:val="0"/>
          <w:numId w:val="17"/>
        </w:numPr>
        <w:tabs>
          <w:tab w:val="clear" w:pos="360"/>
          <w:tab w:val="left" w:pos="0"/>
          <w:tab w:val="left" w:pos="227"/>
        </w:tabs>
        <w:ind w:left="227" w:hanging="227"/>
        <w:jc w:val="both"/>
      </w:pPr>
      <w:r>
        <w:t>укрепление наземных зданий и сооружений при угрозе возникновения урагана.</w:t>
      </w:r>
    </w:p>
    <w:p w:rsidR="009B0B2C" w:rsidRDefault="000061EC">
      <w:pPr>
        <w:pStyle w:val="25"/>
        <w:widowControl w:val="0"/>
        <w:spacing w:after="0" w:line="240" w:lineRule="auto"/>
        <w:ind w:left="0" w:firstLine="709"/>
        <w:jc w:val="both"/>
        <w:rPr>
          <w:b/>
        </w:rPr>
      </w:pPr>
      <w:r>
        <w:rPr>
          <w:b/>
        </w:rPr>
        <w:t>В целях защиты территорий от затоплений и подтоплений необходимо организовывать:</w:t>
      </w:r>
    </w:p>
    <w:p w:rsidR="009B0B2C" w:rsidRDefault="000061EC">
      <w:pPr>
        <w:numPr>
          <w:ilvl w:val="0"/>
          <w:numId w:val="17"/>
        </w:numPr>
        <w:tabs>
          <w:tab w:val="clear" w:pos="360"/>
          <w:tab w:val="left" w:pos="0"/>
          <w:tab w:val="left" w:pos="227"/>
        </w:tabs>
        <w:ind w:left="227" w:hanging="227"/>
        <w:jc w:val="both"/>
      </w:pPr>
      <w:r>
        <w:t>непрерывное</w:t>
      </w:r>
      <w:r>
        <w:t xml:space="preserve"> наблюдение за гидрологической обстановкой на реках и водоемах муниципального района и оповещение об угрозе подтопления;</w:t>
      </w:r>
    </w:p>
    <w:p w:rsidR="009B0B2C" w:rsidRDefault="000061EC">
      <w:pPr>
        <w:numPr>
          <w:ilvl w:val="0"/>
          <w:numId w:val="17"/>
        </w:numPr>
        <w:tabs>
          <w:tab w:val="clear" w:pos="360"/>
          <w:tab w:val="left" w:pos="0"/>
          <w:tab w:val="left" w:pos="227"/>
        </w:tabs>
        <w:ind w:left="227" w:hanging="227"/>
        <w:jc w:val="both"/>
      </w:pPr>
      <w:r>
        <w:t>искусственное повышение поверхности территорий;</w:t>
      </w:r>
    </w:p>
    <w:p w:rsidR="009B0B2C" w:rsidRDefault="000061EC">
      <w:pPr>
        <w:numPr>
          <w:ilvl w:val="0"/>
          <w:numId w:val="17"/>
        </w:numPr>
        <w:tabs>
          <w:tab w:val="clear" w:pos="360"/>
          <w:tab w:val="left" w:pos="0"/>
          <w:tab w:val="left" w:pos="227"/>
        </w:tabs>
        <w:ind w:left="227" w:hanging="227"/>
        <w:jc w:val="both"/>
      </w:pPr>
      <w:r>
        <w:t>устройство дамб обвалования;</w:t>
      </w:r>
    </w:p>
    <w:p w:rsidR="009B0B2C" w:rsidRDefault="000061EC">
      <w:pPr>
        <w:numPr>
          <w:ilvl w:val="0"/>
          <w:numId w:val="17"/>
        </w:numPr>
        <w:tabs>
          <w:tab w:val="clear" w:pos="360"/>
          <w:tab w:val="left" w:pos="0"/>
          <w:tab w:val="left" w:pos="227"/>
        </w:tabs>
        <w:ind w:left="227" w:hanging="227"/>
        <w:jc w:val="both"/>
      </w:pPr>
      <w:r>
        <w:t>регулирование стока и отвода поверхностных и подземных вод</w:t>
      </w:r>
      <w:r>
        <w:t>;</w:t>
      </w:r>
    </w:p>
    <w:p w:rsidR="009B0B2C" w:rsidRDefault="000061EC">
      <w:pPr>
        <w:numPr>
          <w:ilvl w:val="0"/>
          <w:numId w:val="17"/>
        </w:numPr>
        <w:tabs>
          <w:tab w:val="clear" w:pos="360"/>
          <w:tab w:val="left" w:pos="0"/>
          <w:tab w:val="left" w:pos="227"/>
        </w:tabs>
        <w:ind w:left="227" w:hanging="227"/>
        <w:jc w:val="both"/>
      </w:pPr>
      <w:r>
        <w:t>устройство дренажных систем и отдельных дренажей;</w:t>
      </w:r>
    </w:p>
    <w:p w:rsidR="009B0B2C" w:rsidRDefault="000061EC">
      <w:pPr>
        <w:numPr>
          <w:ilvl w:val="0"/>
          <w:numId w:val="17"/>
        </w:numPr>
        <w:tabs>
          <w:tab w:val="clear" w:pos="360"/>
          <w:tab w:val="left" w:pos="0"/>
          <w:tab w:val="left" w:pos="227"/>
        </w:tabs>
        <w:ind w:left="227" w:hanging="227"/>
        <w:jc w:val="both"/>
      </w:pPr>
      <w:r>
        <w:t>регулирование русел и стока рек;</w:t>
      </w:r>
    </w:p>
    <w:p w:rsidR="009B0B2C" w:rsidRDefault="000061EC">
      <w:pPr>
        <w:numPr>
          <w:ilvl w:val="0"/>
          <w:numId w:val="17"/>
        </w:numPr>
        <w:tabs>
          <w:tab w:val="clear" w:pos="360"/>
          <w:tab w:val="left" w:pos="0"/>
          <w:tab w:val="left" w:pos="227"/>
        </w:tabs>
        <w:ind w:left="227" w:hanging="227"/>
        <w:jc w:val="both"/>
      </w:pPr>
      <w:r>
        <w:t>агролесомелиорацию.</w:t>
      </w:r>
    </w:p>
    <w:p w:rsidR="009B0B2C" w:rsidRDefault="009B0B2C">
      <w:pPr>
        <w:tabs>
          <w:tab w:val="left" w:pos="0"/>
          <w:tab w:val="left" w:pos="227"/>
        </w:tabs>
        <w:jc w:val="both"/>
      </w:pPr>
    </w:p>
    <w:p w:rsidR="009B0B2C" w:rsidRPr="00DE52DE" w:rsidRDefault="000061EC">
      <w:pPr>
        <w:pStyle w:val="afff6"/>
        <w:spacing w:before="0" w:after="0"/>
        <w:ind w:firstLine="709"/>
      </w:pPr>
      <w:r>
        <w:t>Реестр населённых пунктов Псковской области, попадающих в зоны подтопления в результате гидрологических и гидродинамических явлений и процессов</w:t>
      </w:r>
      <w:r w:rsidRPr="00DE52DE">
        <w:t xml:space="preserve"> в соот</w:t>
      </w:r>
      <w:r w:rsidRPr="00DE52DE">
        <w:t>ветствии с п</w:t>
      </w:r>
      <w:r>
        <w:t>риложение</w:t>
      </w:r>
      <w:r>
        <w:t>м</w:t>
      </w:r>
      <w:r>
        <w:t xml:space="preserve"> к распоряжению КЧС и ПБ области</w:t>
      </w:r>
      <w:r w:rsidRPr="00DE52DE">
        <w:t xml:space="preserve"> </w:t>
      </w:r>
      <w:r>
        <w:t>№ 14 от 08 июня 2021</w:t>
      </w:r>
      <w:r w:rsidRPr="00DE52DE">
        <w:t xml:space="preserve"> </w:t>
      </w:r>
      <w:r>
        <w:t>года</w:t>
      </w:r>
      <w:r w:rsidRPr="00DE52DE">
        <w:t>.</w:t>
      </w:r>
    </w:p>
    <w:p w:rsidR="009B0B2C" w:rsidRDefault="009B0B2C">
      <w:pPr>
        <w:jc w:val="center"/>
        <w:rPr>
          <w:b/>
          <w:sz w:val="20"/>
          <w:szCs w:val="20"/>
        </w:rPr>
      </w:pPr>
    </w:p>
    <w:p w:rsidR="009B0B2C" w:rsidRDefault="000061EC">
      <w:pPr>
        <w:jc w:val="center"/>
        <w:rPr>
          <w:b/>
          <w:sz w:val="20"/>
          <w:szCs w:val="20"/>
        </w:rPr>
      </w:pPr>
      <w:r>
        <w:rPr>
          <w:b/>
          <w:sz w:val="20"/>
          <w:szCs w:val="20"/>
        </w:rPr>
        <w:t>Реестр</w:t>
      </w:r>
      <w:r>
        <w:rPr>
          <w:b/>
          <w:sz w:val="20"/>
          <w:szCs w:val="20"/>
        </w:rPr>
        <w:t xml:space="preserve"> </w:t>
      </w:r>
      <w:r>
        <w:rPr>
          <w:b/>
          <w:sz w:val="20"/>
          <w:szCs w:val="20"/>
        </w:rPr>
        <w:t xml:space="preserve">рисков затопления населенных пунктов Псковской области, попадающих в зону затопления, подтопления, вызванных различными гидрологическими и гидродинамическими </w:t>
      </w:r>
      <w:r>
        <w:rPr>
          <w:b/>
          <w:sz w:val="20"/>
          <w:szCs w:val="20"/>
        </w:rPr>
        <w:t>явлениями и процессами</w:t>
      </w:r>
    </w:p>
    <w:tbl>
      <w:tblPr>
        <w:tblW w:w="52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
        <w:gridCol w:w="964"/>
        <w:gridCol w:w="534"/>
        <w:gridCol w:w="1752"/>
        <w:gridCol w:w="784"/>
        <w:gridCol w:w="733"/>
        <w:gridCol w:w="664"/>
        <w:gridCol w:w="798"/>
        <w:gridCol w:w="1005"/>
        <w:gridCol w:w="927"/>
      </w:tblGrid>
      <w:tr w:rsidR="009B0B2C">
        <w:trPr>
          <w:trHeight w:val="23"/>
          <w:tblHeader/>
        </w:trPr>
        <w:tc>
          <w:tcPr>
            <w:tcW w:w="501" w:type="pct"/>
            <w:vMerge w:val="restart"/>
            <w:tcBorders>
              <w:tl2br w:val="nil"/>
              <w:tr2bl w:val="nil"/>
            </w:tcBorders>
            <w:shd w:val="clear" w:color="000000" w:fill="FFFFFF"/>
            <w:vAlign w:val="center"/>
          </w:tcPr>
          <w:p w:rsidR="009B0B2C" w:rsidRDefault="000061EC">
            <w:pPr>
              <w:jc w:val="center"/>
              <w:rPr>
                <w:b/>
                <w:bCs/>
                <w:sz w:val="18"/>
                <w:szCs w:val="18"/>
              </w:rPr>
            </w:pPr>
            <w:r>
              <w:rPr>
                <w:b/>
                <w:bCs/>
                <w:sz w:val="18"/>
                <w:szCs w:val="18"/>
              </w:rPr>
              <w:t>Район, городской</w:t>
            </w:r>
          </w:p>
          <w:p w:rsidR="009B0B2C" w:rsidRDefault="000061EC">
            <w:pPr>
              <w:jc w:val="center"/>
              <w:rPr>
                <w:b/>
                <w:bCs/>
                <w:sz w:val="18"/>
                <w:szCs w:val="18"/>
              </w:rPr>
            </w:pPr>
            <w:r>
              <w:rPr>
                <w:b/>
                <w:bCs/>
                <w:sz w:val="18"/>
                <w:szCs w:val="18"/>
              </w:rPr>
              <w:t>округ</w:t>
            </w:r>
          </w:p>
        </w:tc>
        <w:tc>
          <w:tcPr>
            <w:tcW w:w="531" w:type="pct"/>
            <w:vMerge w:val="restart"/>
            <w:tcBorders>
              <w:tl2br w:val="nil"/>
              <w:tr2bl w:val="nil"/>
            </w:tcBorders>
            <w:shd w:val="clear" w:color="000000" w:fill="FFFFFF"/>
            <w:vAlign w:val="center"/>
          </w:tcPr>
          <w:p w:rsidR="009B0B2C" w:rsidRDefault="000061EC">
            <w:pPr>
              <w:jc w:val="center"/>
              <w:rPr>
                <w:b/>
                <w:bCs/>
                <w:sz w:val="18"/>
                <w:szCs w:val="18"/>
              </w:rPr>
            </w:pPr>
            <w:r>
              <w:rPr>
                <w:b/>
                <w:bCs/>
                <w:sz w:val="18"/>
                <w:szCs w:val="18"/>
              </w:rPr>
              <w:t>Водный объект</w:t>
            </w:r>
          </w:p>
        </w:tc>
        <w:tc>
          <w:tcPr>
            <w:tcW w:w="1259" w:type="pct"/>
            <w:gridSpan w:val="2"/>
            <w:vMerge w:val="restart"/>
            <w:tcBorders>
              <w:tl2br w:val="nil"/>
              <w:tr2bl w:val="nil"/>
            </w:tcBorders>
            <w:shd w:val="clear" w:color="000000" w:fill="FFFFFF"/>
            <w:vAlign w:val="center"/>
          </w:tcPr>
          <w:p w:rsidR="009B0B2C" w:rsidRDefault="000061EC">
            <w:pPr>
              <w:jc w:val="center"/>
              <w:rPr>
                <w:b/>
                <w:bCs/>
                <w:sz w:val="18"/>
                <w:szCs w:val="18"/>
              </w:rPr>
            </w:pPr>
            <w:r>
              <w:rPr>
                <w:b/>
                <w:bCs/>
                <w:sz w:val="18"/>
                <w:szCs w:val="18"/>
              </w:rPr>
              <w:t>Населенный пункт</w:t>
            </w:r>
          </w:p>
        </w:tc>
        <w:tc>
          <w:tcPr>
            <w:tcW w:w="432" w:type="pct"/>
            <w:vMerge w:val="restart"/>
            <w:tcBorders>
              <w:tl2br w:val="nil"/>
              <w:tr2bl w:val="nil"/>
            </w:tcBorders>
            <w:shd w:val="clear" w:color="000000" w:fill="FFFFFF"/>
            <w:vAlign w:val="center"/>
          </w:tcPr>
          <w:p w:rsidR="009B0B2C" w:rsidRDefault="000061EC">
            <w:pPr>
              <w:jc w:val="center"/>
              <w:rPr>
                <w:b/>
                <w:bCs/>
                <w:sz w:val="18"/>
                <w:szCs w:val="18"/>
              </w:rPr>
            </w:pPr>
            <w:r>
              <w:rPr>
                <w:b/>
                <w:bCs/>
                <w:sz w:val="18"/>
                <w:szCs w:val="18"/>
              </w:rPr>
              <w:t>Критический уровень,</w:t>
            </w:r>
            <w:r>
              <w:rPr>
                <w:b/>
                <w:bCs/>
                <w:sz w:val="18"/>
                <w:szCs w:val="18"/>
              </w:rPr>
              <w:t xml:space="preserve"> </w:t>
            </w:r>
            <w:r>
              <w:rPr>
                <w:b/>
                <w:bCs/>
                <w:sz w:val="18"/>
                <w:szCs w:val="18"/>
              </w:rPr>
              <w:t>при котором происходит затопление (подтопление), см</w:t>
            </w:r>
          </w:p>
        </w:tc>
        <w:tc>
          <w:tcPr>
            <w:tcW w:w="404" w:type="pct"/>
            <w:vMerge w:val="restart"/>
            <w:tcBorders>
              <w:tl2br w:val="nil"/>
              <w:tr2bl w:val="nil"/>
            </w:tcBorders>
            <w:shd w:val="clear" w:color="000000" w:fill="FFFFFF"/>
            <w:vAlign w:val="center"/>
          </w:tcPr>
          <w:p w:rsidR="009B0B2C" w:rsidRDefault="000061EC">
            <w:pPr>
              <w:jc w:val="center"/>
              <w:rPr>
                <w:b/>
                <w:bCs/>
                <w:sz w:val="18"/>
                <w:szCs w:val="18"/>
              </w:rPr>
            </w:pPr>
            <w:r>
              <w:rPr>
                <w:b/>
                <w:bCs/>
                <w:sz w:val="18"/>
                <w:szCs w:val="18"/>
              </w:rPr>
              <w:t>Количество пострадавшего населения</w:t>
            </w:r>
          </w:p>
        </w:tc>
        <w:tc>
          <w:tcPr>
            <w:tcW w:w="1871" w:type="pct"/>
            <w:gridSpan w:val="4"/>
            <w:tcBorders>
              <w:tl2br w:val="nil"/>
              <w:tr2bl w:val="nil"/>
            </w:tcBorders>
            <w:shd w:val="clear" w:color="000000" w:fill="FFFFFF"/>
            <w:vAlign w:val="center"/>
          </w:tcPr>
          <w:p w:rsidR="009B0B2C" w:rsidRDefault="000061EC">
            <w:pPr>
              <w:jc w:val="center"/>
              <w:rPr>
                <w:b/>
                <w:bCs/>
                <w:sz w:val="18"/>
                <w:szCs w:val="18"/>
              </w:rPr>
            </w:pPr>
            <w:r>
              <w:rPr>
                <w:b/>
                <w:bCs/>
                <w:sz w:val="18"/>
                <w:szCs w:val="18"/>
              </w:rPr>
              <w:t>Объекты затопления</w:t>
            </w:r>
          </w:p>
        </w:tc>
      </w:tr>
      <w:tr w:rsidR="009B0B2C">
        <w:trPr>
          <w:trHeight w:val="312"/>
          <w:tblHeader/>
        </w:trPr>
        <w:tc>
          <w:tcPr>
            <w:tcW w:w="501" w:type="pct"/>
            <w:vMerge/>
            <w:tcBorders>
              <w:tl2br w:val="nil"/>
              <w:tr2bl w:val="nil"/>
            </w:tcBorders>
            <w:vAlign w:val="center"/>
          </w:tcPr>
          <w:p w:rsidR="009B0B2C" w:rsidRDefault="009B0B2C">
            <w:pPr>
              <w:jc w:val="center"/>
              <w:rPr>
                <w:b/>
                <w:bCs/>
                <w:sz w:val="18"/>
                <w:szCs w:val="18"/>
              </w:rPr>
            </w:pPr>
          </w:p>
        </w:tc>
        <w:tc>
          <w:tcPr>
            <w:tcW w:w="531" w:type="pct"/>
            <w:vMerge/>
            <w:tcBorders>
              <w:tl2br w:val="nil"/>
              <w:tr2bl w:val="nil"/>
            </w:tcBorders>
            <w:vAlign w:val="center"/>
          </w:tcPr>
          <w:p w:rsidR="009B0B2C" w:rsidRDefault="009B0B2C">
            <w:pPr>
              <w:jc w:val="center"/>
              <w:rPr>
                <w:b/>
                <w:bCs/>
                <w:sz w:val="18"/>
                <w:szCs w:val="18"/>
              </w:rPr>
            </w:pPr>
          </w:p>
        </w:tc>
        <w:tc>
          <w:tcPr>
            <w:tcW w:w="1259" w:type="pct"/>
            <w:gridSpan w:val="2"/>
            <w:vMerge/>
            <w:tcBorders>
              <w:tl2br w:val="nil"/>
              <w:tr2bl w:val="nil"/>
            </w:tcBorders>
            <w:vAlign w:val="center"/>
          </w:tcPr>
          <w:p w:rsidR="009B0B2C" w:rsidRDefault="009B0B2C">
            <w:pPr>
              <w:jc w:val="center"/>
              <w:rPr>
                <w:b/>
                <w:bCs/>
                <w:sz w:val="18"/>
                <w:szCs w:val="18"/>
              </w:rPr>
            </w:pPr>
          </w:p>
        </w:tc>
        <w:tc>
          <w:tcPr>
            <w:tcW w:w="432" w:type="pct"/>
            <w:vMerge/>
            <w:tcBorders>
              <w:tl2br w:val="nil"/>
              <w:tr2bl w:val="nil"/>
            </w:tcBorders>
            <w:vAlign w:val="center"/>
          </w:tcPr>
          <w:p w:rsidR="009B0B2C" w:rsidRDefault="009B0B2C">
            <w:pPr>
              <w:jc w:val="center"/>
              <w:rPr>
                <w:b/>
                <w:bCs/>
                <w:sz w:val="18"/>
                <w:szCs w:val="18"/>
              </w:rPr>
            </w:pPr>
          </w:p>
        </w:tc>
        <w:tc>
          <w:tcPr>
            <w:tcW w:w="404" w:type="pct"/>
            <w:vMerge/>
            <w:tcBorders>
              <w:tl2br w:val="nil"/>
              <w:tr2bl w:val="nil"/>
            </w:tcBorders>
            <w:vAlign w:val="center"/>
          </w:tcPr>
          <w:p w:rsidR="009B0B2C" w:rsidRDefault="009B0B2C">
            <w:pPr>
              <w:jc w:val="center"/>
              <w:rPr>
                <w:b/>
                <w:bCs/>
                <w:sz w:val="18"/>
                <w:szCs w:val="18"/>
              </w:rPr>
            </w:pPr>
          </w:p>
        </w:tc>
        <w:tc>
          <w:tcPr>
            <w:tcW w:w="366" w:type="pct"/>
            <w:vMerge w:val="restart"/>
            <w:tcBorders>
              <w:tl2br w:val="nil"/>
              <w:tr2bl w:val="nil"/>
            </w:tcBorders>
            <w:shd w:val="clear" w:color="000000" w:fill="FFFFFF"/>
            <w:vAlign w:val="center"/>
          </w:tcPr>
          <w:p w:rsidR="009B0B2C" w:rsidRDefault="000061EC">
            <w:pPr>
              <w:jc w:val="center"/>
              <w:rPr>
                <w:b/>
                <w:bCs/>
                <w:sz w:val="18"/>
                <w:szCs w:val="18"/>
              </w:rPr>
            </w:pPr>
            <w:r>
              <w:rPr>
                <w:b/>
                <w:bCs/>
                <w:sz w:val="18"/>
                <w:szCs w:val="18"/>
              </w:rPr>
              <w:t>Жилые здания</w:t>
            </w:r>
          </w:p>
        </w:tc>
        <w:tc>
          <w:tcPr>
            <w:tcW w:w="440" w:type="pct"/>
            <w:vMerge w:val="restart"/>
            <w:tcBorders>
              <w:tl2br w:val="nil"/>
              <w:tr2bl w:val="nil"/>
            </w:tcBorders>
            <w:shd w:val="clear" w:color="000000" w:fill="FFFFFF"/>
            <w:vAlign w:val="center"/>
          </w:tcPr>
          <w:p w:rsidR="009B0B2C" w:rsidRDefault="000061EC">
            <w:pPr>
              <w:jc w:val="center"/>
              <w:rPr>
                <w:b/>
                <w:bCs/>
                <w:sz w:val="18"/>
                <w:szCs w:val="18"/>
              </w:rPr>
            </w:pPr>
            <w:r>
              <w:rPr>
                <w:b/>
                <w:bCs/>
                <w:sz w:val="18"/>
                <w:szCs w:val="18"/>
              </w:rPr>
              <w:t>Социально значимые</w:t>
            </w:r>
            <w:r>
              <w:rPr>
                <w:b/>
                <w:bCs/>
                <w:sz w:val="18"/>
                <w:szCs w:val="18"/>
              </w:rPr>
              <w:t xml:space="preserve"> </w:t>
            </w:r>
            <w:r>
              <w:rPr>
                <w:b/>
                <w:bCs/>
                <w:sz w:val="18"/>
                <w:szCs w:val="18"/>
              </w:rPr>
              <w:t>объекты</w:t>
            </w:r>
          </w:p>
        </w:tc>
        <w:tc>
          <w:tcPr>
            <w:tcW w:w="554" w:type="pct"/>
            <w:vMerge w:val="restart"/>
            <w:tcBorders>
              <w:tl2br w:val="nil"/>
              <w:tr2bl w:val="nil"/>
            </w:tcBorders>
            <w:shd w:val="clear" w:color="000000" w:fill="FFFFFF"/>
            <w:vAlign w:val="center"/>
          </w:tcPr>
          <w:p w:rsidR="009B0B2C" w:rsidRDefault="000061EC">
            <w:pPr>
              <w:jc w:val="center"/>
              <w:rPr>
                <w:b/>
                <w:bCs/>
                <w:sz w:val="18"/>
                <w:szCs w:val="18"/>
              </w:rPr>
            </w:pPr>
            <w:r>
              <w:rPr>
                <w:b/>
                <w:bCs/>
                <w:sz w:val="18"/>
                <w:szCs w:val="18"/>
              </w:rPr>
              <w:t>Объекты экономики/ потенциально-опасные объекты</w:t>
            </w:r>
          </w:p>
        </w:tc>
        <w:tc>
          <w:tcPr>
            <w:tcW w:w="510" w:type="pct"/>
            <w:vMerge w:val="restart"/>
            <w:tcBorders>
              <w:tl2br w:val="nil"/>
              <w:tr2bl w:val="nil"/>
            </w:tcBorders>
            <w:shd w:val="clear" w:color="000000" w:fill="FFFFFF"/>
            <w:vAlign w:val="center"/>
          </w:tcPr>
          <w:p w:rsidR="009B0B2C" w:rsidRDefault="000061EC">
            <w:pPr>
              <w:jc w:val="center"/>
              <w:rPr>
                <w:b/>
                <w:bCs/>
                <w:sz w:val="18"/>
                <w:szCs w:val="18"/>
              </w:rPr>
            </w:pPr>
            <w:r>
              <w:rPr>
                <w:b/>
                <w:bCs/>
                <w:sz w:val="18"/>
                <w:szCs w:val="18"/>
              </w:rPr>
              <w:t>Объекты</w:t>
            </w:r>
            <w:r>
              <w:rPr>
                <w:b/>
                <w:bCs/>
                <w:sz w:val="18"/>
                <w:szCs w:val="18"/>
              </w:rPr>
              <w:t xml:space="preserve"> </w:t>
            </w:r>
            <w:r>
              <w:rPr>
                <w:b/>
                <w:bCs/>
                <w:sz w:val="18"/>
                <w:szCs w:val="18"/>
              </w:rPr>
              <w:t>жизне-обеспе-чения</w:t>
            </w:r>
          </w:p>
        </w:tc>
      </w:tr>
      <w:tr w:rsidR="009B0B2C">
        <w:trPr>
          <w:trHeight w:val="312"/>
          <w:tblHeader/>
        </w:trPr>
        <w:tc>
          <w:tcPr>
            <w:tcW w:w="501" w:type="pct"/>
            <w:vMerge/>
            <w:tcBorders>
              <w:tl2br w:val="nil"/>
              <w:tr2bl w:val="nil"/>
            </w:tcBorders>
            <w:vAlign w:val="center"/>
          </w:tcPr>
          <w:p w:rsidR="009B0B2C" w:rsidRDefault="009B0B2C">
            <w:pPr>
              <w:jc w:val="center"/>
              <w:rPr>
                <w:b/>
                <w:bCs/>
                <w:sz w:val="20"/>
                <w:szCs w:val="20"/>
              </w:rPr>
            </w:pPr>
          </w:p>
        </w:tc>
        <w:tc>
          <w:tcPr>
            <w:tcW w:w="531" w:type="pct"/>
            <w:vMerge/>
            <w:tcBorders>
              <w:tl2br w:val="nil"/>
              <w:tr2bl w:val="nil"/>
            </w:tcBorders>
            <w:vAlign w:val="center"/>
          </w:tcPr>
          <w:p w:rsidR="009B0B2C" w:rsidRDefault="009B0B2C">
            <w:pPr>
              <w:jc w:val="center"/>
              <w:rPr>
                <w:b/>
                <w:bCs/>
                <w:sz w:val="20"/>
                <w:szCs w:val="20"/>
              </w:rPr>
            </w:pPr>
          </w:p>
        </w:tc>
        <w:tc>
          <w:tcPr>
            <w:tcW w:w="1259" w:type="pct"/>
            <w:gridSpan w:val="2"/>
            <w:vMerge/>
            <w:tcBorders>
              <w:tl2br w:val="nil"/>
              <w:tr2bl w:val="nil"/>
            </w:tcBorders>
            <w:vAlign w:val="center"/>
          </w:tcPr>
          <w:p w:rsidR="009B0B2C" w:rsidRDefault="009B0B2C">
            <w:pPr>
              <w:jc w:val="center"/>
              <w:rPr>
                <w:b/>
                <w:bCs/>
                <w:sz w:val="20"/>
                <w:szCs w:val="20"/>
              </w:rPr>
            </w:pPr>
          </w:p>
        </w:tc>
        <w:tc>
          <w:tcPr>
            <w:tcW w:w="432" w:type="pct"/>
            <w:vMerge/>
            <w:tcBorders>
              <w:tl2br w:val="nil"/>
              <w:tr2bl w:val="nil"/>
            </w:tcBorders>
            <w:vAlign w:val="center"/>
          </w:tcPr>
          <w:p w:rsidR="009B0B2C" w:rsidRDefault="009B0B2C">
            <w:pPr>
              <w:jc w:val="center"/>
              <w:rPr>
                <w:b/>
                <w:bCs/>
                <w:sz w:val="20"/>
                <w:szCs w:val="20"/>
              </w:rPr>
            </w:pPr>
          </w:p>
        </w:tc>
        <w:tc>
          <w:tcPr>
            <w:tcW w:w="404" w:type="pct"/>
            <w:vMerge/>
            <w:tcBorders>
              <w:tl2br w:val="nil"/>
              <w:tr2bl w:val="nil"/>
            </w:tcBorders>
            <w:vAlign w:val="center"/>
          </w:tcPr>
          <w:p w:rsidR="009B0B2C" w:rsidRDefault="009B0B2C">
            <w:pPr>
              <w:jc w:val="center"/>
              <w:rPr>
                <w:b/>
                <w:bCs/>
                <w:sz w:val="20"/>
                <w:szCs w:val="20"/>
              </w:rPr>
            </w:pPr>
          </w:p>
        </w:tc>
        <w:tc>
          <w:tcPr>
            <w:tcW w:w="366" w:type="pct"/>
            <w:vMerge/>
            <w:tcBorders>
              <w:tl2br w:val="nil"/>
              <w:tr2bl w:val="nil"/>
            </w:tcBorders>
            <w:vAlign w:val="center"/>
          </w:tcPr>
          <w:p w:rsidR="009B0B2C" w:rsidRDefault="009B0B2C">
            <w:pPr>
              <w:jc w:val="center"/>
              <w:rPr>
                <w:b/>
                <w:bCs/>
                <w:sz w:val="20"/>
                <w:szCs w:val="20"/>
              </w:rPr>
            </w:pPr>
          </w:p>
        </w:tc>
        <w:tc>
          <w:tcPr>
            <w:tcW w:w="440" w:type="pct"/>
            <w:vMerge/>
            <w:tcBorders>
              <w:tl2br w:val="nil"/>
              <w:tr2bl w:val="nil"/>
            </w:tcBorders>
            <w:vAlign w:val="center"/>
          </w:tcPr>
          <w:p w:rsidR="009B0B2C" w:rsidRDefault="009B0B2C">
            <w:pPr>
              <w:jc w:val="center"/>
              <w:rPr>
                <w:b/>
                <w:bCs/>
                <w:sz w:val="20"/>
                <w:szCs w:val="20"/>
              </w:rPr>
            </w:pPr>
          </w:p>
        </w:tc>
        <w:tc>
          <w:tcPr>
            <w:tcW w:w="554" w:type="pct"/>
            <w:vMerge/>
            <w:tcBorders>
              <w:tl2br w:val="nil"/>
              <w:tr2bl w:val="nil"/>
            </w:tcBorders>
            <w:vAlign w:val="center"/>
          </w:tcPr>
          <w:p w:rsidR="009B0B2C" w:rsidRDefault="009B0B2C">
            <w:pPr>
              <w:jc w:val="center"/>
              <w:rPr>
                <w:b/>
                <w:bCs/>
                <w:sz w:val="20"/>
                <w:szCs w:val="20"/>
              </w:rPr>
            </w:pPr>
          </w:p>
        </w:tc>
        <w:tc>
          <w:tcPr>
            <w:tcW w:w="510" w:type="pct"/>
            <w:vMerge/>
            <w:tcBorders>
              <w:tl2br w:val="nil"/>
              <w:tr2bl w:val="nil"/>
            </w:tcBorders>
            <w:vAlign w:val="center"/>
          </w:tcPr>
          <w:p w:rsidR="009B0B2C" w:rsidRDefault="009B0B2C">
            <w:pPr>
              <w:jc w:val="center"/>
              <w:rPr>
                <w:b/>
                <w:bCs/>
                <w:sz w:val="20"/>
                <w:szCs w:val="20"/>
              </w:rPr>
            </w:pPr>
          </w:p>
        </w:tc>
      </w:tr>
      <w:tr w:rsidR="009B0B2C">
        <w:trPr>
          <w:trHeight w:val="23"/>
          <w:tblHeader/>
        </w:trPr>
        <w:tc>
          <w:tcPr>
            <w:tcW w:w="501" w:type="pct"/>
            <w:vMerge/>
            <w:tcBorders>
              <w:tl2br w:val="nil"/>
              <w:tr2bl w:val="nil"/>
            </w:tcBorders>
            <w:vAlign w:val="center"/>
          </w:tcPr>
          <w:p w:rsidR="009B0B2C" w:rsidRDefault="009B0B2C">
            <w:pPr>
              <w:jc w:val="center"/>
              <w:rPr>
                <w:b/>
                <w:bCs/>
                <w:sz w:val="20"/>
                <w:szCs w:val="20"/>
              </w:rPr>
            </w:pPr>
          </w:p>
        </w:tc>
        <w:tc>
          <w:tcPr>
            <w:tcW w:w="531" w:type="pct"/>
            <w:vMerge/>
            <w:tcBorders>
              <w:tl2br w:val="nil"/>
              <w:tr2bl w:val="nil"/>
            </w:tcBorders>
            <w:vAlign w:val="center"/>
          </w:tcPr>
          <w:p w:rsidR="009B0B2C" w:rsidRDefault="009B0B2C">
            <w:pPr>
              <w:jc w:val="center"/>
              <w:rPr>
                <w:b/>
                <w:bCs/>
                <w:sz w:val="20"/>
                <w:szCs w:val="20"/>
              </w:rPr>
            </w:pPr>
          </w:p>
        </w:tc>
        <w:tc>
          <w:tcPr>
            <w:tcW w:w="294" w:type="pct"/>
            <w:tcBorders>
              <w:tl2br w:val="nil"/>
              <w:tr2bl w:val="nil"/>
            </w:tcBorders>
            <w:vAlign w:val="center"/>
          </w:tcPr>
          <w:p w:rsidR="009B0B2C" w:rsidRDefault="000061EC">
            <w:pPr>
              <w:jc w:val="center"/>
              <w:rPr>
                <w:b/>
                <w:bCs/>
                <w:sz w:val="18"/>
                <w:szCs w:val="18"/>
              </w:rPr>
            </w:pPr>
            <w:r>
              <w:rPr>
                <w:b/>
                <w:bCs/>
                <w:sz w:val="18"/>
                <w:szCs w:val="18"/>
              </w:rPr>
              <w:t>№ п/п</w:t>
            </w:r>
          </w:p>
        </w:tc>
        <w:tc>
          <w:tcPr>
            <w:tcW w:w="964" w:type="pct"/>
            <w:tcBorders>
              <w:tl2br w:val="nil"/>
              <w:tr2bl w:val="nil"/>
            </w:tcBorders>
            <w:vAlign w:val="center"/>
          </w:tcPr>
          <w:p w:rsidR="009B0B2C" w:rsidRDefault="000061EC">
            <w:pPr>
              <w:jc w:val="center"/>
              <w:rPr>
                <w:b/>
                <w:bCs/>
                <w:sz w:val="18"/>
                <w:szCs w:val="18"/>
              </w:rPr>
            </w:pPr>
            <w:r>
              <w:rPr>
                <w:b/>
                <w:bCs/>
                <w:sz w:val="18"/>
                <w:szCs w:val="18"/>
              </w:rPr>
              <w:t>Наименование населенного пункта</w:t>
            </w:r>
          </w:p>
        </w:tc>
        <w:tc>
          <w:tcPr>
            <w:tcW w:w="432" w:type="pct"/>
            <w:vMerge/>
            <w:tcBorders>
              <w:tl2br w:val="nil"/>
              <w:tr2bl w:val="nil"/>
            </w:tcBorders>
            <w:vAlign w:val="center"/>
          </w:tcPr>
          <w:p w:rsidR="009B0B2C" w:rsidRDefault="009B0B2C">
            <w:pPr>
              <w:jc w:val="center"/>
              <w:rPr>
                <w:b/>
                <w:bCs/>
                <w:sz w:val="20"/>
                <w:szCs w:val="20"/>
              </w:rPr>
            </w:pPr>
          </w:p>
        </w:tc>
        <w:tc>
          <w:tcPr>
            <w:tcW w:w="404" w:type="pct"/>
            <w:vMerge/>
            <w:tcBorders>
              <w:tl2br w:val="nil"/>
              <w:tr2bl w:val="nil"/>
            </w:tcBorders>
            <w:vAlign w:val="center"/>
          </w:tcPr>
          <w:p w:rsidR="009B0B2C" w:rsidRDefault="009B0B2C">
            <w:pPr>
              <w:jc w:val="center"/>
              <w:rPr>
                <w:b/>
                <w:bCs/>
                <w:sz w:val="20"/>
                <w:szCs w:val="20"/>
              </w:rPr>
            </w:pPr>
          </w:p>
        </w:tc>
        <w:tc>
          <w:tcPr>
            <w:tcW w:w="366" w:type="pct"/>
            <w:vMerge/>
            <w:tcBorders>
              <w:tl2br w:val="nil"/>
              <w:tr2bl w:val="nil"/>
            </w:tcBorders>
            <w:vAlign w:val="center"/>
          </w:tcPr>
          <w:p w:rsidR="009B0B2C" w:rsidRDefault="009B0B2C">
            <w:pPr>
              <w:jc w:val="center"/>
              <w:rPr>
                <w:b/>
                <w:bCs/>
                <w:sz w:val="20"/>
                <w:szCs w:val="20"/>
              </w:rPr>
            </w:pPr>
          </w:p>
        </w:tc>
        <w:tc>
          <w:tcPr>
            <w:tcW w:w="440" w:type="pct"/>
            <w:vMerge/>
            <w:tcBorders>
              <w:tl2br w:val="nil"/>
              <w:tr2bl w:val="nil"/>
            </w:tcBorders>
            <w:vAlign w:val="center"/>
          </w:tcPr>
          <w:p w:rsidR="009B0B2C" w:rsidRDefault="009B0B2C">
            <w:pPr>
              <w:jc w:val="center"/>
              <w:rPr>
                <w:b/>
                <w:bCs/>
                <w:sz w:val="20"/>
                <w:szCs w:val="20"/>
              </w:rPr>
            </w:pPr>
          </w:p>
        </w:tc>
        <w:tc>
          <w:tcPr>
            <w:tcW w:w="554" w:type="pct"/>
            <w:vMerge/>
            <w:tcBorders>
              <w:tl2br w:val="nil"/>
              <w:tr2bl w:val="nil"/>
            </w:tcBorders>
            <w:vAlign w:val="center"/>
          </w:tcPr>
          <w:p w:rsidR="009B0B2C" w:rsidRDefault="009B0B2C">
            <w:pPr>
              <w:jc w:val="center"/>
              <w:rPr>
                <w:b/>
                <w:bCs/>
                <w:sz w:val="20"/>
                <w:szCs w:val="20"/>
              </w:rPr>
            </w:pPr>
          </w:p>
        </w:tc>
        <w:tc>
          <w:tcPr>
            <w:tcW w:w="510" w:type="pct"/>
            <w:vMerge/>
            <w:tcBorders>
              <w:tl2br w:val="nil"/>
              <w:tr2bl w:val="nil"/>
            </w:tcBorders>
            <w:vAlign w:val="center"/>
          </w:tcPr>
          <w:p w:rsidR="009B0B2C" w:rsidRDefault="009B0B2C">
            <w:pPr>
              <w:jc w:val="center"/>
              <w:rPr>
                <w:b/>
                <w:bCs/>
                <w:sz w:val="20"/>
                <w:szCs w:val="20"/>
              </w:rPr>
            </w:pPr>
          </w:p>
        </w:tc>
      </w:tr>
      <w:tr w:rsidR="009B0B2C">
        <w:trPr>
          <w:trHeight w:val="23"/>
        </w:trPr>
        <w:tc>
          <w:tcPr>
            <w:tcW w:w="501" w:type="pct"/>
            <w:vMerge w:val="restart"/>
            <w:tcBorders>
              <w:tl2br w:val="nil"/>
              <w:tr2bl w:val="nil"/>
            </w:tcBorders>
            <w:shd w:val="clear" w:color="000000" w:fill="FFFFFF"/>
            <w:vAlign w:val="center"/>
          </w:tcPr>
          <w:p w:rsidR="009B0B2C" w:rsidRDefault="000061EC">
            <w:pPr>
              <w:jc w:val="center"/>
              <w:rPr>
                <w:sz w:val="20"/>
                <w:szCs w:val="20"/>
              </w:rPr>
            </w:pPr>
            <w:r>
              <w:rPr>
                <w:sz w:val="20"/>
                <w:szCs w:val="20"/>
              </w:rPr>
              <w:lastRenderedPageBreak/>
              <w:t>Новоржевский</w:t>
            </w:r>
            <w:r>
              <w:rPr>
                <w:sz w:val="20"/>
                <w:szCs w:val="20"/>
                <w:lang w:val="en-US"/>
              </w:rPr>
              <w:t xml:space="preserve"> </w:t>
            </w:r>
            <w:r>
              <w:rPr>
                <w:sz w:val="20"/>
                <w:szCs w:val="20"/>
              </w:rPr>
              <w:t>район</w:t>
            </w:r>
          </w:p>
        </w:tc>
        <w:tc>
          <w:tcPr>
            <w:tcW w:w="531" w:type="pct"/>
            <w:tcBorders>
              <w:tl2br w:val="nil"/>
              <w:tr2bl w:val="nil"/>
            </w:tcBorders>
            <w:shd w:val="clear" w:color="000000" w:fill="FFFFFF"/>
            <w:vAlign w:val="center"/>
          </w:tcPr>
          <w:p w:rsidR="009B0B2C" w:rsidRDefault="000061EC">
            <w:pPr>
              <w:jc w:val="center"/>
              <w:rPr>
                <w:sz w:val="20"/>
                <w:szCs w:val="20"/>
              </w:rPr>
            </w:pPr>
            <w:r>
              <w:rPr>
                <w:sz w:val="20"/>
                <w:szCs w:val="20"/>
              </w:rPr>
              <w:t>оз. Орша</w:t>
            </w:r>
          </w:p>
        </w:tc>
        <w:tc>
          <w:tcPr>
            <w:tcW w:w="294" w:type="pct"/>
            <w:tcBorders>
              <w:tl2br w:val="nil"/>
              <w:tr2bl w:val="nil"/>
            </w:tcBorders>
            <w:shd w:val="clear" w:color="000000" w:fill="FFFFFF"/>
            <w:vAlign w:val="center"/>
          </w:tcPr>
          <w:p w:rsidR="009B0B2C" w:rsidRDefault="000061EC">
            <w:pPr>
              <w:jc w:val="center"/>
              <w:rPr>
                <w:sz w:val="20"/>
                <w:szCs w:val="20"/>
              </w:rPr>
            </w:pPr>
            <w:r>
              <w:rPr>
                <w:sz w:val="20"/>
                <w:szCs w:val="20"/>
              </w:rPr>
              <w:t>24</w:t>
            </w:r>
          </w:p>
        </w:tc>
        <w:tc>
          <w:tcPr>
            <w:tcW w:w="964" w:type="pct"/>
            <w:tcBorders>
              <w:tl2br w:val="nil"/>
              <w:tr2bl w:val="nil"/>
            </w:tcBorders>
            <w:shd w:val="clear" w:color="000000" w:fill="FFFFFF"/>
            <w:vAlign w:val="center"/>
          </w:tcPr>
          <w:p w:rsidR="009B0B2C" w:rsidRDefault="000061EC">
            <w:pPr>
              <w:jc w:val="center"/>
              <w:rPr>
                <w:sz w:val="20"/>
                <w:szCs w:val="20"/>
              </w:rPr>
            </w:pPr>
            <w:r>
              <w:rPr>
                <w:sz w:val="20"/>
                <w:szCs w:val="20"/>
              </w:rPr>
              <w:t>г. Новоржев</w:t>
            </w:r>
          </w:p>
          <w:p w:rsidR="009B0B2C" w:rsidRDefault="000061EC">
            <w:pPr>
              <w:jc w:val="center"/>
              <w:rPr>
                <w:sz w:val="20"/>
                <w:szCs w:val="20"/>
              </w:rPr>
            </w:pPr>
            <w:r>
              <w:rPr>
                <w:sz w:val="20"/>
                <w:szCs w:val="20"/>
              </w:rPr>
              <w:t>Широта (57.029623)</w:t>
            </w:r>
          </w:p>
          <w:p w:rsidR="009B0B2C" w:rsidRDefault="000061EC">
            <w:pPr>
              <w:jc w:val="center"/>
              <w:rPr>
                <w:sz w:val="20"/>
                <w:szCs w:val="20"/>
              </w:rPr>
            </w:pPr>
            <w:r>
              <w:rPr>
                <w:sz w:val="20"/>
                <w:szCs w:val="20"/>
              </w:rPr>
              <w:t>Долгота (29.332419)</w:t>
            </w:r>
          </w:p>
        </w:tc>
        <w:tc>
          <w:tcPr>
            <w:tcW w:w="432" w:type="pct"/>
            <w:tcBorders>
              <w:tl2br w:val="nil"/>
              <w:tr2bl w:val="nil"/>
            </w:tcBorders>
            <w:shd w:val="clear" w:color="000000" w:fill="FFFFFF"/>
            <w:vAlign w:val="center"/>
          </w:tcPr>
          <w:p w:rsidR="009B0B2C" w:rsidRDefault="000061EC">
            <w:pPr>
              <w:jc w:val="center"/>
              <w:rPr>
                <w:sz w:val="20"/>
                <w:szCs w:val="20"/>
              </w:rPr>
            </w:pPr>
            <w:r>
              <w:rPr>
                <w:sz w:val="20"/>
                <w:szCs w:val="20"/>
              </w:rPr>
              <w:t>-</w:t>
            </w:r>
          </w:p>
        </w:tc>
        <w:tc>
          <w:tcPr>
            <w:tcW w:w="404" w:type="pct"/>
            <w:tcBorders>
              <w:tl2br w:val="nil"/>
              <w:tr2bl w:val="nil"/>
            </w:tcBorders>
            <w:shd w:val="clear" w:color="000000" w:fill="FFFFFF"/>
            <w:vAlign w:val="center"/>
          </w:tcPr>
          <w:p w:rsidR="009B0B2C" w:rsidRDefault="000061EC">
            <w:pPr>
              <w:jc w:val="center"/>
              <w:rPr>
                <w:sz w:val="20"/>
                <w:szCs w:val="20"/>
              </w:rPr>
            </w:pPr>
            <w:r>
              <w:rPr>
                <w:sz w:val="20"/>
                <w:szCs w:val="20"/>
              </w:rPr>
              <w:t>120</w:t>
            </w:r>
          </w:p>
        </w:tc>
        <w:tc>
          <w:tcPr>
            <w:tcW w:w="366" w:type="pct"/>
            <w:tcBorders>
              <w:tl2br w:val="nil"/>
              <w:tr2bl w:val="nil"/>
            </w:tcBorders>
            <w:shd w:val="clear" w:color="000000" w:fill="FFFFFF"/>
            <w:vAlign w:val="center"/>
          </w:tcPr>
          <w:p w:rsidR="009B0B2C" w:rsidRDefault="000061EC">
            <w:pPr>
              <w:jc w:val="center"/>
              <w:rPr>
                <w:sz w:val="20"/>
                <w:szCs w:val="20"/>
              </w:rPr>
            </w:pPr>
            <w:r>
              <w:rPr>
                <w:sz w:val="20"/>
                <w:szCs w:val="20"/>
              </w:rPr>
              <w:t>45</w:t>
            </w:r>
          </w:p>
        </w:tc>
        <w:tc>
          <w:tcPr>
            <w:tcW w:w="440" w:type="pct"/>
            <w:tcBorders>
              <w:tl2br w:val="nil"/>
              <w:tr2bl w:val="nil"/>
            </w:tcBorders>
            <w:shd w:val="clear" w:color="000000" w:fill="FFFFFF"/>
            <w:vAlign w:val="center"/>
          </w:tcPr>
          <w:p w:rsidR="009B0B2C" w:rsidRDefault="000061EC">
            <w:pPr>
              <w:jc w:val="center"/>
              <w:rPr>
                <w:sz w:val="20"/>
                <w:szCs w:val="20"/>
              </w:rPr>
            </w:pPr>
            <w:r>
              <w:rPr>
                <w:sz w:val="20"/>
                <w:szCs w:val="20"/>
              </w:rPr>
              <w:t>нет</w:t>
            </w:r>
          </w:p>
        </w:tc>
        <w:tc>
          <w:tcPr>
            <w:tcW w:w="554" w:type="pct"/>
            <w:tcBorders>
              <w:tl2br w:val="nil"/>
              <w:tr2bl w:val="nil"/>
            </w:tcBorders>
            <w:shd w:val="clear" w:color="000000" w:fill="FFFFFF"/>
            <w:vAlign w:val="center"/>
          </w:tcPr>
          <w:p w:rsidR="009B0B2C" w:rsidRDefault="000061EC">
            <w:pPr>
              <w:jc w:val="center"/>
              <w:rPr>
                <w:sz w:val="20"/>
                <w:szCs w:val="20"/>
              </w:rPr>
            </w:pPr>
            <w:r>
              <w:rPr>
                <w:sz w:val="20"/>
                <w:szCs w:val="20"/>
              </w:rPr>
              <w:t>нет</w:t>
            </w:r>
          </w:p>
        </w:tc>
        <w:tc>
          <w:tcPr>
            <w:tcW w:w="510" w:type="pct"/>
            <w:tcBorders>
              <w:tl2br w:val="nil"/>
              <w:tr2bl w:val="nil"/>
            </w:tcBorders>
            <w:shd w:val="clear" w:color="000000" w:fill="FFFFFF"/>
            <w:vAlign w:val="center"/>
          </w:tcPr>
          <w:p w:rsidR="009B0B2C" w:rsidRDefault="000061EC">
            <w:pPr>
              <w:jc w:val="center"/>
              <w:rPr>
                <w:sz w:val="20"/>
                <w:szCs w:val="20"/>
              </w:rPr>
            </w:pPr>
            <w:r>
              <w:rPr>
                <w:sz w:val="20"/>
                <w:szCs w:val="20"/>
              </w:rPr>
              <w:t>нет</w:t>
            </w:r>
          </w:p>
        </w:tc>
      </w:tr>
      <w:tr w:rsidR="009B0B2C">
        <w:trPr>
          <w:trHeight w:val="23"/>
        </w:trPr>
        <w:tc>
          <w:tcPr>
            <w:tcW w:w="501" w:type="pct"/>
            <w:vMerge/>
            <w:tcBorders>
              <w:tl2br w:val="nil"/>
              <w:tr2bl w:val="nil"/>
            </w:tcBorders>
            <w:vAlign w:val="center"/>
          </w:tcPr>
          <w:p w:rsidR="009B0B2C" w:rsidRDefault="009B0B2C">
            <w:pPr>
              <w:jc w:val="center"/>
              <w:rPr>
                <w:sz w:val="20"/>
                <w:szCs w:val="20"/>
              </w:rPr>
            </w:pPr>
          </w:p>
        </w:tc>
        <w:tc>
          <w:tcPr>
            <w:tcW w:w="531" w:type="pct"/>
            <w:tcBorders>
              <w:tl2br w:val="nil"/>
              <w:tr2bl w:val="nil"/>
            </w:tcBorders>
            <w:shd w:val="clear" w:color="000000" w:fill="FFFFFF"/>
            <w:vAlign w:val="center"/>
          </w:tcPr>
          <w:p w:rsidR="009B0B2C" w:rsidRDefault="000061EC">
            <w:pPr>
              <w:jc w:val="center"/>
              <w:rPr>
                <w:sz w:val="20"/>
                <w:szCs w:val="20"/>
              </w:rPr>
            </w:pPr>
            <w:r>
              <w:rPr>
                <w:sz w:val="20"/>
                <w:szCs w:val="20"/>
              </w:rPr>
              <w:t>р. Льста</w:t>
            </w:r>
          </w:p>
        </w:tc>
        <w:tc>
          <w:tcPr>
            <w:tcW w:w="294" w:type="pct"/>
            <w:tcBorders>
              <w:tl2br w:val="nil"/>
              <w:tr2bl w:val="nil"/>
            </w:tcBorders>
            <w:shd w:val="clear" w:color="000000" w:fill="FFFFFF"/>
            <w:vAlign w:val="center"/>
          </w:tcPr>
          <w:p w:rsidR="009B0B2C" w:rsidRDefault="000061EC">
            <w:pPr>
              <w:jc w:val="center"/>
              <w:rPr>
                <w:sz w:val="20"/>
                <w:szCs w:val="20"/>
              </w:rPr>
            </w:pPr>
            <w:r>
              <w:rPr>
                <w:sz w:val="20"/>
                <w:szCs w:val="20"/>
              </w:rPr>
              <w:t>25</w:t>
            </w:r>
          </w:p>
        </w:tc>
        <w:tc>
          <w:tcPr>
            <w:tcW w:w="964" w:type="pct"/>
            <w:tcBorders>
              <w:tl2br w:val="nil"/>
              <w:tr2bl w:val="nil"/>
            </w:tcBorders>
            <w:shd w:val="clear" w:color="000000" w:fill="FFFFFF"/>
            <w:vAlign w:val="center"/>
          </w:tcPr>
          <w:p w:rsidR="009B0B2C" w:rsidRDefault="000061EC">
            <w:pPr>
              <w:jc w:val="center"/>
              <w:rPr>
                <w:sz w:val="20"/>
                <w:szCs w:val="20"/>
              </w:rPr>
            </w:pPr>
            <w:r>
              <w:rPr>
                <w:sz w:val="20"/>
                <w:szCs w:val="20"/>
              </w:rPr>
              <w:t>д. Волочицкое</w:t>
            </w:r>
          </w:p>
          <w:p w:rsidR="009B0B2C" w:rsidRDefault="000061EC">
            <w:pPr>
              <w:jc w:val="center"/>
              <w:rPr>
                <w:sz w:val="20"/>
                <w:szCs w:val="20"/>
              </w:rPr>
            </w:pPr>
            <w:r>
              <w:rPr>
                <w:sz w:val="20"/>
                <w:szCs w:val="20"/>
              </w:rPr>
              <w:t>Широта (57.050186)</w:t>
            </w:r>
          </w:p>
          <w:p w:rsidR="009B0B2C" w:rsidRDefault="000061EC">
            <w:pPr>
              <w:jc w:val="center"/>
              <w:rPr>
                <w:sz w:val="20"/>
                <w:szCs w:val="20"/>
              </w:rPr>
            </w:pPr>
            <w:r>
              <w:rPr>
                <w:sz w:val="20"/>
                <w:szCs w:val="20"/>
              </w:rPr>
              <w:t>Долгота (29.430740)</w:t>
            </w:r>
          </w:p>
        </w:tc>
        <w:tc>
          <w:tcPr>
            <w:tcW w:w="432" w:type="pct"/>
            <w:tcBorders>
              <w:tl2br w:val="nil"/>
              <w:tr2bl w:val="nil"/>
            </w:tcBorders>
            <w:shd w:val="clear" w:color="000000" w:fill="FFFFFF"/>
            <w:vAlign w:val="center"/>
          </w:tcPr>
          <w:p w:rsidR="009B0B2C" w:rsidRDefault="000061EC">
            <w:pPr>
              <w:jc w:val="center"/>
              <w:rPr>
                <w:sz w:val="20"/>
                <w:szCs w:val="20"/>
              </w:rPr>
            </w:pPr>
            <w:r>
              <w:rPr>
                <w:sz w:val="20"/>
                <w:szCs w:val="20"/>
              </w:rPr>
              <w:t>-</w:t>
            </w:r>
          </w:p>
        </w:tc>
        <w:tc>
          <w:tcPr>
            <w:tcW w:w="404" w:type="pct"/>
            <w:tcBorders>
              <w:tl2br w:val="nil"/>
              <w:tr2bl w:val="nil"/>
            </w:tcBorders>
            <w:shd w:val="clear" w:color="000000" w:fill="FFFFFF"/>
            <w:vAlign w:val="center"/>
          </w:tcPr>
          <w:p w:rsidR="009B0B2C" w:rsidRDefault="000061EC">
            <w:pPr>
              <w:jc w:val="center"/>
              <w:rPr>
                <w:sz w:val="20"/>
                <w:szCs w:val="20"/>
              </w:rPr>
            </w:pPr>
            <w:r>
              <w:rPr>
                <w:sz w:val="20"/>
                <w:szCs w:val="20"/>
              </w:rPr>
              <w:t>29</w:t>
            </w:r>
          </w:p>
        </w:tc>
        <w:tc>
          <w:tcPr>
            <w:tcW w:w="366" w:type="pct"/>
            <w:tcBorders>
              <w:tl2br w:val="nil"/>
              <w:tr2bl w:val="nil"/>
            </w:tcBorders>
            <w:shd w:val="clear" w:color="000000" w:fill="FFFFFF"/>
            <w:vAlign w:val="center"/>
          </w:tcPr>
          <w:p w:rsidR="009B0B2C" w:rsidRDefault="000061EC">
            <w:pPr>
              <w:jc w:val="center"/>
              <w:rPr>
                <w:sz w:val="20"/>
                <w:szCs w:val="20"/>
              </w:rPr>
            </w:pPr>
            <w:r>
              <w:rPr>
                <w:sz w:val="20"/>
                <w:szCs w:val="20"/>
              </w:rPr>
              <w:t>13</w:t>
            </w:r>
          </w:p>
        </w:tc>
        <w:tc>
          <w:tcPr>
            <w:tcW w:w="440" w:type="pct"/>
            <w:tcBorders>
              <w:tl2br w:val="nil"/>
              <w:tr2bl w:val="nil"/>
            </w:tcBorders>
            <w:shd w:val="clear" w:color="000000" w:fill="FFFFFF"/>
            <w:vAlign w:val="center"/>
          </w:tcPr>
          <w:p w:rsidR="009B0B2C" w:rsidRDefault="000061EC">
            <w:pPr>
              <w:jc w:val="center"/>
              <w:rPr>
                <w:sz w:val="20"/>
                <w:szCs w:val="20"/>
              </w:rPr>
            </w:pPr>
            <w:r>
              <w:rPr>
                <w:sz w:val="20"/>
                <w:szCs w:val="20"/>
              </w:rPr>
              <w:t>нет</w:t>
            </w:r>
          </w:p>
        </w:tc>
        <w:tc>
          <w:tcPr>
            <w:tcW w:w="554" w:type="pct"/>
            <w:tcBorders>
              <w:tl2br w:val="nil"/>
              <w:tr2bl w:val="nil"/>
            </w:tcBorders>
            <w:shd w:val="clear" w:color="000000" w:fill="FFFFFF"/>
            <w:vAlign w:val="center"/>
          </w:tcPr>
          <w:p w:rsidR="009B0B2C" w:rsidRDefault="000061EC">
            <w:pPr>
              <w:jc w:val="center"/>
              <w:rPr>
                <w:sz w:val="20"/>
                <w:szCs w:val="20"/>
              </w:rPr>
            </w:pPr>
            <w:r>
              <w:rPr>
                <w:sz w:val="20"/>
                <w:szCs w:val="20"/>
              </w:rPr>
              <w:t>нет</w:t>
            </w:r>
          </w:p>
        </w:tc>
        <w:tc>
          <w:tcPr>
            <w:tcW w:w="510" w:type="pct"/>
            <w:tcBorders>
              <w:tl2br w:val="nil"/>
              <w:tr2bl w:val="nil"/>
            </w:tcBorders>
            <w:shd w:val="clear" w:color="000000" w:fill="FFFFFF"/>
            <w:vAlign w:val="center"/>
          </w:tcPr>
          <w:p w:rsidR="009B0B2C" w:rsidRDefault="000061EC">
            <w:pPr>
              <w:jc w:val="center"/>
              <w:rPr>
                <w:sz w:val="20"/>
                <w:szCs w:val="20"/>
              </w:rPr>
            </w:pPr>
            <w:r>
              <w:rPr>
                <w:sz w:val="20"/>
                <w:szCs w:val="20"/>
              </w:rPr>
              <w:t>нет</w:t>
            </w:r>
          </w:p>
        </w:tc>
      </w:tr>
    </w:tbl>
    <w:p w:rsidR="009B0B2C" w:rsidRDefault="009B0B2C">
      <w:pPr>
        <w:tabs>
          <w:tab w:val="left" w:pos="0"/>
          <w:tab w:val="left" w:pos="227"/>
        </w:tabs>
        <w:jc w:val="both"/>
      </w:pPr>
    </w:p>
    <w:p w:rsidR="009B0B2C" w:rsidRDefault="000061EC">
      <w:pPr>
        <w:pStyle w:val="25"/>
        <w:widowControl w:val="0"/>
        <w:spacing w:after="0" w:line="240" w:lineRule="auto"/>
        <w:ind w:left="0" w:firstLine="709"/>
        <w:jc w:val="both"/>
        <w:rPr>
          <w:b/>
        </w:rPr>
      </w:pPr>
      <w:r>
        <w:rPr>
          <w:b/>
        </w:rPr>
        <w:t>В соответствии со статьей 100 Лесного кодекса в целях предотвращения лесных и торфяных пожаров и борьбы с ними необходимо:</w:t>
      </w:r>
    </w:p>
    <w:p w:rsidR="009B0B2C" w:rsidRDefault="000061EC">
      <w:pPr>
        <w:numPr>
          <w:ilvl w:val="0"/>
          <w:numId w:val="17"/>
        </w:numPr>
        <w:tabs>
          <w:tab w:val="clear" w:pos="360"/>
          <w:tab w:val="left" w:pos="0"/>
          <w:tab w:val="left" w:pos="227"/>
        </w:tabs>
        <w:ind w:left="227" w:hanging="227"/>
        <w:jc w:val="both"/>
      </w:pPr>
      <w:r>
        <w:t xml:space="preserve">организовывать ежегодно разработку и выполнение планов </w:t>
      </w:r>
      <w:r>
        <w:t>мероприятий по профилактике лесных пожаров, противопожарному обустройству лесного фонда и не входящих в лесной фонд лесов;</w:t>
      </w:r>
    </w:p>
    <w:p w:rsidR="009B0B2C" w:rsidRDefault="000061EC">
      <w:pPr>
        <w:numPr>
          <w:ilvl w:val="0"/>
          <w:numId w:val="17"/>
        </w:numPr>
        <w:tabs>
          <w:tab w:val="clear" w:pos="360"/>
          <w:tab w:val="left" w:pos="0"/>
          <w:tab w:val="left" w:pos="227"/>
        </w:tabs>
        <w:ind w:left="227" w:hanging="227"/>
        <w:jc w:val="both"/>
      </w:pPr>
      <w:r>
        <w:t>обеспечивать готовность к пожароопасному сезону организаций, на которые возложены охрана и защита лесов, а также лесопользователей;</w:t>
      </w:r>
    </w:p>
    <w:p w:rsidR="009B0B2C" w:rsidRDefault="000061EC">
      <w:pPr>
        <w:numPr>
          <w:ilvl w:val="0"/>
          <w:numId w:val="17"/>
        </w:numPr>
        <w:tabs>
          <w:tab w:val="clear" w:pos="360"/>
          <w:tab w:val="left" w:pos="0"/>
          <w:tab w:val="left" w:pos="227"/>
        </w:tabs>
        <w:ind w:left="227" w:hanging="227"/>
        <w:jc w:val="both"/>
      </w:pPr>
      <w:r>
        <w:t>у</w:t>
      </w:r>
      <w:r>
        <w:t>тверждать ежегодно до начала пожароопасного сезона оперативные планы борьбы с лесными пожарами;</w:t>
      </w:r>
    </w:p>
    <w:p w:rsidR="009B0B2C" w:rsidRDefault="000061EC">
      <w:pPr>
        <w:numPr>
          <w:ilvl w:val="0"/>
          <w:numId w:val="17"/>
        </w:numPr>
        <w:tabs>
          <w:tab w:val="clear" w:pos="360"/>
          <w:tab w:val="left" w:pos="0"/>
          <w:tab w:val="left" w:pos="227"/>
        </w:tabs>
        <w:ind w:left="227" w:hanging="227"/>
        <w:jc w:val="both"/>
      </w:pPr>
      <w:r>
        <w:t>устанавливать порядок привлечения сил и средств для тушения природных пожаров, обеспечивать привлекаемых к этой работе граждан средствами передвижения, питанием</w:t>
      </w:r>
      <w:r>
        <w:t xml:space="preserve"> и медицинской помощью;</w:t>
      </w:r>
    </w:p>
    <w:p w:rsidR="009B0B2C" w:rsidRDefault="000061EC">
      <w:pPr>
        <w:numPr>
          <w:ilvl w:val="0"/>
          <w:numId w:val="17"/>
        </w:numPr>
        <w:tabs>
          <w:tab w:val="clear" w:pos="360"/>
          <w:tab w:val="left" w:pos="0"/>
          <w:tab w:val="left" w:pos="227"/>
        </w:tabs>
        <w:ind w:left="227" w:hanging="227"/>
        <w:jc w:val="both"/>
      </w:pPr>
      <w:r>
        <w:t>создавать резерв горючесмазочных материалов на пожароопасный сезон;</w:t>
      </w:r>
    </w:p>
    <w:p w:rsidR="009B0B2C" w:rsidRDefault="000061EC">
      <w:pPr>
        <w:numPr>
          <w:ilvl w:val="0"/>
          <w:numId w:val="17"/>
        </w:numPr>
        <w:tabs>
          <w:tab w:val="clear" w:pos="360"/>
          <w:tab w:val="left" w:pos="0"/>
          <w:tab w:val="left" w:pos="227"/>
        </w:tabs>
        <w:ind w:left="227" w:hanging="227"/>
        <w:jc w:val="both"/>
      </w:pPr>
      <w:r>
        <w:t>ограничить посещение лесов в период засушливого лета;</w:t>
      </w:r>
    </w:p>
    <w:p w:rsidR="009B0B2C" w:rsidRDefault="000061EC">
      <w:pPr>
        <w:numPr>
          <w:ilvl w:val="0"/>
          <w:numId w:val="17"/>
        </w:numPr>
        <w:tabs>
          <w:tab w:val="clear" w:pos="360"/>
          <w:tab w:val="left" w:pos="0"/>
          <w:tab w:val="left" w:pos="227"/>
        </w:tabs>
        <w:ind w:left="227" w:hanging="227"/>
        <w:jc w:val="both"/>
      </w:pPr>
      <w:r>
        <w:t>очистка территорий населенных пунктов от малоценных легкосгораемых строений (заборы, сараи);</w:t>
      </w:r>
    </w:p>
    <w:p w:rsidR="009B0B2C" w:rsidRDefault="000061EC">
      <w:pPr>
        <w:numPr>
          <w:ilvl w:val="0"/>
          <w:numId w:val="17"/>
        </w:numPr>
        <w:tabs>
          <w:tab w:val="clear" w:pos="360"/>
          <w:tab w:val="left" w:pos="0"/>
          <w:tab w:val="left" w:pos="227"/>
        </w:tabs>
        <w:ind w:left="227" w:hanging="227"/>
        <w:jc w:val="both"/>
      </w:pPr>
      <w:r>
        <w:t xml:space="preserve">устройство при </w:t>
      </w:r>
      <w:r>
        <w:t>необходимости заградительных минерализованных полос для населенных пунктов, находящихся вблизи лесных массивов;</w:t>
      </w:r>
    </w:p>
    <w:p w:rsidR="009B0B2C" w:rsidRDefault="000061EC">
      <w:pPr>
        <w:numPr>
          <w:ilvl w:val="0"/>
          <w:numId w:val="17"/>
        </w:numPr>
        <w:tabs>
          <w:tab w:val="clear" w:pos="360"/>
          <w:tab w:val="left" w:pos="0"/>
          <w:tab w:val="left" w:pos="227"/>
        </w:tabs>
        <w:ind w:left="227" w:hanging="227"/>
        <w:jc w:val="both"/>
      </w:pPr>
      <w:r>
        <w:t>провести мероприятия по расчистке и содержанию в надлежащем состоянии существующих противопожарных водоемов</w:t>
      </w:r>
    </w:p>
    <w:p w:rsidR="009B0B2C" w:rsidRDefault="000061EC">
      <w:pPr>
        <w:numPr>
          <w:ilvl w:val="0"/>
          <w:numId w:val="17"/>
        </w:numPr>
        <w:tabs>
          <w:tab w:val="clear" w:pos="360"/>
          <w:tab w:val="left" w:pos="0"/>
          <w:tab w:val="left" w:pos="227"/>
        </w:tabs>
        <w:ind w:left="227" w:hanging="227"/>
        <w:jc w:val="both"/>
      </w:pPr>
      <w:r>
        <w:t>очистка, утепление пожарных гидранто</w:t>
      </w:r>
      <w:r>
        <w:t>в и горловин пожарных водоемов в зимнее время в населенных пунктах муниципального образования;</w:t>
      </w:r>
    </w:p>
    <w:p w:rsidR="009B0B2C" w:rsidRDefault="000061EC">
      <w:pPr>
        <w:pStyle w:val="25"/>
        <w:widowControl w:val="0"/>
        <w:spacing w:after="0" w:line="240" w:lineRule="auto"/>
        <w:ind w:left="0" w:firstLine="709"/>
        <w:jc w:val="both"/>
      </w:pPr>
      <w:r>
        <w:t>В техногенной сфере работа по предупреждению аварий должна вестись на конкретных объектах и производствах. Для этого используются общие научные, инженерно-констр</w:t>
      </w:r>
      <w:r>
        <w:t>укторские, технологические меры, служащие методической базой для предотвращения аварий. Такими мерами являются: совершенствование технологических процессов, повышение надежности технологического оборудования и эксплуатационной надежности систем, своевремен</w:t>
      </w:r>
      <w:r>
        <w:t>ное обновление основных фондов, применение качественной конструкторской и технологической документации, высококачественного сырья, материалов, комплектующих изделий, использование квалифицированного персонала, создание и использование эффективных систем те</w:t>
      </w:r>
      <w:r>
        <w:t xml:space="preserve">хнологического контроля и технической диагностики, безаварийной остановки производства, локализации и </w:t>
      </w:r>
      <w:r>
        <w:lastRenderedPageBreak/>
        <w:t>подавления аварийных ситуаций и многое другое.</w:t>
      </w:r>
    </w:p>
    <w:p w:rsidR="009B0B2C" w:rsidRDefault="000061EC">
      <w:pPr>
        <w:pStyle w:val="25"/>
        <w:widowControl w:val="0"/>
        <w:spacing w:after="0" w:line="240" w:lineRule="auto"/>
        <w:ind w:left="0" w:firstLine="709"/>
        <w:jc w:val="both"/>
      </w:pPr>
      <w:r>
        <w:t>Необходимо планировать размещение потенциально опасных техногенных объектов с учетом природных факторов, по</w:t>
      </w:r>
      <w:r>
        <w:t>скольку существование многофакторных опасностей природного характера увеличивает вероятность возникновения и тяжесть последствий чрезвычайных ситуаций техногенного характера.</w:t>
      </w:r>
    </w:p>
    <w:p w:rsidR="009B0B2C" w:rsidRDefault="000061EC">
      <w:pPr>
        <w:pStyle w:val="25"/>
        <w:widowControl w:val="0"/>
        <w:spacing w:after="0" w:line="240" w:lineRule="auto"/>
        <w:ind w:left="0" w:firstLine="709"/>
        <w:jc w:val="both"/>
        <w:rPr>
          <w:b/>
        </w:rPr>
      </w:pPr>
      <w:r>
        <w:rPr>
          <w:b/>
        </w:rPr>
        <w:t>На взрывопожароопасных объектах необходимо осуществлять:</w:t>
      </w:r>
    </w:p>
    <w:p w:rsidR="009B0B2C" w:rsidRDefault="000061EC">
      <w:pPr>
        <w:numPr>
          <w:ilvl w:val="0"/>
          <w:numId w:val="17"/>
        </w:numPr>
        <w:tabs>
          <w:tab w:val="clear" w:pos="360"/>
          <w:tab w:val="left" w:pos="0"/>
          <w:tab w:val="left" w:pos="227"/>
        </w:tabs>
        <w:ind w:left="227" w:hanging="227"/>
        <w:jc w:val="both"/>
      </w:pPr>
      <w:r>
        <w:t>строительство и ремонт п</w:t>
      </w:r>
      <w:r>
        <w:t>ожарных водоемов, пирсов и подъездов</w:t>
      </w:r>
      <w:r>
        <w:t xml:space="preserve"> </w:t>
      </w:r>
      <w:r>
        <w:t>к ним;</w:t>
      </w:r>
    </w:p>
    <w:p w:rsidR="009B0B2C" w:rsidRDefault="000061EC">
      <w:pPr>
        <w:numPr>
          <w:ilvl w:val="0"/>
          <w:numId w:val="17"/>
        </w:numPr>
        <w:tabs>
          <w:tab w:val="clear" w:pos="360"/>
          <w:tab w:val="left" w:pos="0"/>
          <w:tab w:val="left" w:pos="227"/>
        </w:tabs>
        <w:ind w:left="227" w:hanging="227"/>
        <w:jc w:val="both"/>
      </w:pPr>
      <w:r>
        <w:t>установку систем пожарной сигнализации;</w:t>
      </w:r>
    </w:p>
    <w:p w:rsidR="009B0B2C" w:rsidRDefault="000061EC">
      <w:pPr>
        <w:numPr>
          <w:ilvl w:val="0"/>
          <w:numId w:val="17"/>
        </w:numPr>
        <w:tabs>
          <w:tab w:val="clear" w:pos="360"/>
          <w:tab w:val="left" w:pos="0"/>
          <w:tab w:val="left" w:pos="227"/>
        </w:tabs>
        <w:ind w:left="227" w:hanging="227"/>
        <w:jc w:val="both"/>
      </w:pPr>
      <w:r>
        <w:t>монтаж автоматических установок пожаротушения;</w:t>
      </w:r>
    </w:p>
    <w:p w:rsidR="009B0B2C" w:rsidRDefault="000061EC">
      <w:pPr>
        <w:numPr>
          <w:ilvl w:val="0"/>
          <w:numId w:val="17"/>
        </w:numPr>
        <w:tabs>
          <w:tab w:val="clear" w:pos="360"/>
          <w:tab w:val="left" w:pos="0"/>
          <w:tab w:val="left" w:pos="227"/>
        </w:tabs>
        <w:ind w:left="227" w:hanging="227"/>
        <w:jc w:val="both"/>
      </w:pPr>
      <w:r>
        <w:t>обеспечение исправности электропроводки и электрооборудования;</w:t>
      </w:r>
    </w:p>
    <w:p w:rsidR="009B0B2C" w:rsidRDefault="000061EC">
      <w:pPr>
        <w:numPr>
          <w:ilvl w:val="0"/>
          <w:numId w:val="17"/>
        </w:numPr>
        <w:tabs>
          <w:tab w:val="clear" w:pos="360"/>
          <w:tab w:val="left" w:pos="0"/>
          <w:tab w:val="left" w:pos="227"/>
        </w:tabs>
        <w:ind w:left="227" w:hanging="227"/>
        <w:jc w:val="both"/>
      </w:pPr>
      <w:r>
        <w:t>соблюдение технологических норм перевозки и хранения взрывчаты</w:t>
      </w:r>
      <w:r>
        <w:t>х веществ и проведения взрывных работ;</w:t>
      </w:r>
    </w:p>
    <w:p w:rsidR="009B0B2C" w:rsidRDefault="000061EC">
      <w:pPr>
        <w:numPr>
          <w:ilvl w:val="0"/>
          <w:numId w:val="17"/>
        </w:numPr>
        <w:tabs>
          <w:tab w:val="clear" w:pos="360"/>
          <w:tab w:val="left" w:pos="0"/>
          <w:tab w:val="left" w:pos="227"/>
        </w:tabs>
        <w:ind w:left="227" w:hanging="227"/>
        <w:jc w:val="both"/>
      </w:pPr>
      <w:r>
        <w:t>профилактическую работу среди населения;</w:t>
      </w:r>
    </w:p>
    <w:p w:rsidR="009B0B2C" w:rsidRDefault="000061EC">
      <w:pPr>
        <w:numPr>
          <w:ilvl w:val="0"/>
          <w:numId w:val="17"/>
        </w:numPr>
        <w:tabs>
          <w:tab w:val="clear" w:pos="360"/>
          <w:tab w:val="left" w:pos="0"/>
          <w:tab w:val="left" w:pos="227"/>
        </w:tabs>
        <w:ind w:left="227" w:hanging="227"/>
        <w:jc w:val="both"/>
      </w:pPr>
      <w:r>
        <w:t>поддержание в готовности противопожарных формирований.</w:t>
      </w:r>
    </w:p>
    <w:p w:rsidR="009B0B2C" w:rsidRDefault="000061EC">
      <w:pPr>
        <w:pStyle w:val="25"/>
        <w:widowControl w:val="0"/>
        <w:spacing w:after="0" w:line="240" w:lineRule="auto"/>
        <w:ind w:left="0" w:firstLine="709"/>
        <w:jc w:val="both"/>
        <w:rPr>
          <w:b/>
        </w:rPr>
      </w:pPr>
      <w:r>
        <w:rPr>
          <w:b/>
        </w:rPr>
        <w:t>Химически-опасные объекты</w:t>
      </w:r>
    </w:p>
    <w:p w:rsidR="009B0B2C" w:rsidRDefault="000061EC">
      <w:pPr>
        <w:pStyle w:val="25"/>
        <w:widowControl w:val="0"/>
        <w:spacing w:after="0" w:line="240" w:lineRule="auto"/>
        <w:ind w:left="0" w:firstLine="709"/>
        <w:jc w:val="both"/>
      </w:pPr>
      <w:r>
        <w:t xml:space="preserve">Из существующих складов хранения устаревших пестицидов необходимо провезти вывоз и консервацию </w:t>
      </w:r>
      <w:r>
        <w:t>химически-опасных веществ, исключив при этом их попадание в водоемы. После вывоза пестицидов необходимо провести рекультивацию территорий складов.</w:t>
      </w:r>
    </w:p>
    <w:p w:rsidR="009B0B2C" w:rsidRDefault="000061EC">
      <w:pPr>
        <w:pStyle w:val="25"/>
        <w:widowControl w:val="0"/>
        <w:spacing w:after="0" w:line="240" w:lineRule="auto"/>
        <w:ind w:left="0" w:firstLine="709"/>
        <w:jc w:val="both"/>
        <w:rPr>
          <w:b/>
        </w:rPr>
      </w:pPr>
      <w:r>
        <w:rPr>
          <w:b/>
        </w:rPr>
        <w:t xml:space="preserve">Мероприятия по предупреждению (снижению) последствий аварий на автомобильном транспорте: </w:t>
      </w:r>
    </w:p>
    <w:p w:rsidR="009B0B2C" w:rsidRDefault="000061EC">
      <w:pPr>
        <w:numPr>
          <w:ilvl w:val="0"/>
          <w:numId w:val="17"/>
        </w:numPr>
        <w:tabs>
          <w:tab w:val="clear" w:pos="360"/>
          <w:tab w:val="left" w:pos="0"/>
          <w:tab w:val="left" w:pos="227"/>
        </w:tabs>
        <w:ind w:left="227" w:hanging="227"/>
        <w:jc w:val="both"/>
      </w:pPr>
      <w:r>
        <w:t>постоянный контроль</w:t>
      </w:r>
      <w:r>
        <w:t xml:space="preserve"> за состоянием автомобильных дорог, техническим состоянием автомобилей;</w:t>
      </w:r>
    </w:p>
    <w:p w:rsidR="009B0B2C" w:rsidRDefault="000061EC">
      <w:pPr>
        <w:numPr>
          <w:ilvl w:val="0"/>
          <w:numId w:val="17"/>
        </w:numPr>
        <w:tabs>
          <w:tab w:val="clear" w:pos="360"/>
          <w:tab w:val="left" w:pos="0"/>
          <w:tab w:val="left" w:pos="227"/>
        </w:tabs>
        <w:ind w:left="227" w:hanging="227"/>
        <w:jc w:val="both"/>
      </w:pPr>
      <w:r>
        <w:t>своевременный ремонт автомобилей и автомобильных дорог;</w:t>
      </w:r>
    </w:p>
    <w:p w:rsidR="009B0B2C" w:rsidRDefault="000061EC">
      <w:pPr>
        <w:numPr>
          <w:ilvl w:val="0"/>
          <w:numId w:val="17"/>
        </w:numPr>
        <w:tabs>
          <w:tab w:val="clear" w:pos="360"/>
          <w:tab w:val="left" w:pos="0"/>
          <w:tab w:val="left" w:pos="227"/>
        </w:tabs>
        <w:ind w:left="227" w:hanging="227"/>
        <w:jc w:val="both"/>
      </w:pPr>
      <w:r>
        <w:t>поддержание в постоянной готовности сил и средств для своевременного ремонта автомобилей и автомобильных дорог;</w:t>
      </w:r>
    </w:p>
    <w:p w:rsidR="009B0B2C" w:rsidRDefault="000061EC">
      <w:pPr>
        <w:numPr>
          <w:ilvl w:val="0"/>
          <w:numId w:val="17"/>
        </w:numPr>
        <w:tabs>
          <w:tab w:val="clear" w:pos="360"/>
          <w:tab w:val="left" w:pos="0"/>
          <w:tab w:val="left" w:pos="227"/>
        </w:tabs>
        <w:ind w:left="227" w:hanging="227"/>
        <w:jc w:val="both"/>
      </w:pPr>
      <w:r>
        <w:t xml:space="preserve">соблюдение </w:t>
      </w:r>
      <w:r>
        <w:t>технологических норм и правил эксплуатации автомобилей;</w:t>
      </w:r>
    </w:p>
    <w:p w:rsidR="009B0B2C" w:rsidRDefault="000061EC">
      <w:pPr>
        <w:numPr>
          <w:ilvl w:val="0"/>
          <w:numId w:val="17"/>
        </w:numPr>
        <w:tabs>
          <w:tab w:val="clear" w:pos="360"/>
          <w:tab w:val="left" w:pos="0"/>
          <w:tab w:val="left" w:pos="227"/>
        </w:tabs>
        <w:ind w:left="227" w:hanging="227"/>
        <w:jc w:val="both"/>
      </w:pPr>
      <w:r>
        <w:t>организация взаимодействия сил и средств, обеспечивающих ликвидацию чрезвычайных ситуаций на автомобильном транспорте.</w:t>
      </w:r>
    </w:p>
    <w:p w:rsidR="009B0B2C" w:rsidRDefault="000061EC">
      <w:pPr>
        <w:pStyle w:val="25"/>
        <w:widowControl w:val="0"/>
        <w:spacing w:after="0" w:line="240" w:lineRule="auto"/>
        <w:ind w:left="0" w:firstLine="709"/>
        <w:jc w:val="both"/>
        <w:rPr>
          <w:i/>
        </w:rPr>
      </w:pPr>
      <w:r>
        <w:rPr>
          <w:i/>
        </w:rPr>
        <w:t>Для предотвращения аварий на объектах инженерной инфраструктуры необходимо осущес</w:t>
      </w:r>
      <w:r>
        <w:rPr>
          <w:i/>
        </w:rPr>
        <w:t>твление мер по укреплению и защите систем тепло-, электроснабжения и связи и других инженерных коммуникаций.</w:t>
      </w:r>
    </w:p>
    <w:p w:rsidR="009B0B2C" w:rsidRDefault="000061EC">
      <w:pPr>
        <w:pStyle w:val="25"/>
        <w:widowControl w:val="0"/>
        <w:spacing w:after="0" w:line="240" w:lineRule="auto"/>
        <w:ind w:left="0" w:firstLine="709"/>
        <w:jc w:val="both"/>
        <w:rPr>
          <w:b/>
        </w:rPr>
      </w:pPr>
      <w:r>
        <w:rPr>
          <w:b/>
        </w:rPr>
        <w:t xml:space="preserve">Перечень мероприятий по обеспечению пожарной безопасности территории </w:t>
      </w:r>
    </w:p>
    <w:p w:rsidR="009B0B2C" w:rsidRDefault="000061EC">
      <w:pPr>
        <w:ind w:firstLine="709"/>
        <w:jc w:val="both"/>
      </w:pPr>
      <w:r>
        <w:t>Противопожарные мероприятия – это комплекс мер,</w:t>
      </w:r>
      <w:r>
        <w:t xml:space="preserve"> </w:t>
      </w:r>
      <w:r>
        <w:t>являющихся неотъемлемой часть</w:t>
      </w:r>
      <w:r>
        <w:t>ю инженерно-технических мероприятий гражданской обороны, обеспечивающих устойчивость функционирования объектов экономики в военное время и в чрезвычайных ситуациях, безопасную жизнедеятельность человека (повышение защищенности населения городского поселени</w:t>
      </w:r>
      <w:r>
        <w:t xml:space="preserve">я от пожаров, сохранение жизни, здоровья и имущества граждан, юридических лиц). </w:t>
      </w:r>
    </w:p>
    <w:p w:rsidR="009B0B2C" w:rsidRDefault="000061EC">
      <w:pPr>
        <w:ind w:firstLine="709"/>
        <w:jc w:val="both"/>
      </w:pPr>
      <w:r>
        <w:t>Пожар - неконтролируемое горение, развивающееся во времени и пространстве.</w:t>
      </w:r>
    </w:p>
    <w:p w:rsidR="009B0B2C" w:rsidRDefault="000061EC">
      <w:pPr>
        <w:ind w:firstLine="709"/>
        <w:jc w:val="both"/>
      </w:pPr>
      <w:r>
        <w:t>При пожаре безопасность людей обеспечивается своевременным оповещением и беспрепятственной эвакуацие</w:t>
      </w:r>
      <w:r>
        <w:t>й</w:t>
      </w:r>
      <w:r>
        <w:t xml:space="preserve"> </w:t>
      </w:r>
      <w:r>
        <w:t>из опасных зон, спасением людей, оказавшихся в зоне задымления и повышенной температуры.</w:t>
      </w:r>
    </w:p>
    <w:p w:rsidR="009B0B2C" w:rsidRDefault="000061EC">
      <w:pPr>
        <w:pStyle w:val="afc"/>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xml:space="preserve">Обеспечение пожарной безопасности Новоржевского района реализуется соответствующими органами государственной власти, органами местного самоуправления в соответствии </w:t>
      </w:r>
      <w:r>
        <w:rPr>
          <w:rFonts w:ascii="Times New Roman" w:hAnsi="Times New Roman" w:cs="Times New Roman"/>
          <w:sz w:val="24"/>
          <w:szCs w:val="24"/>
        </w:rPr>
        <w:t>со статьей 63 Федерального закона Технический регламент о требованиях пожарной безопасности» № 123-ФЗ от 22.09.2008 г.</w:t>
      </w:r>
    </w:p>
    <w:p w:rsidR="009B0B2C" w:rsidRDefault="000061EC">
      <w:pPr>
        <w:pStyle w:val="afc"/>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xml:space="preserve">В рамках схемы территориального планирования предлагаются основные мероприятия: </w:t>
      </w:r>
    </w:p>
    <w:p w:rsidR="009B0B2C" w:rsidRDefault="000061EC">
      <w:pPr>
        <w:pStyle w:val="25"/>
        <w:numPr>
          <w:ilvl w:val="0"/>
          <w:numId w:val="40"/>
        </w:numPr>
        <w:spacing w:after="0" w:line="240" w:lineRule="auto"/>
        <w:ind w:left="0" w:firstLine="709"/>
        <w:jc w:val="both"/>
      </w:pPr>
      <w:r>
        <w:lastRenderedPageBreak/>
        <w:t>Размещение пожарных депо с учетом нормативного</w:t>
      </w:r>
      <w:r>
        <w:t xml:space="preserve"> </w:t>
      </w:r>
      <w:r>
        <w:t xml:space="preserve">времени прибытия первого подразделения к месту вызова (в сельском поселении -20 мин (п.1 ст. 76 </w:t>
      </w:r>
      <w:r>
        <w:rPr>
          <w:bCs/>
        </w:rPr>
        <w:t>«Технического регламента о требованиях пожарной безопасности» от 22 июля 2008 г. №123-ФЗ);</w:t>
      </w:r>
    </w:p>
    <w:p w:rsidR="009B0B2C" w:rsidRDefault="000061EC">
      <w:pPr>
        <w:numPr>
          <w:ilvl w:val="0"/>
          <w:numId w:val="40"/>
        </w:numPr>
        <w:ind w:left="0" w:firstLine="709"/>
        <w:jc w:val="both"/>
        <w:rPr>
          <w:bCs/>
        </w:rPr>
      </w:pPr>
      <w:r>
        <w:t xml:space="preserve">Оборудование существуюших водоемов для целей наружного пожаротушения </w:t>
      </w:r>
      <w:r>
        <w:t>– устройство пожарных подъездов (пирсов),</w:t>
      </w:r>
      <w:r>
        <w:t xml:space="preserve"> </w:t>
      </w:r>
      <w:r>
        <w:t xml:space="preserve">по имеющимся и проектируемым съездам (п.4 СП 8.13130.2009 «Системы противопожарной защиты. Источники наружного противопожарного водоснабжения. Требования пожарной безопасности»); </w:t>
      </w:r>
    </w:p>
    <w:p w:rsidR="009B0B2C" w:rsidRDefault="000061EC">
      <w:pPr>
        <w:pStyle w:val="25"/>
        <w:numPr>
          <w:ilvl w:val="0"/>
          <w:numId w:val="40"/>
        </w:numPr>
        <w:spacing w:after="0" w:line="240" w:lineRule="auto"/>
        <w:ind w:left="0" w:firstLine="709"/>
        <w:jc w:val="both"/>
      </w:pPr>
      <w:r>
        <w:t>Ликвидация ветхого</w:t>
      </w:r>
      <w:r>
        <w:t xml:space="preserve"> </w:t>
      </w:r>
      <w:r>
        <w:t>и</w:t>
      </w:r>
      <w:r>
        <w:t xml:space="preserve"> </w:t>
      </w:r>
      <w:r>
        <w:t>аварийного</w:t>
      </w:r>
      <w:r>
        <w:t xml:space="preserve"> </w:t>
      </w:r>
      <w:r>
        <w:t>жи</w:t>
      </w:r>
      <w:r>
        <w:t>лого</w:t>
      </w:r>
      <w:r>
        <w:t xml:space="preserve"> </w:t>
      </w:r>
      <w:r>
        <w:t xml:space="preserve">фонда, реконструкция и замена его на современные жилые дома, соответствующие противопожарным требованиям, содержание существующего жилого фонда в надлежащем состоянии, с учетом требований пожарной безопасности; </w:t>
      </w:r>
    </w:p>
    <w:p w:rsidR="009B0B2C" w:rsidRDefault="000061EC">
      <w:pPr>
        <w:numPr>
          <w:ilvl w:val="0"/>
          <w:numId w:val="40"/>
        </w:numPr>
        <w:ind w:left="0" w:firstLine="709"/>
        <w:jc w:val="both"/>
        <w:rPr>
          <w:bCs/>
        </w:rPr>
      </w:pPr>
      <w:r>
        <w:t>Усовершенствование транспортной системы</w:t>
      </w:r>
      <w:r>
        <w:t xml:space="preserve"> и обеспечение беспрепятственного проезда пожарных, санитарных, аварийных</w:t>
      </w:r>
      <w:r>
        <w:t xml:space="preserve"> </w:t>
      </w:r>
      <w:r>
        <w:t>машин ко всем зданиям и к садоводческим товариществам. На последующих стадиях проектирования необходимо предусматривать, закольцовку</w:t>
      </w:r>
      <w:r>
        <w:t xml:space="preserve"> </w:t>
      </w:r>
      <w:r>
        <w:t>автомобильных проездов, устройство</w:t>
      </w:r>
      <w:r>
        <w:t xml:space="preserve"> </w:t>
      </w:r>
      <w:r>
        <w:t>площадок для р</w:t>
      </w:r>
      <w:r>
        <w:t>азворота</w:t>
      </w:r>
      <w:r>
        <w:t xml:space="preserve"> </w:t>
      </w:r>
      <w:r>
        <w:t>транспорта на</w:t>
      </w:r>
      <w:r>
        <w:t xml:space="preserve"> </w:t>
      </w:r>
      <w:r>
        <w:t>тупиковых проездах.</w:t>
      </w:r>
    </w:p>
    <w:p w:rsidR="009B0B2C" w:rsidRDefault="000061EC">
      <w:pPr>
        <w:numPr>
          <w:ilvl w:val="0"/>
          <w:numId w:val="40"/>
        </w:numPr>
        <w:ind w:left="0" w:firstLine="709"/>
        <w:jc w:val="both"/>
        <w:rPr>
          <w:bCs/>
        </w:rPr>
      </w:pPr>
      <w:r>
        <w:t>Так же необходимо создание и обучение добровольных пожарных формирований, их оснащение техникой и оборудованием для пожаротушения, информирование и обучение населения правилам поведения при угрозе возникновения по</w:t>
      </w:r>
      <w:r>
        <w:t>жара, противопожарная пропаганда среди населения и др.</w:t>
      </w:r>
    </w:p>
    <w:p w:rsidR="009B0B2C" w:rsidRDefault="000061EC">
      <w:pPr>
        <w:ind w:firstLine="709"/>
        <w:jc w:val="both"/>
      </w:pPr>
      <w:r>
        <w:rPr>
          <w:u w:val="single"/>
        </w:rPr>
        <w:t>На объектах экономики</w:t>
      </w:r>
      <w:r>
        <w:t>:</w:t>
      </w:r>
    </w:p>
    <w:p w:rsidR="009B0B2C" w:rsidRDefault="000061EC">
      <w:pPr>
        <w:numPr>
          <w:ilvl w:val="0"/>
          <w:numId w:val="40"/>
        </w:numPr>
        <w:tabs>
          <w:tab w:val="clear" w:pos="502"/>
          <w:tab w:val="left" w:pos="540"/>
        </w:tabs>
        <w:ind w:left="0" w:firstLine="709"/>
        <w:jc w:val="both"/>
      </w:pPr>
      <w:r>
        <w:t>Очистка</w:t>
      </w:r>
      <w:r>
        <w:t xml:space="preserve"> </w:t>
      </w:r>
      <w:r>
        <w:t>территории</w:t>
      </w:r>
      <w:r>
        <w:t xml:space="preserve"> </w:t>
      </w:r>
      <w:r>
        <w:t>производственных объектов от разбросанных легковозгораемых материалов, малоценных сгораемых строений</w:t>
      </w:r>
      <w:r>
        <w:t xml:space="preserve"> </w:t>
      </w:r>
      <w:r>
        <w:t>(сараев, заборов);</w:t>
      </w:r>
    </w:p>
    <w:p w:rsidR="009B0B2C" w:rsidRDefault="000061EC">
      <w:pPr>
        <w:numPr>
          <w:ilvl w:val="0"/>
          <w:numId w:val="40"/>
        </w:numPr>
        <w:tabs>
          <w:tab w:val="clear" w:pos="502"/>
          <w:tab w:val="left" w:pos="540"/>
        </w:tabs>
        <w:ind w:left="0" w:firstLine="709"/>
        <w:jc w:val="both"/>
      </w:pPr>
      <w:r>
        <w:t xml:space="preserve">Соблюдение противопожарных разрывов от </w:t>
      </w:r>
      <w:r>
        <w:t>зданий и строений; создание условий для маневра пожарных сил и средств в период тушения или локализации пожаров;</w:t>
      </w:r>
      <w:r>
        <w:t xml:space="preserve"> </w:t>
      </w:r>
    </w:p>
    <w:p w:rsidR="009B0B2C" w:rsidRDefault="000061EC">
      <w:pPr>
        <w:numPr>
          <w:ilvl w:val="0"/>
          <w:numId w:val="40"/>
        </w:numPr>
        <w:tabs>
          <w:tab w:val="clear" w:pos="502"/>
          <w:tab w:val="left" w:pos="540"/>
        </w:tabs>
        <w:ind w:left="0" w:firstLine="709"/>
        <w:jc w:val="both"/>
      </w:pPr>
      <w:r>
        <w:t xml:space="preserve">Сооружение специальных противопожарных резервуаров с водой и искусственных водоемов; </w:t>
      </w:r>
    </w:p>
    <w:p w:rsidR="009B0B2C" w:rsidRDefault="000061EC">
      <w:pPr>
        <w:numPr>
          <w:ilvl w:val="0"/>
          <w:numId w:val="40"/>
        </w:numPr>
        <w:tabs>
          <w:tab w:val="clear" w:pos="502"/>
          <w:tab w:val="left" w:pos="540"/>
        </w:tabs>
        <w:ind w:left="0" w:firstLine="709"/>
        <w:jc w:val="both"/>
      </w:pPr>
      <w:r>
        <w:t>Повышение огнестойкости конструкций, создание специальны</w:t>
      </w:r>
      <w:r>
        <w:t>х противопожарных преград.</w:t>
      </w:r>
    </w:p>
    <w:p w:rsidR="009B0B2C" w:rsidRDefault="009B0B2C">
      <w:pPr>
        <w:tabs>
          <w:tab w:val="left" w:pos="540"/>
        </w:tabs>
        <w:ind w:firstLine="709"/>
        <w:jc w:val="both"/>
      </w:pPr>
    </w:p>
    <w:sectPr w:rsidR="009B0B2C">
      <w:pgSz w:w="11906" w:h="16838"/>
      <w:pgMar w:top="850" w:right="1701" w:bottom="85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1EC" w:rsidRDefault="000061EC"/>
  </w:endnote>
  <w:endnote w:type="continuationSeparator" w:id="0">
    <w:p w:rsidR="000061EC" w:rsidRDefault="000061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altName w:val="Segoe Print"/>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CC"/>
    <w:family w:val="roman"/>
    <w:pitch w:val="variable"/>
    <w:sig w:usb0="04000687" w:usb1="00000000" w:usb2="00000000" w:usb3="00000000" w:csb0="0000009F" w:csb1="00000000"/>
  </w:font>
  <w:font w:name="Arial Narrow">
    <w:altName w:val="Arial"/>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ndale Sans UI">
    <w:altName w:val="Segoe Print"/>
    <w:charset w:val="00"/>
    <w:family w:val="auto"/>
    <w:pitch w:val="default"/>
  </w:font>
  <w:font w:name="Arial Black">
    <w:panose1 w:val="020B0A04020102020204"/>
    <w:charset w:val="CC"/>
    <w:family w:val="swiss"/>
    <w:pitch w:val="variable"/>
    <w:sig w:usb0="A00002AF" w:usb1="400078FB" w:usb2="00000000" w:usb3="00000000" w:csb0="0000009F" w:csb1="00000000"/>
  </w:font>
  <w:font w:name="TimesNewRomanPSMT">
    <w:altName w:val="Times New Roman"/>
    <w:charset w:val="CC"/>
    <w:family w:val="auto"/>
    <w:pitch w:val="default"/>
    <w:sig w:usb0="00000000" w:usb1="00000000" w:usb2="00000000" w:usb3="00000000" w:csb0="00000004" w:csb1="00000000"/>
  </w:font>
  <w:font w:name="YS Text">
    <w:altName w:val="Segoe Print"/>
    <w:charset w:val="00"/>
    <w:family w:val="auto"/>
    <w:pitch w:val="default"/>
  </w:font>
  <w:font w:name="等线 Light">
    <w:panose1 w:val="00000000000000000000"/>
    <w:charset w:val="80"/>
    <w:family w:val="roman"/>
    <w:notTrueType/>
    <w:pitch w:val="default"/>
  </w:font>
  <w:font w:name="Calibri Light">
    <w:panose1 w:val="020F0302020204030204"/>
    <w:charset w:val="CC"/>
    <w:family w:val="swiss"/>
    <w:pitch w:val="variable"/>
    <w:sig w:usb0="E0002A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2C" w:rsidRDefault="000061EC">
    <w:pPr>
      <w:pStyle w:val="afb"/>
      <w:jc w:val="center"/>
    </w:pPr>
    <w:r>
      <w:fldChar w:fldCharType="begin"/>
    </w:r>
    <w:r>
      <w:instrText xml:space="preserve"> PAGE   \* MERGEFORMAT </w:instrText>
    </w:r>
    <w:r>
      <w:fldChar w:fldCharType="separate"/>
    </w:r>
    <w: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2C" w:rsidRDefault="000061EC">
    <w:pPr>
      <w:pStyle w:val="afb"/>
      <w:jc w:val="cente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Текстовое поле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B0B2C" w:rsidRDefault="000061EC">
                          <w:pPr>
                            <w:pStyle w:val="afb"/>
                          </w:pPr>
                          <w:r>
                            <w:fldChar w:fldCharType="begin"/>
                          </w:r>
                          <w:r>
                            <w:instrText xml:space="preserve"> PAGE  \* MERGEFORMAT </w:instrText>
                          </w:r>
                          <w:r>
                            <w:fldChar w:fldCharType="separate"/>
                          </w:r>
                          <w:r w:rsidR="00DE52DE">
                            <w:rPr>
                              <w:noProof/>
                            </w:rP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14" o:spid="_x0000_s1028"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" filled="f" stroked="f" strokeweight=".5pt">
              <v:textbox style="mso-fit-shape-to-text:t" inset="0,0,0,0">
                <w:txbxContent>
                  <w:p w:rsidR="009B0B2C" w:rsidRDefault="000061EC">
                    <w:pPr>
                      <w:pStyle w:val="afb"/>
                    </w:pPr>
                    <w:r>
                      <w:fldChar w:fldCharType="begin"/>
                    </w:r>
                    <w:r>
                      <w:instrText xml:space="preserve"> PAGE  \* MERGEFORMAT </w:instrText>
                    </w:r>
                    <w:r>
                      <w:fldChar w:fldCharType="separate"/>
                    </w:r>
                    <w:r w:rsidR="00DE52DE">
                      <w:rPr>
                        <w:noProof/>
                      </w:rPr>
                      <w:t>11</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2C" w:rsidRDefault="000061EC">
    <w:pPr>
      <w:pStyle w:val="afb"/>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Текстовое поле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B0B2C" w:rsidRDefault="000061EC">
                          <w:pPr>
                            <w:pStyle w:val="afb"/>
                          </w:pPr>
                          <w:r>
                            <w:fldChar w:fldCharType="begin"/>
                          </w:r>
                          <w:r>
                            <w:instrText xml:space="preserve"> PAGE  \* MERGEFORMAT </w:instrText>
                          </w:r>
                          <w:r>
                            <w:fldChar w:fldCharType="separate"/>
                          </w:r>
                          <w:r w:rsidR="00DE52DE">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15" o:spid="_x0000_s1029"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" filled="f" stroked="f" strokeweight=".5pt">
              <v:textbox style="mso-fit-shape-to-text:t" inset="0,0,0,0">
                <w:txbxContent>
                  <w:p w:rsidR="009B0B2C" w:rsidRDefault="000061EC">
                    <w:pPr>
                      <w:pStyle w:val="afb"/>
                    </w:pPr>
                    <w:r>
                      <w:fldChar w:fldCharType="begin"/>
                    </w:r>
                    <w:r>
                      <w:instrText xml:space="preserve"> PAGE  \* MERGEFORMAT </w:instrText>
                    </w:r>
                    <w:r>
                      <w:fldChar w:fldCharType="separate"/>
                    </w:r>
                    <w:r w:rsidR="00DE52DE">
                      <w:rPr>
                        <w:noProof/>
                      </w:rPr>
                      <w:t>1</w:t>
                    </w:r>
                    <w:r>
                      <w:fldChar w:fldCharType="end"/>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2442210</wp:posOffset>
              </wp:positionH>
              <wp:positionV relativeFrom="paragraph">
                <wp:posOffset>-2540</wp:posOffset>
              </wp:positionV>
              <wp:extent cx="914400" cy="190500"/>
              <wp:effectExtent l="0" t="0" r="0" b="0"/>
              <wp:wrapNone/>
              <wp:docPr id="10" name="Прямоугольник 10"/>
              <wp:cNvGraphicFramePr/>
              <a:graphic xmlns:a="http://schemas.openxmlformats.org/drawingml/2006/main">
                <a:graphicData uri="http://schemas.microsoft.com/office/word/2010/wordprocessingShape">
                  <wps:wsp>
                    <wps:cNvSpPr/>
                    <wps:spPr>
                      <a:xfrm>
                        <a:off x="3342005" y="10064115"/>
                        <a:ext cx="914400" cy="1905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0B2C" w:rsidRDefault="009B0B2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192.3pt;margin-top:-0.2pt;height:15pt;width:72pt;z-index:251661312;v-text-anchor:middle;mso-width-relative:page;mso-height-relative:page;" fillcolor="#FFFFFF [3212]" filled="t" stroked="f" coordsize="21600,21600" o:gfxdata="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GhvZ&#10;PNgAAAAIAQAADwAAAAAAAAABACAAAAAiAAAAZHJzL2Rvd25yZXYueG1sUEsBAhQAFAAAAAgAh07i&#10;QIN2/gqUAgAA+AQAAA4AAAAAAAAAAQAgAAAAJwEAAGRycy9lMm9Eb2MueG1sUEsFBgAAAAAGAAYA&#10;WQEAAC0GAAAAAA==&#10;">
              <v:fill on="t" focussize="0,0"/>
              <v:stroke on="f" weight="1pt" miterlimit="8" joinstyle="miter"/>
              <v:imagedata o:title=""/>
              <o:lock v:ext="edit" aspectratio="f"/>
              <v:textbox>
                <w:txbxContent>
                  <w:p w14:paraId="1A4617DA">
                    <w:pPr>
                      <w:jc w:val="center"/>
                    </w:pP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2C" w:rsidRDefault="000061EC">
    <w:pPr>
      <w:pStyle w:val="afb"/>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Текстовое поле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B0B2C" w:rsidRDefault="000061EC">
                          <w:pPr>
                            <w:pStyle w:val="afb"/>
                          </w:pPr>
                          <w:r>
                            <w:rPr>
                              <w:sz w:val="20"/>
                              <w:szCs w:val="20"/>
                            </w:rPr>
                            <w:fldChar w:fldCharType="begin"/>
                          </w:r>
                          <w:r>
                            <w:rPr>
                              <w:sz w:val="20"/>
                              <w:szCs w:val="20"/>
                            </w:rPr>
                            <w:instrText xml:space="preserve"> PAGE  \* MERGEFORMAT </w:instrText>
                          </w:r>
                          <w:r>
                            <w:rPr>
                              <w:sz w:val="20"/>
                              <w:szCs w:val="20"/>
                            </w:rPr>
                            <w:fldChar w:fldCharType="separate"/>
                          </w:r>
                          <w:r w:rsidR="00DE52DE">
                            <w:rPr>
                              <w:noProof/>
                              <w:sz w:val="20"/>
                              <w:szCs w:val="20"/>
                            </w:rPr>
                            <w:t>16</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16" o:spid="_x0000_s1031"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" filled="f" stroked="f" strokeweight=".5pt">
              <v:textbox style="mso-fit-shape-to-text:t" inset="0,0,0,0">
                <w:txbxContent>
                  <w:p w:rsidR="009B0B2C" w:rsidRDefault="000061EC">
                    <w:pPr>
                      <w:pStyle w:val="afb"/>
                    </w:pPr>
                    <w:r>
                      <w:rPr>
                        <w:sz w:val="20"/>
                        <w:szCs w:val="20"/>
                      </w:rPr>
                      <w:fldChar w:fldCharType="begin"/>
                    </w:r>
                    <w:r>
                      <w:rPr>
                        <w:sz w:val="20"/>
                        <w:szCs w:val="20"/>
                      </w:rPr>
                      <w:instrText xml:space="preserve"> PAGE  \* MERGEFORMAT </w:instrText>
                    </w:r>
                    <w:r>
                      <w:rPr>
                        <w:sz w:val="20"/>
                        <w:szCs w:val="20"/>
                      </w:rPr>
                      <w:fldChar w:fldCharType="separate"/>
                    </w:r>
                    <w:r w:rsidR="00DE52DE">
                      <w:rPr>
                        <w:noProof/>
                        <w:sz w:val="20"/>
                        <w:szCs w:val="20"/>
                      </w:rPr>
                      <w:t>16</w:t>
                    </w:r>
                    <w:r>
                      <w:rPr>
                        <w:sz w:val="20"/>
                        <w:szCs w:val="20"/>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1EC" w:rsidRDefault="000061EC"/>
  </w:footnote>
  <w:footnote w:type="continuationSeparator" w:id="0">
    <w:p w:rsidR="000061EC" w:rsidRDefault="000061EC"/>
  </w:footnote>
  <w:footnote w:id="1">
    <w:p w:rsidR="009B0B2C" w:rsidRDefault="009B0B2C">
      <w:pPr>
        <w:pStyle w:val="af3"/>
        <w:snapToGrid w:val="0"/>
      </w:pPr>
    </w:p>
  </w:footnote>
  <w:footnote w:id="2">
    <w:p w:rsidR="009B0B2C" w:rsidRDefault="009B0B2C">
      <w:pPr>
        <w:pStyle w:val="af3"/>
        <w:snapToGrid w:val="0"/>
      </w:pPr>
    </w:p>
  </w:footnote>
  <w:footnote w:id="3">
    <w:p w:rsidR="009B0B2C" w:rsidRDefault="009B0B2C">
      <w:pPr>
        <w:pStyle w:val="af3"/>
      </w:pPr>
    </w:p>
  </w:footnote>
  <w:footnote w:id="4">
    <w:p w:rsidR="009B0B2C" w:rsidRDefault="009B0B2C">
      <w:pPr>
        <w:pStyle w:val="af3"/>
      </w:pPr>
    </w:p>
  </w:footnote>
  <w:footnote w:id="5">
    <w:p w:rsidR="009B0B2C" w:rsidRDefault="009B0B2C">
      <w:pPr>
        <w:pStyle w:val="211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2C" w:rsidRDefault="009B0B2C">
    <w:pPr>
      <w:pStyle w:val="a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2C" w:rsidRDefault="009B0B2C">
    <w:pPr>
      <w:pStyle w:val="af5"/>
      <w:ind w:right="360"/>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2C" w:rsidRDefault="009B0B2C">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2C" w:rsidRDefault="009B0B2C">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D5A797"/>
    <w:multiLevelType w:val="singleLevel"/>
    <w:tmpl w:val="82D5A797"/>
    <w:lvl w:ilvl="0">
      <w:start w:val="1"/>
      <w:numFmt w:val="decimal"/>
      <w:lvlText w:val="%1."/>
      <w:lvlJc w:val="left"/>
      <w:pPr>
        <w:tabs>
          <w:tab w:val="left" w:pos="425"/>
        </w:tabs>
        <w:ind w:left="425" w:hanging="425"/>
      </w:pPr>
      <w:rPr>
        <w:rFonts w:hint="default"/>
      </w:rPr>
    </w:lvl>
  </w:abstractNum>
  <w:abstractNum w:abstractNumId="1">
    <w:nsid w:val="9241DD92"/>
    <w:multiLevelType w:val="singleLevel"/>
    <w:tmpl w:val="9241DD92"/>
    <w:lvl w:ilvl="0">
      <w:start w:val="1"/>
      <w:numFmt w:val="decimal"/>
      <w:lvlText w:val="%1."/>
      <w:lvlJc w:val="left"/>
      <w:pPr>
        <w:tabs>
          <w:tab w:val="left" w:pos="425"/>
        </w:tabs>
        <w:ind w:left="665" w:hanging="425"/>
      </w:pPr>
      <w:rPr>
        <w:rFonts w:hint="default"/>
      </w:rPr>
    </w:lvl>
  </w:abstractNum>
  <w:abstractNum w:abstractNumId="2">
    <w:nsid w:val="D090DEF5"/>
    <w:multiLevelType w:val="singleLevel"/>
    <w:tmpl w:val="D090DEF5"/>
    <w:lvl w:ilvl="0">
      <w:start w:val="1"/>
      <w:numFmt w:val="bullet"/>
      <w:lvlText w:val=""/>
      <w:lvlJc w:val="left"/>
      <w:pPr>
        <w:tabs>
          <w:tab w:val="left" w:pos="420"/>
        </w:tabs>
        <w:ind w:left="420" w:hanging="420"/>
      </w:pPr>
      <w:rPr>
        <w:rFonts w:ascii="Wingdings" w:hAnsi="Wingdings" w:hint="default"/>
      </w:rPr>
    </w:lvl>
  </w:abstractNum>
  <w:abstractNum w:abstractNumId="3">
    <w:nsid w:val="DC97053D"/>
    <w:multiLevelType w:val="singleLevel"/>
    <w:tmpl w:val="DC97053D"/>
    <w:lvl w:ilvl="0">
      <w:start w:val="1"/>
      <w:numFmt w:val="bullet"/>
      <w:lvlText w:val="­"/>
      <w:lvlJc w:val="left"/>
      <w:pPr>
        <w:tabs>
          <w:tab w:val="left" w:pos="420"/>
        </w:tabs>
        <w:ind w:left="420" w:hanging="420"/>
      </w:pPr>
      <w:rPr>
        <w:rFonts w:ascii="Times New Roman" w:hAnsi="Times New Roman" w:cs="Times New Roman" w:hint="default"/>
      </w:rPr>
    </w:lvl>
  </w:abstractNum>
  <w:abstractNum w:abstractNumId="4">
    <w:nsid w:val="E10B1E07"/>
    <w:multiLevelType w:val="singleLevel"/>
    <w:tmpl w:val="E10B1E07"/>
    <w:lvl w:ilvl="0">
      <w:start w:val="1"/>
      <w:numFmt w:val="decimal"/>
      <w:suff w:val="space"/>
      <w:lvlText w:val="%1."/>
      <w:lvlJc w:val="left"/>
    </w:lvl>
  </w:abstractNum>
  <w:abstractNum w:abstractNumId="5">
    <w:nsid w:val="E9BA48BF"/>
    <w:multiLevelType w:val="singleLevel"/>
    <w:tmpl w:val="E9BA48BF"/>
    <w:lvl w:ilvl="0">
      <w:start w:val="1"/>
      <w:numFmt w:val="decimal"/>
      <w:lvlText w:val="%1."/>
      <w:lvlJc w:val="left"/>
      <w:pPr>
        <w:tabs>
          <w:tab w:val="left" w:pos="425"/>
        </w:tabs>
        <w:ind w:left="425" w:hanging="425"/>
      </w:pPr>
      <w:rPr>
        <w:rFonts w:hint="default"/>
      </w:rPr>
    </w:lvl>
  </w:abstractNum>
  <w:abstractNum w:abstractNumId="6">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7">
    <w:nsid w:val="0000000F"/>
    <w:multiLevelType w:val="singleLevel"/>
    <w:tmpl w:val="0000000F"/>
    <w:lvl w:ilvl="0">
      <w:start w:val="1"/>
      <w:numFmt w:val="bullet"/>
      <w:lvlText w:val=""/>
      <w:lvlJc w:val="left"/>
      <w:pPr>
        <w:tabs>
          <w:tab w:val="left" w:pos="360"/>
        </w:tabs>
        <w:ind w:left="360" w:hanging="360"/>
      </w:pPr>
      <w:rPr>
        <w:rFonts w:ascii="Symbol" w:hAnsi="Symbol" w:cs="Symbol"/>
      </w:rPr>
    </w:lvl>
  </w:abstractNum>
  <w:abstractNum w:abstractNumId="8">
    <w:nsid w:val="01D44597"/>
    <w:multiLevelType w:val="singleLevel"/>
    <w:tmpl w:val="01D44597"/>
    <w:lvl w:ilvl="0">
      <w:start w:val="1"/>
      <w:numFmt w:val="decimal"/>
      <w:lvlText w:val="%1."/>
      <w:lvlJc w:val="left"/>
      <w:pPr>
        <w:tabs>
          <w:tab w:val="left" w:pos="425"/>
        </w:tabs>
        <w:ind w:left="425" w:hanging="425"/>
      </w:pPr>
      <w:rPr>
        <w:rFonts w:hint="default"/>
      </w:rPr>
    </w:lvl>
  </w:abstractNum>
  <w:abstractNum w:abstractNumId="9">
    <w:nsid w:val="020FA6E9"/>
    <w:multiLevelType w:val="singleLevel"/>
    <w:tmpl w:val="020FA6E9"/>
    <w:lvl w:ilvl="0">
      <w:start w:val="1"/>
      <w:numFmt w:val="bullet"/>
      <w:lvlText w:val="−"/>
      <w:lvlJc w:val="left"/>
      <w:pPr>
        <w:tabs>
          <w:tab w:val="left" w:pos="420"/>
        </w:tabs>
        <w:ind w:left="420" w:hanging="420"/>
      </w:pPr>
      <w:rPr>
        <w:rFonts w:ascii="Arial" w:hAnsi="Arial" w:cs="Arial" w:hint="default"/>
      </w:rPr>
    </w:lvl>
  </w:abstractNum>
  <w:abstractNum w:abstractNumId="10">
    <w:nsid w:val="04A906F9"/>
    <w:multiLevelType w:val="multilevel"/>
    <w:tmpl w:val="04A906F9"/>
    <w:lvl w:ilvl="0">
      <w:start w:val="1"/>
      <w:numFmt w:val="bullet"/>
      <w:lvlText w:val=""/>
      <w:lvlJc w:val="left"/>
      <w:pPr>
        <w:tabs>
          <w:tab w:val="left" w:pos="0"/>
        </w:tabs>
        <w:ind w:left="170" w:hanging="17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06B1582F"/>
    <w:multiLevelType w:val="multilevel"/>
    <w:tmpl w:val="06B1582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nsid w:val="0CAF7AEA"/>
    <w:multiLevelType w:val="singleLevel"/>
    <w:tmpl w:val="0CAF7AEA"/>
    <w:lvl w:ilvl="0">
      <w:start w:val="1"/>
      <w:numFmt w:val="decimal"/>
      <w:lvlText w:val="%1."/>
      <w:lvlJc w:val="left"/>
      <w:pPr>
        <w:tabs>
          <w:tab w:val="left" w:pos="425"/>
        </w:tabs>
        <w:ind w:left="425" w:hanging="425"/>
      </w:pPr>
      <w:rPr>
        <w:rFonts w:hint="default"/>
      </w:rPr>
    </w:lvl>
  </w:abstractNum>
  <w:abstractNum w:abstractNumId="13">
    <w:nsid w:val="17DB612C"/>
    <w:multiLevelType w:val="singleLevel"/>
    <w:tmpl w:val="17DB612C"/>
    <w:lvl w:ilvl="0">
      <w:start w:val="5"/>
      <w:numFmt w:val="decimal"/>
      <w:suff w:val="space"/>
      <w:lvlText w:val="%1."/>
      <w:lvlJc w:val="left"/>
      <w:rPr>
        <w:rFonts w:hint="default"/>
        <w:b/>
        <w:bCs/>
      </w:rPr>
    </w:lvl>
  </w:abstractNum>
  <w:abstractNum w:abstractNumId="14">
    <w:nsid w:val="217F2F10"/>
    <w:multiLevelType w:val="multilevel"/>
    <w:tmpl w:val="217F2F10"/>
    <w:lvl w:ilvl="0">
      <w:start w:val="1"/>
      <w:numFmt w:val="bullet"/>
      <w:pStyle w:val="a0"/>
      <w:lvlText w:val=""/>
      <w:lvlJc w:val="left"/>
      <w:pPr>
        <w:tabs>
          <w:tab w:val="left" w:pos="1440"/>
        </w:tabs>
        <w:ind w:left="1440" w:hanging="360"/>
      </w:pPr>
      <w:rPr>
        <w:rFonts w:ascii="Symbol" w:hAnsi="Symbol" w:hint="default"/>
      </w:rPr>
    </w:lvl>
    <w:lvl w:ilvl="1">
      <w:start w:val="1"/>
      <w:numFmt w:val="bullet"/>
      <w:lvlText w:val="o"/>
      <w:lvlJc w:val="left"/>
      <w:pPr>
        <w:tabs>
          <w:tab w:val="left" w:pos="2160"/>
        </w:tabs>
        <w:ind w:left="2160" w:hanging="360"/>
      </w:pPr>
      <w:rPr>
        <w:rFonts w:ascii="Courier New" w:hAnsi="Courier New" w:hint="default"/>
      </w:rPr>
    </w:lvl>
    <w:lvl w:ilvl="2">
      <w:start w:val="1"/>
      <w:numFmt w:val="bullet"/>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hint="default"/>
      </w:rPr>
    </w:lvl>
    <w:lvl w:ilvl="8">
      <w:start w:val="1"/>
      <w:numFmt w:val="bullet"/>
      <w:lvlText w:val=""/>
      <w:lvlJc w:val="left"/>
      <w:pPr>
        <w:tabs>
          <w:tab w:val="left" w:pos="7200"/>
        </w:tabs>
        <w:ind w:left="7200" w:hanging="360"/>
      </w:pPr>
      <w:rPr>
        <w:rFonts w:ascii="Wingdings" w:hAnsi="Wingdings" w:hint="default"/>
      </w:rPr>
    </w:lvl>
  </w:abstractNum>
  <w:abstractNum w:abstractNumId="15">
    <w:nsid w:val="248B32E9"/>
    <w:multiLevelType w:val="multilevel"/>
    <w:tmpl w:val="248B32E9"/>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2F8C4DDC"/>
    <w:multiLevelType w:val="multilevel"/>
    <w:tmpl w:val="2F8C4DDC"/>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FF3329E"/>
    <w:multiLevelType w:val="singleLevel"/>
    <w:tmpl w:val="2FF3329E"/>
    <w:lvl w:ilvl="0">
      <w:start w:val="1"/>
      <w:numFmt w:val="bullet"/>
      <w:lvlText w:val="­"/>
      <w:lvlJc w:val="left"/>
      <w:pPr>
        <w:tabs>
          <w:tab w:val="left" w:pos="420"/>
        </w:tabs>
        <w:ind w:left="420" w:hanging="420"/>
      </w:pPr>
      <w:rPr>
        <w:rFonts w:ascii="Times New Roman" w:hAnsi="Times New Roman" w:cs="Times New Roman" w:hint="default"/>
      </w:rPr>
    </w:lvl>
  </w:abstractNum>
  <w:abstractNum w:abstractNumId="18">
    <w:nsid w:val="31623336"/>
    <w:multiLevelType w:val="multilevel"/>
    <w:tmpl w:val="31623336"/>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2149"/>
        </w:tabs>
        <w:ind w:left="2149" w:hanging="360"/>
      </w:pPr>
      <w:rPr>
        <w:rFonts w:ascii="Courier New" w:hAnsi="Courier New" w:cs="Courier New" w:hint="default"/>
      </w:rPr>
    </w:lvl>
    <w:lvl w:ilvl="2">
      <w:start w:val="1"/>
      <w:numFmt w:val="bullet"/>
      <w:lvlText w:val=""/>
      <w:lvlJc w:val="left"/>
      <w:pPr>
        <w:tabs>
          <w:tab w:val="left" w:pos="2869"/>
        </w:tabs>
        <w:ind w:left="2869" w:hanging="360"/>
      </w:pPr>
      <w:rPr>
        <w:rFonts w:ascii="Wingdings" w:hAnsi="Wingdings" w:hint="default"/>
      </w:rPr>
    </w:lvl>
    <w:lvl w:ilvl="3">
      <w:start w:val="1"/>
      <w:numFmt w:val="bullet"/>
      <w:lvlText w:val=""/>
      <w:lvlJc w:val="left"/>
      <w:pPr>
        <w:tabs>
          <w:tab w:val="left" w:pos="3589"/>
        </w:tabs>
        <w:ind w:left="3589" w:hanging="360"/>
      </w:pPr>
      <w:rPr>
        <w:rFonts w:ascii="Symbol" w:hAnsi="Symbol" w:hint="default"/>
      </w:rPr>
    </w:lvl>
    <w:lvl w:ilvl="4">
      <w:start w:val="1"/>
      <w:numFmt w:val="bullet"/>
      <w:lvlText w:val="o"/>
      <w:lvlJc w:val="left"/>
      <w:pPr>
        <w:tabs>
          <w:tab w:val="left" w:pos="4309"/>
        </w:tabs>
        <w:ind w:left="4309" w:hanging="360"/>
      </w:pPr>
      <w:rPr>
        <w:rFonts w:ascii="Courier New" w:hAnsi="Courier New" w:cs="Courier New" w:hint="default"/>
      </w:rPr>
    </w:lvl>
    <w:lvl w:ilvl="5">
      <w:start w:val="1"/>
      <w:numFmt w:val="bullet"/>
      <w:lvlText w:val=""/>
      <w:lvlJc w:val="left"/>
      <w:pPr>
        <w:tabs>
          <w:tab w:val="left" w:pos="5029"/>
        </w:tabs>
        <w:ind w:left="5029" w:hanging="360"/>
      </w:pPr>
      <w:rPr>
        <w:rFonts w:ascii="Wingdings" w:hAnsi="Wingdings" w:hint="default"/>
      </w:rPr>
    </w:lvl>
    <w:lvl w:ilvl="6">
      <w:start w:val="1"/>
      <w:numFmt w:val="bullet"/>
      <w:lvlText w:val=""/>
      <w:lvlJc w:val="left"/>
      <w:pPr>
        <w:tabs>
          <w:tab w:val="left" w:pos="5749"/>
        </w:tabs>
        <w:ind w:left="5749" w:hanging="360"/>
      </w:pPr>
      <w:rPr>
        <w:rFonts w:ascii="Symbol" w:hAnsi="Symbol" w:hint="default"/>
      </w:rPr>
    </w:lvl>
    <w:lvl w:ilvl="7">
      <w:start w:val="1"/>
      <w:numFmt w:val="bullet"/>
      <w:lvlText w:val="o"/>
      <w:lvlJc w:val="left"/>
      <w:pPr>
        <w:tabs>
          <w:tab w:val="left" w:pos="6469"/>
        </w:tabs>
        <w:ind w:left="6469" w:hanging="360"/>
      </w:pPr>
      <w:rPr>
        <w:rFonts w:ascii="Courier New" w:hAnsi="Courier New" w:cs="Courier New" w:hint="default"/>
      </w:rPr>
    </w:lvl>
    <w:lvl w:ilvl="8">
      <w:start w:val="1"/>
      <w:numFmt w:val="bullet"/>
      <w:lvlText w:val=""/>
      <w:lvlJc w:val="left"/>
      <w:pPr>
        <w:tabs>
          <w:tab w:val="left" w:pos="7189"/>
        </w:tabs>
        <w:ind w:left="7189" w:hanging="360"/>
      </w:pPr>
      <w:rPr>
        <w:rFonts w:ascii="Wingdings" w:hAnsi="Wingdings" w:hint="default"/>
      </w:rPr>
    </w:lvl>
  </w:abstractNum>
  <w:abstractNum w:abstractNumId="19">
    <w:nsid w:val="35B51275"/>
    <w:multiLevelType w:val="multilevel"/>
    <w:tmpl w:val="35B51275"/>
    <w:lvl w:ilvl="0">
      <w:start w:val="1"/>
      <w:numFmt w:val="bullet"/>
      <w:lvlText w:val=""/>
      <w:lvlJc w:val="left"/>
      <w:pPr>
        <w:tabs>
          <w:tab w:val="left" w:pos="227"/>
        </w:tabs>
        <w:ind w:left="227" w:hanging="227"/>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404ACB1F"/>
    <w:multiLevelType w:val="multilevel"/>
    <w:tmpl w:val="404ACB1F"/>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1">
    <w:nsid w:val="416437DA"/>
    <w:multiLevelType w:val="singleLevel"/>
    <w:tmpl w:val="416437DA"/>
    <w:lvl w:ilvl="0">
      <w:start w:val="1"/>
      <w:numFmt w:val="decimal"/>
      <w:suff w:val="space"/>
      <w:lvlText w:val="%1."/>
      <w:lvlJc w:val="left"/>
    </w:lvl>
  </w:abstractNum>
  <w:abstractNum w:abstractNumId="22">
    <w:nsid w:val="41CF56F6"/>
    <w:multiLevelType w:val="multilevel"/>
    <w:tmpl w:val="41CF56F6"/>
    <w:lvl w:ilvl="0">
      <w:start w:val="1"/>
      <w:numFmt w:val="decimal"/>
      <w:lvlText w:val="%1."/>
      <w:lvlJc w:val="left"/>
      <w:pPr>
        <w:tabs>
          <w:tab w:val="left" w:pos="502"/>
        </w:tabs>
        <w:ind w:left="502" w:hanging="360"/>
      </w:pPr>
      <w:rPr>
        <w:rFonts w:hint="default"/>
      </w:rPr>
    </w:lvl>
    <w:lvl w:ilvl="1">
      <w:start w:val="1"/>
      <w:numFmt w:val="bullet"/>
      <w:lvlText w:val="-"/>
      <w:lvlJc w:val="left"/>
      <w:pPr>
        <w:tabs>
          <w:tab w:val="left" w:pos="1004"/>
        </w:tabs>
        <w:ind w:left="1004" w:hanging="360"/>
      </w:pPr>
      <w:rPr>
        <w:rFonts w:ascii="Times New Roman" w:hAnsi="Times New Roman" w:cs="Times New Roman"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23">
    <w:nsid w:val="48ED784C"/>
    <w:multiLevelType w:val="multilevel"/>
    <w:tmpl w:val="48ED784C"/>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
      <w:lvlJc w:val="left"/>
      <w:pPr>
        <w:tabs>
          <w:tab w:val="left" w:pos="2149"/>
        </w:tabs>
        <w:ind w:left="2149" w:hanging="360"/>
      </w:pPr>
      <w:rPr>
        <w:rFonts w:ascii="Symbol" w:hAnsi="Symbol" w:hint="default"/>
        <w:color w:val="auto"/>
      </w:rPr>
    </w:lvl>
    <w:lvl w:ilvl="2">
      <w:start w:val="1"/>
      <w:numFmt w:val="bullet"/>
      <w:lvlText w:val=""/>
      <w:lvlJc w:val="left"/>
      <w:pPr>
        <w:tabs>
          <w:tab w:val="left" w:pos="2869"/>
        </w:tabs>
        <w:ind w:left="2869" w:hanging="360"/>
      </w:pPr>
      <w:rPr>
        <w:rFonts w:ascii="Wingdings" w:hAnsi="Wingdings" w:hint="default"/>
      </w:rPr>
    </w:lvl>
    <w:lvl w:ilvl="3">
      <w:start w:val="1"/>
      <w:numFmt w:val="bullet"/>
      <w:lvlText w:val=""/>
      <w:lvlJc w:val="left"/>
      <w:pPr>
        <w:tabs>
          <w:tab w:val="left" w:pos="3589"/>
        </w:tabs>
        <w:ind w:left="3589" w:hanging="360"/>
      </w:pPr>
      <w:rPr>
        <w:rFonts w:ascii="Symbol" w:hAnsi="Symbol" w:hint="default"/>
      </w:rPr>
    </w:lvl>
    <w:lvl w:ilvl="4">
      <w:start w:val="1"/>
      <w:numFmt w:val="bullet"/>
      <w:lvlText w:val="o"/>
      <w:lvlJc w:val="left"/>
      <w:pPr>
        <w:tabs>
          <w:tab w:val="left" w:pos="4309"/>
        </w:tabs>
        <w:ind w:left="4309" w:hanging="360"/>
      </w:pPr>
      <w:rPr>
        <w:rFonts w:ascii="Courier New" w:hAnsi="Courier New" w:cs="Courier New" w:hint="default"/>
      </w:rPr>
    </w:lvl>
    <w:lvl w:ilvl="5">
      <w:start w:val="1"/>
      <w:numFmt w:val="bullet"/>
      <w:lvlText w:val=""/>
      <w:lvlJc w:val="left"/>
      <w:pPr>
        <w:tabs>
          <w:tab w:val="left" w:pos="5029"/>
        </w:tabs>
        <w:ind w:left="5029" w:hanging="360"/>
      </w:pPr>
      <w:rPr>
        <w:rFonts w:ascii="Wingdings" w:hAnsi="Wingdings" w:hint="default"/>
      </w:rPr>
    </w:lvl>
    <w:lvl w:ilvl="6">
      <w:start w:val="1"/>
      <w:numFmt w:val="bullet"/>
      <w:lvlText w:val=""/>
      <w:lvlJc w:val="left"/>
      <w:pPr>
        <w:tabs>
          <w:tab w:val="left" w:pos="5749"/>
        </w:tabs>
        <w:ind w:left="5749" w:hanging="360"/>
      </w:pPr>
      <w:rPr>
        <w:rFonts w:ascii="Symbol" w:hAnsi="Symbol" w:hint="default"/>
      </w:rPr>
    </w:lvl>
    <w:lvl w:ilvl="7">
      <w:start w:val="1"/>
      <w:numFmt w:val="bullet"/>
      <w:lvlText w:val="o"/>
      <w:lvlJc w:val="left"/>
      <w:pPr>
        <w:tabs>
          <w:tab w:val="left" w:pos="6469"/>
        </w:tabs>
        <w:ind w:left="6469" w:hanging="360"/>
      </w:pPr>
      <w:rPr>
        <w:rFonts w:ascii="Courier New" w:hAnsi="Courier New" w:cs="Courier New" w:hint="default"/>
      </w:rPr>
    </w:lvl>
    <w:lvl w:ilvl="8">
      <w:start w:val="1"/>
      <w:numFmt w:val="bullet"/>
      <w:lvlText w:val=""/>
      <w:lvlJc w:val="left"/>
      <w:pPr>
        <w:tabs>
          <w:tab w:val="left" w:pos="7189"/>
        </w:tabs>
        <w:ind w:left="7189" w:hanging="360"/>
      </w:pPr>
      <w:rPr>
        <w:rFonts w:ascii="Wingdings" w:hAnsi="Wingdings" w:hint="default"/>
      </w:rPr>
    </w:lvl>
  </w:abstractNum>
  <w:abstractNum w:abstractNumId="24">
    <w:nsid w:val="4D94DA66"/>
    <w:multiLevelType w:val="singleLevel"/>
    <w:tmpl w:val="4D94D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25">
    <w:nsid w:val="4F291589"/>
    <w:multiLevelType w:val="multilevel"/>
    <w:tmpl w:val="4F29158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4FD01CE7"/>
    <w:multiLevelType w:val="multilevel"/>
    <w:tmpl w:val="4FD01CE7"/>
    <w:lvl w:ilvl="0">
      <w:start w:val="1"/>
      <w:numFmt w:val="bullet"/>
      <w:lvlText w:val=""/>
      <w:lvlJc w:val="left"/>
      <w:pPr>
        <w:tabs>
          <w:tab w:val="left" w:pos="1428"/>
        </w:tabs>
        <w:ind w:left="1559"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nsid w:val="540D36B0"/>
    <w:multiLevelType w:val="multilevel"/>
    <w:tmpl w:val="540D36B0"/>
    <w:lvl w:ilvl="0">
      <w:start w:val="1"/>
      <w:numFmt w:val="bullet"/>
      <w:lvlText w:val=""/>
      <w:lvlJc w:val="left"/>
      <w:pPr>
        <w:tabs>
          <w:tab w:val="left" w:pos="720"/>
        </w:tabs>
        <w:ind w:left="720" w:hanging="360"/>
      </w:pPr>
      <w:rPr>
        <w:rFonts w:ascii="Symbol" w:hAnsi="Symbol" w:hint="default"/>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48113FA"/>
    <w:multiLevelType w:val="singleLevel"/>
    <w:tmpl w:val="548113FA"/>
    <w:lvl w:ilvl="0">
      <w:start w:val="1"/>
      <w:numFmt w:val="decimal"/>
      <w:suff w:val="space"/>
      <w:lvlText w:val="%1)"/>
      <w:lvlJc w:val="left"/>
    </w:lvl>
  </w:abstractNum>
  <w:abstractNum w:abstractNumId="29">
    <w:nsid w:val="54FA3B1F"/>
    <w:multiLevelType w:val="multilevel"/>
    <w:tmpl w:val="54FA3B1F"/>
    <w:lvl w:ilvl="0">
      <w:start w:val="5"/>
      <w:numFmt w:val="bullet"/>
      <w:lvlText w:val="-"/>
      <w:lvlJc w:val="left"/>
      <w:pPr>
        <w:tabs>
          <w:tab w:val="left" w:pos="360"/>
        </w:tabs>
        <w:ind w:left="360" w:hanging="360"/>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5A2689FA"/>
    <w:multiLevelType w:val="singleLevel"/>
    <w:tmpl w:val="5A2689FA"/>
    <w:lvl w:ilvl="0">
      <w:start w:val="1"/>
      <w:numFmt w:val="decimal"/>
      <w:lvlText w:val="%1."/>
      <w:lvlJc w:val="left"/>
      <w:pPr>
        <w:tabs>
          <w:tab w:val="left" w:pos="425"/>
        </w:tabs>
        <w:ind w:left="425" w:hanging="425"/>
      </w:pPr>
      <w:rPr>
        <w:rFonts w:hint="default"/>
      </w:rPr>
    </w:lvl>
  </w:abstractNum>
  <w:abstractNum w:abstractNumId="31">
    <w:nsid w:val="5D5E1A62"/>
    <w:multiLevelType w:val="multilevel"/>
    <w:tmpl w:val="5D5E1A62"/>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2">
    <w:nsid w:val="5E6D3E4F"/>
    <w:multiLevelType w:val="multilevel"/>
    <w:tmpl w:val="5E6D3E4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3">
    <w:nsid w:val="69C90727"/>
    <w:multiLevelType w:val="multilevel"/>
    <w:tmpl w:val="69C90727"/>
    <w:lvl w:ilvl="0">
      <w:start w:val="1"/>
      <w:numFmt w:val="bullet"/>
      <w:pStyle w:val="1"/>
      <w:lvlText w:val=""/>
      <w:lvlJc w:val="left"/>
      <w:pPr>
        <w:ind w:left="397" w:firstLine="0"/>
      </w:pPr>
      <w:rPr>
        <w:rFonts w:ascii="Wingdings" w:hAnsi="Wingdings" w:hint="default"/>
      </w:rPr>
    </w:lvl>
    <w:lvl w:ilvl="1">
      <w:start w:val="1"/>
      <w:numFmt w:val="bullet"/>
      <w:pStyle w:val="2"/>
      <w:lvlText w:val="o"/>
      <w:lvlJc w:val="left"/>
      <w:pPr>
        <w:ind w:left="737" w:firstLine="57"/>
      </w:pPr>
      <w:rPr>
        <w:rFonts w:ascii="Courier New" w:hAnsi="Courier New" w:hint="default"/>
      </w:rPr>
    </w:lvl>
    <w:lvl w:ilvl="2">
      <w:start w:val="1"/>
      <w:numFmt w:val="bullet"/>
      <w:pStyle w:val="20"/>
      <w:suff w:val="space"/>
      <w:lvlText w:val=""/>
      <w:lvlJc w:val="left"/>
      <w:pPr>
        <w:ind w:left="1134" w:firstLine="57"/>
      </w:pPr>
      <w:rPr>
        <w:rFonts w:ascii="Symbol" w:hAnsi="Symbol" w:hint="default"/>
      </w:rPr>
    </w:lvl>
    <w:lvl w:ilvl="3">
      <w:start w:val="1"/>
      <w:numFmt w:val="bullet"/>
      <w:suff w:val="space"/>
      <w:lvlText w:val="–"/>
      <w:lvlJc w:val="left"/>
      <w:pPr>
        <w:ind w:left="1531" w:firstLine="57"/>
      </w:pPr>
      <w:rPr>
        <w:rFonts w:ascii="Times New Roman" w:hAnsi="Times New Roman" w:cs="Times New Roman" w:hint="default"/>
      </w:rPr>
    </w:lvl>
    <w:lvl w:ilvl="4">
      <w:start w:val="1"/>
      <w:numFmt w:val="bullet"/>
      <w:suff w:val="space"/>
      <w:lvlText w:val="–"/>
      <w:lvlJc w:val="left"/>
      <w:pPr>
        <w:ind w:left="1928" w:firstLine="57"/>
      </w:pPr>
      <w:rPr>
        <w:rFonts w:ascii="Times New Roman" w:hAnsi="Times New Roman" w:cs="Times New Roman" w:hint="default"/>
      </w:rPr>
    </w:lvl>
    <w:lvl w:ilvl="5">
      <w:start w:val="1"/>
      <w:numFmt w:val="bullet"/>
      <w:suff w:val="space"/>
      <w:lvlText w:val="–"/>
      <w:lvlJc w:val="left"/>
      <w:pPr>
        <w:ind w:left="2325" w:firstLine="57"/>
      </w:pPr>
      <w:rPr>
        <w:rFonts w:ascii="Times New Roman" w:hAnsi="Times New Roman" w:cs="Times New Roman" w:hint="default"/>
      </w:rPr>
    </w:lvl>
    <w:lvl w:ilvl="6">
      <w:start w:val="1"/>
      <w:numFmt w:val="bullet"/>
      <w:suff w:val="space"/>
      <w:lvlText w:val=""/>
      <w:lvlJc w:val="left"/>
      <w:pPr>
        <w:ind w:left="2722" w:firstLine="57"/>
      </w:pPr>
      <w:rPr>
        <w:rFonts w:ascii="Symbol" w:hAnsi="Symbol" w:hint="default"/>
      </w:rPr>
    </w:lvl>
    <w:lvl w:ilvl="7">
      <w:start w:val="1"/>
      <w:numFmt w:val="bullet"/>
      <w:suff w:val="space"/>
      <w:lvlText w:val="–"/>
      <w:lvlJc w:val="left"/>
      <w:pPr>
        <w:ind w:left="3119" w:firstLine="57"/>
      </w:pPr>
      <w:rPr>
        <w:rFonts w:ascii="Times New Roman" w:hAnsi="Times New Roman" w:cs="Times New Roman" w:hint="default"/>
      </w:rPr>
    </w:lvl>
    <w:lvl w:ilvl="8">
      <w:start w:val="1"/>
      <w:numFmt w:val="bullet"/>
      <w:suff w:val="space"/>
      <w:lvlText w:val=""/>
      <w:lvlJc w:val="left"/>
      <w:pPr>
        <w:ind w:left="3516" w:firstLine="57"/>
      </w:pPr>
      <w:rPr>
        <w:rFonts w:ascii="Symbol" w:hAnsi="Symbol" w:hint="default"/>
      </w:rPr>
    </w:lvl>
  </w:abstractNum>
  <w:abstractNum w:abstractNumId="34">
    <w:nsid w:val="6E05BB32"/>
    <w:multiLevelType w:val="multilevel"/>
    <w:tmpl w:val="6E05BB32"/>
    <w:lvl w:ilvl="0">
      <w:start w:val="1"/>
      <w:numFmt w:val="decimal"/>
      <w:lvlText w:val="%1."/>
      <w:lvlJc w:val="left"/>
      <w:pPr>
        <w:tabs>
          <w:tab w:val="left" w:pos="425"/>
        </w:tabs>
        <w:ind w:left="425" w:hanging="425"/>
      </w:pPr>
      <w:rPr>
        <w:rFonts w:ascii="Symbol" w:hAnsi="Symbol" w:hint="default"/>
      </w:rPr>
    </w:lvl>
    <w:lvl w:ilvl="1">
      <w:start w:val="1"/>
      <w:numFmt w:val="lowerLetter"/>
      <w:lvlText w:val="%2."/>
      <w:lvlJc w:val="left"/>
      <w:pPr>
        <w:tabs>
          <w:tab w:val="left" w:pos="425"/>
        </w:tabs>
        <w:ind w:left="425" w:firstLine="1364"/>
      </w:pPr>
      <w:rPr>
        <w:rFonts w:ascii="Courier New" w:hAnsi="Courier New" w:hint="default"/>
      </w:rPr>
    </w:lvl>
    <w:lvl w:ilvl="2">
      <w:start w:val="1"/>
      <w:numFmt w:val="lowerRoman"/>
      <w:lvlText w:val="%3."/>
      <w:lvlJc w:val="left"/>
      <w:pPr>
        <w:tabs>
          <w:tab w:val="left" w:pos="425"/>
        </w:tabs>
        <w:ind w:left="425" w:firstLine="2084"/>
      </w:pPr>
      <w:rPr>
        <w:rFonts w:ascii="Wingdings" w:hAnsi="Wingdings" w:hint="default"/>
      </w:rPr>
    </w:lvl>
    <w:lvl w:ilvl="3">
      <w:start w:val="1"/>
      <w:numFmt w:val="decimal"/>
      <w:lvlText w:val="%4."/>
      <w:lvlJc w:val="left"/>
      <w:pPr>
        <w:tabs>
          <w:tab w:val="left" w:pos="425"/>
        </w:tabs>
        <w:ind w:left="425" w:firstLine="2804"/>
      </w:pPr>
      <w:rPr>
        <w:rFonts w:ascii="Symbol" w:hAnsi="Symbol" w:hint="default"/>
      </w:rPr>
    </w:lvl>
    <w:lvl w:ilvl="4">
      <w:start w:val="1"/>
      <w:numFmt w:val="lowerLetter"/>
      <w:lvlText w:val="%5."/>
      <w:lvlJc w:val="left"/>
      <w:pPr>
        <w:tabs>
          <w:tab w:val="left" w:pos="425"/>
        </w:tabs>
        <w:ind w:left="425" w:firstLine="3524"/>
      </w:pPr>
      <w:rPr>
        <w:rFonts w:ascii="Courier New" w:hAnsi="Courier New" w:hint="default"/>
      </w:rPr>
    </w:lvl>
    <w:lvl w:ilvl="5">
      <w:start w:val="1"/>
      <w:numFmt w:val="lowerRoman"/>
      <w:lvlText w:val="%6."/>
      <w:lvlJc w:val="left"/>
      <w:pPr>
        <w:tabs>
          <w:tab w:val="left" w:pos="425"/>
        </w:tabs>
        <w:ind w:left="425" w:firstLine="4244"/>
      </w:pPr>
      <w:rPr>
        <w:rFonts w:ascii="Wingdings" w:hAnsi="Wingdings" w:hint="default"/>
      </w:rPr>
    </w:lvl>
    <w:lvl w:ilvl="6">
      <w:start w:val="1"/>
      <w:numFmt w:val="decimal"/>
      <w:lvlText w:val="%7."/>
      <w:lvlJc w:val="left"/>
      <w:pPr>
        <w:tabs>
          <w:tab w:val="left" w:pos="425"/>
        </w:tabs>
        <w:ind w:left="425" w:firstLine="4964"/>
      </w:pPr>
      <w:rPr>
        <w:rFonts w:ascii="Symbol" w:hAnsi="Symbol" w:hint="default"/>
      </w:rPr>
    </w:lvl>
    <w:lvl w:ilvl="7">
      <w:start w:val="1"/>
      <w:numFmt w:val="lowerLetter"/>
      <w:lvlText w:val="%8."/>
      <w:lvlJc w:val="left"/>
      <w:pPr>
        <w:tabs>
          <w:tab w:val="left" w:pos="425"/>
        </w:tabs>
        <w:ind w:left="425" w:firstLine="5684"/>
      </w:pPr>
      <w:rPr>
        <w:rFonts w:ascii="Courier New" w:hAnsi="Courier New" w:hint="default"/>
      </w:rPr>
    </w:lvl>
    <w:lvl w:ilvl="8">
      <w:start w:val="1"/>
      <w:numFmt w:val="lowerRoman"/>
      <w:lvlText w:val="%9."/>
      <w:lvlJc w:val="left"/>
      <w:pPr>
        <w:tabs>
          <w:tab w:val="left" w:pos="425"/>
        </w:tabs>
        <w:ind w:left="425" w:firstLine="6404"/>
      </w:pPr>
      <w:rPr>
        <w:rFonts w:ascii="Wingdings" w:hAnsi="Wingdings" w:hint="default"/>
      </w:rPr>
    </w:lvl>
  </w:abstractNum>
  <w:abstractNum w:abstractNumId="35">
    <w:nsid w:val="6E319DFF"/>
    <w:multiLevelType w:val="singleLevel"/>
    <w:tmpl w:val="6E319DFF"/>
    <w:lvl w:ilvl="0">
      <w:start w:val="1"/>
      <w:numFmt w:val="decimal"/>
      <w:lvlText w:val="%1."/>
      <w:lvlJc w:val="left"/>
      <w:pPr>
        <w:tabs>
          <w:tab w:val="left" w:pos="425"/>
        </w:tabs>
        <w:ind w:left="425" w:hanging="425"/>
      </w:pPr>
      <w:rPr>
        <w:rFonts w:hint="default"/>
      </w:rPr>
    </w:lvl>
  </w:abstractNum>
  <w:abstractNum w:abstractNumId="36">
    <w:nsid w:val="76267F9D"/>
    <w:multiLevelType w:val="singleLevel"/>
    <w:tmpl w:val="76267F9D"/>
    <w:lvl w:ilvl="0">
      <w:start w:val="1"/>
      <w:numFmt w:val="decimal"/>
      <w:suff w:val="space"/>
      <w:lvlText w:val="%1."/>
      <w:lvlJc w:val="left"/>
    </w:lvl>
  </w:abstractNum>
  <w:abstractNum w:abstractNumId="37">
    <w:nsid w:val="767D5D0E"/>
    <w:multiLevelType w:val="multilevel"/>
    <w:tmpl w:val="767D5D0E"/>
    <w:lvl w:ilvl="0">
      <w:start w:val="1"/>
      <w:numFmt w:val="decimal"/>
      <w:lvlText w:val="%1)"/>
      <w:lvlJc w:val="left"/>
      <w:pPr>
        <w:tabs>
          <w:tab w:val="left" w:pos="1069"/>
        </w:tabs>
        <w:ind w:left="1069" w:hanging="360"/>
      </w:pPr>
      <w:rPr>
        <w:rFonts w:hint="default"/>
      </w:rPr>
    </w:lvl>
    <w:lvl w:ilvl="1">
      <w:start w:val="1"/>
      <w:numFmt w:val="lowerLetter"/>
      <w:lvlText w:val="%2."/>
      <w:lvlJc w:val="left"/>
      <w:pPr>
        <w:tabs>
          <w:tab w:val="left" w:pos="1789"/>
        </w:tabs>
        <w:ind w:left="1789" w:hanging="360"/>
      </w:pPr>
    </w:lvl>
    <w:lvl w:ilvl="2">
      <w:start w:val="1"/>
      <w:numFmt w:val="lowerRoman"/>
      <w:lvlText w:val="%3."/>
      <w:lvlJc w:val="right"/>
      <w:pPr>
        <w:tabs>
          <w:tab w:val="left" w:pos="2509"/>
        </w:tabs>
        <w:ind w:left="2509" w:hanging="180"/>
      </w:pPr>
    </w:lvl>
    <w:lvl w:ilvl="3">
      <w:start w:val="1"/>
      <w:numFmt w:val="decimal"/>
      <w:lvlText w:val="%4."/>
      <w:lvlJc w:val="left"/>
      <w:pPr>
        <w:tabs>
          <w:tab w:val="left" w:pos="3229"/>
        </w:tabs>
        <w:ind w:left="3229" w:hanging="360"/>
      </w:pPr>
    </w:lvl>
    <w:lvl w:ilvl="4">
      <w:start w:val="1"/>
      <w:numFmt w:val="lowerLetter"/>
      <w:lvlText w:val="%5."/>
      <w:lvlJc w:val="left"/>
      <w:pPr>
        <w:tabs>
          <w:tab w:val="left" w:pos="3949"/>
        </w:tabs>
        <w:ind w:left="3949" w:hanging="360"/>
      </w:pPr>
    </w:lvl>
    <w:lvl w:ilvl="5">
      <w:start w:val="1"/>
      <w:numFmt w:val="lowerRoman"/>
      <w:lvlText w:val="%6."/>
      <w:lvlJc w:val="right"/>
      <w:pPr>
        <w:tabs>
          <w:tab w:val="left" w:pos="4669"/>
        </w:tabs>
        <w:ind w:left="4669" w:hanging="180"/>
      </w:pPr>
    </w:lvl>
    <w:lvl w:ilvl="6">
      <w:start w:val="1"/>
      <w:numFmt w:val="decimal"/>
      <w:lvlText w:val="%7."/>
      <w:lvlJc w:val="left"/>
      <w:pPr>
        <w:tabs>
          <w:tab w:val="left" w:pos="5389"/>
        </w:tabs>
        <w:ind w:left="5389" w:hanging="360"/>
      </w:pPr>
    </w:lvl>
    <w:lvl w:ilvl="7">
      <w:start w:val="1"/>
      <w:numFmt w:val="lowerLetter"/>
      <w:lvlText w:val="%8."/>
      <w:lvlJc w:val="left"/>
      <w:pPr>
        <w:tabs>
          <w:tab w:val="left" w:pos="6109"/>
        </w:tabs>
        <w:ind w:left="6109" w:hanging="360"/>
      </w:pPr>
    </w:lvl>
    <w:lvl w:ilvl="8">
      <w:start w:val="1"/>
      <w:numFmt w:val="lowerRoman"/>
      <w:lvlText w:val="%9."/>
      <w:lvlJc w:val="right"/>
      <w:pPr>
        <w:tabs>
          <w:tab w:val="left" w:pos="6829"/>
        </w:tabs>
        <w:ind w:left="6829" w:hanging="180"/>
      </w:pPr>
    </w:lvl>
  </w:abstractNum>
  <w:abstractNum w:abstractNumId="38">
    <w:nsid w:val="7DEC2089"/>
    <w:multiLevelType w:val="singleLevel"/>
    <w:tmpl w:val="7DEC208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39">
    <w:nsid w:val="7F315982"/>
    <w:multiLevelType w:val="multilevel"/>
    <w:tmpl w:val="7F315982"/>
    <w:lvl w:ilvl="0">
      <w:start w:val="1"/>
      <w:numFmt w:val="bullet"/>
      <w:lvlText w:val=""/>
      <w:lvlJc w:val="left"/>
      <w:pPr>
        <w:tabs>
          <w:tab w:val="left" w:pos="170"/>
        </w:tabs>
        <w:ind w:left="170" w:hanging="17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14"/>
  </w:num>
  <w:num w:numId="3">
    <w:abstractNumId w:val="33"/>
  </w:num>
  <w:num w:numId="4">
    <w:abstractNumId w:val="4"/>
  </w:num>
  <w:num w:numId="5">
    <w:abstractNumId w:val="9"/>
  </w:num>
  <w:num w:numId="6">
    <w:abstractNumId w:val="3"/>
  </w:num>
  <w:num w:numId="7">
    <w:abstractNumId w:val="27"/>
  </w:num>
  <w:num w:numId="8">
    <w:abstractNumId w:val="12"/>
  </w:num>
  <w:num w:numId="9">
    <w:abstractNumId w:val="8"/>
  </w:num>
  <w:num w:numId="10">
    <w:abstractNumId w:val="13"/>
  </w:num>
  <w:num w:numId="11">
    <w:abstractNumId w:val="38"/>
  </w:num>
  <w:num w:numId="12">
    <w:abstractNumId w:val="24"/>
  </w:num>
  <w:num w:numId="13">
    <w:abstractNumId w:val="18"/>
  </w:num>
  <w:num w:numId="14">
    <w:abstractNumId w:val="19"/>
  </w:num>
  <w:num w:numId="15">
    <w:abstractNumId w:val="17"/>
  </w:num>
  <w:num w:numId="16">
    <w:abstractNumId w:val="39"/>
  </w:num>
  <w:num w:numId="17">
    <w:abstractNumId w:val="31"/>
  </w:num>
  <w:num w:numId="18">
    <w:abstractNumId w:val="35"/>
  </w:num>
  <w:num w:numId="19">
    <w:abstractNumId w:val="5"/>
  </w:num>
  <w:num w:numId="20">
    <w:abstractNumId w:val="21"/>
  </w:num>
  <w:num w:numId="21">
    <w:abstractNumId w:val="2"/>
  </w:num>
  <w:num w:numId="22">
    <w:abstractNumId w:val="20"/>
  </w:num>
  <w:num w:numId="23">
    <w:abstractNumId w:val="11"/>
  </w:num>
  <w:num w:numId="24">
    <w:abstractNumId w:val="37"/>
  </w:num>
  <w:num w:numId="25">
    <w:abstractNumId w:val="7"/>
  </w:num>
  <w:num w:numId="26">
    <w:abstractNumId w:val="10"/>
  </w:num>
  <w:num w:numId="27">
    <w:abstractNumId w:val="32"/>
  </w:num>
  <w:num w:numId="28">
    <w:abstractNumId w:val="0"/>
  </w:num>
  <w:num w:numId="29">
    <w:abstractNumId w:val="30"/>
  </w:num>
  <w:num w:numId="30">
    <w:abstractNumId w:val="1"/>
  </w:num>
  <w:num w:numId="31">
    <w:abstractNumId w:val="2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23"/>
  </w:num>
  <w:num w:numId="34">
    <w:abstractNumId w:val="15"/>
  </w:num>
  <w:num w:numId="35">
    <w:abstractNumId w:val="29"/>
  </w:num>
  <w:num w:numId="36">
    <w:abstractNumId w:val="28"/>
  </w:num>
  <w:num w:numId="37">
    <w:abstractNumId w:val="36"/>
  </w:num>
  <w:num w:numId="38">
    <w:abstractNumId w:val="25"/>
  </w:num>
  <w:num w:numId="39">
    <w:abstractNumId w:val="16"/>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53E"/>
    <w:rsid w:val="000009FE"/>
    <w:rsid w:val="00001128"/>
    <w:rsid w:val="00001C43"/>
    <w:rsid w:val="00001F3D"/>
    <w:rsid w:val="000023BB"/>
    <w:rsid w:val="000024B6"/>
    <w:rsid w:val="0000257B"/>
    <w:rsid w:val="000031C5"/>
    <w:rsid w:val="00003B6C"/>
    <w:rsid w:val="00003E69"/>
    <w:rsid w:val="000043EE"/>
    <w:rsid w:val="0000550B"/>
    <w:rsid w:val="00005539"/>
    <w:rsid w:val="00005B4A"/>
    <w:rsid w:val="00005DDA"/>
    <w:rsid w:val="00005F3F"/>
    <w:rsid w:val="000061EC"/>
    <w:rsid w:val="00006501"/>
    <w:rsid w:val="0000658D"/>
    <w:rsid w:val="000068D0"/>
    <w:rsid w:val="00007BAA"/>
    <w:rsid w:val="00007CFC"/>
    <w:rsid w:val="000100A0"/>
    <w:rsid w:val="000103AB"/>
    <w:rsid w:val="00010657"/>
    <w:rsid w:val="00010DB4"/>
    <w:rsid w:val="00011067"/>
    <w:rsid w:val="0001160F"/>
    <w:rsid w:val="00011FA2"/>
    <w:rsid w:val="00012586"/>
    <w:rsid w:val="0001259E"/>
    <w:rsid w:val="0001288C"/>
    <w:rsid w:val="00012E55"/>
    <w:rsid w:val="00013FBC"/>
    <w:rsid w:val="000141CE"/>
    <w:rsid w:val="00014579"/>
    <w:rsid w:val="0001554D"/>
    <w:rsid w:val="00015703"/>
    <w:rsid w:val="00016290"/>
    <w:rsid w:val="00016301"/>
    <w:rsid w:val="0001701B"/>
    <w:rsid w:val="00017353"/>
    <w:rsid w:val="00017369"/>
    <w:rsid w:val="00017406"/>
    <w:rsid w:val="0002070A"/>
    <w:rsid w:val="00021C05"/>
    <w:rsid w:val="00022369"/>
    <w:rsid w:val="00022803"/>
    <w:rsid w:val="0002288D"/>
    <w:rsid w:val="000229BB"/>
    <w:rsid w:val="00023A44"/>
    <w:rsid w:val="000243D7"/>
    <w:rsid w:val="00024C97"/>
    <w:rsid w:val="00025034"/>
    <w:rsid w:val="0002537A"/>
    <w:rsid w:val="00026201"/>
    <w:rsid w:val="00026EBE"/>
    <w:rsid w:val="00027457"/>
    <w:rsid w:val="000275D9"/>
    <w:rsid w:val="00027ABF"/>
    <w:rsid w:val="00027CC8"/>
    <w:rsid w:val="0003045F"/>
    <w:rsid w:val="00030BCF"/>
    <w:rsid w:val="00030D1B"/>
    <w:rsid w:val="00031297"/>
    <w:rsid w:val="000315D2"/>
    <w:rsid w:val="00031BA3"/>
    <w:rsid w:val="00032695"/>
    <w:rsid w:val="00033185"/>
    <w:rsid w:val="000332C7"/>
    <w:rsid w:val="0003418E"/>
    <w:rsid w:val="000341BA"/>
    <w:rsid w:val="00034962"/>
    <w:rsid w:val="00034BA0"/>
    <w:rsid w:val="00034FC2"/>
    <w:rsid w:val="00034FCD"/>
    <w:rsid w:val="00035094"/>
    <w:rsid w:val="00035BEA"/>
    <w:rsid w:val="00035D86"/>
    <w:rsid w:val="000364D4"/>
    <w:rsid w:val="00036714"/>
    <w:rsid w:val="000371CD"/>
    <w:rsid w:val="0003729B"/>
    <w:rsid w:val="000404F2"/>
    <w:rsid w:val="00040513"/>
    <w:rsid w:val="000405B8"/>
    <w:rsid w:val="000406D9"/>
    <w:rsid w:val="00040D94"/>
    <w:rsid w:val="00040F29"/>
    <w:rsid w:val="000411F2"/>
    <w:rsid w:val="00041BEA"/>
    <w:rsid w:val="000420A2"/>
    <w:rsid w:val="00042514"/>
    <w:rsid w:val="0004308B"/>
    <w:rsid w:val="0004341D"/>
    <w:rsid w:val="0004343B"/>
    <w:rsid w:val="000437C6"/>
    <w:rsid w:val="0004381E"/>
    <w:rsid w:val="00043D71"/>
    <w:rsid w:val="000442DA"/>
    <w:rsid w:val="00044545"/>
    <w:rsid w:val="00044762"/>
    <w:rsid w:val="00044D9A"/>
    <w:rsid w:val="000450C4"/>
    <w:rsid w:val="00046465"/>
    <w:rsid w:val="00046C13"/>
    <w:rsid w:val="00047CF3"/>
    <w:rsid w:val="00050311"/>
    <w:rsid w:val="00050719"/>
    <w:rsid w:val="00050734"/>
    <w:rsid w:val="00050E7A"/>
    <w:rsid w:val="00051AF3"/>
    <w:rsid w:val="0005241B"/>
    <w:rsid w:val="000529F1"/>
    <w:rsid w:val="0005352E"/>
    <w:rsid w:val="00053705"/>
    <w:rsid w:val="00054FD4"/>
    <w:rsid w:val="0005562B"/>
    <w:rsid w:val="000557B7"/>
    <w:rsid w:val="00055E47"/>
    <w:rsid w:val="00057161"/>
    <w:rsid w:val="00057B4F"/>
    <w:rsid w:val="0006043A"/>
    <w:rsid w:val="00061629"/>
    <w:rsid w:val="00061B81"/>
    <w:rsid w:val="000625DC"/>
    <w:rsid w:val="00062A47"/>
    <w:rsid w:val="0006305A"/>
    <w:rsid w:val="00063C54"/>
    <w:rsid w:val="00063E06"/>
    <w:rsid w:val="000645DC"/>
    <w:rsid w:val="000649D2"/>
    <w:rsid w:val="00064A5B"/>
    <w:rsid w:val="000651B0"/>
    <w:rsid w:val="0006522F"/>
    <w:rsid w:val="00066128"/>
    <w:rsid w:val="000661F6"/>
    <w:rsid w:val="000664FA"/>
    <w:rsid w:val="0006670D"/>
    <w:rsid w:val="00066718"/>
    <w:rsid w:val="0007133D"/>
    <w:rsid w:val="000732E2"/>
    <w:rsid w:val="00074B31"/>
    <w:rsid w:val="00075119"/>
    <w:rsid w:val="00075840"/>
    <w:rsid w:val="00075CB9"/>
    <w:rsid w:val="00075F04"/>
    <w:rsid w:val="000769B4"/>
    <w:rsid w:val="00077BE4"/>
    <w:rsid w:val="00080825"/>
    <w:rsid w:val="00081B1E"/>
    <w:rsid w:val="00081C32"/>
    <w:rsid w:val="00082012"/>
    <w:rsid w:val="0008220D"/>
    <w:rsid w:val="000834D4"/>
    <w:rsid w:val="00083A0C"/>
    <w:rsid w:val="00084003"/>
    <w:rsid w:val="000840DF"/>
    <w:rsid w:val="000843C8"/>
    <w:rsid w:val="0008458A"/>
    <w:rsid w:val="00084A7D"/>
    <w:rsid w:val="00084EA0"/>
    <w:rsid w:val="000852B9"/>
    <w:rsid w:val="00085C18"/>
    <w:rsid w:val="00085C67"/>
    <w:rsid w:val="00085D5D"/>
    <w:rsid w:val="00085E0B"/>
    <w:rsid w:val="00086951"/>
    <w:rsid w:val="00086ADF"/>
    <w:rsid w:val="000900C9"/>
    <w:rsid w:val="0009138B"/>
    <w:rsid w:val="00091423"/>
    <w:rsid w:val="000915CA"/>
    <w:rsid w:val="00091ED5"/>
    <w:rsid w:val="000925FF"/>
    <w:rsid w:val="00093F2C"/>
    <w:rsid w:val="00094004"/>
    <w:rsid w:val="0009434B"/>
    <w:rsid w:val="000950CE"/>
    <w:rsid w:val="00096498"/>
    <w:rsid w:val="00096E22"/>
    <w:rsid w:val="000974D2"/>
    <w:rsid w:val="00097DF9"/>
    <w:rsid w:val="000A0E28"/>
    <w:rsid w:val="000A12A7"/>
    <w:rsid w:val="000A198B"/>
    <w:rsid w:val="000A1ECA"/>
    <w:rsid w:val="000A3037"/>
    <w:rsid w:val="000A3757"/>
    <w:rsid w:val="000A3F1E"/>
    <w:rsid w:val="000A4BAA"/>
    <w:rsid w:val="000A5349"/>
    <w:rsid w:val="000A59CD"/>
    <w:rsid w:val="000A5C22"/>
    <w:rsid w:val="000A6820"/>
    <w:rsid w:val="000A70B8"/>
    <w:rsid w:val="000B00F1"/>
    <w:rsid w:val="000B0BB5"/>
    <w:rsid w:val="000B0D4F"/>
    <w:rsid w:val="000B25D7"/>
    <w:rsid w:val="000B26C0"/>
    <w:rsid w:val="000B2B00"/>
    <w:rsid w:val="000B32CC"/>
    <w:rsid w:val="000B3555"/>
    <w:rsid w:val="000B3DD7"/>
    <w:rsid w:val="000B3F71"/>
    <w:rsid w:val="000B451E"/>
    <w:rsid w:val="000B4AF2"/>
    <w:rsid w:val="000B4D6C"/>
    <w:rsid w:val="000B51B2"/>
    <w:rsid w:val="000B7246"/>
    <w:rsid w:val="000B7A0B"/>
    <w:rsid w:val="000C0B64"/>
    <w:rsid w:val="000C0CA8"/>
    <w:rsid w:val="000C1361"/>
    <w:rsid w:val="000C13FC"/>
    <w:rsid w:val="000C2399"/>
    <w:rsid w:val="000C23C0"/>
    <w:rsid w:val="000C24D0"/>
    <w:rsid w:val="000C2923"/>
    <w:rsid w:val="000C3E79"/>
    <w:rsid w:val="000C3E8E"/>
    <w:rsid w:val="000C42D8"/>
    <w:rsid w:val="000C5415"/>
    <w:rsid w:val="000C5CA7"/>
    <w:rsid w:val="000C613E"/>
    <w:rsid w:val="000C70F0"/>
    <w:rsid w:val="000C73EB"/>
    <w:rsid w:val="000C74A1"/>
    <w:rsid w:val="000C77D7"/>
    <w:rsid w:val="000D0248"/>
    <w:rsid w:val="000D0CAE"/>
    <w:rsid w:val="000D0D97"/>
    <w:rsid w:val="000D12F5"/>
    <w:rsid w:val="000D13A4"/>
    <w:rsid w:val="000D17A9"/>
    <w:rsid w:val="000D1E88"/>
    <w:rsid w:val="000D1EE8"/>
    <w:rsid w:val="000D208E"/>
    <w:rsid w:val="000D322C"/>
    <w:rsid w:val="000D34D9"/>
    <w:rsid w:val="000D3775"/>
    <w:rsid w:val="000D3C04"/>
    <w:rsid w:val="000D40FC"/>
    <w:rsid w:val="000D489E"/>
    <w:rsid w:val="000D4D78"/>
    <w:rsid w:val="000D4E05"/>
    <w:rsid w:val="000D5283"/>
    <w:rsid w:val="000D622F"/>
    <w:rsid w:val="000D6314"/>
    <w:rsid w:val="000D653A"/>
    <w:rsid w:val="000D6BAF"/>
    <w:rsid w:val="000D6F62"/>
    <w:rsid w:val="000D740D"/>
    <w:rsid w:val="000D7459"/>
    <w:rsid w:val="000D7766"/>
    <w:rsid w:val="000D7E39"/>
    <w:rsid w:val="000D7EAF"/>
    <w:rsid w:val="000E0416"/>
    <w:rsid w:val="000E061C"/>
    <w:rsid w:val="000E205B"/>
    <w:rsid w:val="000E2414"/>
    <w:rsid w:val="000E2736"/>
    <w:rsid w:val="000E2949"/>
    <w:rsid w:val="000E3370"/>
    <w:rsid w:val="000E33B4"/>
    <w:rsid w:val="000E3B8E"/>
    <w:rsid w:val="000E4E9E"/>
    <w:rsid w:val="000E5799"/>
    <w:rsid w:val="000E5A4F"/>
    <w:rsid w:val="000E5A7E"/>
    <w:rsid w:val="000E70B9"/>
    <w:rsid w:val="000E7ECA"/>
    <w:rsid w:val="000F031F"/>
    <w:rsid w:val="000F0E06"/>
    <w:rsid w:val="000F202D"/>
    <w:rsid w:val="000F2595"/>
    <w:rsid w:val="000F2605"/>
    <w:rsid w:val="000F273E"/>
    <w:rsid w:val="000F298A"/>
    <w:rsid w:val="000F41C8"/>
    <w:rsid w:val="000F479F"/>
    <w:rsid w:val="000F51B5"/>
    <w:rsid w:val="000F656B"/>
    <w:rsid w:val="000F69EA"/>
    <w:rsid w:val="000F6AEA"/>
    <w:rsid w:val="000F746E"/>
    <w:rsid w:val="000F7473"/>
    <w:rsid w:val="000F7CAA"/>
    <w:rsid w:val="000F7CDE"/>
    <w:rsid w:val="001001B5"/>
    <w:rsid w:val="00100656"/>
    <w:rsid w:val="001010C5"/>
    <w:rsid w:val="001022BD"/>
    <w:rsid w:val="001023C1"/>
    <w:rsid w:val="001030D6"/>
    <w:rsid w:val="001032D5"/>
    <w:rsid w:val="00103456"/>
    <w:rsid w:val="00103502"/>
    <w:rsid w:val="0010426D"/>
    <w:rsid w:val="0010529F"/>
    <w:rsid w:val="00105E1E"/>
    <w:rsid w:val="00107099"/>
    <w:rsid w:val="00107554"/>
    <w:rsid w:val="001077D7"/>
    <w:rsid w:val="00107E81"/>
    <w:rsid w:val="00110344"/>
    <w:rsid w:val="00110ABF"/>
    <w:rsid w:val="00111324"/>
    <w:rsid w:val="001114F2"/>
    <w:rsid w:val="00111C5A"/>
    <w:rsid w:val="00112462"/>
    <w:rsid w:val="001126A1"/>
    <w:rsid w:val="00112AFC"/>
    <w:rsid w:val="001137AB"/>
    <w:rsid w:val="00113D72"/>
    <w:rsid w:val="00113D94"/>
    <w:rsid w:val="001151C9"/>
    <w:rsid w:val="00115A6C"/>
    <w:rsid w:val="0011643F"/>
    <w:rsid w:val="00117C8E"/>
    <w:rsid w:val="00117E1B"/>
    <w:rsid w:val="00120B11"/>
    <w:rsid w:val="00120CA6"/>
    <w:rsid w:val="001217F9"/>
    <w:rsid w:val="001218E6"/>
    <w:rsid w:val="0012304E"/>
    <w:rsid w:val="0012367F"/>
    <w:rsid w:val="0012386E"/>
    <w:rsid w:val="00124408"/>
    <w:rsid w:val="00124E6A"/>
    <w:rsid w:val="00125A29"/>
    <w:rsid w:val="00125EDB"/>
    <w:rsid w:val="00126AF3"/>
    <w:rsid w:val="00126B04"/>
    <w:rsid w:val="0012707C"/>
    <w:rsid w:val="001275B1"/>
    <w:rsid w:val="0013058B"/>
    <w:rsid w:val="00130CCA"/>
    <w:rsid w:val="00131156"/>
    <w:rsid w:val="001315CE"/>
    <w:rsid w:val="00131F39"/>
    <w:rsid w:val="00132607"/>
    <w:rsid w:val="001327E1"/>
    <w:rsid w:val="00132C6A"/>
    <w:rsid w:val="00132FC1"/>
    <w:rsid w:val="00133494"/>
    <w:rsid w:val="001336A9"/>
    <w:rsid w:val="00133777"/>
    <w:rsid w:val="001339D0"/>
    <w:rsid w:val="00134916"/>
    <w:rsid w:val="00134B4C"/>
    <w:rsid w:val="001350FA"/>
    <w:rsid w:val="00135362"/>
    <w:rsid w:val="0013553A"/>
    <w:rsid w:val="00135A51"/>
    <w:rsid w:val="00135DDC"/>
    <w:rsid w:val="001362FE"/>
    <w:rsid w:val="0013781C"/>
    <w:rsid w:val="001406E3"/>
    <w:rsid w:val="00141171"/>
    <w:rsid w:val="00142797"/>
    <w:rsid w:val="00142A79"/>
    <w:rsid w:val="00143E91"/>
    <w:rsid w:val="00144A64"/>
    <w:rsid w:val="001450E4"/>
    <w:rsid w:val="00145C0C"/>
    <w:rsid w:val="00145C5D"/>
    <w:rsid w:val="001461FB"/>
    <w:rsid w:val="00146D54"/>
    <w:rsid w:val="00147B69"/>
    <w:rsid w:val="00147F51"/>
    <w:rsid w:val="0015027E"/>
    <w:rsid w:val="00150B1A"/>
    <w:rsid w:val="00150E78"/>
    <w:rsid w:val="00151885"/>
    <w:rsid w:val="0015229E"/>
    <w:rsid w:val="00152FF5"/>
    <w:rsid w:val="00153B72"/>
    <w:rsid w:val="00155AD9"/>
    <w:rsid w:val="001565BF"/>
    <w:rsid w:val="001569AF"/>
    <w:rsid w:val="001570B8"/>
    <w:rsid w:val="00157F0F"/>
    <w:rsid w:val="001613A3"/>
    <w:rsid w:val="00161F96"/>
    <w:rsid w:val="001626B4"/>
    <w:rsid w:val="00163D4E"/>
    <w:rsid w:val="0016419E"/>
    <w:rsid w:val="00165A44"/>
    <w:rsid w:val="00166E1C"/>
    <w:rsid w:val="001677F0"/>
    <w:rsid w:val="00167E30"/>
    <w:rsid w:val="00170901"/>
    <w:rsid w:val="001727BE"/>
    <w:rsid w:val="00173132"/>
    <w:rsid w:val="00173D1B"/>
    <w:rsid w:val="00174B70"/>
    <w:rsid w:val="00174DE2"/>
    <w:rsid w:val="00175B51"/>
    <w:rsid w:val="00176028"/>
    <w:rsid w:val="001761DD"/>
    <w:rsid w:val="00176563"/>
    <w:rsid w:val="00176C06"/>
    <w:rsid w:val="00176E93"/>
    <w:rsid w:val="00177CE2"/>
    <w:rsid w:val="001807E9"/>
    <w:rsid w:val="00180938"/>
    <w:rsid w:val="0018134D"/>
    <w:rsid w:val="001828B1"/>
    <w:rsid w:val="00182B68"/>
    <w:rsid w:val="001835E4"/>
    <w:rsid w:val="0018378C"/>
    <w:rsid w:val="00183D85"/>
    <w:rsid w:val="001840F7"/>
    <w:rsid w:val="001841CC"/>
    <w:rsid w:val="001841DB"/>
    <w:rsid w:val="00184A6E"/>
    <w:rsid w:val="00185659"/>
    <w:rsid w:val="00185929"/>
    <w:rsid w:val="00186041"/>
    <w:rsid w:val="001863AA"/>
    <w:rsid w:val="001869D9"/>
    <w:rsid w:val="001869DC"/>
    <w:rsid w:val="00187137"/>
    <w:rsid w:val="00187D01"/>
    <w:rsid w:val="00190460"/>
    <w:rsid w:val="00190589"/>
    <w:rsid w:val="0019200C"/>
    <w:rsid w:val="0019255D"/>
    <w:rsid w:val="001930B1"/>
    <w:rsid w:val="0019400E"/>
    <w:rsid w:val="001949B1"/>
    <w:rsid w:val="00195015"/>
    <w:rsid w:val="001957CC"/>
    <w:rsid w:val="001957F8"/>
    <w:rsid w:val="00195A59"/>
    <w:rsid w:val="00196015"/>
    <w:rsid w:val="00196019"/>
    <w:rsid w:val="00196110"/>
    <w:rsid w:val="001A03F3"/>
    <w:rsid w:val="001A1068"/>
    <w:rsid w:val="001A14AC"/>
    <w:rsid w:val="001A211C"/>
    <w:rsid w:val="001A237B"/>
    <w:rsid w:val="001A32AC"/>
    <w:rsid w:val="001A3EE8"/>
    <w:rsid w:val="001A3FC9"/>
    <w:rsid w:val="001A4AA1"/>
    <w:rsid w:val="001A5421"/>
    <w:rsid w:val="001A589C"/>
    <w:rsid w:val="001A5E26"/>
    <w:rsid w:val="001A63F7"/>
    <w:rsid w:val="001A698D"/>
    <w:rsid w:val="001A6E19"/>
    <w:rsid w:val="001A7B5D"/>
    <w:rsid w:val="001B07A7"/>
    <w:rsid w:val="001B0FFD"/>
    <w:rsid w:val="001B105B"/>
    <w:rsid w:val="001B1D2B"/>
    <w:rsid w:val="001B2ACE"/>
    <w:rsid w:val="001B345F"/>
    <w:rsid w:val="001B3F29"/>
    <w:rsid w:val="001B44EC"/>
    <w:rsid w:val="001B519E"/>
    <w:rsid w:val="001B5B03"/>
    <w:rsid w:val="001B6AA6"/>
    <w:rsid w:val="001B6F6F"/>
    <w:rsid w:val="001B7190"/>
    <w:rsid w:val="001B749E"/>
    <w:rsid w:val="001B760C"/>
    <w:rsid w:val="001B7709"/>
    <w:rsid w:val="001C04D5"/>
    <w:rsid w:val="001C1309"/>
    <w:rsid w:val="001C182F"/>
    <w:rsid w:val="001C18B6"/>
    <w:rsid w:val="001C1F49"/>
    <w:rsid w:val="001C315C"/>
    <w:rsid w:val="001C3460"/>
    <w:rsid w:val="001C3FC3"/>
    <w:rsid w:val="001C4DB6"/>
    <w:rsid w:val="001C56F1"/>
    <w:rsid w:val="001C6315"/>
    <w:rsid w:val="001C6839"/>
    <w:rsid w:val="001C6E27"/>
    <w:rsid w:val="001C6F0A"/>
    <w:rsid w:val="001C6F76"/>
    <w:rsid w:val="001C7B99"/>
    <w:rsid w:val="001C7E93"/>
    <w:rsid w:val="001D152F"/>
    <w:rsid w:val="001D1791"/>
    <w:rsid w:val="001D1F61"/>
    <w:rsid w:val="001D2786"/>
    <w:rsid w:val="001D31BA"/>
    <w:rsid w:val="001D3EFF"/>
    <w:rsid w:val="001D4445"/>
    <w:rsid w:val="001D58B7"/>
    <w:rsid w:val="001D5906"/>
    <w:rsid w:val="001D5A2D"/>
    <w:rsid w:val="001D5A7A"/>
    <w:rsid w:val="001D5F52"/>
    <w:rsid w:val="001D6F30"/>
    <w:rsid w:val="001E0B7E"/>
    <w:rsid w:val="001E273C"/>
    <w:rsid w:val="001E27EC"/>
    <w:rsid w:val="001E2DED"/>
    <w:rsid w:val="001E3AEC"/>
    <w:rsid w:val="001E40E8"/>
    <w:rsid w:val="001E4247"/>
    <w:rsid w:val="001E48CD"/>
    <w:rsid w:val="001E4936"/>
    <w:rsid w:val="001E4BC2"/>
    <w:rsid w:val="001E5280"/>
    <w:rsid w:val="001E593F"/>
    <w:rsid w:val="001E5D58"/>
    <w:rsid w:val="001E5EE3"/>
    <w:rsid w:val="001E6313"/>
    <w:rsid w:val="001E6D34"/>
    <w:rsid w:val="001E7458"/>
    <w:rsid w:val="001E76C5"/>
    <w:rsid w:val="001E7BC8"/>
    <w:rsid w:val="001E7EB5"/>
    <w:rsid w:val="001F0412"/>
    <w:rsid w:val="001F0B3F"/>
    <w:rsid w:val="001F12C2"/>
    <w:rsid w:val="001F2098"/>
    <w:rsid w:val="001F26BA"/>
    <w:rsid w:val="001F2831"/>
    <w:rsid w:val="001F2D57"/>
    <w:rsid w:val="001F303E"/>
    <w:rsid w:val="001F340B"/>
    <w:rsid w:val="001F36E9"/>
    <w:rsid w:val="001F3D26"/>
    <w:rsid w:val="001F4BB8"/>
    <w:rsid w:val="001F556B"/>
    <w:rsid w:val="001F60C7"/>
    <w:rsid w:val="001F643C"/>
    <w:rsid w:val="001F6AC2"/>
    <w:rsid w:val="002002E7"/>
    <w:rsid w:val="00200396"/>
    <w:rsid w:val="00200D23"/>
    <w:rsid w:val="00201CF0"/>
    <w:rsid w:val="00201E09"/>
    <w:rsid w:val="0020366A"/>
    <w:rsid w:val="0020393B"/>
    <w:rsid w:val="00203DD0"/>
    <w:rsid w:val="002047FE"/>
    <w:rsid w:val="00204F28"/>
    <w:rsid w:val="002059DC"/>
    <w:rsid w:val="00205AC8"/>
    <w:rsid w:val="00205B83"/>
    <w:rsid w:val="00205F9F"/>
    <w:rsid w:val="002113F6"/>
    <w:rsid w:val="00211425"/>
    <w:rsid w:val="00211FF3"/>
    <w:rsid w:val="00212445"/>
    <w:rsid w:val="002125CD"/>
    <w:rsid w:val="002148DC"/>
    <w:rsid w:val="00214E7C"/>
    <w:rsid w:val="002154FE"/>
    <w:rsid w:val="00215B1B"/>
    <w:rsid w:val="00216683"/>
    <w:rsid w:val="002166AD"/>
    <w:rsid w:val="00216EF8"/>
    <w:rsid w:val="002178E3"/>
    <w:rsid w:val="00221A72"/>
    <w:rsid w:val="00221BF5"/>
    <w:rsid w:val="00221C08"/>
    <w:rsid w:val="00221C37"/>
    <w:rsid w:val="002226D5"/>
    <w:rsid w:val="00223398"/>
    <w:rsid w:val="00223F15"/>
    <w:rsid w:val="0022440B"/>
    <w:rsid w:val="002245F7"/>
    <w:rsid w:val="002247C8"/>
    <w:rsid w:val="002249BB"/>
    <w:rsid w:val="0022506B"/>
    <w:rsid w:val="002256D7"/>
    <w:rsid w:val="00225A50"/>
    <w:rsid w:val="002260C2"/>
    <w:rsid w:val="00226911"/>
    <w:rsid w:val="00226CAF"/>
    <w:rsid w:val="002301AF"/>
    <w:rsid w:val="00230332"/>
    <w:rsid w:val="00230A10"/>
    <w:rsid w:val="00230C72"/>
    <w:rsid w:val="00231214"/>
    <w:rsid w:val="002312C5"/>
    <w:rsid w:val="002313FA"/>
    <w:rsid w:val="00232747"/>
    <w:rsid w:val="00232884"/>
    <w:rsid w:val="00232B56"/>
    <w:rsid w:val="00232FC1"/>
    <w:rsid w:val="00233EF4"/>
    <w:rsid w:val="00233FBB"/>
    <w:rsid w:val="002341DB"/>
    <w:rsid w:val="00234D76"/>
    <w:rsid w:val="00235172"/>
    <w:rsid w:val="00235879"/>
    <w:rsid w:val="002358D1"/>
    <w:rsid w:val="00235BC5"/>
    <w:rsid w:val="00235FB0"/>
    <w:rsid w:val="00236D63"/>
    <w:rsid w:val="00236E24"/>
    <w:rsid w:val="00237553"/>
    <w:rsid w:val="002418D7"/>
    <w:rsid w:val="00242E87"/>
    <w:rsid w:val="00243055"/>
    <w:rsid w:val="002447A4"/>
    <w:rsid w:val="0024496F"/>
    <w:rsid w:val="002453ED"/>
    <w:rsid w:val="0024547D"/>
    <w:rsid w:val="00245D0A"/>
    <w:rsid w:val="00246676"/>
    <w:rsid w:val="0024672E"/>
    <w:rsid w:val="00246CC4"/>
    <w:rsid w:val="00246E4A"/>
    <w:rsid w:val="00247EB3"/>
    <w:rsid w:val="002505E0"/>
    <w:rsid w:val="0025094B"/>
    <w:rsid w:val="002509B9"/>
    <w:rsid w:val="00250E0A"/>
    <w:rsid w:val="002510D7"/>
    <w:rsid w:val="0025110C"/>
    <w:rsid w:val="00252191"/>
    <w:rsid w:val="002521C2"/>
    <w:rsid w:val="00252286"/>
    <w:rsid w:val="002527CE"/>
    <w:rsid w:val="00253409"/>
    <w:rsid w:val="002539C7"/>
    <w:rsid w:val="00253CA4"/>
    <w:rsid w:val="002565A1"/>
    <w:rsid w:val="0025786B"/>
    <w:rsid w:val="00257EA3"/>
    <w:rsid w:val="00260146"/>
    <w:rsid w:val="00261262"/>
    <w:rsid w:val="00261A36"/>
    <w:rsid w:val="00262065"/>
    <w:rsid w:val="00262162"/>
    <w:rsid w:val="00262E82"/>
    <w:rsid w:val="00262EDE"/>
    <w:rsid w:val="0026473A"/>
    <w:rsid w:val="002649D4"/>
    <w:rsid w:val="00264AC2"/>
    <w:rsid w:val="00264B81"/>
    <w:rsid w:val="00264C17"/>
    <w:rsid w:val="00264D8B"/>
    <w:rsid w:val="002655DB"/>
    <w:rsid w:val="002656EA"/>
    <w:rsid w:val="00266514"/>
    <w:rsid w:val="00266B80"/>
    <w:rsid w:val="00266F6F"/>
    <w:rsid w:val="00267702"/>
    <w:rsid w:val="0027026F"/>
    <w:rsid w:val="00270AD4"/>
    <w:rsid w:val="0027118E"/>
    <w:rsid w:val="002711A9"/>
    <w:rsid w:val="0027144E"/>
    <w:rsid w:val="00271630"/>
    <w:rsid w:val="00271FD4"/>
    <w:rsid w:val="002735A8"/>
    <w:rsid w:val="00273B19"/>
    <w:rsid w:val="00273B25"/>
    <w:rsid w:val="00273DC4"/>
    <w:rsid w:val="00274454"/>
    <w:rsid w:val="002758CC"/>
    <w:rsid w:val="002769CF"/>
    <w:rsid w:val="00280330"/>
    <w:rsid w:val="00280715"/>
    <w:rsid w:val="002807F4"/>
    <w:rsid w:val="00280CEF"/>
    <w:rsid w:val="0028112C"/>
    <w:rsid w:val="00281D44"/>
    <w:rsid w:val="00281EDC"/>
    <w:rsid w:val="00282456"/>
    <w:rsid w:val="0028289F"/>
    <w:rsid w:val="00282ED0"/>
    <w:rsid w:val="0028305D"/>
    <w:rsid w:val="00283811"/>
    <w:rsid w:val="00283F99"/>
    <w:rsid w:val="002842E4"/>
    <w:rsid w:val="00284572"/>
    <w:rsid w:val="00284D28"/>
    <w:rsid w:val="00285125"/>
    <w:rsid w:val="0028606F"/>
    <w:rsid w:val="0028639B"/>
    <w:rsid w:val="00286A1E"/>
    <w:rsid w:val="002872E6"/>
    <w:rsid w:val="002905F0"/>
    <w:rsid w:val="00290A78"/>
    <w:rsid w:val="002911D8"/>
    <w:rsid w:val="00293172"/>
    <w:rsid w:val="002933E9"/>
    <w:rsid w:val="00293BD3"/>
    <w:rsid w:val="00293D15"/>
    <w:rsid w:val="002940DF"/>
    <w:rsid w:val="002940F7"/>
    <w:rsid w:val="0029459B"/>
    <w:rsid w:val="002948CB"/>
    <w:rsid w:val="00294AC1"/>
    <w:rsid w:val="00294B15"/>
    <w:rsid w:val="00294D17"/>
    <w:rsid w:val="00294E1D"/>
    <w:rsid w:val="00294F4D"/>
    <w:rsid w:val="002954BC"/>
    <w:rsid w:val="0029603E"/>
    <w:rsid w:val="00296218"/>
    <w:rsid w:val="00296A53"/>
    <w:rsid w:val="00296C1A"/>
    <w:rsid w:val="00296E8A"/>
    <w:rsid w:val="0029707C"/>
    <w:rsid w:val="00297747"/>
    <w:rsid w:val="00297CE4"/>
    <w:rsid w:val="002A016F"/>
    <w:rsid w:val="002A0E0D"/>
    <w:rsid w:val="002A12D6"/>
    <w:rsid w:val="002A17B3"/>
    <w:rsid w:val="002A18CA"/>
    <w:rsid w:val="002A3064"/>
    <w:rsid w:val="002A3499"/>
    <w:rsid w:val="002A39BC"/>
    <w:rsid w:val="002A562B"/>
    <w:rsid w:val="002A6585"/>
    <w:rsid w:val="002A6DD1"/>
    <w:rsid w:val="002A781A"/>
    <w:rsid w:val="002A7ABD"/>
    <w:rsid w:val="002A7B05"/>
    <w:rsid w:val="002B0065"/>
    <w:rsid w:val="002B0350"/>
    <w:rsid w:val="002B08CE"/>
    <w:rsid w:val="002B0D16"/>
    <w:rsid w:val="002B0E75"/>
    <w:rsid w:val="002B1222"/>
    <w:rsid w:val="002B12FF"/>
    <w:rsid w:val="002B1F00"/>
    <w:rsid w:val="002B2E3A"/>
    <w:rsid w:val="002B38B5"/>
    <w:rsid w:val="002B3BA8"/>
    <w:rsid w:val="002B41C3"/>
    <w:rsid w:val="002B5DDF"/>
    <w:rsid w:val="002B604D"/>
    <w:rsid w:val="002B6B5C"/>
    <w:rsid w:val="002B6EA2"/>
    <w:rsid w:val="002B711C"/>
    <w:rsid w:val="002B7136"/>
    <w:rsid w:val="002B7765"/>
    <w:rsid w:val="002C0953"/>
    <w:rsid w:val="002C1F4E"/>
    <w:rsid w:val="002C2BF5"/>
    <w:rsid w:val="002C2C03"/>
    <w:rsid w:val="002C2D1D"/>
    <w:rsid w:val="002C3B69"/>
    <w:rsid w:val="002C3BE7"/>
    <w:rsid w:val="002C4163"/>
    <w:rsid w:val="002C422F"/>
    <w:rsid w:val="002C4955"/>
    <w:rsid w:val="002C57C1"/>
    <w:rsid w:val="002C5A2F"/>
    <w:rsid w:val="002C5E9F"/>
    <w:rsid w:val="002C632E"/>
    <w:rsid w:val="002C79CF"/>
    <w:rsid w:val="002C7C36"/>
    <w:rsid w:val="002C7CF4"/>
    <w:rsid w:val="002D0154"/>
    <w:rsid w:val="002D02A7"/>
    <w:rsid w:val="002D19DD"/>
    <w:rsid w:val="002D22D9"/>
    <w:rsid w:val="002D377C"/>
    <w:rsid w:val="002D4025"/>
    <w:rsid w:val="002D4DDF"/>
    <w:rsid w:val="002D57DF"/>
    <w:rsid w:val="002D6D9B"/>
    <w:rsid w:val="002D75BC"/>
    <w:rsid w:val="002D769E"/>
    <w:rsid w:val="002E1DE3"/>
    <w:rsid w:val="002E2748"/>
    <w:rsid w:val="002E27CE"/>
    <w:rsid w:val="002E3094"/>
    <w:rsid w:val="002E3F6D"/>
    <w:rsid w:val="002E4872"/>
    <w:rsid w:val="002E4EA2"/>
    <w:rsid w:val="002E5745"/>
    <w:rsid w:val="002E5DE2"/>
    <w:rsid w:val="002E5F66"/>
    <w:rsid w:val="002E6641"/>
    <w:rsid w:val="002E6ADD"/>
    <w:rsid w:val="002E7303"/>
    <w:rsid w:val="002E7677"/>
    <w:rsid w:val="002E7C72"/>
    <w:rsid w:val="002E7F08"/>
    <w:rsid w:val="002F029A"/>
    <w:rsid w:val="002F09A4"/>
    <w:rsid w:val="002F0C44"/>
    <w:rsid w:val="002F147D"/>
    <w:rsid w:val="002F16A3"/>
    <w:rsid w:val="002F1B41"/>
    <w:rsid w:val="002F222D"/>
    <w:rsid w:val="002F27DF"/>
    <w:rsid w:val="002F2965"/>
    <w:rsid w:val="002F2C7C"/>
    <w:rsid w:val="002F38DE"/>
    <w:rsid w:val="002F436D"/>
    <w:rsid w:val="002F44B9"/>
    <w:rsid w:val="002F4758"/>
    <w:rsid w:val="002F4AD5"/>
    <w:rsid w:val="002F5560"/>
    <w:rsid w:val="002F5AAF"/>
    <w:rsid w:val="002F6A24"/>
    <w:rsid w:val="002F795F"/>
    <w:rsid w:val="002F7961"/>
    <w:rsid w:val="00300C9A"/>
    <w:rsid w:val="00301293"/>
    <w:rsid w:val="003013E0"/>
    <w:rsid w:val="003013F8"/>
    <w:rsid w:val="003016FA"/>
    <w:rsid w:val="00301A41"/>
    <w:rsid w:val="00301CA1"/>
    <w:rsid w:val="00301D3B"/>
    <w:rsid w:val="00301DF2"/>
    <w:rsid w:val="0030277E"/>
    <w:rsid w:val="00302A63"/>
    <w:rsid w:val="00302E53"/>
    <w:rsid w:val="00302E93"/>
    <w:rsid w:val="00303177"/>
    <w:rsid w:val="00303254"/>
    <w:rsid w:val="003035BE"/>
    <w:rsid w:val="00303A35"/>
    <w:rsid w:val="00303BFD"/>
    <w:rsid w:val="00305023"/>
    <w:rsid w:val="00307084"/>
    <w:rsid w:val="00307165"/>
    <w:rsid w:val="003074A4"/>
    <w:rsid w:val="00307C44"/>
    <w:rsid w:val="00310109"/>
    <w:rsid w:val="003101EC"/>
    <w:rsid w:val="0031137B"/>
    <w:rsid w:val="0031161E"/>
    <w:rsid w:val="00311DCC"/>
    <w:rsid w:val="00312384"/>
    <w:rsid w:val="003133BD"/>
    <w:rsid w:val="003133D2"/>
    <w:rsid w:val="00314566"/>
    <w:rsid w:val="00314D0A"/>
    <w:rsid w:val="00314E78"/>
    <w:rsid w:val="0031788B"/>
    <w:rsid w:val="00317CBD"/>
    <w:rsid w:val="003211F7"/>
    <w:rsid w:val="00322634"/>
    <w:rsid w:val="00322868"/>
    <w:rsid w:val="00322C53"/>
    <w:rsid w:val="00323085"/>
    <w:rsid w:val="003233A0"/>
    <w:rsid w:val="00324214"/>
    <w:rsid w:val="003262E1"/>
    <w:rsid w:val="003275E4"/>
    <w:rsid w:val="003279BB"/>
    <w:rsid w:val="00327A89"/>
    <w:rsid w:val="00327AC3"/>
    <w:rsid w:val="00327B95"/>
    <w:rsid w:val="00327EFE"/>
    <w:rsid w:val="00327FA4"/>
    <w:rsid w:val="003300C9"/>
    <w:rsid w:val="00330599"/>
    <w:rsid w:val="0033123E"/>
    <w:rsid w:val="003313A6"/>
    <w:rsid w:val="0033181D"/>
    <w:rsid w:val="00331CFA"/>
    <w:rsid w:val="0033286A"/>
    <w:rsid w:val="0033354C"/>
    <w:rsid w:val="003344DF"/>
    <w:rsid w:val="00334644"/>
    <w:rsid w:val="0033485A"/>
    <w:rsid w:val="00334941"/>
    <w:rsid w:val="003358DB"/>
    <w:rsid w:val="003377C0"/>
    <w:rsid w:val="0034039A"/>
    <w:rsid w:val="00341201"/>
    <w:rsid w:val="00341E57"/>
    <w:rsid w:val="003426A3"/>
    <w:rsid w:val="003426F6"/>
    <w:rsid w:val="00343194"/>
    <w:rsid w:val="003431D9"/>
    <w:rsid w:val="00343643"/>
    <w:rsid w:val="0034378D"/>
    <w:rsid w:val="00343A70"/>
    <w:rsid w:val="00343CCE"/>
    <w:rsid w:val="00343FC5"/>
    <w:rsid w:val="00344AC1"/>
    <w:rsid w:val="003454E4"/>
    <w:rsid w:val="00346CD8"/>
    <w:rsid w:val="003477F4"/>
    <w:rsid w:val="00347EA8"/>
    <w:rsid w:val="00350610"/>
    <w:rsid w:val="00350ED1"/>
    <w:rsid w:val="003531FE"/>
    <w:rsid w:val="003545F2"/>
    <w:rsid w:val="0035559F"/>
    <w:rsid w:val="00355AB1"/>
    <w:rsid w:val="00356906"/>
    <w:rsid w:val="00356D49"/>
    <w:rsid w:val="00357984"/>
    <w:rsid w:val="00360B2B"/>
    <w:rsid w:val="00361BA4"/>
    <w:rsid w:val="0036253E"/>
    <w:rsid w:val="00362A16"/>
    <w:rsid w:val="00362B53"/>
    <w:rsid w:val="00362EC5"/>
    <w:rsid w:val="00362F48"/>
    <w:rsid w:val="00363BD2"/>
    <w:rsid w:val="00364278"/>
    <w:rsid w:val="003650B5"/>
    <w:rsid w:val="003656C0"/>
    <w:rsid w:val="0036602E"/>
    <w:rsid w:val="00367102"/>
    <w:rsid w:val="0036766F"/>
    <w:rsid w:val="003678ED"/>
    <w:rsid w:val="0036798C"/>
    <w:rsid w:val="003707D8"/>
    <w:rsid w:val="0037157D"/>
    <w:rsid w:val="00372975"/>
    <w:rsid w:val="00373AE2"/>
    <w:rsid w:val="00373C50"/>
    <w:rsid w:val="0037409B"/>
    <w:rsid w:val="0037415E"/>
    <w:rsid w:val="00374A82"/>
    <w:rsid w:val="00374A89"/>
    <w:rsid w:val="00375360"/>
    <w:rsid w:val="0037626C"/>
    <w:rsid w:val="003770BA"/>
    <w:rsid w:val="00377182"/>
    <w:rsid w:val="00377C21"/>
    <w:rsid w:val="00380DD4"/>
    <w:rsid w:val="00380FDE"/>
    <w:rsid w:val="00381190"/>
    <w:rsid w:val="00381A9D"/>
    <w:rsid w:val="003823CB"/>
    <w:rsid w:val="003828AC"/>
    <w:rsid w:val="00383090"/>
    <w:rsid w:val="003830F3"/>
    <w:rsid w:val="003837EB"/>
    <w:rsid w:val="0038392B"/>
    <w:rsid w:val="0038395B"/>
    <w:rsid w:val="0038399C"/>
    <w:rsid w:val="00384A4E"/>
    <w:rsid w:val="00384AF0"/>
    <w:rsid w:val="00384DA3"/>
    <w:rsid w:val="00385136"/>
    <w:rsid w:val="0038531D"/>
    <w:rsid w:val="00385475"/>
    <w:rsid w:val="00385888"/>
    <w:rsid w:val="00385DBB"/>
    <w:rsid w:val="003867D5"/>
    <w:rsid w:val="003867EB"/>
    <w:rsid w:val="003902B4"/>
    <w:rsid w:val="003909D1"/>
    <w:rsid w:val="00391335"/>
    <w:rsid w:val="00392561"/>
    <w:rsid w:val="003928C6"/>
    <w:rsid w:val="0039464F"/>
    <w:rsid w:val="00394F97"/>
    <w:rsid w:val="003952A5"/>
    <w:rsid w:val="003966DC"/>
    <w:rsid w:val="00396E4B"/>
    <w:rsid w:val="00397A99"/>
    <w:rsid w:val="00397BCA"/>
    <w:rsid w:val="00397D44"/>
    <w:rsid w:val="003A0700"/>
    <w:rsid w:val="003A10A9"/>
    <w:rsid w:val="003A23DA"/>
    <w:rsid w:val="003A2A14"/>
    <w:rsid w:val="003A3CE6"/>
    <w:rsid w:val="003A4F77"/>
    <w:rsid w:val="003A5021"/>
    <w:rsid w:val="003A5A89"/>
    <w:rsid w:val="003A6DD0"/>
    <w:rsid w:val="003A7321"/>
    <w:rsid w:val="003A7959"/>
    <w:rsid w:val="003B053E"/>
    <w:rsid w:val="003B09FB"/>
    <w:rsid w:val="003B0CF5"/>
    <w:rsid w:val="003B0FD1"/>
    <w:rsid w:val="003B129A"/>
    <w:rsid w:val="003B16C5"/>
    <w:rsid w:val="003B2619"/>
    <w:rsid w:val="003B275A"/>
    <w:rsid w:val="003B2C35"/>
    <w:rsid w:val="003B2D7E"/>
    <w:rsid w:val="003B3A60"/>
    <w:rsid w:val="003B4DE8"/>
    <w:rsid w:val="003B5EAF"/>
    <w:rsid w:val="003B62A8"/>
    <w:rsid w:val="003B71F7"/>
    <w:rsid w:val="003B7923"/>
    <w:rsid w:val="003B7C39"/>
    <w:rsid w:val="003C003A"/>
    <w:rsid w:val="003C0964"/>
    <w:rsid w:val="003C178A"/>
    <w:rsid w:val="003C1ED2"/>
    <w:rsid w:val="003C1F27"/>
    <w:rsid w:val="003C2BE4"/>
    <w:rsid w:val="003C352B"/>
    <w:rsid w:val="003C496A"/>
    <w:rsid w:val="003C5861"/>
    <w:rsid w:val="003C5F0F"/>
    <w:rsid w:val="003C6175"/>
    <w:rsid w:val="003C73E8"/>
    <w:rsid w:val="003D0294"/>
    <w:rsid w:val="003D08EE"/>
    <w:rsid w:val="003D08F3"/>
    <w:rsid w:val="003D1565"/>
    <w:rsid w:val="003D1896"/>
    <w:rsid w:val="003D19E7"/>
    <w:rsid w:val="003D1C2D"/>
    <w:rsid w:val="003D1E35"/>
    <w:rsid w:val="003D2E16"/>
    <w:rsid w:val="003D33FB"/>
    <w:rsid w:val="003D3B91"/>
    <w:rsid w:val="003D4B65"/>
    <w:rsid w:val="003D5575"/>
    <w:rsid w:val="003D575A"/>
    <w:rsid w:val="003D57FA"/>
    <w:rsid w:val="003D6B48"/>
    <w:rsid w:val="003D6DE9"/>
    <w:rsid w:val="003D77A3"/>
    <w:rsid w:val="003D7F20"/>
    <w:rsid w:val="003D7FBB"/>
    <w:rsid w:val="003E01FA"/>
    <w:rsid w:val="003E0A75"/>
    <w:rsid w:val="003E13D5"/>
    <w:rsid w:val="003E165D"/>
    <w:rsid w:val="003E17B8"/>
    <w:rsid w:val="003E2B2F"/>
    <w:rsid w:val="003E3551"/>
    <w:rsid w:val="003E493D"/>
    <w:rsid w:val="003E495D"/>
    <w:rsid w:val="003E4F70"/>
    <w:rsid w:val="003E5061"/>
    <w:rsid w:val="003E50C5"/>
    <w:rsid w:val="003E6708"/>
    <w:rsid w:val="003E69C1"/>
    <w:rsid w:val="003E6CA3"/>
    <w:rsid w:val="003E6DD1"/>
    <w:rsid w:val="003E79FC"/>
    <w:rsid w:val="003E7A5D"/>
    <w:rsid w:val="003F004C"/>
    <w:rsid w:val="003F0A77"/>
    <w:rsid w:val="003F2E7F"/>
    <w:rsid w:val="003F3862"/>
    <w:rsid w:val="003F3B97"/>
    <w:rsid w:val="003F4B83"/>
    <w:rsid w:val="003F5323"/>
    <w:rsid w:val="003F5467"/>
    <w:rsid w:val="003F56A5"/>
    <w:rsid w:val="003F61C3"/>
    <w:rsid w:val="003F6A2E"/>
    <w:rsid w:val="003F6A6A"/>
    <w:rsid w:val="003F7CAC"/>
    <w:rsid w:val="004016D9"/>
    <w:rsid w:val="0040306D"/>
    <w:rsid w:val="004036E3"/>
    <w:rsid w:val="00403AE7"/>
    <w:rsid w:val="004040CA"/>
    <w:rsid w:val="00404E5F"/>
    <w:rsid w:val="0040538B"/>
    <w:rsid w:val="0040546E"/>
    <w:rsid w:val="004055A2"/>
    <w:rsid w:val="00405810"/>
    <w:rsid w:val="00406D18"/>
    <w:rsid w:val="004074C4"/>
    <w:rsid w:val="00407EA4"/>
    <w:rsid w:val="00407F75"/>
    <w:rsid w:val="00410E01"/>
    <w:rsid w:val="00410F5E"/>
    <w:rsid w:val="004111DC"/>
    <w:rsid w:val="00411592"/>
    <w:rsid w:val="00411EB2"/>
    <w:rsid w:val="00412D2B"/>
    <w:rsid w:val="0041375A"/>
    <w:rsid w:val="004139B0"/>
    <w:rsid w:val="00413DB4"/>
    <w:rsid w:val="00413FBB"/>
    <w:rsid w:val="0041409E"/>
    <w:rsid w:val="00414417"/>
    <w:rsid w:val="0041493A"/>
    <w:rsid w:val="004159ED"/>
    <w:rsid w:val="00415CBE"/>
    <w:rsid w:val="00415FBC"/>
    <w:rsid w:val="00416CA5"/>
    <w:rsid w:val="00416CBD"/>
    <w:rsid w:val="004170CA"/>
    <w:rsid w:val="00417A26"/>
    <w:rsid w:val="0042086D"/>
    <w:rsid w:val="00420871"/>
    <w:rsid w:val="00423267"/>
    <w:rsid w:val="00424732"/>
    <w:rsid w:val="0042478B"/>
    <w:rsid w:val="00424A3B"/>
    <w:rsid w:val="004262FD"/>
    <w:rsid w:val="00426315"/>
    <w:rsid w:val="004265E4"/>
    <w:rsid w:val="00426999"/>
    <w:rsid w:val="00426B81"/>
    <w:rsid w:val="004271FF"/>
    <w:rsid w:val="004301DF"/>
    <w:rsid w:val="004307B2"/>
    <w:rsid w:val="004320DD"/>
    <w:rsid w:val="00432916"/>
    <w:rsid w:val="004342C5"/>
    <w:rsid w:val="004346B2"/>
    <w:rsid w:val="00434855"/>
    <w:rsid w:val="00434AB5"/>
    <w:rsid w:val="00435191"/>
    <w:rsid w:val="00435538"/>
    <w:rsid w:val="00435845"/>
    <w:rsid w:val="00435985"/>
    <w:rsid w:val="00435EEF"/>
    <w:rsid w:val="0043607C"/>
    <w:rsid w:val="004378B7"/>
    <w:rsid w:val="00441A12"/>
    <w:rsid w:val="0044236F"/>
    <w:rsid w:val="00442587"/>
    <w:rsid w:val="00442EC5"/>
    <w:rsid w:val="00443B95"/>
    <w:rsid w:val="00444516"/>
    <w:rsid w:val="00444B55"/>
    <w:rsid w:val="00444FDC"/>
    <w:rsid w:val="0044586E"/>
    <w:rsid w:val="00445908"/>
    <w:rsid w:val="00445DBB"/>
    <w:rsid w:val="0044638D"/>
    <w:rsid w:val="00446BF3"/>
    <w:rsid w:val="00446F6F"/>
    <w:rsid w:val="004471CD"/>
    <w:rsid w:val="00447592"/>
    <w:rsid w:val="0044775D"/>
    <w:rsid w:val="00447E21"/>
    <w:rsid w:val="00450149"/>
    <w:rsid w:val="004507BF"/>
    <w:rsid w:val="0045109B"/>
    <w:rsid w:val="0045124F"/>
    <w:rsid w:val="00451327"/>
    <w:rsid w:val="00451777"/>
    <w:rsid w:val="004523E6"/>
    <w:rsid w:val="004525C3"/>
    <w:rsid w:val="004529AA"/>
    <w:rsid w:val="00452A3F"/>
    <w:rsid w:val="00452D7B"/>
    <w:rsid w:val="0045312C"/>
    <w:rsid w:val="0045369A"/>
    <w:rsid w:val="0045373C"/>
    <w:rsid w:val="00453A3B"/>
    <w:rsid w:val="00455167"/>
    <w:rsid w:val="00455630"/>
    <w:rsid w:val="0045569E"/>
    <w:rsid w:val="004558C8"/>
    <w:rsid w:val="00456239"/>
    <w:rsid w:val="00456ADA"/>
    <w:rsid w:val="00457D75"/>
    <w:rsid w:val="00457FCA"/>
    <w:rsid w:val="00460472"/>
    <w:rsid w:val="004610A1"/>
    <w:rsid w:val="00461A68"/>
    <w:rsid w:val="00462682"/>
    <w:rsid w:val="00462AD8"/>
    <w:rsid w:val="00463081"/>
    <w:rsid w:val="00463870"/>
    <w:rsid w:val="00463EE1"/>
    <w:rsid w:val="0046451F"/>
    <w:rsid w:val="0046606C"/>
    <w:rsid w:val="004664D7"/>
    <w:rsid w:val="00466CA4"/>
    <w:rsid w:val="004709DF"/>
    <w:rsid w:val="00470B85"/>
    <w:rsid w:val="00471BDD"/>
    <w:rsid w:val="004723B3"/>
    <w:rsid w:val="004727E7"/>
    <w:rsid w:val="0047343A"/>
    <w:rsid w:val="00473A80"/>
    <w:rsid w:val="00474058"/>
    <w:rsid w:val="0047458A"/>
    <w:rsid w:val="004745FB"/>
    <w:rsid w:val="0047466A"/>
    <w:rsid w:val="004746AB"/>
    <w:rsid w:val="00475300"/>
    <w:rsid w:val="00476523"/>
    <w:rsid w:val="0047697B"/>
    <w:rsid w:val="00476EAE"/>
    <w:rsid w:val="00477508"/>
    <w:rsid w:val="00480572"/>
    <w:rsid w:val="004814F6"/>
    <w:rsid w:val="00481524"/>
    <w:rsid w:val="00481ABA"/>
    <w:rsid w:val="00481C7A"/>
    <w:rsid w:val="00482FBF"/>
    <w:rsid w:val="00483FE9"/>
    <w:rsid w:val="00484354"/>
    <w:rsid w:val="0048453D"/>
    <w:rsid w:val="00485891"/>
    <w:rsid w:val="00485AA9"/>
    <w:rsid w:val="00485D87"/>
    <w:rsid w:val="00485E1C"/>
    <w:rsid w:val="004875CC"/>
    <w:rsid w:val="00487B60"/>
    <w:rsid w:val="00490043"/>
    <w:rsid w:val="00491CC9"/>
    <w:rsid w:val="00492BE3"/>
    <w:rsid w:val="00493A7B"/>
    <w:rsid w:val="00493F4B"/>
    <w:rsid w:val="004948BD"/>
    <w:rsid w:val="00494B5F"/>
    <w:rsid w:val="00494B92"/>
    <w:rsid w:val="00494BF0"/>
    <w:rsid w:val="004957F2"/>
    <w:rsid w:val="00496586"/>
    <w:rsid w:val="00496640"/>
    <w:rsid w:val="004969D2"/>
    <w:rsid w:val="00496EDE"/>
    <w:rsid w:val="00496F6A"/>
    <w:rsid w:val="004A0BA8"/>
    <w:rsid w:val="004A2133"/>
    <w:rsid w:val="004A4329"/>
    <w:rsid w:val="004A44A1"/>
    <w:rsid w:val="004A4745"/>
    <w:rsid w:val="004A596F"/>
    <w:rsid w:val="004A5F2C"/>
    <w:rsid w:val="004A6ED7"/>
    <w:rsid w:val="004A7421"/>
    <w:rsid w:val="004A7886"/>
    <w:rsid w:val="004B00A3"/>
    <w:rsid w:val="004B01F3"/>
    <w:rsid w:val="004B1943"/>
    <w:rsid w:val="004B2DE1"/>
    <w:rsid w:val="004B3380"/>
    <w:rsid w:val="004B3E54"/>
    <w:rsid w:val="004B3F57"/>
    <w:rsid w:val="004B449D"/>
    <w:rsid w:val="004B5513"/>
    <w:rsid w:val="004B55D7"/>
    <w:rsid w:val="004B6117"/>
    <w:rsid w:val="004B7180"/>
    <w:rsid w:val="004B7652"/>
    <w:rsid w:val="004C00C8"/>
    <w:rsid w:val="004C2DE9"/>
    <w:rsid w:val="004C4016"/>
    <w:rsid w:val="004C4D88"/>
    <w:rsid w:val="004C4D8A"/>
    <w:rsid w:val="004C5404"/>
    <w:rsid w:val="004C5536"/>
    <w:rsid w:val="004C73CB"/>
    <w:rsid w:val="004C77CE"/>
    <w:rsid w:val="004D01D1"/>
    <w:rsid w:val="004D0BD7"/>
    <w:rsid w:val="004D1A09"/>
    <w:rsid w:val="004D2CEA"/>
    <w:rsid w:val="004D2D61"/>
    <w:rsid w:val="004D3DE8"/>
    <w:rsid w:val="004D5A83"/>
    <w:rsid w:val="004D6456"/>
    <w:rsid w:val="004D752B"/>
    <w:rsid w:val="004E04E8"/>
    <w:rsid w:val="004E0F42"/>
    <w:rsid w:val="004E0F55"/>
    <w:rsid w:val="004E38F4"/>
    <w:rsid w:val="004E3B50"/>
    <w:rsid w:val="004E610D"/>
    <w:rsid w:val="004E743D"/>
    <w:rsid w:val="004E76F7"/>
    <w:rsid w:val="004E7D29"/>
    <w:rsid w:val="004F003A"/>
    <w:rsid w:val="004F0111"/>
    <w:rsid w:val="004F0288"/>
    <w:rsid w:val="004F0647"/>
    <w:rsid w:val="004F0AC6"/>
    <w:rsid w:val="004F0C78"/>
    <w:rsid w:val="004F0F3D"/>
    <w:rsid w:val="004F14EC"/>
    <w:rsid w:val="004F22A6"/>
    <w:rsid w:val="004F2388"/>
    <w:rsid w:val="004F2F84"/>
    <w:rsid w:val="004F3145"/>
    <w:rsid w:val="004F4020"/>
    <w:rsid w:val="004F415B"/>
    <w:rsid w:val="004F50CA"/>
    <w:rsid w:val="004F5F0E"/>
    <w:rsid w:val="004F6E83"/>
    <w:rsid w:val="004F749B"/>
    <w:rsid w:val="004F767E"/>
    <w:rsid w:val="00501FEE"/>
    <w:rsid w:val="0050205D"/>
    <w:rsid w:val="00502E01"/>
    <w:rsid w:val="00503C83"/>
    <w:rsid w:val="00503EB9"/>
    <w:rsid w:val="00505EAC"/>
    <w:rsid w:val="005061BE"/>
    <w:rsid w:val="00506E57"/>
    <w:rsid w:val="005072D8"/>
    <w:rsid w:val="005076CD"/>
    <w:rsid w:val="00510E0B"/>
    <w:rsid w:val="005116B1"/>
    <w:rsid w:val="00511EAB"/>
    <w:rsid w:val="0051226D"/>
    <w:rsid w:val="005125DD"/>
    <w:rsid w:val="00512A28"/>
    <w:rsid w:val="00513E17"/>
    <w:rsid w:val="00513E90"/>
    <w:rsid w:val="00514100"/>
    <w:rsid w:val="0051495D"/>
    <w:rsid w:val="00514B08"/>
    <w:rsid w:val="0051569A"/>
    <w:rsid w:val="00515A16"/>
    <w:rsid w:val="005169C5"/>
    <w:rsid w:val="005203A9"/>
    <w:rsid w:val="00521E0F"/>
    <w:rsid w:val="00522400"/>
    <w:rsid w:val="00523FA3"/>
    <w:rsid w:val="00525089"/>
    <w:rsid w:val="00525464"/>
    <w:rsid w:val="00525A57"/>
    <w:rsid w:val="005262EC"/>
    <w:rsid w:val="00527E72"/>
    <w:rsid w:val="0053052E"/>
    <w:rsid w:val="00530628"/>
    <w:rsid w:val="005308D7"/>
    <w:rsid w:val="00530D8A"/>
    <w:rsid w:val="00531837"/>
    <w:rsid w:val="005318F9"/>
    <w:rsid w:val="00532DC1"/>
    <w:rsid w:val="00533689"/>
    <w:rsid w:val="00533D01"/>
    <w:rsid w:val="00534091"/>
    <w:rsid w:val="00534C05"/>
    <w:rsid w:val="0053530D"/>
    <w:rsid w:val="0053554C"/>
    <w:rsid w:val="0053726D"/>
    <w:rsid w:val="00537C20"/>
    <w:rsid w:val="00537CCC"/>
    <w:rsid w:val="005401BF"/>
    <w:rsid w:val="00541A7C"/>
    <w:rsid w:val="00541BA3"/>
    <w:rsid w:val="00541EFB"/>
    <w:rsid w:val="00542307"/>
    <w:rsid w:val="0054230B"/>
    <w:rsid w:val="00543B95"/>
    <w:rsid w:val="00543D3A"/>
    <w:rsid w:val="005441FA"/>
    <w:rsid w:val="00544707"/>
    <w:rsid w:val="005453CE"/>
    <w:rsid w:val="0054561A"/>
    <w:rsid w:val="00545A2F"/>
    <w:rsid w:val="00546BA5"/>
    <w:rsid w:val="00546E79"/>
    <w:rsid w:val="0054747C"/>
    <w:rsid w:val="0054785F"/>
    <w:rsid w:val="005500C8"/>
    <w:rsid w:val="00550383"/>
    <w:rsid w:val="005505C8"/>
    <w:rsid w:val="00552E98"/>
    <w:rsid w:val="005530BC"/>
    <w:rsid w:val="00553849"/>
    <w:rsid w:val="00553ACC"/>
    <w:rsid w:val="00553F1E"/>
    <w:rsid w:val="00553FC9"/>
    <w:rsid w:val="00555BD6"/>
    <w:rsid w:val="00556342"/>
    <w:rsid w:val="0055686E"/>
    <w:rsid w:val="0055735D"/>
    <w:rsid w:val="0055793A"/>
    <w:rsid w:val="00560359"/>
    <w:rsid w:val="0056074B"/>
    <w:rsid w:val="0056077E"/>
    <w:rsid w:val="00563B8F"/>
    <w:rsid w:val="00564A0B"/>
    <w:rsid w:val="00565893"/>
    <w:rsid w:val="00565EBC"/>
    <w:rsid w:val="005670F5"/>
    <w:rsid w:val="00567502"/>
    <w:rsid w:val="005709A9"/>
    <w:rsid w:val="005710E5"/>
    <w:rsid w:val="00571766"/>
    <w:rsid w:val="005719F1"/>
    <w:rsid w:val="00572D03"/>
    <w:rsid w:val="0057385A"/>
    <w:rsid w:val="005742EC"/>
    <w:rsid w:val="005744C4"/>
    <w:rsid w:val="00574B68"/>
    <w:rsid w:val="00575187"/>
    <w:rsid w:val="00575DE8"/>
    <w:rsid w:val="00575ED0"/>
    <w:rsid w:val="00575FA2"/>
    <w:rsid w:val="005762F7"/>
    <w:rsid w:val="0057686E"/>
    <w:rsid w:val="00576B77"/>
    <w:rsid w:val="00577BF2"/>
    <w:rsid w:val="00580BA6"/>
    <w:rsid w:val="00583236"/>
    <w:rsid w:val="00583CC7"/>
    <w:rsid w:val="00585778"/>
    <w:rsid w:val="00585A34"/>
    <w:rsid w:val="00585E69"/>
    <w:rsid w:val="005860D1"/>
    <w:rsid w:val="005866E9"/>
    <w:rsid w:val="00586E0B"/>
    <w:rsid w:val="00586EEA"/>
    <w:rsid w:val="0058761A"/>
    <w:rsid w:val="005878D7"/>
    <w:rsid w:val="005908A6"/>
    <w:rsid w:val="00590902"/>
    <w:rsid w:val="00591706"/>
    <w:rsid w:val="00591C8E"/>
    <w:rsid w:val="00592ABB"/>
    <w:rsid w:val="00593ACF"/>
    <w:rsid w:val="00593B04"/>
    <w:rsid w:val="00593C7F"/>
    <w:rsid w:val="00593CC6"/>
    <w:rsid w:val="00593D2F"/>
    <w:rsid w:val="005946F8"/>
    <w:rsid w:val="00595A6D"/>
    <w:rsid w:val="00596EE5"/>
    <w:rsid w:val="00596EF1"/>
    <w:rsid w:val="0059725C"/>
    <w:rsid w:val="005A148B"/>
    <w:rsid w:val="005A1C2E"/>
    <w:rsid w:val="005A2A74"/>
    <w:rsid w:val="005A2A9E"/>
    <w:rsid w:val="005A30E2"/>
    <w:rsid w:val="005A4709"/>
    <w:rsid w:val="005A4978"/>
    <w:rsid w:val="005A49F6"/>
    <w:rsid w:val="005A547B"/>
    <w:rsid w:val="005A5B19"/>
    <w:rsid w:val="005A5F89"/>
    <w:rsid w:val="005A64D4"/>
    <w:rsid w:val="005A68A0"/>
    <w:rsid w:val="005A7308"/>
    <w:rsid w:val="005A744D"/>
    <w:rsid w:val="005B1CD5"/>
    <w:rsid w:val="005B1D8F"/>
    <w:rsid w:val="005B257B"/>
    <w:rsid w:val="005B2850"/>
    <w:rsid w:val="005B2B47"/>
    <w:rsid w:val="005B2C71"/>
    <w:rsid w:val="005B3C20"/>
    <w:rsid w:val="005B4366"/>
    <w:rsid w:val="005B4B2A"/>
    <w:rsid w:val="005B4DC5"/>
    <w:rsid w:val="005B5B40"/>
    <w:rsid w:val="005B7612"/>
    <w:rsid w:val="005C0268"/>
    <w:rsid w:val="005C085C"/>
    <w:rsid w:val="005C0E93"/>
    <w:rsid w:val="005C0F1A"/>
    <w:rsid w:val="005C12C2"/>
    <w:rsid w:val="005C12D8"/>
    <w:rsid w:val="005C196D"/>
    <w:rsid w:val="005C3B16"/>
    <w:rsid w:val="005C47A6"/>
    <w:rsid w:val="005C572D"/>
    <w:rsid w:val="005C58AC"/>
    <w:rsid w:val="005C60B0"/>
    <w:rsid w:val="005C654B"/>
    <w:rsid w:val="005C74F2"/>
    <w:rsid w:val="005C76FB"/>
    <w:rsid w:val="005D0C8D"/>
    <w:rsid w:val="005D0F71"/>
    <w:rsid w:val="005D1496"/>
    <w:rsid w:val="005D17D3"/>
    <w:rsid w:val="005D1B77"/>
    <w:rsid w:val="005D1E86"/>
    <w:rsid w:val="005D2403"/>
    <w:rsid w:val="005D2441"/>
    <w:rsid w:val="005D2C47"/>
    <w:rsid w:val="005D3234"/>
    <w:rsid w:val="005D388D"/>
    <w:rsid w:val="005D3AEA"/>
    <w:rsid w:val="005D46C0"/>
    <w:rsid w:val="005D5AEF"/>
    <w:rsid w:val="005D5E52"/>
    <w:rsid w:val="005D6177"/>
    <w:rsid w:val="005E00C9"/>
    <w:rsid w:val="005E00D3"/>
    <w:rsid w:val="005E02C2"/>
    <w:rsid w:val="005E030B"/>
    <w:rsid w:val="005E039B"/>
    <w:rsid w:val="005E03A5"/>
    <w:rsid w:val="005E1174"/>
    <w:rsid w:val="005E11C3"/>
    <w:rsid w:val="005E1393"/>
    <w:rsid w:val="005E140D"/>
    <w:rsid w:val="005E1617"/>
    <w:rsid w:val="005E1BCB"/>
    <w:rsid w:val="005E1CA4"/>
    <w:rsid w:val="005E1DD9"/>
    <w:rsid w:val="005E276D"/>
    <w:rsid w:val="005E2D98"/>
    <w:rsid w:val="005E3A71"/>
    <w:rsid w:val="005E4FDC"/>
    <w:rsid w:val="005E57DB"/>
    <w:rsid w:val="005E6145"/>
    <w:rsid w:val="005E6D67"/>
    <w:rsid w:val="005E73C4"/>
    <w:rsid w:val="005E75D9"/>
    <w:rsid w:val="005F0CC6"/>
    <w:rsid w:val="005F104A"/>
    <w:rsid w:val="005F1057"/>
    <w:rsid w:val="005F105E"/>
    <w:rsid w:val="005F1F19"/>
    <w:rsid w:val="005F23A5"/>
    <w:rsid w:val="005F2F2F"/>
    <w:rsid w:val="005F3AC6"/>
    <w:rsid w:val="005F3AFC"/>
    <w:rsid w:val="005F3C01"/>
    <w:rsid w:val="005F4658"/>
    <w:rsid w:val="005F563A"/>
    <w:rsid w:val="005F5BD5"/>
    <w:rsid w:val="005F5E54"/>
    <w:rsid w:val="005F6D23"/>
    <w:rsid w:val="005F795C"/>
    <w:rsid w:val="005F7E76"/>
    <w:rsid w:val="005F7FC0"/>
    <w:rsid w:val="00600489"/>
    <w:rsid w:val="006010E5"/>
    <w:rsid w:val="006011DD"/>
    <w:rsid w:val="0060282C"/>
    <w:rsid w:val="00603123"/>
    <w:rsid w:val="00603AE8"/>
    <w:rsid w:val="00604000"/>
    <w:rsid w:val="00604B80"/>
    <w:rsid w:val="00604F5A"/>
    <w:rsid w:val="00605314"/>
    <w:rsid w:val="00605E22"/>
    <w:rsid w:val="00606527"/>
    <w:rsid w:val="00606DEE"/>
    <w:rsid w:val="0060729D"/>
    <w:rsid w:val="00607C2D"/>
    <w:rsid w:val="00607D6D"/>
    <w:rsid w:val="006101EE"/>
    <w:rsid w:val="00610ACA"/>
    <w:rsid w:val="006112B1"/>
    <w:rsid w:val="0061173C"/>
    <w:rsid w:val="006124BD"/>
    <w:rsid w:val="0061267C"/>
    <w:rsid w:val="00612A4C"/>
    <w:rsid w:val="00613759"/>
    <w:rsid w:val="00614591"/>
    <w:rsid w:val="00614653"/>
    <w:rsid w:val="006146D3"/>
    <w:rsid w:val="00614AC7"/>
    <w:rsid w:val="00615E79"/>
    <w:rsid w:val="00617131"/>
    <w:rsid w:val="0061726F"/>
    <w:rsid w:val="00617784"/>
    <w:rsid w:val="00617BA4"/>
    <w:rsid w:val="00620317"/>
    <w:rsid w:val="006205EE"/>
    <w:rsid w:val="00620612"/>
    <w:rsid w:val="00621063"/>
    <w:rsid w:val="006214A8"/>
    <w:rsid w:val="0062184E"/>
    <w:rsid w:val="00622882"/>
    <w:rsid w:val="00623FAC"/>
    <w:rsid w:val="00624347"/>
    <w:rsid w:val="00624A4A"/>
    <w:rsid w:val="00624A84"/>
    <w:rsid w:val="00624D16"/>
    <w:rsid w:val="00624DEC"/>
    <w:rsid w:val="00626DB6"/>
    <w:rsid w:val="006272A4"/>
    <w:rsid w:val="006274CA"/>
    <w:rsid w:val="006276E2"/>
    <w:rsid w:val="00630672"/>
    <w:rsid w:val="006307DF"/>
    <w:rsid w:val="00630C82"/>
    <w:rsid w:val="00630F9A"/>
    <w:rsid w:val="00631466"/>
    <w:rsid w:val="00631568"/>
    <w:rsid w:val="00631DA8"/>
    <w:rsid w:val="00632772"/>
    <w:rsid w:val="00633117"/>
    <w:rsid w:val="00633BFF"/>
    <w:rsid w:val="00633C7A"/>
    <w:rsid w:val="006353DC"/>
    <w:rsid w:val="0063568F"/>
    <w:rsid w:val="006358E2"/>
    <w:rsid w:val="00641247"/>
    <w:rsid w:val="006412CB"/>
    <w:rsid w:val="006417A9"/>
    <w:rsid w:val="00641B8F"/>
    <w:rsid w:val="00641CE2"/>
    <w:rsid w:val="00642241"/>
    <w:rsid w:val="00642A7E"/>
    <w:rsid w:val="00643106"/>
    <w:rsid w:val="006434A4"/>
    <w:rsid w:val="006435EB"/>
    <w:rsid w:val="006446A1"/>
    <w:rsid w:val="00644C71"/>
    <w:rsid w:val="006479F7"/>
    <w:rsid w:val="0065148A"/>
    <w:rsid w:val="00651A09"/>
    <w:rsid w:val="0065227E"/>
    <w:rsid w:val="006524A8"/>
    <w:rsid w:val="0065251F"/>
    <w:rsid w:val="00652BD0"/>
    <w:rsid w:val="00652CF9"/>
    <w:rsid w:val="00652D0D"/>
    <w:rsid w:val="006535E5"/>
    <w:rsid w:val="006535F2"/>
    <w:rsid w:val="00653C25"/>
    <w:rsid w:val="006542D8"/>
    <w:rsid w:val="00654912"/>
    <w:rsid w:val="00654B2D"/>
    <w:rsid w:val="00655F84"/>
    <w:rsid w:val="006573D6"/>
    <w:rsid w:val="006625D0"/>
    <w:rsid w:val="006625EB"/>
    <w:rsid w:val="006638C9"/>
    <w:rsid w:val="00663928"/>
    <w:rsid w:val="00664A51"/>
    <w:rsid w:val="00664C2B"/>
    <w:rsid w:val="00664DB4"/>
    <w:rsid w:val="006659DA"/>
    <w:rsid w:val="00665E1C"/>
    <w:rsid w:val="00665FD6"/>
    <w:rsid w:val="006661C9"/>
    <w:rsid w:val="00666849"/>
    <w:rsid w:val="00667FCE"/>
    <w:rsid w:val="006706AA"/>
    <w:rsid w:val="00670EC9"/>
    <w:rsid w:val="00670FA6"/>
    <w:rsid w:val="0067161E"/>
    <w:rsid w:val="00671668"/>
    <w:rsid w:val="00671862"/>
    <w:rsid w:val="00671C3E"/>
    <w:rsid w:val="00671F59"/>
    <w:rsid w:val="006722FC"/>
    <w:rsid w:val="0067275B"/>
    <w:rsid w:val="00672C1F"/>
    <w:rsid w:val="00673177"/>
    <w:rsid w:val="00673530"/>
    <w:rsid w:val="00673870"/>
    <w:rsid w:val="00673B4D"/>
    <w:rsid w:val="00673DBD"/>
    <w:rsid w:val="00674153"/>
    <w:rsid w:val="0067450B"/>
    <w:rsid w:val="006746E3"/>
    <w:rsid w:val="0067537E"/>
    <w:rsid w:val="00675CF9"/>
    <w:rsid w:val="00677143"/>
    <w:rsid w:val="0068008E"/>
    <w:rsid w:val="006803F2"/>
    <w:rsid w:val="00680837"/>
    <w:rsid w:val="00680B0D"/>
    <w:rsid w:val="00680E3B"/>
    <w:rsid w:val="006814F8"/>
    <w:rsid w:val="00681AB5"/>
    <w:rsid w:val="006829FD"/>
    <w:rsid w:val="006831AD"/>
    <w:rsid w:val="006840DD"/>
    <w:rsid w:val="00684EFA"/>
    <w:rsid w:val="00684FA5"/>
    <w:rsid w:val="0068531A"/>
    <w:rsid w:val="00685D27"/>
    <w:rsid w:val="00685DFA"/>
    <w:rsid w:val="006865A0"/>
    <w:rsid w:val="00686A15"/>
    <w:rsid w:val="00686C76"/>
    <w:rsid w:val="006871D4"/>
    <w:rsid w:val="0068729F"/>
    <w:rsid w:val="00687607"/>
    <w:rsid w:val="0069080F"/>
    <w:rsid w:val="00690FD7"/>
    <w:rsid w:val="006916D7"/>
    <w:rsid w:val="00691BC5"/>
    <w:rsid w:val="006924FC"/>
    <w:rsid w:val="00692572"/>
    <w:rsid w:val="00693806"/>
    <w:rsid w:val="00693ABD"/>
    <w:rsid w:val="006942E9"/>
    <w:rsid w:val="00694F48"/>
    <w:rsid w:val="006954F1"/>
    <w:rsid w:val="00695F43"/>
    <w:rsid w:val="00696AC5"/>
    <w:rsid w:val="00697067"/>
    <w:rsid w:val="006972AD"/>
    <w:rsid w:val="00697A9F"/>
    <w:rsid w:val="006A1105"/>
    <w:rsid w:val="006A133E"/>
    <w:rsid w:val="006A1B1B"/>
    <w:rsid w:val="006A23C0"/>
    <w:rsid w:val="006A2529"/>
    <w:rsid w:val="006A2FEB"/>
    <w:rsid w:val="006A6934"/>
    <w:rsid w:val="006A6937"/>
    <w:rsid w:val="006A7010"/>
    <w:rsid w:val="006A7451"/>
    <w:rsid w:val="006B0016"/>
    <w:rsid w:val="006B0842"/>
    <w:rsid w:val="006B0ABD"/>
    <w:rsid w:val="006B0C4D"/>
    <w:rsid w:val="006B0DC5"/>
    <w:rsid w:val="006B1280"/>
    <w:rsid w:val="006B13B7"/>
    <w:rsid w:val="006B1D15"/>
    <w:rsid w:val="006B268D"/>
    <w:rsid w:val="006B3CF9"/>
    <w:rsid w:val="006B5685"/>
    <w:rsid w:val="006B5A76"/>
    <w:rsid w:val="006B5DC3"/>
    <w:rsid w:val="006B6A88"/>
    <w:rsid w:val="006B6CC2"/>
    <w:rsid w:val="006B6DEA"/>
    <w:rsid w:val="006C08D4"/>
    <w:rsid w:val="006C0CB6"/>
    <w:rsid w:val="006C173F"/>
    <w:rsid w:val="006C186A"/>
    <w:rsid w:val="006C1DAF"/>
    <w:rsid w:val="006C200E"/>
    <w:rsid w:val="006C230A"/>
    <w:rsid w:val="006C2664"/>
    <w:rsid w:val="006C3EB8"/>
    <w:rsid w:val="006C40AB"/>
    <w:rsid w:val="006C487D"/>
    <w:rsid w:val="006C4CE6"/>
    <w:rsid w:val="006C5140"/>
    <w:rsid w:val="006C6594"/>
    <w:rsid w:val="006C7CFC"/>
    <w:rsid w:val="006C7F62"/>
    <w:rsid w:val="006D0938"/>
    <w:rsid w:val="006D0FF1"/>
    <w:rsid w:val="006D1041"/>
    <w:rsid w:val="006D14D9"/>
    <w:rsid w:val="006D1D78"/>
    <w:rsid w:val="006D22D4"/>
    <w:rsid w:val="006D2F64"/>
    <w:rsid w:val="006D399E"/>
    <w:rsid w:val="006D4517"/>
    <w:rsid w:val="006D5091"/>
    <w:rsid w:val="006D602A"/>
    <w:rsid w:val="006D62BB"/>
    <w:rsid w:val="006E0627"/>
    <w:rsid w:val="006E0EBE"/>
    <w:rsid w:val="006E0EF0"/>
    <w:rsid w:val="006E1055"/>
    <w:rsid w:val="006E17E6"/>
    <w:rsid w:val="006E1EDC"/>
    <w:rsid w:val="006E2F04"/>
    <w:rsid w:val="006E2F43"/>
    <w:rsid w:val="006E368F"/>
    <w:rsid w:val="006E39DA"/>
    <w:rsid w:val="006E4FAC"/>
    <w:rsid w:val="006E6061"/>
    <w:rsid w:val="006E71D8"/>
    <w:rsid w:val="006E72E9"/>
    <w:rsid w:val="006E7E9F"/>
    <w:rsid w:val="006F0487"/>
    <w:rsid w:val="006F094B"/>
    <w:rsid w:val="006F0CC2"/>
    <w:rsid w:val="006F173B"/>
    <w:rsid w:val="006F29B8"/>
    <w:rsid w:val="006F2C01"/>
    <w:rsid w:val="006F2E60"/>
    <w:rsid w:val="006F3776"/>
    <w:rsid w:val="006F4048"/>
    <w:rsid w:val="006F47E5"/>
    <w:rsid w:val="006F4B79"/>
    <w:rsid w:val="006F4D56"/>
    <w:rsid w:val="006F5277"/>
    <w:rsid w:val="006F577C"/>
    <w:rsid w:val="006F5BC6"/>
    <w:rsid w:val="006F6241"/>
    <w:rsid w:val="006F6A31"/>
    <w:rsid w:val="006F72B0"/>
    <w:rsid w:val="006F7893"/>
    <w:rsid w:val="006F791D"/>
    <w:rsid w:val="00700077"/>
    <w:rsid w:val="00700222"/>
    <w:rsid w:val="00700540"/>
    <w:rsid w:val="0070374A"/>
    <w:rsid w:val="00703761"/>
    <w:rsid w:val="00703E71"/>
    <w:rsid w:val="007055BC"/>
    <w:rsid w:val="007056B9"/>
    <w:rsid w:val="0070589D"/>
    <w:rsid w:val="00705A1F"/>
    <w:rsid w:val="007060A3"/>
    <w:rsid w:val="007060B2"/>
    <w:rsid w:val="0071001E"/>
    <w:rsid w:val="0071119A"/>
    <w:rsid w:val="007118DE"/>
    <w:rsid w:val="007118EC"/>
    <w:rsid w:val="00711C55"/>
    <w:rsid w:val="007120B9"/>
    <w:rsid w:val="00712121"/>
    <w:rsid w:val="007122EC"/>
    <w:rsid w:val="0071262F"/>
    <w:rsid w:val="00713563"/>
    <w:rsid w:val="007141D8"/>
    <w:rsid w:val="007151EE"/>
    <w:rsid w:val="007156BB"/>
    <w:rsid w:val="00715A4F"/>
    <w:rsid w:val="00715C39"/>
    <w:rsid w:val="007165CE"/>
    <w:rsid w:val="0071680E"/>
    <w:rsid w:val="00717E69"/>
    <w:rsid w:val="00720AA9"/>
    <w:rsid w:val="00720D70"/>
    <w:rsid w:val="00720E61"/>
    <w:rsid w:val="007211DA"/>
    <w:rsid w:val="007211EA"/>
    <w:rsid w:val="00721811"/>
    <w:rsid w:val="007218DB"/>
    <w:rsid w:val="0072215C"/>
    <w:rsid w:val="00722329"/>
    <w:rsid w:val="00722595"/>
    <w:rsid w:val="00722822"/>
    <w:rsid w:val="00723183"/>
    <w:rsid w:val="0072369B"/>
    <w:rsid w:val="007238B3"/>
    <w:rsid w:val="0072492C"/>
    <w:rsid w:val="00724B61"/>
    <w:rsid w:val="00724E6B"/>
    <w:rsid w:val="0072524A"/>
    <w:rsid w:val="00725596"/>
    <w:rsid w:val="007262E5"/>
    <w:rsid w:val="00726C9F"/>
    <w:rsid w:val="00726EED"/>
    <w:rsid w:val="0072701C"/>
    <w:rsid w:val="00727744"/>
    <w:rsid w:val="00727E62"/>
    <w:rsid w:val="00730A16"/>
    <w:rsid w:val="00730B4E"/>
    <w:rsid w:val="00732B3C"/>
    <w:rsid w:val="00732CC5"/>
    <w:rsid w:val="00732E1B"/>
    <w:rsid w:val="0073327E"/>
    <w:rsid w:val="007336B0"/>
    <w:rsid w:val="007336E3"/>
    <w:rsid w:val="00733AA6"/>
    <w:rsid w:val="00733B8B"/>
    <w:rsid w:val="00733C96"/>
    <w:rsid w:val="0073412F"/>
    <w:rsid w:val="00734430"/>
    <w:rsid w:val="00734AE2"/>
    <w:rsid w:val="00734B71"/>
    <w:rsid w:val="00735C35"/>
    <w:rsid w:val="00735FFF"/>
    <w:rsid w:val="00736473"/>
    <w:rsid w:val="007369C7"/>
    <w:rsid w:val="00736FAA"/>
    <w:rsid w:val="00737DD2"/>
    <w:rsid w:val="00737EDC"/>
    <w:rsid w:val="00737F78"/>
    <w:rsid w:val="0074010E"/>
    <w:rsid w:val="007401C9"/>
    <w:rsid w:val="00740AC8"/>
    <w:rsid w:val="00742118"/>
    <w:rsid w:val="0074253D"/>
    <w:rsid w:val="00743294"/>
    <w:rsid w:val="00743CD9"/>
    <w:rsid w:val="0074464A"/>
    <w:rsid w:val="00744A89"/>
    <w:rsid w:val="00745429"/>
    <w:rsid w:val="00745589"/>
    <w:rsid w:val="00745690"/>
    <w:rsid w:val="00745709"/>
    <w:rsid w:val="00745934"/>
    <w:rsid w:val="00745D3F"/>
    <w:rsid w:val="00745DD8"/>
    <w:rsid w:val="00746625"/>
    <w:rsid w:val="00746D73"/>
    <w:rsid w:val="0074744E"/>
    <w:rsid w:val="0074754C"/>
    <w:rsid w:val="00747C8F"/>
    <w:rsid w:val="00747D62"/>
    <w:rsid w:val="00750CA3"/>
    <w:rsid w:val="00750D4F"/>
    <w:rsid w:val="00750DBC"/>
    <w:rsid w:val="007515AB"/>
    <w:rsid w:val="0075187C"/>
    <w:rsid w:val="00751CB3"/>
    <w:rsid w:val="007522B5"/>
    <w:rsid w:val="00752315"/>
    <w:rsid w:val="00752B83"/>
    <w:rsid w:val="00753951"/>
    <w:rsid w:val="007560BC"/>
    <w:rsid w:val="00757979"/>
    <w:rsid w:val="00761859"/>
    <w:rsid w:val="00761AB2"/>
    <w:rsid w:val="007622F7"/>
    <w:rsid w:val="00762384"/>
    <w:rsid w:val="0076243B"/>
    <w:rsid w:val="00762614"/>
    <w:rsid w:val="007626E2"/>
    <w:rsid w:val="00762DB6"/>
    <w:rsid w:val="0076301C"/>
    <w:rsid w:val="007631F4"/>
    <w:rsid w:val="00763544"/>
    <w:rsid w:val="00763DA1"/>
    <w:rsid w:val="00764394"/>
    <w:rsid w:val="00764C84"/>
    <w:rsid w:val="00764D85"/>
    <w:rsid w:val="0076637F"/>
    <w:rsid w:val="00766503"/>
    <w:rsid w:val="00766B8A"/>
    <w:rsid w:val="00766D3E"/>
    <w:rsid w:val="00770EFC"/>
    <w:rsid w:val="0077332F"/>
    <w:rsid w:val="00774BE1"/>
    <w:rsid w:val="00775074"/>
    <w:rsid w:val="007753FE"/>
    <w:rsid w:val="007759AE"/>
    <w:rsid w:val="007764CF"/>
    <w:rsid w:val="0077655F"/>
    <w:rsid w:val="007768CC"/>
    <w:rsid w:val="00777D6B"/>
    <w:rsid w:val="00777E7E"/>
    <w:rsid w:val="00777F7F"/>
    <w:rsid w:val="00781085"/>
    <w:rsid w:val="00782CC5"/>
    <w:rsid w:val="00782CFA"/>
    <w:rsid w:val="0078328C"/>
    <w:rsid w:val="0078385C"/>
    <w:rsid w:val="0078495A"/>
    <w:rsid w:val="00786611"/>
    <w:rsid w:val="00786808"/>
    <w:rsid w:val="00786F40"/>
    <w:rsid w:val="007907D2"/>
    <w:rsid w:val="007912A9"/>
    <w:rsid w:val="007916D1"/>
    <w:rsid w:val="00791A5C"/>
    <w:rsid w:val="007924DA"/>
    <w:rsid w:val="00792B6C"/>
    <w:rsid w:val="00793BD1"/>
    <w:rsid w:val="0079462F"/>
    <w:rsid w:val="007947F0"/>
    <w:rsid w:val="00795074"/>
    <w:rsid w:val="0079509D"/>
    <w:rsid w:val="00795702"/>
    <w:rsid w:val="007958E3"/>
    <w:rsid w:val="0079632C"/>
    <w:rsid w:val="00796B4B"/>
    <w:rsid w:val="00797CD9"/>
    <w:rsid w:val="007A087E"/>
    <w:rsid w:val="007A1329"/>
    <w:rsid w:val="007A1EA7"/>
    <w:rsid w:val="007A2006"/>
    <w:rsid w:val="007A205A"/>
    <w:rsid w:val="007A2726"/>
    <w:rsid w:val="007A2A5B"/>
    <w:rsid w:val="007A3067"/>
    <w:rsid w:val="007A3A19"/>
    <w:rsid w:val="007A42F5"/>
    <w:rsid w:val="007A4972"/>
    <w:rsid w:val="007A5C4F"/>
    <w:rsid w:val="007A5DF9"/>
    <w:rsid w:val="007A66DC"/>
    <w:rsid w:val="007B00F6"/>
    <w:rsid w:val="007B0DD1"/>
    <w:rsid w:val="007B1335"/>
    <w:rsid w:val="007B170F"/>
    <w:rsid w:val="007B206D"/>
    <w:rsid w:val="007B2A55"/>
    <w:rsid w:val="007B3C5D"/>
    <w:rsid w:val="007B444E"/>
    <w:rsid w:val="007B44E5"/>
    <w:rsid w:val="007B614C"/>
    <w:rsid w:val="007B6349"/>
    <w:rsid w:val="007B63D8"/>
    <w:rsid w:val="007B6904"/>
    <w:rsid w:val="007B717E"/>
    <w:rsid w:val="007C022C"/>
    <w:rsid w:val="007C08DF"/>
    <w:rsid w:val="007C0FC4"/>
    <w:rsid w:val="007C11C0"/>
    <w:rsid w:val="007C1273"/>
    <w:rsid w:val="007C2008"/>
    <w:rsid w:val="007C2289"/>
    <w:rsid w:val="007C27A4"/>
    <w:rsid w:val="007C46B6"/>
    <w:rsid w:val="007C47FA"/>
    <w:rsid w:val="007C48F8"/>
    <w:rsid w:val="007C6397"/>
    <w:rsid w:val="007C6508"/>
    <w:rsid w:val="007C685E"/>
    <w:rsid w:val="007C6BC9"/>
    <w:rsid w:val="007C736D"/>
    <w:rsid w:val="007C7A69"/>
    <w:rsid w:val="007C7BA4"/>
    <w:rsid w:val="007D0C37"/>
    <w:rsid w:val="007D0F75"/>
    <w:rsid w:val="007D1302"/>
    <w:rsid w:val="007D1306"/>
    <w:rsid w:val="007D1772"/>
    <w:rsid w:val="007D193F"/>
    <w:rsid w:val="007D2176"/>
    <w:rsid w:val="007D24F1"/>
    <w:rsid w:val="007D2563"/>
    <w:rsid w:val="007D2B46"/>
    <w:rsid w:val="007D341F"/>
    <w:rsid w:val="007D349C"/>
    <w:rsid w:val="007D3A04"/>
    <w:rsid w:val="007D469D"/>
    <w:rsid w:val="007D51EC"/>
    <w:rsid w:val="007D567C"/>
    <w:rsid w:val="007D5845"/>
    <w:rsid w:val="007D7635"/>
    <w:rsid w:val="007D7759"/>
    <w:rsid w:val="007D781D"/>
    <w:rsid w:val="007E002F"/>
    <w:rsid w:val="007E02AF"/>
    <w:rsid w:val="007E02BA"/>
    <w:rsid w:val="007E0367"/>
    <w:rsid w:val="007E0573"/>
    <w:rsid w:val="007E0E50"/>
    <w:rsid w:val="007E17B1"/>
    <w:rsid w:val="007E21BE"/>
    <w:rsid w:val="007E24FA"/>
    <w:rsid w:val="007E3014"/>
    <w:rsid w:val="007E319A"/>
    <w:rsid w:val="007E4F3C"/>
    <w:rsid w:val="007E54D9"/>
    <w:rsid w:val="007E5DFE"/>
    <w:rsid w:val="007E691B"/>
    <w:rsid w:val="007E6F26"/>
    <w:rsid w:val="007E737D"/>
    <w:rsid w:val="007E793F"/>
    <w:rsid w:val="007F04AF"/>
    <w:rsid w:val="007F0580"/>
    <w:rsid w:val="007F05D2"/>
    <w:rsid w:val="007F14A4"/>
    <w:rsid w:val="007F2BD3"/>
    <w:rsid w:val="007F2EF7"/>
    <w:rsid w:val="007F37B1"/>
    <w:rsid w:val="007F3F16"/>
    <w:rsid w:val="007F47AC"/>
    <w:rsid w:val="007F5043"/>
    <w:rsid w:val="007F50B0"/>
    <w:rsid w:val="007F55D0"/>
    <w:rsid w:val="007F58A2"/>
    <w:rsid w:val="007F592A"/>
    <w:rsid w:val="007F5B15"/>
    <w:rsid w:val="007F6461"/>
    <w:rsid w:val="007F6507"/>
    <w:rsid w:val="007F7E24"/>
    <w:rsid w:val="00800B0B"/>
    <w:rsid w:val="00800E0A"/>
    <w:rsid w:val="00800F5B"/>
    <w:rsid w:val="00801255"/>
    <w:rsid w:val="008012E6"/>
    <w:rsid w:val="00802031"/>
    <w:rsid w:val="00802AE7"/>
    <w:rsid w:val="00802B55"/>
    <w:rsid w:val="0080345B"/>
    <w:rsid w:val="00803467"/>
    <w:rsid w:val="008037D7"/>
    <w:rsid w:val="00804C70"/>
    <w:rsid w:val="008059A3"/>
    <w:rsid w:val="00805B50"/>
    <w:rsid w:val="00806719"/>
    <w:rsid w:val="00806812"/>
    <w:rsid w:val="00806DA6"/>
    <w:rsid w:val="00807496"/>
    <w:rsid w:val="008106A5"/>
    <w:rsid w:val="00810829"/>
    <w:rsid w:val="00810B85"/>
    <w:rsid w:val="00810C53"/>
    <w:rsid w:val="00811956"/>
    <w:rsid w:val="00811D4E"/>
    <w:rsid w:val="00811E5A"/>
    <w:rsid w:val="0081210C"/>
    <w:rsid w:val="008121C9"/>
    <w:rsid w:val="00813046"/>
    <w:rsid w:val="008149CD"/>
    <w:rsid w:val="008154E2"/>
    <w:rsid w:val="00815921"/>
    <w:rsid w:val="00815A7F"/>
    <w:rsid w:val="00816180"/>
    <w:rsid w:val="00816BDF"/>
    <w:rsid w:val="00817841"/>
    <w:rsid w:val="00820043"/>
    <w:rsid w:val="00820302"/>
    <w:rsid w:val="008214BC"/>
    <w:rsid w:val="008215B0"/>
    <w:rsid w:val="008222C4"/>
    <w:rsid w:val="008239A2"/>
    <w:rsid w:val="00823C7A"/>
    <w:rsid w:val="00823D31"/>
    <w:rsid w:val="00823D63"/>
    <w:rsid w:val="00824C6B"/>
    <w:rsid w:val="00824F33"/>
    <w:rsid w:val="008255FD"/>
    <w:rsid w:val="00825D15"/>
    <w:rsid w:val="00825DA2"/>
    <w:rsid w:val="00825F9E"/>
    <w:rsid w:val="008264A6"/>
    <w:rsid w:val="008264BB"/>
    <w:rsid w:val="0082653E"/>
    <w:rsid w:val="00826B03"/>
    <w:rsid w:val="00826B0E"/>
    <w:rsid w:val="00827659"/>
    <w:rsid w:val="00827D7A"/>
    <w:rsid w:val="00830018"/>
    <w:rsid w:val="008301F3"/>
    <w:rsid w:val="00830452"/>
    <w:rsid w:val="00830585"/>
    <w:rsid w:val="00830A19"/>
    <w:rsid w:val="00830B46"/>
    <w:rsid w:val="00830E1B"/>
    <w:rsid w:val="008314C5"/>
    <w:rsid w:val="00832447"/>
    <w:rsid w:val="008325AC"/>
    <w:rsid w:val="00832873"/>
    <w:rsid w:val="00832AE5"/>
    <w:rsid w:val="00833400"/>
    <w:rsid w:val="00833A09"/>
    <w:rsid w:val="00833DD4"/>
    <w:rsid w:val="0083427B"/>
    <w:rsid w:val="008350B5"/>
    <w:rsid w:val="008352DD"/>
    <w:rsid w:val="0083668B"/>
    <w:rsid w:val="0083684B"/>
    <w:rsid w:val="00836D4C"/>
    <w:rsid w:val="0083720B"/>
    <w:rsid w:val="0083735E"/>
    <w:rsid w:val="008378DD"/>
    <w:rsid w:val="00837AA7"/>
    <w:rsid w:val="00840465"/>
    <w:rsid w:val="00840D35"/>
    <w:rsid w:val="00840DDB"/>
    <w:rsid w:val="00840E94"/>
    <w:rsid w:val="008414F7"/>
    <w:rsid w:val="00841B65"/>
    <w:rsid w:val="0084207D"/>
    <w:rsid w:val="00843079"/>
    <w:rsid w:val="00843531"/>
    <w:rsid w:val="00843EFA"/>
    <w:rsid w:val="00844500"/>
    <w:rsid w:val="00844D8A"/>
    <w:rsid w:val="00845BF6"/>
    <w:rsid w:val="00845E6C"/>
    <w:rsid w:val="00845EE8"/>
    <w:rsid w:val="00845F08"/>
    <w:rsid w:val="00846130"/>
    <w:rsid w:val="0084653A"/>
    <w:rsid w:val="00847038"/>
    <w:rsid w:val="00847685"/>
    <w:rsid w:val="00847C50"/>
    <w:rsid w:val="008510A2"/>
    <w:rsid w:val="00853246"/>
    <w:rsid w:val="00853334"/>
    <w:rsid w:val="008540F6"/>
    <w:rsid w:val="008551B9"/>
    <w:rsid w:val="00856880"/>
    <w:rsid w:val="00856AC5"/>
    <w:rsid w:val="00857429"/>
    <w:rsid w:val="008576C1"/>
    <w:rsid w:val="0085785F"/>
    <w:rsid w:val="008579E0"/>
    <w:rsid w:val="008579EB"/>
    <w:rsid w:val="00860321"/>
    <w:rsid w:val="00860D39"/>
    <w:rsid w:val="00860D9B"/>
    <w:rsid w:val="008612D8"/>
    <w:rsid w:val="0086154F"/>
    <w:rsid w:val="00862173"/>
    <w:rsid w:val="008622F2"/>
    <w:rsid w:val="008623FD"/>
    <w:rsid w:val="00862FDF"/>
    <w:rsid w:val="00863193"/>
    <w:rsid w:val="008632FB"/>
    <w:rsid w:val="00863A7E"/>
    <w:rsid w:val="00864082"/>
    <w:rsid w:val="00864BA9"/>
    <w:rsid w:val="00864CCA"/>
    <w:rsid w:val="00865133"/>
    <w:rsid w:val="00865814"/>
    <w:rsid w:val="008660E1"/>
    <w:rsid w:val="008674E3"/>
    <w:rsid w:val="008679BF"/>
    <w:rsid w:val="00867E41"/>
    <w:rsid w:val="00870B1E"/>
    <w:rsid w:val="0087191B"/>
    <w:rsid w:val="008729BE"/>
    <w:rsid w:val="008733E4"/>
    <w:rsid w:val="00873714"/>
    <w:rsid w:val="0087409C"/>
    <w:rsid w:val="00874359"/>
    <w:rsid w:val="00874E9F"/>
    <w:rsid w:val="00875117"/>
    <w:rsid w:val="008759CC"/>
    <w:rsid w:val="00875B00"/>
    <w:rsid w:val="00875B1C"/>
    <w:rsid w:val="00875BBA"/>
    <w:rsid w:val="00876908"/>
    <w:rsid w:val="00876E33"/>
    <w:rsid w:val="00877475"/>
    <w:rsid w:val="00877B06"/>
    <w:rsid w:val="00880097"/>
    <w:rsid w:val="008805E2"/>
    <w:rsid w:val="00880782"/>
    <w:rsid w:val="00880783"/>
    <w:rsid w:val="008809B8"/>
    <w:rsid w:val="00880A88"/>
    <w:rsid w:val="008811ED"/>
    <w:rsid w:val="00881756"/>
    <w:rsid w:val="00881C59"/>
    <w:rsid w:val="0088206F"/>
    <w:rsid w:val="00882201"/>
    <w:rsid w:val="008824B2"/>
    <w:rsid w:val="00882623"/>
    <w:rsid w:val="008829FB"/>
    <w:rsid w:val="00882C7F"/>
    <w:rsid w:val="00882F59"/>
    <w:rsid w:val="0088327F"/>
    <w:rsid w:val="0088336C"/>
    <w:rsid w:val="00883B3A"/>
    <w:rsid w:val="00884567"/>
    <w:rsid w:val="008848F3"/>
    <w:rsid w:val="00884ACF"/>
    <w:rsid w:val="00884E64"/>
    <w:rsid w:val="008850F1"/>
    <w:rsid w:val="00885C48"/>
    <w:rsid w:val="0088614D"/>
    <w:rsid w:val="008867A0"/>
    <w:rsid w:val="00887031"/>
    <w:rsid w:val="0088736A"/>
    <w:rsid w:val="008875DF"/>
    <w:rsid w:val="00887D0F"/>
    <w:rsid w:val="00887D98"/>
    <w:rsid w:val="008902A4"/>
    <w:rsid w:val="00890710"/>
    <w:rsid w:val="008909F7"/>
    <w:rsid w:val="00890E81"/>
    <w:rsid w:val="0089110B"/>
    <w:rsid w:val="00891272"/>
    <w:rsid w:val="0089211E"/>
    <w:rsid w:val="00893FCA"/>
    <w:rsid w:val="00893FDC"/>
    <w:rsid w:val="00894269"/>
    <w:rsid w:val="008954FB"/>
    <w:rsid w:val="0089581A"/>
    <w:rsid w:val="00895FD8"/>
    <w:rsid w:val="00896CB4"/>
    <w:rsid w:val="00896EA6"/>
    <w:rsid w:val="00897792"/>
    <w:rsid w:val="008A00DB"/>
    <w:rsid w:val="008A08F5"/>
    <w:rsid w:val="008A1147"/>
    <w:rsid w:val="008A1512"/>
    <w:rsid w:val="008A3375"/>
    <w:rsid w:val="008A35FA"/>
    <w:rsid w:val="008A458E"/>
    <w:rsid w:val="008A4B1F"/>
    <w:rsid w:val="008A52E0"/>
    <w:rsid w:val="008A571A"/>
    <w:rsid w:val="008A5C8E"/>
    <w:rsid w:val="008A5DA3"/>
    <w:rsid w:val="008A5DB5"/>
    <w:rsid w:val="008A5E6B"/>
    <w:rsid w:val="008A65E1"/>
    <w:rsid w:val="008A6985"/>
    <w:rsid w:val="008A69EB"/>
    <w:rsid w:val="008A6ACB"/>
    <w:rsid w:val="008A6B39"/>
    <w:rsid w:val="008A6EE2"/>
    <w:rsid w:val="008A7834"/>
    <w:rsid w:val="008B0158"/>
    <w:rsid w:val="008B04D1"/>
    <w:rsid w:val="008B059D"/>
    <w:rsid w:val="008B0910"/>
    <w:rsid w:val="008B1767"/>
    <w:rsid w:val="008B1824"/>
    <w:rsid w:val="008B19E9"/>
    <w:rsid w:val="008B1F3B"/>
    <w:rsid w:val="008B213A"/>
    <w:rsid w:val="008B283A"/>
    <w:rsid w:val="008B2E42"/>
    <w:rsid w:val="008B311F"/>
    <w:rsid w:val="008B31ED"/>
    <w:rsid w:val="008B348A"/>
    <w:rsid w:val="008B411F"/>
    <w:rsid w:val="008B46F4"/>
    <w:rsid w:val="008B472A"/>
    <w:rsid w:val="008B4DBF"/>
    <w:rsid w:val="008B5011"/>
    <w:rsid w:val="008B54E3"/>
    <w:rsid w:val="008B5A9E"/>
    <w:rsid w:val="008B5DD4"/>
    <w:rsid w:val="008B5E87"/>
    <w:rsid w:val="008B680D"/>
    <w:rsid w:val="008B69AB"/>
    <w:rsid w:val="008B6D03"/>
    <w:rsid w:val="008B78BA"/>
    <w:rsid w:val="008C065C"/>
    <w:rsid w:val="008C07A5"/>
    <w:rsid w:val="008C1064"/>
    <w:rsid w:val="008C18AC"/>
    <w:rsid w:val="008C1B4D"/>
    <w:rsid w:val="008C1EDA"/>
    <w:rsid w:val="008C1F7A"/>
    <w:rsid w:val="008C218E"/>
    <w:rsid w:val="008C255B"/>
    <w:rsid w:val="008C3D6B"/>
    <w:rsid w:val="008C45FD"/>
    <w:rsid w:val="008C4720"/>
    <w:rsid w:val="008C4FE1"/>
    <w:rsid w:val="008C5755"/>
    <w:rsid w:val="008C5AE1"/>
    <w:rsid w:val="008C5E79"/>
    <w:rsid w:val="008C715D"/>
    <w:rsid w:val="008C75BB"/>
    <w:rsid w:val="008D0BDE"/>
    <w:rsid w:val="008D1DA9"/>
    <w:rsid w:val="008D25B5"/>
    <w:rsid w:val="008D2FBC"/>
    <w:rsid w:val="008D316E"/>
    <w:rsid w:val="008D417A"/>
    <w:rsid w:val="008D44B7"/>
    <w:rsid w:val="008D491A"/>
    <w:rsid w:val="008D5448"/>
    <w:rsid w:val="008D577E"/>
    <w:rsid w:val="008D5DA2"/>
    <w:rsid w:val="008D62B1"/>
    <w:rsid w:val="008D6CDE"/>
    <w:rsid w:val="008D776F"/>
    <w:rsid w:val="008E0051"/>
    <w:rsid w:val="008E0A73"/>
    <w:rsid w:val="008E11F6"/>
    <w:rsid w:val="008E13D2"/>
    <w:rsid w:val="008E297E"/>
    <w:rsid w:val="008E2CFC"/>
    <w:rsid w:val="008E2E45"/>
    <w:rsid w:val="008E3F58"/>
    <w:rsid w:val="008E4FB9"/>
    <w:rsid w:val="008E683F"/>
    <w:rsid w:val="008E6FC0"/>
    <w:rsid w:val="008E7280"/>
    <w:rsid w:val="008E78EC"/>
    <w:rsid w:val="008E7A95"/>
    <w:rsid w:val="008F020B"/>
    <w:rsid w:val="008F078A"/>
    <w:rsid w:val="008F1646"/>
    <w:rsid w:val="008F2E35"/>
    <w:rsid w:val="008F2F47"/>
    <w:rsid w:val="008F364F"/>
    <w:rsid w:val="008F42C6"/>
    <w:rsid w:val="008F4630"/>
    <w:rsid w:val="008F58DC"/>
    <w:rsid w:val="008F5D5F"/>
    <w:rsid w:val="008F5E6C"/>
    <w:rsid w:val="008F6BF8"/>
    <w:rsid w:val="008F7112"/>
    <w:rsid w:val="008F7158"/>
    <w:rsid w:val="00900290"/>
    <w:rsid w:val="00900C23"/>
    <w:rsid w:val="0090101C"/>
    <w:rsid w:val="00902016"/>
    <w:rsid w:val="00902089"/>
    <w:rsid w:val="00902CEA"/>
    <w:rsid w:val="00903575"/>
    <w:rsid w:val="009036E8"/>
    <w:rsid w:val="00904068"/>
    <w:rsid w:val="00904603"/>
    <w:rsid w:val="00904723"/>
    <w:rsid w:val="00904981"/>
    <w:rsid w:val="009049C4"/>
    <w:rsid w:val="00904FF2"/>
    <w:rsid w:val="00905AB1"/>
    <w:rsid w:val="009069CD"/>
    <w:rsid w:val="00907467"/>
    <w:rsid w:val="00907847"/>
    <w:rsid w:val="009078C5"/>
    <w:rsid w:val="00910568"/>
    <w:rsid w:val="00910BFB"/>
    <w:rsid w:val="0091156A"/>
    <w:rsid w:val="00911F1D"/>
    <w:rsid w:val="0091218B"/>
    <w:rsid w:val="009129E9"/>
    <w:rsid w:val="00912B9C"/>
    <w:rsid w:val="00912BF6"/>
    <w:rsid w:val="00913276"/>
    <w:rsid w:val="00913544"/>
    <w:rsid w:val="009144D6"/>
    <w:rsid w:val="009148DD"/>
    <w:rsid w:val="00914CC6"/>
    <w:rsid w:val="00915FBB"/>
    <w:rsid w:val="009160D4"/>
    <w:rsid w:val="00916748"/>
    <w:rsid w:val="00916933"/>
    <w:rsid w:val="0092056F"/>
    <w:rsid w:val="00920BC7"/>
    <w:rsid w:val="00921077"/>
    <w:rsid w:val="009212C7"/>
    <w:rsid w:val="0092266C"/>
    <w:rsid w:val="009229B3"/>
    <w:rsid w:val="00923378"/>
    <w:rsid w:val="009235A3"/>
    <w:rsid w:val="00923F1C"/>
    <w:rsid w:val="009247AA"/>
    <w:rsid w:val="00924E0C"/>
    <w:rsid w:val="00925B50"/>
    <w:rsid w:val="00925D8D"/>
    <w:rsid w:val="00925ED7"/>
    <w:rsid w:val="009265F0"/>
    <w:rsid w:val="009268FC"/>
    <w:rsid w:val="00927287"/>
    <w:rsid w:val="009272A9"/>
    <w:rsid w:val="00930004"/>
    <w:rsid w:val="00930D77"/>
    <w:rsid w:val="00930FDA"/>
    <w:rsid w:val="00932148"/>
    <w:rsid w:val="009323A6"/>
    <w:rsid w:val="0093273D"/>
    <w:rsid w:val="00933338"/>
    <w:rsid w:val="009340A1"/>
    <w:rsid w:val="0093465F"/>
    <w:rsid w:val="00934ABF"/>
    <w:rsid w:val="0093550A"/>
    <w:rsid w:val="00935C75"/>
    <w:rsid w:val="00935D2F"/>
    <w:rsid w:val="00935E0A"/>
    <w:rsid w:val="00935F11"/>
    <w:rsid w:val="00936495"/>
    <w:rsid w:val="00937067"/>
    <w:rsid w:val="00937297"/>
    <w:rsid w:val="009373D9"/>
    <w:rsid w:val="0094119B"/>
    <w:rsid w:val="00941EB8"/>
    <w:rsid w:val="00942033"/>
    <w:rsid w:val="009422C3"/>
    <w:rsid w:val="0094276F"/>
    <w:rsid w:val="009436D4"/>
    <w:rsid w:val="00943C91"/>
    <w:rsid w:val="0094452D"/>
    <w:rsid w:val="00944D7C"/>
    <w:rsid w:val="00944FA6"/>
    <w:rsid w:val="009454F8"/>
    <w:rsid w:val="00945823"/>
    <w:rsid w:val="009459F3"/>
    <w:rsid w:val="00946D5A"/>
    <w:rsid w:val="0094761B"/>
    <w:rsid w:val="00950E05"/>
    <w:rsid w:val="00950ECA"/>
    <w:rsid w:val="0095208A"/>
    <w:rsid w:val="00952723"/>
    <w:rsid w:val="00952AE5"/>
    <w:rsid w:val="00952D26"/>
    <w:rsid w:val="009538A5"/>
    <w:rsid w:val="009541B4"/>
    <w:rsid w:val="00954B16"/>
    <w:rsid w:val="00955F9F"/>
    <w:rsid w:val="00957490"/>
    <w:rsid w:val="0096048B"/>
    <w:rsid w:val="009608C2"/>
    <w:rsid w:val="00960FA9"/>
    <w:rsid w:val="00961013"/>
    <w:rsid w:val="009611F3"/>
    <w:rsid w:val="009613C6"/>
    <w:rsid w:val="0096159E"/>
    <w:rsid w:val="00962930"/>
    <w:rsid w:val="00962ACA"/>
    <w:rsid w:val="009631C3"/>
    <w:rsid w:val="0096343C"/>
    <w:rsid w:val="00963861"/>
    <w:rsid w:val="00964659"/>
    <w:rsid w:val="009648B9"/>
    <w:rsid w:val="00964A03"/>
    <w:rsid w:val="00964BE0"/>
    <w:rsid w:val="009670EA"/>
    <w:rsid w:val="009670FB"/>
    <w:rsid w:val="009673C0"/>
    <w:rsid w:val="00967813"/>
    <w:rsid w:val="00970680"/>
    <w:rsid w:val="0097162F"/>
    <w:rsid w:val="00972AA1"/>
    <w:rsid w:val="009730E8"/>
    <w:rsid w:val="0097314D"/>
    <w:rsid w:val="00973FBA"/>
    <w:rsid w:val="00974E71"/>
    <w:rsid w:val="00975C02"/>
    <w:rsid w:val="009765D6"/>
    <w:rsid w:val="0098093C"/>
    <w:rsid w:val="00980A4B"/>
    <w:rsid w:val="00980E53"/>
    <w:rsid w:val="0098200E"/>
    <w:rsid w:val="009823A3"/>
    <w:rsid w:val="00983B25"/>
    <w:rsid w:val="00985EEC"/>
    <w:rsid w:val="00986AAE"/>
    <w:rsid w:val="00986BFD"/>
    <w:rsid w:val="00987D6E"/>
    <w:rsid w:val="00990353"/>
    <w:rsid w:val="009904AF"/>
    <w:rsid w:val="009907D1"/>
    <w:rsid w:val="009908EE"/>
    <w:rsid w:val="00990DA9"/>
    <w:rsid w:val="00991A8F"/>
    <w:rsid w:val="0099269B"/>
    <w:rsid w:val="00993497"/>
    <w:rsid w:val="00993F4C"/>
    <w:rsid w:val="00993FBC"/>
    <w:rsid w:val="00994B9E"/>
    <w:rsid w:val="0099629B"/>
    <w:rsid w:val="00996786"/>
    <w:rsid w:val="00997791"/>
    <w:rsid w:val="009978CE"/>
    <w:rsid w:val="00997FAE"/>
    <w:rsid w:val="009A1235"/>
    <w:rsid w:val="009A1647"/>
    <w:rsid w:val="009A2B5F"/>
    <w:rsid w:val="009A3930"/>
    <w:rsid w:val="009A4236"/>
    <w:rsid w:val="009A4342"/>
    <w:rsid w:val="009A456B"/>
    <w:rsid w:val="009A4B14"/>
    <w:rsid w:val="009A541E"/>
    <w:rsid w:val="009A7E11"/>
    <w:rsid w:val="009B005B"/>
    <w:rsid w:val="009B0B2C"/>
    <w:rsid w:val="009B0F23"/>
    <w:rsid w:val="009B1475"/>
    <w:rsid w:val="009B1E37"/>
    <w:rsid w:val="009B22D6"/>
    <w:rsid w:val="009B3EDD"/>
    <w:rsid w:val="009B674C"/>
    <w:rsid w:val="009B6DC9"/>
    <w:rsid w:val="009B6EAB"/>
    <w:rsid w:val="009B70F8"/>
    <w:rsid w:val="009B7F9F"/>
    <w:rsid w:val="009C0533"/>
    <w:rsid w:val="009C075F"/>
    <w:rsid w:val="009C1F7A"/>
    <w:rsid w:val="009C2430"/>
    <w:rsid w:val="009C28DB"/>
    <w:rsid w:val="009C3C80"/>
    <w:rsid w:val="009C47A8"/>
    <w:rsid w:val="009C4C8D"/>
    <w:rsid w:val="009C4C9F"/>
    <w:rsid w:val="009C4CC1"/>
    <w:rsid w:val="009C5CF3"/>
    <w:rsid w:val="009C659F"/>
    <w:rsid w:val="009C6DBB"/>
    <w:rsid w:val="009C70FF"/>
    <w:rsid w:val="009C7576"/>
    <w:rsid w:val="009C7826"/>
    <w:rsid w:val="009D046B"/>
    <w:rsid w:val="009D0998"/>
    <w:rsid w:val="009D0ECD"/>
    <w:rsid w:val="009D0F84"/>
    <w:rsid w:val="009D21AB"/>
    <w:rsid w:val="009D28D7"/>
    <w:rsid w:val="009D572C"/>
    <w:rsid w:val="009D6BB4"/>
    <w:rsid w:val="009D718B"/>
    <w:rsid w:val="009D748D"/>
    <w:rsid w:val="009D79CA"/>
    <w:rsid w:val="009D7D0E"/>
    <w:rsid w:val="009D7E6D"/>
    <w:rsid w:val="009E0469"/>
    <w:rsid w:val="009E0986"/>
    <w:rsid w:val="009E1843"/>
    <w:rsid w:val="009E1BFA"/>
    <w:rsid w:val="009E28AF"/>
    <w:rsid w:val="009E33A4"/>
    <w:rsid w:val="009E3E38"/>
    <w:rsid w:val="009E3F44"/>
    <w:rsid w:val="009E3FF3"/>
    <w:rsid w:val="009E4DB7"/>
    <w:rsid w:val="009E5462"/>
    <w:rsid w:val="009E5598"/>
    <w:rsid w:val="009E58E9"/>
    <w:rsid w:val="009E5FD6"/>
    <w:rsid w:val="009E67F8"/>
    <w:rsid w:val="009E72BA"/>
    <w:rsid w:val="009E79E4"/>
    <w:rsid w:val="009F0805"/>
    <w:rsid w:val="009F0E21"/>
    <w:rsid w:val="009F0E87"/>
    <w:rsid w:val="009F36C2"/>
    <w:rsid w:val="009F3D62"/>
    <w:rsid w:val="009F3F12"/>
    <w:rsid w:val="009F409B"/>
    <w:rsid w:val="009F4B0A"/>
    <w:rsid w:val="009F4CD5"/>
    <w:rsid w:val="009F5A4C"/>
    <w:rsid w:val="009F5F57"/>
    <w:rsid w:val="009F65EF"/>
    <w:rsid w:val="009F6812"/>
    <w:rsid w:val="009F6BA8"/>
    <w:rsid w:val="009F71EB"/>
    <w:rsid w:val="00A00832"/>
    <w:rsid w:val="00A011E7"/>
    <w:rsid w:val="00A012A5"/>
    <w:rsid w:val="00A01919"/>
    <w:rsid w:val="00A01AE0"/>
    <w:rsid w:val="00A021F1"/>
    <w:rsid w:val="00A02BB4"/>
    <w:rsid w:val="00A0372B"/>
    <w:rsid w:val="00A03C3B"/>
    <w:rsid w:val="00A04122"/>
    <w:rsid w:val="00A044B0"/>
    <w:rsid w:val="00A06382"/>
    <w:rsid w:val="00A06DA3"/>
    <w:rsid w:val="00A07131"/>
    <w:rsid w:val="00A07DAC"/>
    <w:rsid w:val="00A10482"/>
    <w:rsid w:val="00A111B8"/>
    <w:rsid w:val="00A12835"/>
    <w:rsid w:val="00A12AE7"/>
    <w:rsid w:val="00A13040"/>
    <w:rsid w:val="00A1337E"/>
    <w:rsid w:val="00A14072"/>
    <w:rsid w:val="00A1495D"/>
    <w:rsid w:val="00A14B99"/>
    <w:rsid w:val="00A14DF0"/>
    <w:rsid w:val="00A152A5"/>
    <w:rsid w:val="00A15A9E"/>
    <w:rsid w:val="00A15E65"/>
    <w:rsid w:val="00A16301"/>
    <w:rsid w:val="00A16ACA"/>
    <w:rsid w:val="00A171A8"/>
    <w:rsid w:val="00A17209"/>
    <w:rsid w:val="00A1730B"/>
    <w:rsid w:val="00A1795E"/>
    <w:rsid w:val="00A203AF"/>
    <w:rsid w:val="00A20EC7"/>
    <w:rsid w:val="00A21389"/>
    <w:rsid w:val="00A217C3"/>
    <w:rsid w:val="00A21BB0"/>
    <w:rsid w:val="00A22206"/>
    <w:rsid w:val="00A22584"/>
    <w:rsid w:val="00A230DF"/>
    <w:rsid w:val="00A236A4"/>
    <w:rsid w:val="00A23ABA"/>
    <w:rsid w:val="00A24B27"/>
    <w:rsid w:val="00A27830"/>
    <w:rsid w:val="00A278D5"/>
    <w:rsid w:val="00A27CCE"/>
    <w:rsid w:val="00A319A6"/>
    <w:rsid w:val="00A31BFB"/>
    <w:rsid w:val="00A31C93"/>
    <w:rsid w:val="00A31F7A"/>
    <w:rsid w:val="00A322B4"/>
    <w:rsid w:val="00A324DD"/>
    <w:rsid w:val="00A32FC4"/>
    <w:rsid w:val="00A33C9D"/>
    <w:rsid w:val="00A33E24"/>
    <w:rsid w:val="00A341DD"/>
    <w:rsid w:val="00A35CBE"/>
    <w:rsid w:val="00A35D9D"/>
    <w:rsid w:val="00A3617B"/>
    <w:rsid w:val="00A363AB"/>
    <w:rsid w:val="00A36917"/>
    <w:rsid w:val="00A37516"/>
    <w:rsid w:val="00A37C1C"/>
    <w:rsid w:val="00A37E1B"/>
    <w:rsid w:val="00A40FB1"/>
    <w:rsid w:val="00A41F08"/>
    <w:rsid w:val="00A43272"/>
    <w:rsid w:val="00A4343E"/>
    <w:rsid w:val="00A439C9"/>
    <w:rsid w:val="00A43B20"/>
    <w:rsid w:val="00A43B65"/>
    <w:rsid w:val="00A442FE"/>
    <w:rsid w:val="00A4513F"/>
    <w:rsid w:val="00A45774"/>
    <w:rsid w:val="00A46979"/>
    <w:rsid w:val="00A46BC3"/>
    <w:rsid w:val="00A46D41"/>
    <w:rsid w:val="00A47CB0"/>
    <w:rsid w:val="00A5015D"/>
    <w:rsid w:val="00A506CA"/>
    <w:rsid w:val="00A5071A"/>
    <w:rsid w:val="00A507C9"/>
    <w:rsid w:val="00A50BD2"/>
    <w:rsid w:val="00A517C1"/>
    <w:rsid w:val="00A519A5"/>
    <w:rsid w:val="00A5224F"/>
    <w:rsid w:val="00A540F5"/>
    <w:rsid w:val="00A55F2E"/>
    <w:rsid w:val="00A565D2"/>
    <w:rsid w:val="00A56663"/>
    <w:rsid w:val="00A56723"/>
    <w:rsid w:val="00A571B3"/>
    <w:rsid w:val="00A5756A"/>
    <w:rsid w:val="00A579EF"/>
    <w:rsid w:val="00A623CB"/>
    <w:rsid w:val="00A62983"/>
    <w:rsid w:val="00A62B5F"/>
    <w:rsid w:val="00A63014"/>
    <w:rsid w:val="00A63308"/>
    <w:rsid w:val="00A63C98"/>
    <w:rsid w:val="00A63DB4"/>
    <w:rsid w:val="00A63EA9"/>
    <w:rsid w:val="00A64043"/>
    <w:rsid w:val="00A645B7"/>
    <w:rsid w:val="00A6598B"/>
    <w:rsid w:val="00A65C91"/>
    <w:rsid w:val="00A6618D"/>
    <w:rsid w:val="00A66A9F"/>
    <w:rsid w:val="00A67086"/>
    <w:rsid w:val="00A702B7"/>
    <w:rsid w:val="00A703D4"/>
    <w:rsid w:val="00A7044E"/>
    <w:rsid w:val="00A70B44"/>
    <w:rsid w:val="00A70C5B"/>
    <w:rsid w:val="00A70EA9"/>
    <w:rsid w:val="00A71DAD"/>
    <w:rsid w:val="00A71F98"/>
    <w:rsid w:val="00A720F7"/>
    <w:rsid w:val="00A723A1"/>
    <w:rsid w:val="00A7259B"/>
    <w:rsid w:val="00A725A3"/>
    <w:rsid w:val="00A726FB"/>
    <w:rsid w:val="00A73E11"/>
    <w:rsid w:val="00A74BD6"/>
    <w:rsid w:val="00A75142"/>
    <w:rsid w:val="00A75233"/>
    <w:rsid w:val="00A752B2"/>
    <w:rsid w:val="00A754D4"/>
    <w:rsid w:val="00A75EC8"/>
    <w:rsid w:val="00A769ED"/>
    <w:rsid w:val="00A771A7"/>
    <w:rsid w:val="00A8062C"/>
    <w:rsid w:val="00A8143B"/>
    <w:rsid w:val="00A8216D"/>
    <w:rsid w:val="00A82261"/>
    <w:rsid w:val="00A83581"/>
    <w:rsid w:val="00A836AC"/>
    <w:rsid w:val="00A83A73"/>
    <w:rsid w:val="00A842CF"/>
    <w:rsid w:val="00A84472"/>
    <w:rsid w:val="00A8479C"/>
    <w:rsid w:val="00A853C6"/>
    <w:rsid w:val="00A8568B"/>
    <w:rsid w:val="00A86063"/>
    <w:rsid w:val="00A8632F"/>
    <w:rsid w:val="00A86F0E"/>
    <w:rsid w:val="00A86F68"/>
    <w:rsid w:val="00A8774B"/>
    <w:rsid w:val="00A87BC6"/>
    <w:rsid w:val="00A90ACD"/>
    <w:rsid w:val="00A90E7C"/>
    <w:rsid w:val="00A91644"/>
    <w:rsid w:val="00A91871"/>
    <w:rsid w:val="00A919AD"/>
    <w:rsid w:val="00A92D30"/>
    <w:rsid w:val="00A93539"/>
    <w:rsid w:val="00A93EC7"/>
    <w:rsid w:val="00A94567"/>
    <w:rsid w:val="00A94D46"/>
    <w:rsid w:val="00A956B6"/>
    <w:rsid w:val="00A95A33"/>
    <w:rsid w:val="00A9648B"/>
    <w:rsid w:val="00A9656C"/>
    <w:rsid w:val="00A97B08"/>
    <w:rsid w:val="00A97B81"/>
    <w:rsid w:val="00AA0636"/>
    <w:rsid w:val="00AA0735"/>
    <w:rsid w:val="00AA089F"/>
    <w:rsid w:val="00AA08D8"/>
    <w:rsid w:val="00AA0C0B"/>
    <w:rsid w:val="00AA0E3D"/>
    <w:rsid w:val="00AA120A"/>
    <w:rsid w:val="00AA142F"/>
    <w:rsid w:val="00AA1479"/>
    <w:rsid w:val="00AA19C9"/>
    <w:rsid w:val="00AA1D20"/>
    <w:rsid w:val="00AA3012"/>
    <w:rsid w:val="00AA3F11"/>
    <w:rsid w:val="00AA417E"/>
    <w:rsid w:val="00AA4899"/>
    <w:rsid w:val="00AA4ABB"/>
    <w:rsid w:val="00AA5499"/>
    <w:rsid w:val="00AA5C92"/>
    <w:rsid w:val="00AA67CC"/>
    <w:rsid w:val="00AA7243"/>
    <w:rsid w:val="00AA7CC4"/>
    <w:rsid w:val="00AB0CC5"/>
    <w:rsid w:val="00AB0EFD"/>
    <w:rsid w:val="00AB1528"/>
    <w:rsid w:val="00AB1F19"/>
    <w:rsid w:val="00AB2415"/>
    <w:rsid w:val="00AB26AB"/>
    <w:rsid w:val="00AB2A05"/>
    <w:rsid w:val="00AB2BCF"/>
    <w:rsid w:val="00AB4414"/>
    <w:rsid w:val="00AB4BC9"/>
    <w:rsid w:val="00AB5C46"/>
    <w:rsid w:val="00AB5F77"/>
    <w:rsid w:val="00AB66A2"/>
    <w:rsid w:val="00AB67EE"/>
    <w:rsid w:val="00AB6E24"/>
    <w:rsid w:val="00AB6E56"/>
    <w:rsid w:val="00AB700F"/>
    <w:rsid w:val="00AB7649"/>
    <w:rsid w:val="00AB7839"/>
    <w:rsid w:val="00AB7F69"/>
    <w:rsid w:val="00AC11F8"/>
    <w:rsid w:val="00AC1EE6"/>
    <w:rsid w:val="00AC3188"/>
    <w:rsid w:val="00AC3D03"/>
    <w:rsid w:val="00AC4549"/>
    <w:rsid w:val="00AC4CBE"/>
    <w:rsid w:val="00AC5BB0"/>
    <w:rsid w:val="00AC5DF4"/>
    <w:rsid w:val="00AC665F"/>
    <w:rsid w:val="00AC68E7"/>
    <w:rsid w:val="00AC7805"/>
    <w:rsid w:val="00AD0A34"/>
    <w:rsid w:val="00AD0BA5"/>
    <w:rsid w:val="00AD184B"/>
    <w:rsid w:val="00AD20DE"/>
    <w:rsid w:val="00AD4910"/>
    <w:rsid w:val="00AD4A02"/>
    <w:rsid w:val="00AD4A74"/>
    <w:rsid w:val="00AD4D8A"/>
    <w:rsid w:val="00AD519B"/>
    <w:rsid w:val="00AD5348"/>
    <w:rsid w:val="00AD5545"/>
    <w:rsid w:val="00AD65C4"/>
    <w:rsid w:val="00AD7192"/>
    <w:rsid w:val="00AD74E6"/>
    <w:rsid w:val="00AE07A7"/>
    <w:rsid w:val="00AE1384"/>
    <w:rsid w:val="00AE1BE5"/>
    <w:rsid w:val="00AE2509"/>
    <w:rsid w:val="00AE2C04"/>
    <w:rsid w:val="00AE3966"/>
    <w:rsid w:val="00AE39B8"/>
    <w:rsid w:val="00AE4710"/>
    <w:rsid w:val="00AE4DC4"/>
    <w:rsid w:val="00AE57BA"/>
    <w:rsid w:val="00AE60F0"/>
    <w:rsid w:val="00AE66D5"/>
    <w:rsid w:val="00AE6F79"/>
    <w:rsid w:val="00AF0597"/>
    <w:rsid w:val="00AF0A41"/>
    <w:rsid w:val="00AF15C8"/>
    <w:rsid w:val="00AF1724"/>
    <w:rsid w:val="00AF1D3A"/>
    <w:rsid w:val="00AF230D"/>
    <w:rsid w:val="00AF244F"/>
    <w:rsid w:val="00AF2532"/>
    <w:rsid w:val="00AF26A2"/>
    <w:rsid w:val="00AF2914"/>
    <w:rsid w:val="00AF3321"/>
    <w:rsid w:val="00AF43C4"/>
    <w:rsid w:val="00AF4673"/>
    <w:rsid w:val="00AF4A17"/>
    <w:rsid w:val="00AF4D25"/>
    <w:rsid w:val="00AF5281"/>
    <w:rsid w:val="00AF5721"/>
    <w:rsid w:val="00AF634F"/>
    <w:rsid w:val="00AF6D15"/>
    <w:rsid w:val="00AF6DD0"/>
    <w:rsid w:val="00AF7300"/>
    <w:rsid w:val="00AF7385"/>
    <w:rsid w:val="00AF7990"/>
    <w:rsid w:val="00B0003A"/>
    <w:rsid w:val="00B0018F"/>
    <w:rsid w:val="00B02ACD"/>
    <w:rsid w:val="00B036BB"/>
    <w:rsid w:val="00B03993"/>
    <w:rsid w:val="00B03D04"/>
    <w:rsid w:val="00B03F31"/>
    <w:rsid w:val="00B0433F"/>
    <w:rsid w:val="00B054E5"/>
    <w:rsid w:val="00B063AF"/>
    <w:rsid w:val="00B076D7"/>
    <w:rsid w:val="00B077BD"/>
    <w:rsid w:val="00B07B5B"/>
    <w:rsid w:val="00B103C8"/>
    <w:rsid w:val="00B104AA"/>
    <w:rsid w:val="00B104BE"/>
    <w:rsid w:val="00B1097D"/>
    <w:rsid w:val="00B10CED"/>
    <w:rsid w:val="00B10EE5"/>
    <w:rsid w:val="00B115B8"/>
    <w:rsid w:val="00B115FE"/>
    <w:rsid w:val="00B11D44"/>
    <w:rsid w:val="00B1260B"/>
    <w:rsid w:val="00B1345B"/>
    <w:rsid w:val="00B143D5"/>
    <w:rsid w:val="00B147BA"/>
    <w:rsid w:val="00B14BCB"/>
    <w:rsid w:val="00B14E92"/>
    <w:rsid w:val="00B1550B"/>
    <w:rsid w:val="00B170B1"/>
    <w:rsid w:val="00B177BA"/>
    <w:rsid w:val="00B17BA4"/>
    <w:rsid w:val="00B20F24"/>
    <w:rsid w:val="00B2188E"/>
    <w:rsid w:val="00B2259A"/>
    <w:rsid w:val="00B228DD"/>
    <w:rsid w:val="00B2401A"/>
    <w:rsid w:val="00B244D4"/>
    <w:rsid w:val="00B245F7"/>
    <w:rsid w:val="00B25223"/>
    <w:rsid w:val="00B25D7C"/>
    <w:rsid w:val="00B261E5"/>
    <w:rsid w:val="00B2645A"/>
    <w:rsid w:val="00B26C77"/>
    <w:rsid w:val="00B26F18"/>
    <w:rsid w:val="00B27038"/>
    <w:rsid w:val="00B277FC"/>
    <w:rsid w:val="00B30F51"/>
    <w:rsid w:val="00B319A7"/>
    <w:rsid w:val="00B3353E"/>
    <w:rsid w:val="00B335A1"/>
    <w:rsid w:val="00B338F6"/>
    <w:rsid w:val="00B33D08"/>
    <w:rsid w:val="00B33D39"/>
    <w:rsid w:val="00B33FF0"/>
    <w:rsid w:val="00B340A1"/>
    <w:rsid w:val="00B340A4"/>
    <w:rsid w:val="00B35757"/>
    <w:rsid w:val="00B35AE8"/>
    <w:rsid w:val="00B36E72"/>
    <w:rsid w:val="00B37BD5"/>
    <w:rsid w:val="00B37E3F"/>
    <w:rsid w:val="00B37F52"/>
    <w:rsid w:val="00B37FCD"/>
    <w:rsid w:val="00B409F7"/>
    <w:rsid w:val="00B40CD9"/>
    <w:rsid w:val="00B40CF0"/>
    <w:rsid w:val="00B40D15"/>
    <w:rsid w:val="00B416E6"/>
    <w:rsid w:val="00B42724"/>
    <w:rsid w:val="00B43AB8"/>
    <w:rsid w:val="00B43BE2"/>
    <w:rsid w:val="00B4464B"/>
    <w:rsid w:val="00B4693C"/>
    <w:rsid w:val="00B46986"/>
    <w:rsid w:val="00B476AC"/>
    <w:rsid w:val="00B502D5"/>
    <w:rsid w:val="00B506F6"/>
    <w:rsid w:val="00B51114"/>
    <w:rsid w:val="00B511AA"/>
    <w:rsid w:val="00B522B3"/>
    <w:rsid w:val="00B52630"/>
    <w:rsid w:val="00B537F6"/>
    <w:rsid w:val="00B543C5"/>
    <w:rsid w:val="00B54F05"/>
    <w:rsid w:val="00B55538"/>
    <w:rsid w:val="00B556F1"/>
    <w:rsid w:val="00B55C5E"/>
    <w:rsid w:val="00B562B5"/>
    <w:rsid w:val="00B56884"/>
    <w:rsid w:val="00B56BA0"/>
    <w:rsid w:val="00B570C5"/>
    <w:rsid w:val="00B5765C"/>
    <w:rsid w:val="00B578B5"/>
    <w:rsid w:val="00B6041C"/>
    <w:rsid w:val="00B607FE"/>
    <w:rsid w:val="00B60E3A"/>
    <w:rsid w:val="00B60EC6"/>
    <w:rsid w:val="00B614E6"/>
    <w:rsid w:val="00B61727"/>
    <w:rsid w:val="00B61DA9"/>
    <w:rsid w:val="00B61DC9"/>
    <w:rsid w:val="00B61F00"/>
    <w:rsid w:val="00B62398"/>
    <w:rsid w:val="00B64BA0"/>
    <w:rsid w:val="00B64BF5"/>
    <w:rsid w:val="00B64DC8"/>
    <w:rsid w:val="00B6570B"/>
    <w:rsid w:val="00B661E3"/>
    <w:rsid w:val="00B66270"/>
    <w:rsid w:val="00B66BF1"/>
    <w:rsid w:val="00B704E0"/>
    <w:rsid w:val="00B709DA"/>
    <w:rsid w:val="00B7200A"/>
    <w:rsid w:val="00B72FB2"/>
    <w:rsid w:val="00B734A1"/>
    <w:rsid w:val="00B73522"/>
    <w:rsid w:val="00B73A68"/>
    <w:rsid w:val="00B742EB"/>
    <w:rsid w:val="00B7447C"/>
    <w:rsid w:val="00B745CD"/>
    <w:rsid w:val="00B748AF"/>
    <w:rsid w:val="00B75035"/>
    <w:rsid w:val="00B75618"/>
    <w:rsid w:val="00B7580C"/>
    <w:rsid w:val="00B75B48"/>
    <w:rsid w:val="00B75E75"/>
    <w:rsid w:val="00B76542"/>
    <w:rsid w:val="00B76DAF"/>
    <w:rsid w:val="00B778C3"/>
    <w:rsid w:val="00B8007B"/>
    <w:rsid w:val="00B80A26"/>
    <w:rsid w:val="00B8136B"/>
    <w:rsid w:val="00B814E4"/>
    <w:rsid w:val="00B81CAC"/>
    <w:rsid w:val="00B82795"/>
    <w:rsid w:val="00B835F2"/>
    <w:rsid w:val="00B83679"/>
    <w:rsid w:val="00B83E40"/>
    <w:rsid w:val="00B840EC"/>
    <w:rsid w:val="00B84362"/>
    <w:rsid w:val="00B84945"/>
    <w:rsid w:val="00B84958"/>
    <w:rsid w:val="00B84C4E"/>
    <w:rsid w:val="00B851F8"/>
    <w:rsid w:val="00B854C6"/>
    <w:rsid w:val="00B85585"/>
    <w:rsid w:val="00B860A0"/>
    <w:rsid w:val="00B878CA"/>
    <w:rsid w:val="00B879D7"/>
    <w:rsid w:val="00B87B55"/>
    <w:rsid w:val="00B90CC7"/>
    <w:rsid w:val="00B91BB7"/>
    <w:rsid w:val="00B92645"/>
    <w:rsid w:val="00B929AA"/>
    <w:rsid w:val="00B937DB"/>
    <w:rsid w:val="00B94F38"/>
    <w:rsid w:val="00B95003"/>
    <w:rsid w:val="00B956BA"/>
    <w:rsid w:val="00B95CB3"/>
    <w:rsid w:val="00B95CBF"/>
    <w:rsid w:val="00B96032"/>
    <w:rsid w:val="00B96108"/>
    <w:rsid w:val="00B974BB"/>
    <w:rsid w:val="00BA029A"/>
    <w:rsid w:val="00BA0A44"/>
    <w:rsid w:val="00BA0C0A"/>
    <w:rsid w:val="00BA1DD7"/>
    <w:rsid w:val="00BA2652"/>
    <w:rsid w:val="00BA2D56"/>
    <w:rsid w:val="00BA3195"/>
    <w:rsid w:val="00BA37A5"/>
    <w:rsid w:val="00BA3FBE"/>
    <w:rsid w:val="00BA423C"/>
    <w:rsid w:val="00BA4E2B"/>
    <w:rsid w:val="00BA5E0C"/>
    <w:rsid w:val="00BA66F1"/>
    <w:rsid w:val="00BA6888"/>
    <w:rsid w:val="00BA6F9F"/>
    <w:rsid w:val="00BA6FE7"/>
    <w:rsid w:val="00BA71FC"/>
    <w:rsid w:val="00BA76C3"/>
    <w:rsid w:val="00BB02D3"/>
    <w:rsid w:val="00BB0F38"/>
    <w:rsid w:val="00BB1FC6"/>
    <w:rsid w:val="00BB2756"/>
    <w:rsid w:val="00BB292E"/>
    <w:rsid w:val="00BB2CF6"/>
    <w:rsid w:val="00BB3977"/>
    <w:rsid w:val="00BB3EA7"/>
    <w:rsid w:val="00BB43DD"/>
    <w:rsid w:val="00BB4714"/>
    <w:rsid w:val="00BB4AF9"/>
    <w:rsid w:val="00BB4C94"/>
    <w:rsid w:val="00BB58A7"/>
    <w:rsid w:val="00BB5AFB"/>
    <w:rsid w:val="00BB691A"/>
    <w:rsid w:val="00BB7D4D"/>
    <w:rsid w:val="00BC06B3"/>
    <w:rsid w:val="00BC0E8C"/>
    <w:rsid w:val="00BC1BA0"/>
    <w:rsid w:val="00BC2104"/>
    <w:rsid w:val="00BC23C3"/>
    <w:rsid w:val="00BC248E"/>
    <w:rsid w:val="00BC2757"/>
    <w:rsid w:val="00BC280A"/>
    <w:rsid w:val="00BC2BBF"/>
    <w:rsid w:val="00BC2D21"/>
    <w:rsid w:val="00BC2DB1"/>
    <w:rsid w:val="00BC3C5F"/>
    <w:rsid w:val="00BC4AFC"/>
    <w:rsid w:val="00BC575E"/>
    <w:rsid w:val="00BC640D"/>
    <w:rsid w:val="00BC6861"/>
    <w:rsid w:val="00BC7435"/>
    <w:rsid w:val="00BC76D1"/>
    <w:rsid w:val="00BC79AB"/>
    <w:rsid w:val="00BD1122"/>
    <w:rsid w:val="00BD138D"/>
    <w:rsid w:val="00BD222F"/>
    <w:rsid w:val="00BD2599"/>
    <w:rsid w:val="00BD2FE2"/>
    <w:rsid w:val="00BD338F"/>
    <w:rsid w:val="00BD4260"/>
    <w:rsid w:val="00BD48EA"/>
    <w:rsid w:val="00BD49F7"/>
    <w:rsid w:val="00BD4B3C"/>
    <w:rsid w:val="00BD588B"/>
    <w:rsid w:val="00BD5F10"/>
    <w:rsid w:val="00BE0C89"/>
    <w:rsid w:val="00BE14BC"/>
    <w:rsid w:val="00BE1C03"/>
    <w:rsid w:val="00BE1E34"/>
    <w:rsid w:val="00BE2269"/>
    <w:rsid w:val="00BE2491"/>
    <w:rsid w:val="00BE2F21"/>
    <w:rsid w:val="00BE35B8"/>
    <w:rsid w:val="00BE3842"/>
    <w:rsid w:val="00BE460C"/>
    <w:rsid w:val="00BE46C1"/>
    <w:rsid w:val="00BE57BE"/>
    <w:rsid w:val="00BE6035"/>
    <w:rsid w:val="00BE641E"/>
    <w:rsid w:val="00BE6C7F"/>
    <w:rsid w:val="00BE7988"/>
    <w:rsid w:val="00BF0867"/>
    <w:rsid w:val="00BF0D04"/>
    <w:rsid w:val="00BF0D17"/>
    <w:rsid w:val="00BF1531"/>
    <w:rsid w:val="00BF1696"/>
    <w:rsid w:val="00BF1717"/>
    <w:rsid w:val="00BF224E"/>
    <w:rsid w:val="00BF2701"/>
    <w:rsid w:val="00BF2737"/>
    <w:rsid w:val="00BF29F1"/>
    <w:rsid w:val="00BF2A8C"/>
    <w:rsid w:val="00BF2D96"/>
    <w:rsid w:val="00BF35B1"/>
    <w:rsid w:val="00BF3689"/>
    <w:rsid w:val="00BF406E"/>
    <w:rsid w:val="00BF41CD"/>
    <w:rsid w:val="00BF4765"/>
    <w:rsid w:val="00BF47A8"/>
    <w:rsid w:val="00BF53AA"/>
    <w:rsid w:val="00BF578F"/>
    <w:rsid w:val="00BF61B2"/>
    <w:rsid w:val="00BF6E81"/>
    <w:rsid w:val="00BF7391"/>
    <w:rsid w:val="00C009D9"/>
    <w:rsid w:val="00C00DCC"/>
    <w:rsid w:val="00C00F64"/>
    <w:rsid w:val="00C00F65"/>
    <w:rsid w:val="00C017C2"/>
    <w:rsid w:val="00C01AF3"/>
    <w:rsid w:val="00C02464"/>
    <w:rsid w:val="00C02F8C"/>
    <w:rsid w:val="00C034CC"/>
    <w:rsid w:val="00C0618B"/>
    <w:rsid w:val="00C06AD5"/>
    <w:rsid w:val="00C07145"/>
    <w:rsid w:val="00C10248"/>
    <w:rsid w:val="00C102C8"/>
    <w:rsid w:val="00C103E1"/>
    <w:rsid w:val="00C10667"/>
    <w:rsid w:val="00C10B90"/>
    <w:rsid w:val="00C10D14"/>
    <w:rsid w:val="00C10F10"/>
    <w:rsid w:val="00C11736"/>
    <w:rsid w:val="00C12DCB"/>
    <w:rsid w:val="00C13A47"/>
    <w:rsid w:val="00C13C0E"/>
    <w:rsid w:val="00C13F19"/>
    <w:rsid w:val="00C154B1"/>
    <w:rsid w:val="00C15EC6"/>
    <w:rsid w:val="00C15F04"/>
    <w:rsid w:val="00C16845"/>
    <w:rsid w:val="00C16E22"/>
    <w:rsid w:val="00C17CB4"/>
    <w:rsid w:val="00C20223"/>
    <w:rsid w:val="00C2062E"/>
    <w:rsid w:val="00C206AA"/>
    <w:rsid w:val="00C20733"/>
    <w:rsid w:val="00C20926"/>
    <w:rsid w:val="00C20A4C"/>
    <w:rsid w:val="00C2195E"/>
    <w:rsid w:val="00C2206E"/>
    <w:rsid w:val="00C23E93"/>
    <w:rsid w:val="00C23FE3"/>
    <w:rsid w:val="00C242E8"/>
    <w:rsid w:val="00C2489D"/>
    <w:rsid w:val="00C24A0D"/>
    <w:rsid w:val="00C24BCD"/>
    <w:rsid w:val="00C257BF"/>
    <w:rsid w:val="00C25806"/>
    <w:rsid w:val="00C259E8"/>
    <w:rsid w:val="00C2677F"/>
    <w:rsid w:val="00C26C02"/>
    <w:rsid w:val="00C27343"/>
    <w:rsid w:val="00C27A4F"/>
    <w:rsid w:val="00C27AD6"/>
    <w:rsid w:val="00C300D3"/>
    <w:rsid w:val="00C3022A"/>
    <w:rsid w:val="00C3171D"/>
    <w:rsid w:val="00C32607"/>
    <w:rsid w:val="00C32AD9"/>
    <w:rsid w:val="00C3301C"/>
    <w:rsid w:val="00C33C43"/>
    <w:rsid w:val="00C33FCD"/>
    <w:rsid w:val="00C34478"/>
    <w:rsid w:val="00C363F4"/>
    <w:rsid w:val="00C36F26"/>
    <w:rsid w:val="00C37AE3"/>
    <w:rsid w:val="00C4066E"/>
    <w:rsid w:val="00C41B35"/>
    <w:rsid w:val="00C41DFF"/>
    <w:rsid w:val="00C42F02"/>
    <w:rsid w:val="00C43619"/>
    <w:rsid w:val="00C43908"/>
    <w:rsid w:val="00C43E51"/>
    <w:rsid w:val="00C43E6F"/>
    <w:rsid w:val="00C44385"/>
    <w:rsid w:val="00C46028"/>
    <w:rsid w:val="00C47195"/>
    <w:rsid w:val="00C502F2"/>
    <w:rsid w:val="00C50A55"/>
    <w:rsid w:val="00C5109E"/>
    <w:rsid w:val="00C51F0E"/>
    <w:rsid w:val="00C522B4"/>
    <w:rsid w:val="00C532A0"/>
    <w:rsid w:val="00C54336"/>
    <w:rsid w:val="00C5489C"/>
    <w:rsid w:val="00C5490E"/>
    <w:rsid w:val="00C557F1"/>
    <w:rsid w:val="00C559BD"/>
    <w:rsid w:val="00C5612B"/>
    <w:rsid w:val="00C56564"/>
    <w:rsid w:val="00C56779"/>
    <w:rsid w:val="00C56A05"/>
    <w:rsid w:val="00C5749D"/>
    <w:rsid w:val="00C57589"/>
    <w:rsid w:val="00C5775F"/>
    <w:rsid w:val="00C57840"/>
    <w:rsid w:val="00C57A14"/>
    <w:rsid w:val="00C57D2E"/>
    <w:rsid w:val="00C60669"/>
    <w:rsid w:val="00C60AFE"/>
    <w:rsid w:val="00C60D14"/>
    <w:rsid w:val="00C61290"/>
    <w:rsid w:val="00C6197A"/>
    <w:rsid w:val="00C6199E"/>
    <w:rsid w:val="00C61B0C"/>
    <w:rsid w:val="00C6273C"/>
    <w:rsid w:val="00C629DA"/>
    <w:rsid w:val="00C62A21"/>
    <w:rsid w:val="00C62B4E"/>
    <w:rsid w:val="00C637EE"/>
    <w:rsid w:val="00C6394B"/>
    <w:rsid w:val="00C63CBF"/>
    <w:rsid w:val="00C64DD6"/>
    <w:rsid w:val="00C64E9A"/>
    <w:rsid w:val="00C65050"/>
    <w:rsid w:val="00C67284"/>
    <w:rsid w:val="00C704E5"/>
    <w:rsid w:val="00C705DD"/>
    <w:rsid w:val="00C70925"/>
    <w:rsid w:val="00C70A23"/>
    <w:rsid w:val="00C70E64"/>
    <w:rsid w:val="00C71957"/>
    <w:rsid w:val="00C71FE3"/>
    <w:rsid w:val="00C72A7D"/>
    <w:rsid w:val="00C740E4"/>
    <w:rsid w:val="00C74CEB"/>
    <w:rsid w:val="00C74D12"/>
    <w:rsid w:val="00C75DCA"/>
    <w:rsid w:val="00C7631E"/>
    <w:rsid w:val="00C77811"/>
    <w:rsid w:val="00C81B5B"/>
    <w:rsid w:val="00C825AB"/>
    <w:rsid w:val="00C843AE"/>
    <w:rsid w:val="00C8534C"/>
    <w:rsid w:val="00C8558E"/>
    <w:rsid w:val="00C869D5"/>
    <w:rsid w:val="00C86F9F"/>
    <w:rsid w:val="00C87421"/>
    <w:rsid w:val="00C87731"/>
    <w:rsid w:val="00C878C1"/>
    <w:rsid w:val="00C87C4E"/>
    <w:rsid w:val="00C902F3"/>
    <w:rsid w:val="00C90929"/>
    <w:rsid w:val="00C91888"/>
    <w:rsid w:val="00C92028"/>
    <w:rsid w:val="00C93076"/>
    <w:rsid w:val="00C9323B"/>
    <w:rsid w:val="00C9329C"/>
    <w:rsid w:val="00C934F5"/>
    <w:rsid w:val="00C9364D"/>
    <w:rsid w:val="00C95A5A"/>
    <w:rsid w:val="00C95D71"/>
    <w:rsid w:val="00C961E7"/>
    <w:rsid w:val="00C969A1"/>
    <w:rsid w:val="00C96E64"/>
    <w:rsid w:val="00CA0725"/>
    <w:rsid w:val="00CA13F6"/>
    <w:rsid w:val="00CA1832"/>
    <w:rsid w:val="00CA20BA"/>
    <w:rsid w:val="00CA40D1"/>
    <w:rsid w:val="00CA4500"/>
    <w:rsid w:val="00CA4A26"/>
    <w:rsid w:val="00CA53A3"/>
    <w:rsid w:val="00CA54F0"/>
    <w:rsid w:val="00CA5BC5"/>
    <w:rsid w:val="00CA5ECF"/>
    <w:rsid w:val="00CA686A"/>
    <w:rsid w:val="00CA6E70"/>
    <w:rsid w:val="00CA76D3"/>
    <w:rsid w:val="00CA7C14"/>
    <w:rsid w:val="00CB0973"/>
    <w:rsid w:val="00CB0B15"/>
    <w:rsid w:val="00CB0B3B"/>
    <w:rsid w:val="00CB0D70"/>
    <w:rsid w:val="00CB0F1F"/>
    <w:rsid w:val="00CB179D"/>
    <w:rsid w:val="00CB24D4"/>
    <w:rsid w:val="00CB35BF"/>
    <w:rsid w:val="00CB397F"/>
    <w:rsid w:val="00CB3AA0"/>
    <w:rsid w:val="00CB454C"/>
    <w:rsid w:val="00CB5BCE"/>
    <w:rsid w:val="00CB7888"/>
    <w:rsid w:val="00CB7EBD"/>
    <w:rsid w:val="00CC0067"/>
    <w:rsid w:val="00CC038B"/>
    <w:rsid w:val="00CC042F"/>
    <w:rsid w:val="00CC0993"/>
    <w:rsid w:val="00CC0BE4"/>
    <w:rsid w:val="00CC0C62"/>
    <w:rsid w:val="00CC15B4"/>
    <w:rsid w:val="00CC3102"/>
    <w:rsid w:val="00CC329F"/>
    <w:rsid w:val="00CC342B"/>
    <w:rsid w:val="00CC39E0"/>
    <w:rsid w:val="00CC427B"/>
    <w:rsid w:val="00CC5084"/>
    <w:rsid w:val="00CC58FD"/>
    <w:rsid w:val="00CC68C6"/>
    <w:rsid w:val="00CC7206"/>
    <w:rsid w:val="00CC7261"/>
    <w:rsid w:val="00CC7396"/>
    <w:rsid w:val="00CC7653"/>
    <w:rsid w:val="00CC780D"/>
    <w:rsid w:val="00CC7891"/>
    <w:rsid w:val="00CC7A87"/>
    <w:rsid w:val="00CC7F3B"/>
    <w:rsid w:val="00CC7FD3"/>
    <w:rsid w:val="00CD0C2B"/>
    <w:rsid w:val="00CD2396"/>
    <w:rsid w:val="00CD2D8D"/>
    <w:rsid w:val="00CD42D2"/>
    <w:rsid w:val="00CD5F9E"/>
    <w:rsid w:val="00CD6622"/>
    <w:rsid w:val="00CD6964"/>
    <w:rsid w:val="00CD7137"/>
    <w:rsid w:val="00CD71D4"/>
    <w:rsid w:val="00CE0535"/>
    <w:rsid w:val="00CE055D"/>
    <w:rsid w:val="00CE10B6"/>
    <w:rsid w:val="00CE18EB"/>
    <w:rsid w:val="00CE2027"/>
    <w:rsid w:val="00CE2C53"/>
    <w:rsid w:val="00CE2ED8"/>
    <w:rsid w:val="00CE3825"/>
    <w:rsid w:val="00CE4034"/>
    <w:rsid w:val="00CE4219"/>
    <w:rsid w:val="00CE42C0"/>
    <w:rsid w:val="00CE4458"/>
    <w:rsid w:val="00CE4D11"/>
    <w:rsid w:val="00CE5493"/>
    <w:rsid w:val="00CE60FD"/>
    <w:rsid w:val="00CE6358"/>
    <w:rsid w:val="00CE6D79"/>
    <w:rsid w:val="00CE78FF"/>
    <w:rsid w:val="00CF03BC"/>
    <w:rsid w:val="00CF0C46"/>
    <w:rsid w:val="00CF13EC"/>
    <w:rsid w:val="00CF18CC"/>
    <w:rsid w:val="00CF1C97"/>
    <w:rsid w:val="00CF2F32"/>
    <w:rsid w:val="00CF541D"/>
    <w:rsid w:val="00CF57EB"/>
    <w:rsid w:val="00CF68DB"/>
    <w:rsid w:val="00CF6E01"/>
    <w:rsid w:val="00CF705B"/>
    <w:rsid w:val="00CF75CC"/>
    <w:rsid w:val="00CF7A84"/>
    <w:rsid w:val="00D0091E"/>
    <w:rsid w:val="00D00C91"/>
    <w:rsid w:val="00D00EFA"/>
    <w:rsid w:val="00D02197"/>
    <w:rsid w:val="00D023A1"/>
    <w:rsid w:val="00D036AA"/>
    <w:rsid w:val="00D03BF2"/>
    <w:rsid w:val="00D04FEB"/>
    <w:rsid w:val="00D056E7"/>
    <w:rsid w:val="00D064A3"/>
    <w:rsid w:val="00D06907"/>
    <w:rsid w:val="00D117F8"/>
    <w:rsid w:val="00D12249"/>
    <w:rsid w:val="00D12BA6"/>
    <w:rsid w:val="00D12C71"/>
    <w:rsid w:val="00D12CA9"/>
    <w:rsid w:val="00D136D0"/>
    <w:rsid w:val="00D143E5"/>
    <w:rsid w:val="00D15177"/>
    <w:rsid w:val="00D15514"/>
    <w:rsid w:val="00D16539"/>
    <w:rsid w:val="00D17159"/>
    <w:rsid w:val="00D1743E"/>
    <w:rsid w:val="00D17B21"/>
    <w:rsid w:val="00D20036"/>
    <w:rsid w:val="00D202B8"/>
    <w:rsid w:val="00D210CB"/>
    <w:rsid w:val="00D21C29"/>
    <w:rsid w:val="00D2256D"/>
    <w:rsid w:val="00D2349D"/>
    <w:rsid w:val="00D23B07"/>
    <w:rsid w:val="00D23E7D"/>
    <w:rsid w:val="00D24147"/>
    <w:rsid w:val="00D254FA"/>
    <w:rsid w:val="00D25554"/>
    <w:rsid w:val="00D262CC"/>
    <w:rsid w:val="00D278CE"/>
    <w:rsid w:val="00D27C4C"/>
    <w:rsid w:val="00D3002B"/>
    <w:rsid w:val="00D30307"/>
    <w:rsid w:val="00D303D2"/>
    <w:rsid w:val="00D30599"/>
    <w:rsid w:val="00D30B11"/>
    <w:rsid w:val="00D30C2D"/>
    <w:rsid w:val="00D30D49"/>
    <w:rsid w:val="00D30DA2"/>
    <w:rsid w:val="00D314AF"/>
    <w:rsid w:val="00D31D3A"/>
    <w:rsid w:val="00D32B87"/>
    <w:rsid w:val="00D32F27"/>
    <w:rsid w:val="00D3305B"/>
    <w:rsid w:val="00D33B0C"/>
    <w:rsid w:val="00D34BD1"/>
    <w:rsid w:val="00D3659E"/>
    <w:rsid w:val="00D37C13"/>
    <w:rsid w:val="00D37D39"/>
    <w:rsid w:val="00D4007F"/>
    <w:rsid w:val="00D4019A"/>
    <w:rsid w:val="00D40279"/>
    <w:rsid w:val="00D423B6"/>
    <w:rsid w:val="00D42540"/>
    <w:rsid w:val="00D42D06"/>
    <w:rsid w:val="00D43355"/>
    <w:rsid w:val="00D43C60"/>
    <w:rsid w:val="00D43E28"/>
    <w:rsid w:val="00D4425F"/>
    <w:rsid w:val="00D470E2"/>
    <w:rsid w:val="00D477C3"/>
    <w:rsid w:val="00D478C7"/>
    <w:rsid w:val="00D47B28"/>
    <w:rsid w:val="00D47ED1"/>
    <w:rsid w:val="00D50170"/>
    <w:rsid w:val="00D50541"/>
    <w:rsid w:val="00D508E6"/>
    <w:rsid w:val="00D508EA"/>
    <w:rsid w:val="00D51BB3"/>
    <w:rsid w:val="00D520F6"/>
    <w:rsid w:val="00D52210"/>
    <w:rsid w:val="00D524BD"/>
    <w:rsid w:val="00D527BE"/>
    <w:rsid w:val="00D5396A"/>
    <w:rsid w:val="00D53E63"/>
    <w:rsid w:val="00D53EA8"/>
    <w:rsid w:val="00D5467E"/>
    <w:rsid w:val="00D5581F"/>
    <w:rsid w:val="00D55911"/>
    <w:rsid w:val="00D569DF"/>
    <w:rsid w:val="00D5735F"/>
    <w:rsid w:val="00D5747D"/>
    <w:rsid w:val="00D574C8"/>
    <w:rsid w:val="00D57C50"/>
    <w:rsid w:val="00D610AA"/>
    <w:rsid w:val="00D610E4"/>
    <w:rsid w:val="00D6176F"/>
    <w:rsid w:val="00D619A6"/>
    <w:rsid w:val="00D638F3"/>
    <w:rsid w:val="00D641E0"/>
    <w:rsid w:val="00D64614"/>
    <w:rsid w:val="00D64800"/>
    <w:rsid w:val="00D65524"/>
    <w:rsid w:val="00D6553B"/>
    <w:rsid w:val="00D655B5"/>
    <w:rsid w:val="00D659A5"/>
    <w:rsid w:val="00D663D8"/>
    <w:rsid w:val="00D66F8A"/>
    <w:rsid w:val="00D67787"/>
    <w:rsid w:val="00D67D1A"/>
    <w:rsid w:val="00D67FBE"/>
    <w:rsid w:val="00D70D5D"/>
    <w:rsid w:val="00D71397"/>
    <w:rsid w:val="00D71659"/>
    <w:rsid w:val="00D72433"/>
    <w:rsid w:val="00D72852"/>
    <w:rsid w:val="00D728D9"/>
    <w:rsid w:val="00D733D3"/>
    <w:rsid w:val="00D736B4"/>
    <w:rsid w:val="00D739A4"/>
    <w:rsid w:val="00D7434C"/>
    <w:rsid w:val="00D744D7"/>
    <w:rsid w:val="00D7552C"/>
    <w:rsid w:val="00D7629B"/>
    <w:rsid w:val="00D76B48"/>
    <w:rsid w:val="00D7773E"/>
    <w:rsid w:val="00D81995"/>
    <w:rsid w:val="00D8244A"/>
    <w:rsid w:val="00D8316D"/>
    <w:rsid w:val="00D83960"/>
    <w:rsid w:val="00D83F5F"/>
    <w:rsid w:val="00D840C8"/>
    <w:rsid w:val="00D84315"/>
    <w:rsid w:val="00D8579A"/>
    <w:rsid w:val="00D85CC7"/>
    <w:rsid w:val="00D85FA6"/>
    <w:rsid w:val="00D8658B"/>
    <w:rsid w:val="00D86ED7"/>
    <w:rsid w:val="00D87C82"/>
    <w:rsid w:val="00D90615"/>
    <w:rsid w:val="00D90A7B"/>
    <w:rsid w:val="00D90D9D"/>
    <w:rsid w:val="00D90FF2"/>
    <w:rsid w:val="00D91263"/>
    <w:rsid w:val="00D913D6"/>
    <w:rsid w:val="00D92F2E"/>
    <w:rsid w:val="00D92FDA"/>
    <w:rsid w:val="00D932B0"/>
    <w:rsid w:val="00D93906"/>
    <w:rsid w:val="00D93962"/>
    <w:rsid w:val="00D93B78"/>
    <w:rsid w:val="00D94FC6"/>
    <w:rsid w:val="00D95664"/>
    <w:rsid w:val="00D96982"/>
    <w:rsid w:val="00D96F59"/>
    <w:rsid w:val="00D971E9"/>
    <w:rsid w:val="00D97853"/>
    <w:rsid w:val="00DA04AE"/>
    <w:rsid w:val="00DA2127"/>
    <w:rsid w:val="00DA2170"/>
    <w:rsid w:val="00DA266B"/>
    <w:rsid w:val="00DA32E4"/>
    <w:rsid w:val="00DA4070"/>
    <w:rsid w:val="00DA4C6D"/>
    <w:rsid w:val="00DA6986"/>
    <w:rsid w:val="00DA7344"/>
    <w:rsid w:val="00DA7C65"/>
    <w:rsid w:val="00DA7C6C"/>
    <w:rsid w:val="00DB0ED4"/>
    <w:rsid w:val="00DB2572"/>
    <w:rsid w:val="00DB26D5"/>
    <w:rsid w:val="00DB33FD"/>
    <w:rsid w:val="00DB358E"/>
    <w:rsid w:val="00DB3F03"/>
    <w:rsid w:val="00DB41FB"/>
    <w:rsid w:val="00DB47E8"/>
    <w:rsid w:val="00DB4E09"/>
    <w:rsid w:val="00DB526F"/>
    <w:rsid w:val="00DB5DF4"/>
    <w:rsid w:val="00DB6820"/>
    <w:rsid w:val="00DB7C32"/>
    <w:rsid w:val="00DC0120"/>
    <w:rsid w:val="00DC0C80"/>
    <w:rsid w:val="00DC1B8D"/>
    <w:rsid w:val="00DC1FC0"/>
    <w:rsid w:val="00DC2469"/>
    <w:rsid w:val="00DC278C"/>
    <w:rsid w:val="00DC2873"/>
    <w:rsid w:val="00DC357C"/>
    <w:rsid w:val="00DC3EA3"/>
    <w:rsid w:val="00DC48E4"/>
    <w:rsid w:val="00DC4B06"/>
    <w:rsid w:val="00DC4EA1"/>
    <w:rsid w:val="00DC5185"/>
    <w:rsid w:val="00DC557E"/>
    <w:rsid w:val="00DC60E2"/>
    <w:rsid w:val="00DC655D"/>
    <w:rsid w:val="00DC6A60"/>
    <w:rsid w:val="00DC6CD5"/>
    <w:rsid w:val="00DC707E"/>
    <w:rsid w:val="00DC78A4"/>
    <w:rsid w:val="00DC7AD8"/>
    <w:rsid w:val="00DD0625"/>
    <w:rsid w:val="00DD15AF"/>
    <w:rsid w:val="00DD1AE5"/>
    <w:rsid w:val="00DD1CA9"/>
    <w:rsid w:val="00DD216A"/>
    <w:rsid w:val="00DD2322"/>
    <w:rsid w:val="00DD25D0"/>
    <w:rsid w:val="00DD3AE6"/>
    <w:rsid w:val="00DD3E6B"/>
    <w:rsid w:val="00DD4246"/>
    <w:rsid w:val="00DD45D9"/>
    <w:rsid w:val="00DD5E77"/>
    <w:rsid w:val="00DD6D1F"/>
    <w:rsid w:val="00DE127D"/>
    <w:rsid w:val="00DE1A11"/>
    <w:rsid w:val="00DE25E8"/>
    <w:rsid w:val="00DE294A"/>
    <w:rsid w:val="00DE33F7"/>
    <w:rsid w:val="00DE3400"/>
    <w:rsid w:val="00DE3535"/>
    <w:rsid w:val="00DE39BA"/>
    <w:rsid w:val="00DE3D9B"/>
    <w:rsid w:val="00DE3E79"/>
    <w:rsid w:val="00DE44E6"/>
    <w:rsid w:val="00DE4ABF"/>
    <w:rsid w:val="00DE4ECF"/>
    <w:rsid w:val="00DE52DE"/>
    <w:rsid w:val="00DE5F17"/>
    <w:rsid w:val="00DE61B4"/>
    <w:rsid w:val="00DE6FE4"/>
    <w:rsid w:val="00DE72DE"/>
    <w:rsid w:val="00DF016A"/>
    <w:rsid w:val="00DF0314"/>
    <w:rsid w:val="00DF1101"/>
    <w:rsid w:val="00DF15B0"/>
    <w:rsid w:val="00DF1EC2"/>
    <w:rsid w:val="00DF386E"/>
    <w:rsid w:val="00DF39D9"/>
    <w:rsid w:val="00DF461C"/>
    <w:rsid w:val="00DF5801"/>
    <w:rsid w:val="00DF601A"/>
    <w:rsid w:val="00DF7223"/>
    <w:rsid w:val="00DF7A58"/>
    <w:rsid w:val="00E00000"/>
    <w:rsid w:val="00E00CAE"/>
    <w:rsid w:val="00E01597"/>
    <w:rsid w:val="00E01BD5"/>
    <w:rsid w:val="00E02C56"/>
    <w:rsid w:val="00E04616"/>
    <w:rsid w:val="00E04A54"/>
    <w:rsid w:val="00E04E9A"/>
    <w:rsid w:val="00E0622C"/>
    <w:rsid w:val="00E062D8"/>
    <w:rsid w:val="00E06C6C"/>
    <w:rsid w:val="00E07B11"/>
    <w:rsid w:val="00E07FE7"/>
    <w:rsid w:val="00E1264E"/>
    <w:rsid w:val="00E13ACD"/>
    <w:rsid w:val="00E13EA2"/>
    <w:rsid w:val="00E14032"/>
    <w:rsid w:val="00E14476"/>
    <w:rsid w:val="00E14A84"/>
    <w:rsid w:val="00E16852"/>
    <w:rsid w:val="00E16A7E"/>
    <w:rsid w:val="00E177D9"/>
    <w:rsid w:val="00E20095"/>
    <w:rsid w:val="00E220CD"/>
    <w:rsid w:val="00E22186"/>
    <w:rsid w:val="00E2338E"/>
    <w:rsid w:val="00E2360C"/>
    <w:rsid w:val="00E23BFD"/>
    <w:rsid w:val="00E24511"/>
    <w:rsid w:val="00E24E0A"/>
    <w:rsid w:val="00E26315"/>
    <w:rsid w:val="00E26A43"/>
    <w:rsid w:val="00E275C7"/>
    <w:rsid w:val="00E277BC"/>
    <w:rsid w:val="00E304F6"/>
    <w:rsid w:val="00E3067D"/>
    <w:rsid w:val="00E30BAB"/>
    <w:rsid w:val="00E31ACA"/>
    <w:rsid w:val="00E3234F"/>
    <w:rsid w:val="00E323B0"/>
    <w:rsid w:val="00E32F2E"/>
    <w:rsid w:val="00E3367A"/>
    <w:rsid w:val="00E33E90"/>
    <w:rsid w:val="00E343D4"/>
    <w:rsid w:val="00E34971"/>
    <w:rsid w:val="00E34C9C"/>
    <w:rsid w:val="00E35165"/>
    <w:rsid w:val="00E355C4"/>
    <w:rsid w:val="00E35E53"/>
    <w:rsid w:val="00E37019"/>
    <w:rsid w:val="00E37051"/>
    <w:rsid w:val="00E37223"/>
    <w:rsid w:val="00E3792E"/>
    <w:rsid w:val="00E37A50"/>
    <w:rsid w:val="00E40635"/>
    <w:rsid w:val="00E40C87"/>
    <w:rsid w:val="00E4124F"/>
    <w:rsid w:val="00E4141C"/>
    <w:rsid w:val="00E41A88"/>
    <w:rsid w:val="00E421E5"/>
    <w:rsid w:val="00E4373F"/>
    <w:rsid w:val="00E452DF"/>
    <w:rsid w:val="00E460DC"/>
    <w:rsid w:val="00E473CD"/>
    <w:rsid w:val="00E47AA4"/>
    <w:rsid w:val="00E501FB"/>
    <w:rsid w:val="00E50209"/>
    <w:rsid w:val="00E502DB"/>
    <w:rsid w:val="00E503BE"/>
    <w:rsid w:val="00E5079F"/>
    <w:rsid w:val="00E5087E"/>
    <w:rsid w:val="00E50904"/>
    <w:rsid w:val="00E50929"/>
    <w:rsid w:val="00E50C38"/>
    <w:rsid w:val="00E50CF1"/>
    <w:rsid w:val="00E535AC"/>
    <w:rsid w:val="00E53DF1"/>
    <w:rsid w:val="00E53EB3"/>
    <w:rsid w:val="00E542E2"/>
    <w:rsid w:val="00E54320"/>
    <w:rsid w:val="00E546F3"/>
    <w:rsid w:val="00E55101"/>
    <w:rsid w:val="00E55B00"/>
    <w:rsid w:val="00E55D88"/>
    <w:rsid w:val="00E55F76"/>
    <w:rsid w:val="00E56020"/>
    <w:rsid w:val="00E5646F"/>
    <w:rsid w:val="00E56551"/>
    <w:rsid w:val="00E565F4"/>
    <w:rsid w:val="00E572F6"/>
    <w:rsid w:val="00E57376"/>
    <w:rsid w:val="00E60497"/>
    <w:rsid w:val="00E6070C"/>
    <w:rsid w:val="00E60F49"/>
    <w:rsid w:val="00E61B0B"/>
    <w:rsid w:val="00E62513"/>
    <w:rsid w:val="00E628FA"/>
    <w:rsid w:val="00E62E71"/>
    <w:rsid w:val="00E63996"/>
    <w:rsid w:val="00E63A58"/>
    <w:rsid w:val="00E64BB9"/>
    <w:rsid w:val="00E64BDF"/>
    <w:rsid w:val="00E6601D"/>
    <w:rsid w:val="00E660D9"/>
    <w:rsid w:val="00E66360"/>
    <w:rsid w:val="00E66E5E"/>
    <w:rsid w:val="00E677E7"/>
    <w:rsid w:val="00E700D4"/>
    <w:rsid w:val="00E708CB"/>
    <w:rsid w:val="00E708E1"/>
    <w:rsid w:val="00E710D3"/>
    <w:rsid w:val="00E712BC"/>
    <w:rsid w:val="00E71F0E"/>
    <w:rsid w:val="00E72431"/>
    <w:rsid w:val="00E724D6"/>
    <w:rsid w:val="00E73935"/>
    <w:rsid w:val="00E73AB9"/>
    <w:rsid w:val="00E741EF"/>
    <w:rsid w:val="00E750C5"/>
    <w:rsid w:val="00E7590E"/>
    <w:rsid w:val="00E76178"/>
    <w:rsid w:val="00E76684"/>
    <w:rsid w:val="00E76D45"/>
    <w:rsid w:val="00E76DDB"/>
    <w:rsid w:val="00E771D8"/>
    <w:rsid w:val="00E772E3"/>
    <w:rsid w:val="00E776B3"/>
    <w:rsid w:val="00E77E6D"/>
    <w:rsid w:val="00E80459"/>
    <w:rsid w:val="00E80470"/>
    <w:rsid w:val="00E8070A"/>
    <w:rsid w:val="00E80A44"/>
    <w:rsid w:val="00E80C90"/>
    <w:rsid w:val="00E80D7A"/>
    <w:rsid w:val="00E823BB"/>
    <w:rsid w:val="00E82C8F"/>
    <w:rsid w:val="00E83CD2"/>
    <w:rsid w:val="00E83FAD"/>
    <w:rsid w:val="00E8440A"/>
    <w:rsid w:val="00E84A96"/>
    <w:rsid w:val="00E84FF5"/>
    <w:rsid w:val="00E85180"/>
    <w:rsid w:val="00E85600"/>
    <w:rsid w:val="00E85709"/>
    <w:rsid w:val="00E858D2"/>
    <w:rsid w:val="00E8598D"/>
    <w:rsid w:val="00E85DF2"/>
    <w:rsid w:val="00E867E6"/>
    <w:rsid w:val="00E87665"/>
    <w:rsid w:val="00E878AC"/>
    <w:rsid w:val="00E87A99"/>
    <w:rsid w:val="00E909E9"/>
    <w:rsid w:val="00E91111"/>
    <w:rsid w:val="00E91620"/>
    <w:rsid w:val="00E91EB0"/>
    <w:rsid w:val="00E9223E"/>
    <w:rsid w:val="00E92E6B"/>
    <w:rsid w:val="00E93CAE"/>
    <w:rsid w:val="00E93E4B"/>
    <w:rsid w:val="00E94253"/>
    <w:rsid w:val="00E9525E"/>
    <w:rsid w:val="00E9542A"/>
    <w:rsid w:val="00E9546F"/>
    <w:rsid w:val="00E955DE"/>
    <w:rsid w:val="00E9576E"/>
    <w:rsid w:val="00E95C55"/>
    <w:rsid w:val="00E96092"/>
    <w:rsid w:val="00E9609A"/>
    <w:rsid w:val="00E9713A"/>
    <w:rsid w:val="00E97E7D"/>
    <w:rsid w:val="00E97EB9"/>
    <w:rsid w:val="00EA1449"/>
    <w:rsid w:val="00EA161B"/>
    <w:rsid w:val="00EA1C1A"/>
    <w:rsid w:val="00EA2398"/>
    <w:rsid w:val="00EA388D"/>
    <w:rsid w:val="00EA401A"/>
    <w:rsid w:val="00EA40D9"/>
    <w:rsid w:val="00EA4840"/>
    <w:rsid w:val="00EA48C3"/>
    <w:rsid w:val="00EA4E67"/>
    <w:rsid w:val="00EA52E5"/>
    <w:rsid w:val="00EA553C"/>
    <w:rsid w:val="00EA6B9C"/>
    <w:rsid w:val="00EA76CB"/>
    <w:rsid w:val="00EA7761"/>
    <w:rsid w:val="00EA7EC8"/>
    <w:rsid w:val="00EB04DC"/>
    <w:rsid w:val="00EB12FB"/>
    <w:rsid w:val="00EB16C3"/>
    <w:rsid w:val="00EB26E1"/>
    <w:rsid w:val="00EB2AF8"/>
    <w:rsid w:val="00EB3119"/>
    <w:rsid w:val="00EB3C36"/>
    <w:rsid w:val="00EB4F5C"/>
    <w:rsid w:val="00EB68CB"/>
    <w:rsid w:val="00EB739F"/>
    <w:rsid w:val="00EC0645"/>
    <w:rsid w:val="00EC0B43"/>
    <w:rsid w:val="00EC120B"/>
    <w:rsid w:val="00EC143C"/>
    <w:rsid w:val="00EC48F9"/>
    <w:rsid w:val="00EC4EC7"/>
    <w:rsid w:val="00EC4F5D"/>
    <w:rsid w:val="00EC5057"/>
    <w:rsid w:val="00EC52D0"/>
    <w:rsid w:val="00EC5C59"/>
    <w:rsid w:val="00EC6145"/>
    <w:rsid w:val="00EC62C3"/>
    <w:rsid w:val="00EC758C"/>
    <w:rsid w:val="00EC7A91"/>
    <w:rsid w:val="00ED0408"/>
    <w:rsid w:val="00ED1090"/>
    <w:rsid w:val="00ED262D"/>
    <w:rsid w:val="00ED33F8"/>
    <w:rsid w:val="00ED389E"/>
    <w:rsid w:val="00ED3C46"/>
    <w:rsid w:val="00ED4169"/>
    <w:rsid w:val="00ED492B"/>
    <w:rsid w:val="00ED69E8"/>
    <w:rsid w:val="00ED6B99"/>
    <w:rsid w:val="00ED730D"/>
    <w:rsid w:val="00ED7658"/>
    <w:rsid w:val="00ED7801"/>
    <w:rsid w:val="00ED7978"/>
    <w:rsid w:val="00ED7D2C"/>
    <w:rsid w:val="00EE0FE5"/>
    <w:rsid w:val="00EE10BF"/>
    <w:rsid w:val="00EE13B9"/>
    <w:rsid w:val="00EE2A62"/>
    <w:rsid w:val="00EE2D7B"/>
    <w:rsid w:val="00EE2EF7"/>
    <w:rsid w:val="00EE35C1"/>
    <w:rsid w:val="00EE3A74"/>
    <w:rsid w:val="00EE4953"/>
    <w:rsid w:val="00EE4C60"/>
    <w:rsid w:val="00EE4CCD"/>
    <w:rsid w:val="00EE5119"/>
    <w:rsid w:val="00EE5284"/>
    <w:rsid w:val="00EE53E8"/>
    <w:rsid w:val="00EE54A0"/>
    <w:rsid w:val="00EE566B"/>
    <w:rsid w:val="00EE57BB"/>
    <w:rsid w:val="00EE5B12"/>
    <w:rsid w:val="00EE6B45"/>
    <w:rsid w:val="00EF0001"/>
    <w:rsid w:val="00EF0A48"/>
    <w:rsid w:val="00EF0B99"/>
    <w:rsid w:val="00EF11BA"/>
    <w:rsid w:val="00EF1C4D"/>
    <w:rsid w:val="00EF230E"/>
    <w:rsid w:val="00EF28E7"/>
    <w:rsid w:val="00EF4018"/>
    <w:rsid w:val="00EF426B"/>
    <w:rsid w:val="00EF4907"/>
    <w:rsid w:val="00EF6062"/>
    <w:rsid w:val="00EF675C"/>
    <w:rsid w:val="00EF7351"/>
    <w:rsid w:val="00EF7603"/>
    <w:rsid w:val="00EF762B"/>
    <w:rsid w:val="00F0051D"/>
    <w:rsid w:val="00F00A85"/>
    <w:rsid w:val="00F00F4E"/>
    <w:rsid w:val="00F01897"/>
    <w:rsid w:val="00F02720"/>
    <w:rsid w:val="00F02CD1"/>
    <w:rsid w:val="00F03C45"/>
    <w:rsid w:val="00F03EE0"/>
    <w:rsid w:val="00F057D0"/>
    <w:rsid w:val="00F059DA"/>
    <w:rsid w:val="00F05BAE"/>
    <w:rsid w:val="00F060F1"/>
    <w:rsid w:val="00F061BC"/>
    <w:rsid w:val="00F06FFE"/>
    <w:rsid w:val="00F07897"/>
    <w:rsid w:val="00F10A7F"/>
    <w:rsid w:val="00F1115E"/>
    <w:rsid w:val="00F114C2"/>
    <w:rsid w:val="00F11AD6"/>
    <w:rsid w:val="00F12B17"/>
    <w:rsid w:val="00F12B5A"/>
    <w:rsid w:val="00F132CB"/>
    <w:rsid w:val="00F136F8"/>
    <w:rsid w:val="00F138F4"/>
    <w:rsid w:val="00F1396C"/>
    <w:rsid w:val="00F13BAE"/>
    <w:rsid w:val="00F14944"/>
    <w:rsid w:val="00F14D2E"/>
    <w:rsid w:val="00F153BA"/>
    <w:rsid w:val="00F15524"/>
    <w:rsid w:val="00F155CF"/>
    <w:rsid w:val="00F1560C"/>
    <w:rsid w:val="00F15C22"/>
    <w:rsid w:val="00F17D79"/>
    <w:rsid w:val="00F2034B"/>
    <w:rsid w:val="00F21825"/>
    <w:rsid w:val="00F2235E"/>
    <w:rsid w:val="00F22B8E"/>
    <w:rsid w:val="00F23675"/>
    <w:rsid w:val="00F24EC7"/>
    <w:rsid w:val="00F25626"/>
    <w:rsid w:val="00F25B51"/>
    <w:rsid w:val="00F27151"/>
    <w:rsid w:val="00F276B2"/>
    <w:rsid w:val="00F27B02"/>
    <w:rsid w:val="00F30217"/>
    <w:rsid w:val="00F3149B"/>
    <w:rsid w:val="00F31704"/>
    <w:rsid w:val="00F317CF"/>
    <w:rsid w:val="00F31B5F"/>
    <w:rsid w:val="00F3439C"/>
    <w:rsid w:val="00F3459E"/>
    <w:rsid w:val="00F34A03"/>
    <w:rsid w:val="00F358D4"/>
    <w:rsid w:val="00F370FA"/>
    <w:rsid w:val="00F37154"/>
    <w:rsid w:val="00F37257"/>
    <w:rsid w:val="00F377F3"/>
    <w:rsid w:val="00F37A2B"/>
    <w:rsid w:val="00F40348"/>
    <w:rsid w:val="00F418AA"/>
    <w:rsid w:val="00F41DEE"/>
    <w:rsid w:val="00F41E08"/>
    <w:rsid w:val="00F429A3"/>
    <w:rsid w:val="00F43630"/>
    <w:rsid w:val="00F4371D"/>
    <w:rsid w:val="00F44192"/>
    <w:rsid w:val="00F44235"/>
    <w:rsid w:val="00F44E39"/>
    <w:rsid w:val="00F45333"/>
    <w:rsid w:val="00F46077"/>
    <w:rsid w:val="00F46436"/>
    <w:rsid w:val="00F471C9"/>
    <w:rsid w:val="00F475AA"/>
    <w:rsid w:val="00F47B4C"/>
    <w:rsid w:val="00F5265F"/>
    <w:rsid w:val="00F5322E"/>
    <w:rsid w:val="00F53A14"/>
    <w:rsid w:val="00F53C67"/>
    <w:rsid w:val="00F54673"/>
    <w:rsid w:val="00F549F8"/>
    <w:rsid w:val="00F55245"/>
    <w:rsid w:val="00F55663"/>
    <w:rsid w:val="00F55DC2"/>
    <w:rsid w:val="00F572AF"/>
    <w:rsid w:val="00F578F3"/>
    <w:rsid w:val="00F57C2A"/>
    <w:rsid w:val="00F60294"/>
    <w:rsid w:val="00F60802"/>
    <w:rsid w:val="00F60E8F"/>
    <w:rsid w:val="00F610D5"/>
    <w:rsid w:val="00F613A7"/>
    <w:rsid w:val="00F61855"/>
    <w:rsid w:val="00F61B2C"/>
    <w:rsid w:val="00F61EEE"/>
    <w:rsid w:val="00F62473"/>
    <w:rsid w:val="00F62C31"/>
    <w:rsid w:val="00F633C3"/>
    <w:rsid w:val="00F636C7"/>
    <w:rsid w:val="00F63D9E"/>
    <w:rsid w:val="00F63E8B"/>
    <w:rsid w:val="00F640F2"/>
    <w:rsid w:val="00F651A3"/>
    <w:rsid w:val="00F655DC"/>
    <w:rsid w:val="00F65A78"/>
    <w:rsid w:val="00F665C2"/>
    <w:rsid w:val="00F667EE"/>
    <w:rsid w:val="00F677AE"/>
    <w:rsid w:val="00F67C55"/>
    <w:rsid w:val="00F67D53"/>
    <w:rsid w:val="00F709EC"/>
    <w:rsid w:val="00F7146F"/>
    <w:rsid w:val="00F71588"/>
    <w:rsid w:val="00F7214B"/>
    <w:rsid w:val="00F72F28"/>
    <w:rsid w:val="00F73893"/>
    <w:rsid w:val="00F73C0B"/>
    <w:rsid w:val="00F73DB6"/>
    <w:rsid w:val="00F74299"/>
    <w:rsid w:val="00F75557"/>
    <w:rsid w:val="00F76B31"/>
    <w:rsid w:val="00F776F7"/>
    <w:rsid w:val="00F7774B"/>
    <w:rsid w:val="00F77849"/>
    <w:rsid w:val="00F77A2F"/>
    <w:rsid w:val="00F8027D"/>
    <w:rsid w:val="00F80EA9"/>
    <w:rsid w:val="00F81ABE"/>
    <w:rsid w:val="00F820FA"/>
    <w:rsid w:val="00F82530"/>
    <w:rsid w:val="00F827D1"/>
    <w:rsid w:val="00F82A38"/>
    <w:rsid w:val="00F83FCE"/>
    <w:rsid w:val="00F84C20"/>
    <w:rsid w:val="00F858FD"/>
    <w:rsid w:val="00F860C3"/>
    <w:rsid w:val="00F86141"/>
    <w:rsid w:val="00F866A4"/>
    <w:rsid w:val="00F871DE"/>
    <w:rsid w:val="00F87948"/>
    <w:rsid w:val="00F909CC"/>
    <w:rsid w:val="00F911DF"/>
    <w:rsid w:val="00F91B00"/>
    <w:rsid w:val="00F92CA9"/>
    <w:rsid w:val="00F936A0"/>
    <w:rsid w:val="00F9384D"/>
    <w:rsid w:val="00F94F74"/>
    <w:rsid w:val="00F958BA"/>
    <w:rsid w:val="00F9593D"/>
    <w:rsid w:val="00F95E5B"/>
    <w:rsid w:val="00F95F2F"/>
    <w:rsid w:val="00F967A1"/>
    <w:rsid w:val="00F96BA7"/>
    <w:rsid w:val="00F96C9B"/>
    <w:rsid w:val="00FA1FB4"/>
    <w:rsid w:val="00FA36D7"/>
    <w:rsid w:val="00FA5DAB"/>
    <w:rsid w:val="00FA5F8F"/>
    <w:rsid w:val="00FA6341"/>
    <w:rsid w:val="00FA6909"/>
    <w:rsid w:val="00FA6CAF"/>
    <w:rsid w:val="00FA6ED4"/>
    <w:rsid w:val="00FA7593"/>
    <w:rsid w:val="00FB0064"/>
    <w:rsid w:val="00FB04FB"/>
    <w:rsid w:val="00FB0743"/>
    <w:rsid w:val="00FB0DC6"/>
    <w:rsid w:val="00FB19AE"/>
    <w:rsid w:val="00FB1DF2"/>
    <w:rsid w:val="00FB2185"/>
    <w:rsid w:val="00FB2711"/>
    <w:rsid w:val="00FB3274"/>
    <w:rsid w:val="00FB4714"/>
    <w:rsid w:val="00FB4A02"/>
    <w:rsid w:val="00FB5150"/>
    <w:rsid w:val="00FB543E"/>
    <w:rsid w:val="00FB5AA0"/>
    <w:rsid w:val="00FB5BE0"/>
    <w:rsid w:val="00FB5F60"/>
    <w:rsid w:val="00FB6342"/>
    <w:rsid w:val="00FB64E0"/>
    <w:rsid w:val="00FB684D"/>
    <w:rsid w:val="00FB7295"/>
    <w:rsid w:val="00FC042C"/>
    <w:rsid w:val="00FC080C"/>
    <w:rsid w:val="00FC09E7"/>
    <w:rsid w:val="00FC0DDA"/>
    <w:rsid w:val="00FC14EF"/>
    <w:rsid w:val="00FC1A25"/>
    <w:rsid w:val="00FC1D4A"/>
    <w:rsid w:val="00FC1D4E"/>
    <w:rsid w:val="00FC1DE3"/>
    <w:rsid w:val="00FC292B"/>
    <w:rsid w:val="00FC2F78"/>
    <w:rsid w:val="00FC321A"/>
    <w:rsid w:val="00FC3561"/>
    <w:rsid w:val="00FC38FD"/>
    <w:rsid w:val="00FC4F22"/>
    <w:rsid w:val="00FC5580"/>
    <w:rsid w:val="00FC6A67"/>
    <w:rsid w:val="00FC700C"/>
    <w:rsid w:val="00FC78ED"/>
    <w:rsid w:val="00FC78F8"/>
    <w:rsid w:val="00FC7CA9"/>
    <w:rsid w:val="00FD0764"/>
    <w:rsid w:val="00FD0B19"/>
    <w:rsid w:val="00FD0F7D"/>
    <w:rsid w:val="00FD1C2B"/>
    <w:rsid w:val="00FD2155"/>
    <w:rsid w:val="00FD2D68"/>
    <w:rsid w:val="00FD3FDB"/>
    <w:rsid w:val="00FD4400"/>
    <w:rsid w:val="00FD442B"/>
    <w:rsid w:val="00FD4A3E"/>
    <w:rsid w:val="00FD4B87"/>
    <w:rsid w:val="00FD5284"/>
    <w:rsid w:val="00FD76EC"/>
    <w:rsid w:val="00FE0495"/>
    <w:rsid w:val="00FE11DC"/>
    <w:rsid w:val="00FE122F"/>
    <w:rsid w:val="00FE2881"/>
    <w:rsid w:val="00FE34A1"/>
    <w:rsid w:val="00FE3991"/>
    <w:rsid w:val="00FE4101"/>
    <w:rsid w:val="00FE4829"/>
    <w:rsid w:val="00FE49F0"/>
    <w:rsid w:val="00FE4BDA"/>
    <w:rsid w:val="00FE4C67"/>
    <w:rsid w:val="00FE6A88"/>
    <w:rsid w:val="00FE6E94"/>
    <w:rsid w:val="00FE71A2"/>
    <w:rsid w:val="00FE7B7D"/>
    <w:rsid w:val="00FF066B"/>
    <w:rsid w:val="00FF076D"/>
    <w:rsid w:val="00FF0AC0"/>
    <w:rsid w:val="00FF1065"/>
    <w:rsid w:val="00FF1136"/>
    <w:rsid w:val="00FF1386"/>
    <w:rsid w:val="00FF1E25"/>
    <w:rsid w:val="00FF31E6"/>
    <w:rsid w:val="00FF3253"/>
    <w:rsid w:val="00FF3539"/>
    <w:rsid w:val="00FF4A07"/>
    <w:rsid w:val="00FF4E00"/>
    <w:rsid w:val="00FF5F84"/>
    <w:rsid w:val="00FF6B4E"/>
    <w:rsid w:val="00FF7030"/>
    <w:rsid w:val="00FF7517"/>
    <w:rsid w:val="00FF7CEE"/>
    <w:rsid w:val="00FF7FDE"/>
    <w:rsid w:val="011E7841"/>
    <w:rsid w:val="016E76DA"/>
    <w:rsid w:val="017F7C28"/>
    <w:rsid w:val="018040A1"/>
    <w:rsid w:val="019A62BF"/>
    <w:rsid w:val="01A21EA4"/>
    <w:rsid w:val="023A38F5"/>
    <w:rsid w:val="028D51BD"/>
    <w:rsid w:val="02CC7A3C"/>
    <w:rsid w:val="03166EE3"/>
    <w:rsid w:val="035A36CB"/>
    <w:rsid w:val="039C2679"/>
    <w:rsid w:val="039E08D7"/>
    <w:rsid w:val="03A639DC"/>
    <w:rsid w:val="03FC7DED"/>
    <w:rsid w:val="04033FB5"/>
    <w:rsid w:val="041A6714"/>
    <w:rsid w:val="042277B0"/>
    <w:rsid w:val="045C2B58"/>
    <w:rsid w:val="048578C0"/>
    <w:rsid w:val="04A80520"/>
    <w:rsid w:val="051472B8"/>
    <w:rsid w:val="054364BD"/>
    <w:rsid w:val="05B042CC"/>
    <w:rsid w:val="05B41169"/>
    <w:rsid w:val="05B61CB4"/>
    <w:rsid w:val="061E54C3"/>
    <w:rsid w:val="06261DD9"/>
    <w:rsid w:val="06450013"/>
    <w:rsid w:val="0681213D"/>
    <w:rsid w:val="06BF37AD"/>
    <w:rsid w:val="070F3082"/>
    <w:rsid w:val="0799206A"/>
    <w:rsid w:val="07AD63BA"/>
    <w:rsid w:val="07F43107"/>
    <w:rsid w:val="0816267C"/>
    <w:rsid w:val="084844F0"/>
    <w:rsid w:val="085E397D"/>
    <w:rsid w:val="08A9007B"/>
    <w:rsid w:val="08BB6618"/>
    <w:rsid w:val="08D04983"/>
    <w:rsid w:val="08F749EE"/>
    <w:rsid w:val="0968066C"/>
    <w:rsid w:val="0997694A"/>
    <w:rsid w:val="099D1C52"/>
    <w:rsid w:val="09DF6595"/>
    <w:rsid w:val="0A0A79FC"/>
    <w:rsid w:val="0A3906D2"/>
    <w:rsid w:val="0A3C16A5"/>
    <w:rsid w:val="0A3D1946"/>
    <w:rsid w:val="0A470CEC"/>
    <w:rsid w:val="0A8D0FEC"/>
    <w:rsid w:val="0A9553C1"/>
    <w:rsid w:val="0ACA19B9"/>
    <w:rsid w:val="0ADE59D1"/>
    <w:rsid w:val="0B1017C3"/>
    <w:rsid w:val="0B1D7A4B"/>
    <w:rsid w:val="0B2C36F1"/>
    <w:rsid w:val="0B586581"/>
    <w:rsid w:val="0B6158EF"/>
    <w:rsid w:val="0BB71499"/>
    <w:rsid w:val="0C171427"/>
    <w:rsid w:val="0C1D6976"/>
    <w:rsid w:val="0C681CD3"/>
    <w:rsid w:val="0C7E602C"/>
    <w:rsid w:val="0C851F32"/>
    <w:rsid w:val="0D2D09D8"/>
    <w:rsid w:val="0D571594"/>
    <w:rsid w:val="0D7978AA"/>
    <w:rsid w:val="0D7F2007"/>
    <w:rsid w:val="0D905B10"/>
    <w:rsid w:val="0DEF0DD0"/>
    <w:rsid w:val="0E2578A4"/>
    <w:rsid w:val="0E7F6FED"/>
    <w:rsid w:val="0E820BBC"/>
    <w:rsid w:val="0EFC3672"/>
    <w:rsid w:val="0F5F3EF3"/>
    <w:rsid w:val="0F976926"/>
    <w:rsid w:val="0FE304B2"/>
    <w:rsid w:val="104E3E72"/>
    <w:rsid w:val="106A0083"/>
    <w:rsid w:val="11155321"/>
    <w:rsid w:val="1162629C"/>
    <w:rsid w:val="11AA3C64"/>
    <w:rsid w:val="11B4474D"/>
    <w:rsid w:val="11B54897"/>
    <w:rsid w:val="11C075C9"/>
    <w:rsid w:val="11F748B7"/>
    <w:rsid w:val="12052AAA"/>
    <w:rsid w:val="12634F29"/>
    <w:rsid w:val="12962516"/>
    <w:rsid w:val="129A1C78"/>
    <w:rsid w:val="12A204B1"/>
    <w:rsid w:val="12A209A1"/>
    <w:rsid w:val="12AB60E1"/>
    <w:rsid w:val="12C74C3F"/>
    <w:rsid w:val="12C97CF4"/>
    <w:rsid w:val="12DD0900"/>
    <w:rsid w:val="12FF3FDD"/>
    <w:rsid w:val="131F2212"/>
    <w:rsid w:val="13970759"/>
    <w:rsid w:val="13AB7AF5"/>
    <w:rsid w:val="14004C45"/>
    <w:rsid w:val="14015831"/>
    <w:rsid w:val="145E57F3"/>
    <w:rsid w:val="14733CC9"/>
    <w:rsid w:val="14756412"/>
    <w:rsid w:val="14A46BF9"/>
    <w:rsid w:val="14A54A6E"/>
    <w:rsid w:val="14D67DFE"/>
    <w:rsid w:val="14F3227E"/>
    <w:rsid w:val="15961DF8"/>
    <w:rsid w:val="15985291"/>
    <w:rsid w:val="15B8382A"/>
    <w:rsid w:val="15E53186"/>
    <w:rsid w:val="1674794A"/>
    <w:rsid w:val="16833FFF"/>
    <w:rsid w:val="16B34858"/>
    <w:rsid w:val="16D64DEC"/>
    <w:rsid w:val="1712674E"/>
    <w:rsid w:val="175E5E7D"/>
    <w:rsid w:val="17762AEC"/>
    <w:rsid w:val="17BC7618"/>
    <w:rsid w:val="17C5503B"/>
    <w:rsid w:val="18025563"/>
    <w:rsid w:val="180B39DB"/>
    <w:rsid w:val="18145784"/>
    <w:rsid w:val="18532FFB"/>
    <w:rsid w:val="18607DE0"/>
    <w:rsid w:val="186273E0"/>
    <w:rsid w:val="18862E76"/>
    <w:rsid w:val="18870A39"/>
    <w:rsid w:val="18E50C46"/>
    <w:rsid w:val="19546582"/>
    <w:rsid w:val="199D5F86"/>
    <w:rsid w:val="19E13681"/>
    <w:rsid w:val="1A48484B"/>
    <w:rsid w:val="1A710D72"/>
    <w:rsid w:val="1A8E6D97"/>
    <w:rsid w:val="1AC808F1"/>
    <w:rsid w:val="1AFE0B07"/>
    <w:rsid w:val="1B1D18BC"/>
    <w:rsid w:val="1B6D6B14"/>
    <w:rsid w:val="1B6E410D"/>
    <w:rsid w:val="1B783377"/>
    <w:rsid w:val="1B7E1BA5"/>
    <w:rsid w:val="1C043891"/>
    <w:rsid w:val="1C0C723D"/>
    <w:rsid w:val="1C2F6773"/>
    <w:rsid w:val="1C373905"/>
    <w:rsid w:val="1C406787"/>
    <w:rsid w:val="1C4930B8"/>
    <w:rsid w:val="1C7D3B48"/>
    <w:rsid w:val="1CDD6D9F"/>
    <w:rsid w:val="1D8409CF"/>
    <w:rsid w:val="1D927B8A"/>
    <w:rsid w:val="1DC55809"/>
    <w:rsid w:val="1E3F792C"/>
    <w:rsid w:val="1E533AF8"/>
    <w:rsid w:val="1E6E50A1"/>
    <w:rsid w:val="1E92227F"/>
    <w:rsid w:val="1EB61CFF"/>
    <w:rsid w:val="1ED01768"/>
    <w:rsid w:val="1EDC00BA"/>
    <w:rsid w:val="1F3F283E"/>
    <w:rsid w:val="1F562F19"/>
    <w:rsid w:val="1F6D61B8"/>
    <w:rsid w:val="1FE944FA"/>
    <w:rsid w:val="20807B45"/>
    <w:rsid w:val="20B80137"/>
    <w:rsid w:val="20E26397"/>
    <w:rsid w:val="212375F6"/>
    <w:rsid w:val="212870F5"/>
    <w:rsid w:val="214035E6"/>
    <w:rsid w:val="21594790"/>
    <w:rsid w:val="217C6877"/>
    <w:rsid w:val="21BC5C8D"/>
    <w:rsid w:val="21D91C8D"/>
    <w:rsid w:val="21F5700C"/>
    <w:rsid w:val="22562273"/>
    <w:rsid w:val="22C24A14"/>
    <w:rsid w:val="22CA3149"/>
    <w:rsid w:val="22D5228D"/>
    <w:rsid w:val="22D54118"/>
    <w:rsid w:val="22FB4EFA"/>
    <w:rsid w:val="231128A5"/>
    <w:rsid w:val="23130872"/>
    <w:rsid w:val="241C39CC"/>
    <w:rsid w:val="24D8066D"/>
    <w:rsid w:val="24F02CF2"/>
    <w:rsid w:val="2516782C"/>
    <w:rsid w:val="25A74D50"/>
    <w:rsid w:val="25E43FD1"/>
    <w:rsid w:val="26031BE1"/>
    <w:rsid w:val="26092131"/>
    <w:rsid w:val="26137893"/>
    <w:rsid w:val="261E3102"/>
    <w:rsid w:val="268507F2"/>
    <w:rsid w:val="26A00BFC"/>
    <w:rsid w:val="26C863CA"/>
    <w:rsid w:val="27032B97"/>
    <w:rsid w:val="27054B93"/>
    <w:rsid w:val="275703FB"/>
    <w:rsid w:val="28085FBA"/>
    <w:rsid w:val="281178FD"/>
    <w:rsid w:val="28505C93"/>
    <w:rsid w:val="28757E8C"/>
    <w:rsid w:val="288E1D4B"/>
    <w:rsid w:val="28FE260F"/>
    <w:rsid w:val="28FE4F2C"/>
    <w:rsid w:val="290E0E96"/>
    <w:rsid w:val="29105A6E"/>
    <w:rsid w:val="29195C4C"/>
    <w:rsid w:val="296F118E"/>
    <w:rsid w:val="297A002A"/>
    <w:rsid w:val="2A6B0ED0"/>
    <w:rsid w:val="2A6B6E41"/>
    <w:rsid w:val="2A827ECE"/>
    <w:rsid w:val="2AA96A88"/>
    <w:rsid w:val="2AB82E40"/>
    <w:rsid w:val="2B066C6A"/>
    <w:rsid w:val="2B2E4587"/>
    <w:rsid w:val="2B7C2B19"/>
    <w:rsid w:val="2BCD4CBC"/>
    <w:rsid w:val="2C734377"/>
    <w:rsid w:val="2C8E3426"/>
    <w:rsid w:val="2C980805"/>
    <w:rsid w:val="2CBE0D1D"/>
    <w:rsid w:val="2CF20F4C"/>
    <w:rsid w:val="2D9C27C3"/>
    <w:rsid w:val="2DCD5AEA"/>
    <w:rsid w:val="2E3B7D95"/>
    <w:rsid w:val="2E7116A0"/>
    <w:rsid w:val="2EF62D3F"/>
    <w:rsid w:val="2F1033BF"/>
    <w:rsid w:val="2F4A02C4"/>
    <w:rsid w:val="2F7E3ACA"/>
    <w:rsid w:val="2FCF0BEB"/>
    <w:rsid w:val="30203F52"/>
    <w:rsid w:val="30495758"/>
    <w:rsid w:val="308B2FB2"/>
    <w:rsid w:val="309711B9"/>
    <w:rsid w:val="30E3090F"/>
    <w:rsid w:val="30F427C1"/>
    <w:rsid w:val="3112165A"/>
    <w:rsid w:val="313A717C"/>
    <w:rsid w:val="31571EB1"/>
    <w:rsid w:val="31577B0E"/>
    <w:rsid w:val="31582174"/>
    <w:rsid w:val="316B6E01"/>
    <w:rsid w:val="31960B83"/>
    <w:rsid w:val="31CF1592"/>
    <w:rsid w:val="324466C9"/>
    <w:rsid w:val="32890F30"/>
    <w:rsid w:val="328C49EF"/>
    <w:rsid w:val="328F2182"/>
    <w:rsid w:val="32A10A97"/>
    <w:rsid w:val="32ED1A7F"/>
    <w:rsid w:val="335E5601"/>
    <w:rsid w:val="33AB47CA"/>
    <w:rsid w:val="33BB606C"/>
    <w:rsid w:val="33F15215"/>
    <w:rsid w:val="33F435E2"/>
    <w:rsid w:val="33F75891"/>
    <w:rsid w:val="3441463C"/>
    <w:rsid w:val="347F69ED"/>
    <w:rsid w:val="34A00986"/>
    <w:rsid w:val="34AD733D"/>
    <w:rsid w:val="34B872EE"/>
    <w:rsid w:val="34F70B82"/>
    <w:rsid w:val="350E769E"/>
    <w:rsid w:val="354158D9"/>
    <w:rsid w:val="3575317C"/>
    <w:rsid w:val="35BE32D5"/>
    <w:rsid w:val="36440609"/>
    <w:rsid w:val="367B7E8A"/>
    <w:rsid w:val="36AA20C0"/>
    <w:rsid w:val="36DC2029"/>
    <w:rsid w:val="370B34C8"/>
    <w:rsid w:val="37174A3A"/>
    <w:rsid w:val="37175BEA"/>
    <w:rsid w:val="3733163E"/>
    <w:rsid w:val="37381D19"/>
    <w:rsid w:val="37394883"/>
    <w:rsid w:val="37427DCD"/>
    <w:rsid w:val="375F254D"/>
    <w:rsid w:val="37604F68"/>
    <w:rsid w:val="3772392A"/>
    <w:rsid w:val="37C33119"/>
    <w:rsid w:val="38B4115F"/>
    <w:rsid w:val="390B11F5"/>
    <w:rsid w:val="391E4825"/>
    <w:rsid w:val="3972376F"/>
    <w:rsid w:val="39A439F7"/>
    <w:rsid w:val="3A1B4DE1"/>
    <w:rsid w:val="3A575643"/>
    <w:rsid w:val="3A5870F5"/>
    <w:rsid w:val="3A88383C"/>
    <w:rsid w:val="3ABE4FBF"/>
    <w:rsid w:val="3AF93C72"/>
    <w:rsid w:val="3B241E05"/>
    <w:rsid w:val="3B530AC0"/>
    <w:rsid w:val="3B564DC9"/>
    <w:rsid w:val="3B950CA9"/>
    <w:rsid w:val="3BA82163"/>
    <w:rsid w:val="3BB80364"/>
    <w:rsid w:val="3BE502AB"/>
    <w:rsid w:val="3C06695A"/>
    <w:rsid w:val="3C137C90"/>
    <w:rsid w:val="3C365C80"/>
    <w:rsid w:val="3C5C1424"/>
    <w:rsid w:val="3C6B3628"/>
    <w:rsid w:val="3C7915ED"/>
    <w:rsid w:val="3CA13084"/>
    <w:rsid w:val="3CAA785F"/>
    <w:rsid w:val="3D4E71D1"/>
    <w:rsid w:val="3E0A6EF3"/>
    <w:rsid w:val="3E3A3B4B"/>
    <w:rsid w:val="3E656DCC"/>
    <w:rsid w:val="3E736FFF"/>
    <w:rsid w:val="3E785B47"/>
    <w:rsid w:val="3E8A0CD3"/>
    <w:rsid w:val="3EAA1AF9"/>
    <w:rsid w:val="3EC67636"/>
    <w:rsid w:val="3F163D1F"/>
    <w:rsid w:val="3F217F0E"/>
    <w:rsid w:val="3F2C7BE2"/>
    <w:rsid w:val="3F7A2A03"/>
    <w:rsid w:val="3FA555BF"/>
    <w:rsid w:val="3FA705EC"/>
    <w:rsid w:val="402455C2"/>
    <w:rsid w:val="409C7921"/>
    <w:rsid w:val="409F2F9C"/>
    <w:rsid w:val="410B6C7F"/>
    <w:rsid w:val="41233D36"/>
    <w:rsid w:val="41472552"/>
    <w:rsid w:val="41D73252"/>
    <w:rsid w:val="41FA7045"/>
    <w:rsid w:val="420A743F"/>
    <w:rsid w:val="427B1224"/>
    <w:rsid w:val="427C033D"/>
    <w:rsid w:val="427F7973"/>
    <w:rsid w:val="429E325B"/>
    <w:rsid w:val="42DC6A06"/>
    <w:rsid w:val="42DE18F7"/>
    <w:rsid w:val="43113DB5"/>
    <w:rsid w:val="433E61F8"/>
    <w:rsid w:val="438C2326"/>
    <w:rsid w:val="43C024AB"/>
    <w:rsid w:val="441E1C27"/>
    <w:rsid w:val="44343F97"/>
    <w:rsid w:val="44E3578C"/>
    <w:rsid w:val="45467AFB"/>
    <w:rsid w:val="459E6487"/>
    <w:rsid w:val="45C45261"/>
    <w:rsid w:val="45CE13C5"/>
    <w:rsid w:val="45F6019B"/>
    <w:rsid w:val="46B34F8B"/>
    <w:rsid w:val="46D77749"/>
    <w:rsid w:val="47207E1C"/>
    <w:rsid w:val="476F0EF7"/>
    <w:rsid w:val="47793BBA"/>
    <w:rsid w:val="47CC4552"/>
    <w:rsid w:val="47DB2279"/>
    <w:rsid w:val="484E5892"/>
    <w:rsid w:val="48EE6DB8"/>
    <w:rsid w:val="491B7683"/>
    <w:rsid w:val="492C7F29"/>
    <w:rsid w:val="49325B07"/>
    <w:rsid w:val="496459BA"/>
    <w:rsid w:val="49652254"/>
    <w:rsid w:val="49765FAF"/>
    <w:rsid w:val="49B32F83"/>
    <w:rsid w:val="49BC75BD"/>
    <w:rsid w:val="49FB0995"/>
    <w:rsid w:val="4A09333E"/>
    <w:rsid w:val="4A7D0820"/>
    <w:rsid w:val="4A8F7895"/>
    <w:rsid w:val="4A946440"/>
    <w:rsid w:val="4AEB682C"/>
    <w:rsid w:val="4B3C0EE4"/>
    <w:rsid w:val="4B5A1437"/>
    <w:rsid w:val="4B6F7F88"/>
    <w:rsid w:val="4BC15012"/>
    <w:rsid w:val="4C4F073F"/>
    <w:rsid w:val="4C8D0A67"/>
    <w:rsid w:val="4C9D77E1"/>
    <w:rsid w:val="4CCE1D7B"/>
    <w:rsid w:val="4D157C83"/>
    <w:rsid w:val="4D2B477E"/>
    <w:rsid w:val="4D41465D"/>
    <w:rsid w:val="4DE46930"/>
    <w:rsid w:val="4DFA1627"/>
    <w:rsid w:val="4E21220B"/>
    <w:rsid w:val="4E366A3E"/>
    <w:rsid w:val="4F192ACE"/>
    <w:rsid w:val="4F662CDF"/>
    <w:rsid w:val="4F714553"/>
    <w:rsid w:val="4FD242E1"/>
    <w:rsid w:val="506917F9"/>
    <w:rsid w:val="50B15E9F"/>
    <w:rsid w:val="50C2570B"/>
    <w:rsid w:val="51340732"/>
    <w:rsid w:val="514661EA"/>
    <w:rsid w:val="515D57DD"/>
    <w:rsid w:val="519B69B9"/>
    <w:rsid w:val="51A726DA"/>
    <w:rsid w:val="520B7D2A"/>
    <w:rsid w:val="520E61F6"/>
    <w:rsid w:val="521C7FFB"/>
    <w:rsid w:val="524139BB"/>
    <w:rsid w:val="52973E89"/>
    <w:rsid w:val="52A072A0"/>
    <w:rsid w:val="52A95FA1"/>
    <w:rsid w:val="536B3B6E"/>
    <w:rsid w:val="536F07AF"/>
    <w:rsid w:val="53C8446E"/>
    <w:rsid w:val="53EE1CA4"/>
    <w:rsid w:val="5404050A"/>
    <w:rsid w:val="54221FB5"/>
    <w:rsid w:val="543174CA"/>
    <w:rsid w:val="54D648BB"/>
    <w:rsid w:val="54F77E33"/>
    <w:rsid w:val="55914957"/>
    <w:rsid w:val="55C47AA5"/>
    <w:rsid w:val="55FB66FF"/>
    <w:rsid w:val="56155247"/>
    <w:rsid w:val="56354837"/>
    <w:rsid w:val="563E38A3"/>
    <w:rsid w:val="569F03AB"/>
    <w:rsid w:val="56A1616C"/>
    <w:rsid w:val="572834F8"/>
    <w:rsid w:val="576C677A"/>
    <w:rsid w:val="576F0018"/>
    <w:rsid w:val="57981D2A"/>
    <w:rsid w:val="57982F7B"/>
    <w:rsid w:val="57C9597B"/>
    <w:rsid w:val="58150287"/>
    <w:rsid w:val="588E5211"/>
    <w:rsid w:val="59023583"/>
    <w:rsid w:val="591B4ECD"/>
    <w:rsid w:val="595954A6"/>
    <w:rsid w:val="59601568"/>
    <w:rsid w:val="5969015C"/>
    <w:rsid w:val="59BC3B1C"/>
    <w:rsid w:val="5A166D9B"/>
    <w:rsid w:val="5A554D3D"/>
    <w:rsid w:val="5A5A6D5E"/>
    <w:rsid w:val="5AB32F9C"/>
    <w:rsid w:val="5AD2718F"/>
    <w:rsid w:val="5B8411B1"/>
    <w:rsid w:val="5B9D7C2B"/>
    <w:rsid w:val="5C440DF2"/>
    <w:rsid w:val="5D0A0A57"/>
    <w:rsid w:val="5D2537DC"/>
    <w:rsid w:val="5D417008"/>
    <w:rsid w:val="5D523C77"/>
    <w:rsid w:val="5D932865"/>
    <w:rsid w:val="5DC75214"/>
    <w:rsid w:val="5E4A0DA9"/>
    <w:rsid w:val="5ED16D2D"/>
    <w:rsid w:val="5EF62DCD"/>
    <w:rsid w:val="5F166E06"/>
    <w:rsid w:val="5F871763"/>
    <w:rsid w:val="5F8D7E89"/>
    <w:rsid w:val="5FA74F43"/>
    <w:rsid w:val="5FBD72DF"/>
    <w:rsid w:val="5FC22578"/>
    <w:rsid w:val="5FEA0785"/>
    <w:rsid w:val="60B665BB"/>
    <w:rsid w:val="60D55E27"/>
    <w:rsid w:val="614D245D"/>
    <w:rsid w:val="61750DD8"/>
    <w:rsid w:val="61AF275E"/>
    <w:rsid w:val="61DA69D6"/>
    <w:rsid w:val="61E72873"/>
    <w:rsid w:val="61F21004"/>
    <w:rsid w:val="61F25E96"/>
    <w:rsid w:val="62003A3C"/>
    <w:rsid w:val="621E53DA"/>
    <w:rsid w:val="62233C7F"/>
    <w:rsid w:val="6243005E"/>
    <w:rsid w:val="62913797"/>
    <w:rsid w:val="62952A74"/>
    <w:rsid w:val="62997135"/>
    <w:rsid w:val="62B41646"/>
    <w:rsid w:val="62D210C4"/>
    <w:rsid w:val="62E9142C"/>
    <w:rsid w:val="62EA498D"/>
    <w:rsid w:val="630930CF"/>
    <w:rsid w:val="631F0B45"/>
    <w:rsid w:val="6368095F"/>
    <w:rsid w:val="63C4067C"/>
    <w:rsid w:val="63F85356"/>
    <w:rsid w:val="640A3A22"/>
    <w:rsid w:val="645F0725"/>
    <w:rsid w:val="64A227CA"/>
    <w:rsid w:val="64CC2606"/>
    <w:rsid w:val="64FD3A3E"/>
    <w:rsid w:val="65312169"/>
    <w:rsid w:val="65415B58"/>
    <w:rsid w:val="65480393"/>
    <w:rsid w:val="65670581"/>
    <w:rsid w:val="657A5A80"/>
    <w:rsid w:val="65A92B46"/>
    <w:rsid w:val="662A6CC2"/>
    <w:rsid w:val="66591C6F"/>
    <w:rsid w:val="66C8258D"/>
    <w:rsid w:val="672F4040"/>
    <w:rsid w:val="673547A8"/>
    <w:rsid w:val="675D3E65"/>
    <w:rsid w:val="6775602E"/>
    <w:rsid w:val="677E3480"/>
    <w:rsid w:val="67915670"/>
    <w:rsid w:val="67A254F4"/>
    <w:rsid w:val="67A4786A"/>
    <w:rsid w:val="67E40A75"/>
    <w:rsid w:val="67F75096"/>
    <w:rsid w:val="680E3193"/>
    <w:rsid w:val="68117F80"/>
    <w:rsid w:val="6841159B"/>
    <w:rsid w:val="68826C9F"/>
    <w:rsid w:val="69236B67"/>
    <w:rsid w:val="69342968"/>
    <w:rsid w:val="6934502D"/>
    <w:rsid w:val="693C418E"/>
    <w:rsid w:val="69A958B0"/>
    <w:rsid w:val="69DA12CB"/>
    <w:rsid w:val="6A38503A"/>
    <w:rsid w:val="6A4137F8"/>
    <w:rsid w:val="6AC24B32"/>
    <w:rsid w:val="6AD15C34"/>
    <w:rsid w:val="6B5953E6"/>
    <w:rsid w:val="6BD81C89"/>
    <w:rsid w:val="6BF402CE"/>
    <w:rsid w:val="6C4D58F3"/>
    <w:rsid w:val="6C5E62A7"/>
    <w:rsid w:val="6C74558A"/>
    <w:rsid w:val="6CAE03FD"/>
    <w:rsid w:val="6D233CCC"/>
    <w:rsid w:val="6DAD41E2"/>
    <w:rsid w:val="6DB015B3"/>
    <w:rsid w:val="6DC341E2"/>
    <w:rsid w:val="6DD96349"/>
    <w:rsid w:val="6E003617"/>
    <w:rsid w:val="6E0041C2"/>
    <w:rsid w:val="6E814011"/>
    <w:rsid w:val="6EE90507"/>
    <w:rsid w:val="6EF93277"/>
    <w:rsid w:val="7039376D"/>
    <w:rsid w:val="705223D7"/>
    <w:rsid w:val="70957E2A"/>
    <w:rsid w:val="70A54EC0"/>
    <w:rsid w:val="70A678F8"/>
    <w:rsid w:val="71184C00"/>
    <w:rsid w:val="712505BB"/>
    <w:rsid w:val="71BF549F"/>
    <w:rsid w:val="71D35F3A"/>
    <w:rsid w:val="71DE606F"/>
    <w:rsid w:val="71E44138"/>
    <w:rsid w:val="71F322E3"/>
    <w:rsid w:val="720667AF"/>
    <w:rsid w:val="723F4C8C"/>
    <w:rsid w:val="72607791"/>
    <w:rsid w:val="726E5C6E"/>
    <w:rsid w:val="728743F3"/>
    <w:rsid w:val="72F97C5D"/>
    <w:rsid w:val="733236B4"/>
    <w:rsid w:val="73536541"/>
    <w:rsid w:val="73701482"/>
    <w:rsid w:val="73A861D6"/>
    <w:rsid w:val="73CA27E6"/>
    <w:rsid w:val="744A6ED7"/>
    <w:rsid w:val="747E0CBB"/>
    <w:rsid w:val="74994A09"/>
    <w:rsid w:val="75691F8B"/>
    <w:rsid w:val="757B0D73"/>
    <w:rsid w:val="75BB2D62"/>
    <w:rsid w:val="75DB226C"/>
    <w:rsid w:val="76065377"/>
    <w:rsid w:val="76544F52"/>
    <w:rsid w:val="769141C3"/>
    <w:rsid w:val="769D5A66"/>
    <w:rsid w:val="770C64FD"/>
    <w:rsid w:val="77185B7F"/>
    <w:rsid w:val="7753718C"/>
    <w:rsid w:val="7765267B"/>
    <w:rsid w:val="783349A5"/>
    <w:rsid w:val="784C15C1"/>
    <w:rsid w:val="78BD1D37"/>
    <w:rsid w:val="78F90023"/>
    <w:rsid w:val="79054BBA"/>
    <w:rsid w:val="79494DE0"/>
    <w:rsid w:val="79521FAF"/>
    <w:rsid w:val="79A950B2"/>
    <w:rsid w:val="7A3912D8"/>
    <w:rsid w:val="7A9744C1"/>
    <w:rsid w:val="7ADF4B0C"/>
    <w:rsid w:val="7B205F0D"/>
    <w:rsid w:val="7B4729A2"/>
    <w:rsid w:val="7B6408D0"/>
    <w:rsid w:val="7B674C79"/>
    <w:rsid w:val="7BD54C19"/>
    <w:rsid w:val="7C8961C8"/>
    <w:rsid w:val="7CAC19D5"/>
    <w:rsid w:val="7D1A57D3"/>
    <w:rsid w:val="7D585741"/>
    <w:rsid w:val="7D95244D"/>
    <w:rsid w:val="7D972D10"/>
    <w:rsid w:val="7D9E2EC6"/>
    <w:rsid w:val="7DB67E07"/>
    <w:rsid w:val="7E1031CD"/>
    <w:rsid w:val="7E5819E8"/>
    <w:rsid w:val="7E582000"/>
    <w:rsid w:val="7E6E1B46"/>
    <w:rsid w:val="7EB9079C"/>
    <w:rsid w:val="7F076C05"/>
    <w:rsid w:val="7F65392B"/>
    <w:rsid w:val="7FA36893"/>
    <w:rsid w:val="7FAF3EF2"/>
    <w:rsid w:val="7FC87190"/>
    <w:rsid w:val="7FDA7BCB"/>
    <w:rsid w:val="7FF04AB2"/>
    <w:rsid w:val="7FFA337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qFormat="1"/>
    <w:lsdException w:name="footnote reference" w:semiHidden="1" w:qFormat="1"/>
    <w:lsdException w:name="page number" w:qFormat="1"/>
    <w:lsdException w:name="endnote reference" w:semiHidden="1" w:qFormat="1"/>
    <w:lsdException w:name="endnote text" w:semiHidden="1" w:qFormat="1"/>
    <w:lsdException w:name="List" w:uiPriority="99" w:qFormat="1"/>
    <w:lsdException w:name="List Bulle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qFormat="1"/>
    <w:lsdException w:name="Table Grid 1" w:qFormat="1"/>
    <w:lsdException w:name="Table Professional" w:qFormat="1"/>
    <w:lsdException w:name="Balloon Text" w:qFormat="1"/>
    <w:lsdException w:name="Table Grid"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Pr>
      <w:rFonts w:eastAsia="Times New Roman"/>
      <w:sz w:val="24"/>
      <w:szCs w:val="24"/>
    </w:rPr>
  </w:style>
  <w:style w:type="paragraph" w:styleId="10">
    <w:name w:val="heading 1"/>
    <w:next w:val="a1"/>
    <w:link w:val="11"/>
    <w:uiPriority w:val="9"/>
    <w:qFormat/>
    <w:pPr>
      <w:spacing w:beforeAutospacing="1" w:afterAutospacing="1"/>
      <w:outlineLvl w:val="0"/>
    </w:pPr>
    <w:rPr>
      <w:rFonts w:ascii="SimSun" w:hAnsi="SimSun" w:hint="eastAsia"/>
      <w:b/>
      <w:bCs/>
      <w:kern w:val="32"/>
      <w:sz w:val="48"/>
      <w:szCs w:val="48"/>
      <w:lang w:val="en-US" w:eastAsia="zh-CN"/>
    </w:rPr>
  </w:style>
  <w:style w:type="paragraph" w:styleId="21">
    <w:name w:val="heading 2"/>
    <w:next w:val="a1"/>
    <w:link w:val="22"/>
    <w:qFormat/>
    <w:pPr>
      <w:spacing w:beforeAutospacing="1" w:afterAutospacing="1"/>
      <w:outlineLvl w:val="1"/>
    </w:pPr>
    <w:rPr>
      <w:rFonts w:ascii="SimSun" w:hAnsi="SimSun" w:hint="eastAsia"/>
      <w:b/>
      <w:bCs/>
      <w:i/>
      <w:iCs/>
      <w:sz w:val="36"/>
      <w:szCs w:val="36"/>
      <w:lang w:val="en-US" w:eastAsia="zh-CN"/>
    </w:rPr>
  </w:style>
  <w:style w:type="paragraph" w:styleId="3">
    <w:name w:val="heading 3"/>
    <w:basedOn w:val="a1"/>
    <w:next w:val="a1"/>
    <w:link w:val="30"/>
    <w:autoRedefine/>
    <w:qFormat/>
    <w:pPr>
      <w:keepNext/>
      <w:spacing w:before="240" w:after="60"/>
      <w:outlineLvl w:val="2"/>
    </w:pPr>
    <w:rPr>
      <w:rFonts w:ascii="Arial" w:hAnsi="Arial" w:cs="Arial"/>
      <w:b/>
      <w:bCs/>
      <w:sz w:val="26"/>
      <w:szCs w:val="26"/>
    </w:rPr>
  </w:style>
  <w:style w:type="paragraph" w:styleId="4">
    <w:name w:val="heading 4"/>
    <w:basedOn w:val="a1"/>
    <w:next w:val="a1"/>
    <w:link w:val="40"/>
    <w:autoRedefine/>
    <w:qFormat/>
    <w:pPr>
      <w:keepNext/>
      <w:spacing w:before="240" w:after="60"/>
      <w:outlineLvl w:val="3"/>
    </w:pPr>
    <w:rPr>
      <w:b/>
      <w:bCs/>
      <w:sz w:val="28"/>
      <w:szCs w:val="28"/>
    </w:rPr>
  </w:style>
  <w:style w:type="paragraph" w:styleId="5">
    <w:name w:val="heading 5"/>
    <w:basedOn w:val="a1"/>
    <w:next w:val="a1"/>
    <w:autoRedefine/>
    <w:qFormat/>
    <w:pPr>
      <w:spacing w:before="240" w:after="60"/>
      <w:outlineLvl w:val="4"/>
    </w:pPr>
    <w:rPr>
      <w:b/>
      <w:bCs/>
      <w:i/>
      <w:iCs/>
      <w:sz w:val="26"/>
      <w:szCs w:val="26"/>
    </w:rPr>
  </w:style>
  <w:style w:type="paragraph" w:styleId="6">
    <w:name w:val="heading 6"/>
    <w:basedOn w:val="a1"/>
    <w:next w:val="a1"/>
    <w:autoRedefine/>
    <w:qFormat/>
    <w:pPr>
      <w:spacing w:before="240" w:after="60"/>
      <w:outlineLvl w:val="5"/>
    </w:pPr>
    <w:rPr>
      <w:b/>
      <w:bCs/>
      <w:sz w:val="22"/>
      <w:szCs w:val="22"/>
    </w:rPr>
  </w:style>
  <w:style w:type="paragraph" w:styleId="7">
    <w:name w:val="heading 7"/>
    <w:basedOn w:val="a1"/>
    <w:next w:val="a1"/>
    <w:autoRedefine/>
    <w:qFormat/>
    <w:pPr>
      <w:spacing w:before="240" w:after="60"/>
      <w:outlineLvl w:val="6"/>
    </w:pPr>
  </w:style>
  <w:style w:type="paragraph" w:styleId="8">
    <w:name w:val="heading 8"/>
    <w:basedOn w:val="a1"/>
    <w:next w:val="a1"/>
    <w:autoRedefine/>
    <w:qFormat/>
    <w:pPr>
      <w:spacing w:before="240" w:after="60"/>
      <w:outlineLvl w:val="7"/>
    </w:pPr>
    <w:rPr>
      <w:i/>
      <w:iCs/>
    </w:rPr>
  </w:style>
  <w:style w:type="paragraph" w:styleId="9">
    <w:name w:val="heading 9"/>
    <w:basedOn w:val="a1"/>
    <w:next w:val="a1"/>
    <w:autoRedefine/>
    <w:qFormat/>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basedOn w:val="a2"/>
    <w:autoRedefine/>
    <w:qFormat/>
    <w:rPr>
      <w:color w:val="800080"/>
      <w:u w:val="single"/>
    </w:rPr>
  </w:style>
  <w:style w:type="character" w:styleId="a6">
    <w:name w:val="footnote reference"/>
    <w:basedOn w:val="a2"/>
    <w:autoRedefine/>
    <w:semiHidden/>
    <w:qFormat/>
    <w:rPr>
      <w:vertAlign w:val="superscript"/>
    </w:rPr>
  </w:style>
  <w:style w:type="character" w:styleId="a7">
    <w:name w:val="endnote reference"/>
    <w:basedOn w:val="a2"/>
    <w:autoRedefine/>
    <w:semiHidden/>
    <w:qFormat/>
    <w:rPr>
      <w:vertAlign w:val="superscript"/>
    </w:rPr>
  </w:style>
  <w:style w:type="character" w:styleId="a8">
    <w:name w:val="Emphasis"/>
    <w:basedOn w:val="a2"/>
    <w:autoRedefine/>
    <w:qFormat/>
    <w:rPr>
      <w:i/>
      <w:iCs/>
    </w:rPr>
  </w:style>
  <w:style w:type="character" w:styleId="a9">
    <w:name w:val="Hyperlink"/>
    <w:basedOn w:val="a2"/>
    <w:autoRedefine/>
    <w:uiPriority w:val="99"/>
    <w:qFormat/>
    <w:rPr>
      <w:color w:val="0000FF"/>
      <w:u w:val="single"/>
    </w:rPr>
  </w:style>
  <w:style w:type="character" w:styleId="aa">
    <w:name w:val="page number"/>
    <w:basedOn w:val="a2"/>
    <w:autoRedefine/>
    <w:qFormat/>
  </w:style>
  <w:style w:type="character" w:styleId="ab">
    <w:name w:val="Strong"/>
    <w:basedOn w:val="a2"/>
    <w:autoRedefine/>
    <w:qFormat/>
    <w:rPr>
      <w:b/>
      <w:bCs/>
    </w:rPr>
  </w:style>
  <w:style w:type="paragraph" w:styleId="ac">
    <w:name w:val="Balloon Text"/>
    <w:basedOn w:val="a1"/>
    <w:link w:val="ad"/>
    <w:autoRedefine/>
    <w:qFormat/>
    <w:rPr>
      <w:rFonts w:ascii="Tahoma" w:hAnsi="Tahoma" w:cs="Tahoma"/>
      <w:sz w:val="16"/>
      <w:szCs w:val="16"/>
    </w:rPr>
  </w:style>
  <w:style w:type="paragraph" w:styleId="23">
    <w:name w:val="Body Text 2"/>
    <w:basedOn w:val="a1"/>
    <w:autoRedefine/>
    <w:qFormat/>
    <w:pPr>
      <w:spacing w:after="120" w:line="480" w:lineRule="auto"/>
    </w:pPr>
  </w:style>
  <w:style w:type="paragraph" w:styleId="ae">
    <w:name w:val="Plain Text"/>
    <w:basedOn w:val="a1"/>
    <w:autoRedefine/>
    <w:qFormat/>
    <w:rPr>
      <w:rFonts w:ascii="Courier New" w:hAnsi="Courier New"/>
      <w:sz w:val="20"/>
      <w:szCs w:val="20"/>
    </w:rPr>
  </w:style>
  <w:style w:type="paragraph" w:styleId="31">
    <w:name w:val="Body Text Indent 3"/>
    <w:basedOn w:val="a1"/>
    <w:autoRedefine/>
    <w:qFormat/>
    <w:pPr>
      <w:spacing w:after="120"/>
      <w:ind w:left="283"/>
    </w:pPr>
    <w:rPr>
      <w:sz w:val="16"/>
      <w:szCs w:val="16"/>
    </w:rPr>
  </w:style>
  <w:style w:type="paragraph" w:styleId="af">
    <w:name w:val="endnote text"/>
    <w:basedOn w:val="a1"/>
    <w:autoRedefine/>
    <w:semiHidden/>
    <w:qFormat/>
    <w:rPr>
      <w:sz w:val="20"/>
      <w:szCs w:val="20"/>
    </w:rPr>
  </w:style>
  <w:style w:type="paragraph" w:styleId="af0">
    <w:name w:val="caption"/>
    <w:basedOn w:val="a1"/>
    <w:next w:val="a1"/>
    <w:autoRedefine/>
    <w:qFormat/>
    <w:pPr>
      <w:spacing w:before="120" w:after="120"/>
    </w:pPr>
    <w:rPr>
      <w:b/>
      <w:bCs/>
      <w:sz w:val="20"/>
      <w:szCs w:val="20"/>
    </w:rPr>
  </w:style>
  <w:style w:type="paragraph" w:styleId="af1">
    <w:name w:val="annotation text"/>
    <w:basedOn w:val="a1"/>
    <w:autoRedefine/>
    <w:qFormat/>
  </w:style>
  <w:style w:type="paragraph" w:styleId="af2">
    <w:name w:val="Document Map"/>
    <w:basedOn w:val="a1"/>
    <w:autoRedefine/>
    <w:semiHidden/>
    <w:qFormat/>
    <w:pPr>
      <w:shd w:val="clear" w:color="auto" w:fill="000080"/>
    </w:pPr>
    <w:rPr>
      <w:rFonts w:ascii="Tahoma" w:hAnsi="Tahoma" w:cs="Tahoma"/>
      <w:sz w:val="20"/>
      <w:szCs w:val="20"/>
    </w:rPr>
  </w:style>
  <w:style w:type="paragraph" w:styleId="af3">
    <w:name w:val="footnote text"/>
    <w:basedOn w:val="a1"/>
    <w:link w:val="af4"/>
    <w:autoRedefine/>
    <w:semiHidden/>
    <w:qFormat/>
    <w:rPr>
      <w:sz w:val="20"/>
      <w:szCs w:val="20"/>
    </w:rPr>
  </w:style>
  <w:style w:type="paragraph" w:styleId="80">
    <w:name w:val="toc 8"/>
    <w:basedOn w:val="a1"/>
    <w:next w:val="a1"/>
    <w:autoRedefine/>
    <w:semiHidden/>
    <w:qFormat/>
    <w:pPr>
      <w:ind w:left="1440"/>
    </w:pPr>
    <w:rPr>
      <w:sz w:val="20"/>
      <w:szCs w:val="20"/>
    </w:rPr>
  </w:style>
  <w:style w:type="paragraph" w:styleId="af5">
    <w:name w:val="header"/>
    <w:basedOn w:val="a1"/>
    <w:link w:val="af6"/>
    <w:autoRedefine/>
    <w:qFormat/>
    <w:pPr>
      <w:tabs>
        <w:tab w:val="center" w:pos="4677"/>
        <w:tab w:val="right" w:pos="9355"/>
      </w:tabs>
    </w:pPr>
  </w:style>
  <w:style w:type="paragraph" w:styleId="90">
    <w:name w:val="toc 9"/>
    <w:basedOn w:val="a1"/>
    <w:next w:val="a1"/>
    <w:autoRedefine/>
    <w:semiHidden/>
    <w:qFormat/>
    <w:pPr>
      <w:ind w:left="1680"/>
    </w:pPr>
    <w:rPr>
      <w:sz w:val="20"/>
      <w:szCs w:val="20"/>
    </w:rPr>
  </w:style>
  <w:style w:type="paragraph" w:styleId="70">
    <w:name w:val="toc 7"/>
    <w:basedOn w:val="a1"/>
    <w:next w:val="a1"/>
    <w:autoRedefine/>
    <w:semiHidden/>
    <w:qFormat/>
    <w:pPr>
      <w:ind w:left="1200"/>
    </w:pPr>
    <w:rPr>
      <w:sz w:val="20"/>
      <w:szCs w:val="20"/>
    </w:rPr>
  </w:style>
  <w:style w:type="paragraph" w:styleId="af7">
    <w:name w:val="Body Text"/>
    <w:basedOn w:val="a1"/>
    <w:link w:val="af8"/>
    <w:autoRedefine/>
    <w:qFormat/>
    <w:pPr>
      <w:spacing w:after="120"/>
    </w:pPr>
  </w:style>
  <w:style w:type="paragraph" w:styleId="12">
    <w:name w:val="toc 1"/>
    <w:basedOn w:val="a1"/>
    <w:next w:val="a1"/>
    <w:autoRedefine/>
    <w:uiPriority w:val="39"/>
    <w:qFormat/>
    <w:pPr>
      <w:widowControl w:val="0"/>
      <w:adjustRightInd w:val="0"/>
      <w:spacing w:before="120" w:after="120" w:line="360" w:lineRule="atLeast"/>
      <w:textAlignment w:val="baseline"/>
    </w:pPr>
    <w:rPr>
      <w:b/>
      <w:bCs/>
      <w:caps/>
      <w:sz w:val="20"/>
      <w:szCs w:val="20"/>
    </w:rPr>
  </w:style>
  <w:style w:type="paragraph" w:styleId="60">
    <w:name w:val="toc 6"/>
    <w:basedOn w:val="a1"/>
    <w:next w:val="a1"/>
    <w:autoRedefine/>
    <w:semiHidden/>
    <w:qFormat/>
    <w:pPr>
      <w:ind w:left="960"/>
    </w:pPr>
    <w:rPr>
      <w:sz w:val="20"/>
      <w:szCs w:val="20"/>
    </w:rPr>
  </w:style>
  <w:style w:type="paragraph" w:styleId="32">
    <w:name w:val="toc 3"/>
    <w:basedOn w:val="a1"/>
    <w:next w:val="a1"/>
    <w:autoRedefine/>
    <w:uiPriority w:val="39"/>
    <w:qFormat/>
    <w:pPr>
      <w:ind w:left="480"/>
    </w:pPr>
  </w:style>
  <w:style w:type="paragraph" w:styleId="24">
    <w:name w:val="toc 2"/>
    <w:basedOn w:val="a1"/>
    <w:next w:val="a1"/>
    <w:autoRedefine/>
    <w:uiPriority w:val="39"/>
    <w:qFormat/>
    <w:pPr>
      <w:ind w:left="240"/>
    </w:pPr>
  </w:style>
  <w:style w:type="paragraph" w:styleId="41">
    <w:name w:val="toc 4"/>
    <w:basedOn w:val="a1"/>
    <w:next w:val="a1"/>
    <w:autoRedefine/>
    <w:semiHidden/>
    <w:qFormat/>
    <w:pPr>
      <w:ind w:left="480"/>
    </w:pPr>
    <w:rPr>
      <w:sz w:val="20"/>
      <w:szCs w:val="20"/>
    </w:rPr>
  </w:style>
  <w:style w:type="paragraph" w:styleId="50">
    <w:name w:val="toc 5"/>
    <w:basedOn w:val="a1"/>
    <w:next w:val="a1"/>
    <w:autoRedefine/>
    <w:semiHidden/>
    <w:qFormat/>
    <w:pPr>
      <w:ind w:left="720"/>
    </w:pPr>
    <w:rPr>
      <w:sz w:val="20"/>
      <w:szCs w:val="20"/>
    </w:rPr>
  </w:style>
  <w:style w:type="paragraph" w:styleId="af9">
    <w:name w:val="Body Text First Indent"/>
    <w:basedOn w:val="af7"/>
    <w:autoRedefine/>
    <w:qFormat/>
    <w:pPr>
      <w:ind w:firstLine="210"/>
    </w:pPr>
  </w:style>
  <w:style w:type="paragraph" w:styleId="afa">
    <w:name w:val="Body Text Indent"/>
    <w:basedOn w:val="a1"/>
    <w:autoRedefine/>
    <w:qFormat/>
    <w:pPr>
      <w:ind w:left="482"/>
    </w:pPr>
    <w:rPr>
      <w:i/>
      <w:sz w:val="22"/>
      <w:szCs w:val="20"/>
    </w:rPr>
  </w:style>
  <w:style w:type="paragraph" w:styleId="a">
    <w:name w:val="List Bullet"/>
    <w:basedOn w:val="a1"/>
    <w:autoRedefine/>
    <w:qFormat/>
    <w:pPr>
      <w:numPr>
        <w:numId w:val="1"/>
      </w:numPr>
    </w:pPr>
  </w:style>
  <w:style w:type="paragraph" w:styleId="afb">
    <w:name w:val="footer"/>
    <w:basedOn w:val="a1"/>
    <w:autoRedefine/>
    <w:qFormat/>
    <w:pPr>
      <w:tabs>
        <w:tab w:val="center" w:pos="4677"/>
        <w:tab w:val="right" w:pos="9355"/>
      </w:tabs>
    </w:pPr>
  </w:style>
  <w:style w:type="paragraph" w:styleId="a0">
    <w:name w:val="List"/>
    <w:basedOn w:val="a1"/>
    <w:autoRedefine/>
    <w:uiPriority w:val="99"/>
    <w:qFormat/>
    <w:pPr>
      <w:widowControl w:val="0"/>
      <w:numPr>
        <w:numId w:val="2"/>
      </w:numPr>
      <w:suppressAutoHyphens/>
      <w:autoSpaceDE w:val="0"/>
      <w:spacing w:before="120"/>
      <w:jc w:val="both"/>
    </w:pPr>
    <w:rPr>
      <w:sz w:val="26"/>
      <w:szCs w:val="26"/>
      <w:lang w:eastAsia="ar-SA"/>
    </w:rPr>
  </w:style>
  <w:style w:type="paragraph" w:styleId="afc">
    <w:name w:val="Normal (Web)"/>
    <w:basedOn w:val="a1"/>
    <w:autoRedefine/>
    <w:qFormat/>
    <w:pPr>
      <w:spacing w:before="100" w:beforeAutospacing="1" w:after="100" w:afterAutospacing="1"/>
    </w:pPr>
    <w:rPr>
      <w:rFonts w:ascii="Verdana" w:eastAsia="Arial Unicode MS" w:hAnsi="Verdana" w:cs="Arial Unicode MS"/>
      <w:sz w:val="11"/>
      <w:szCs w:val="11"/>
    </w:rPr>
  </w:style>
  <w:style w:type="paragraph" w:styleId="33">
    <w:name w:val="Body Text 3"/>
    <w:basedOn w:val="a1"/>
    <w:autoRedefine/>
    <w:qFormat/>
    <w:pPr>
      <w:spacing w:after="120"/>
    </w:pPr>
    <w:rPr>
      <w:sz w:val="16"/>
      <w:szCs w:val="16"/>
    </w:rPr>
  </w:style>
  <w:style w:type="paragraph" w:styleId="25">
    <w:name w:val="Body Text Indent 2"/>
    <w:basedOn w:val="a1"/>
    <w:link w:val="26"/>
    <w:autoRedefine/>
    <w:qFormat/>
    <w:pPr>
      <w:spacing w:after="120" w:line="480" w:lineRule="auto"/>
      <w:ind w:left="283"/>
    </w:pPr>
  </w:style>
  <w:style w:type="paragraph" w:styleId="afd">
    <w:name w:val="Subtitle"/>
    <w:basedOn w:val="a1"/>
    <w:autoRedefine/>
    <w:qFormat/>
    <w:rPr>
      <w:sz w:val="28"/>
      <w:szCs w:val="20"/>
    </w:rPr>
  </w:style>
  <w:style w:type="paragraph" w:styleId="afe">
    <w:name w:val="Block Text"/>
    <w:basedOn w:val="a1"/>
    <w:autoRedefine/>
    <w:qFormat/>
    <w:pPr>
      <w:ind w:left="-1701" w:right="-1617" w:firstLine="425"/>
    </w:pPr>
    <w:rPr>
      <w:szCs w:val="20"/>
    </w:rPr>
  </w:style>
  <w:style w:type="table" w:styleId="13">
    <w:name w:val="Table Simple 1"/>
    <w:basedOn w:val="a3"/>
    <w:autoRedefine/>
    <w:qFormat/>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14">
    <w:name w:val="Table Grid 1"/>
    <w:basedOn w:val="a3"/>
    <w:autoRedefine/>
    <w:qFormat/>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aff">
    <w:name w:val="Table Grid"/>
    <w:basedOn w:val="a3"/>
    <w:autoRedefine/>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0">
    <w:name w:val="Table Professional"/>
    <w:basedOn w:val="a3"/>
    <w:autoRedefine/>
    <w:qFormat/>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paragraph" w:customStyle="1" w:styleId="aff1">
    <w:name w:val="Таблица"/>
    <w:basedOn w:val="af0"/>
    <w:autoRedefine/>
    <w:qFormat/>
    <w:pPr>
      <w:jc w:val="both"/>
    </w:pPr>
    <w:rPr>
      <w:b w:val="0"/>
      <w:sz w:val="24"/>
    </w:rPr>
  </w:style>
  <w:style w:type="paragraph" w:customStyle="1" w:styleId="aff2">
    <w:name w:val="ОСН"/>
    <w:basedOn w:val="a1"/>
    <w:autoRedefine/>
    <w:qFormat/>
    <w:pPr>
      <w:spacing w:before="60" w:after="60"/>
      <w:ind w:firstLine="709"/>
      <w:jc w:val="both"/>
    </w:pPr>
  </w:style>
  <w:style w:type="character" w:customStyle="1" w:styleId="22">
    <w:name w:val="Заголовок 2 Знак"/>
    <w:basedOn w:val="a2"/>
    <w:link w:val="21"/>
    <w:autoRedefine/>
    <w:qFormat/>
    <w:rPr>
      <w:rFonts w:ascii="Arial" w:hAnsi="Arial" w:cs="Arial"/>
      <w:b/>
      <w:bCs/>
      <w:i/>
      <w:iCs/>
      <w:sz w:val="28"/>
      <w:szCs w:val="28"/>
      <w:lang w:val="ru-RU" w:eastAsia="ru-RU" w:bidi="ar-SA"/>
    </w:rPr>
  </w:style>
  <w:style w:type="character" w:customStyle="1" w:styleId="27">
    <w:name w:val="Основной текст 2 Знак"/>
    <w:basedOn w:val="a2"/>
    <w:autoRedefine/>
    <w:qFormat/>
    <w:rPr>
      <w:rFonts w:ascii="Arial" w:hAnsi="Arial"/>
    </w:rPr>
  </w:style>
  <w:style w:type="paragraph" w:customStyle="1" w:styleId="ConsNormal">
    <w:name w:val="ConsNormal"/>
    <w:autoRedefine/>
    <w:qFormat/>
    <w:pPr>
      <w:widowControl w:val="0"/>
      <w:autoSpaceDE w:val="0"/>
      <w:autoSpaceDN w:val="0"/>
      <w:adjustRightInd w:val="0"/>
      <w:ind w:right="19772" w:firstLine="720"/>
    </w:pPr>
    <w:rPr>
      <w:rFonts w:ascii="Arial" w:eastAsia="Times New Roman" w:hAnsi="Arial" w:cs="Arial"/>
    </w:rPr>
  </w:style>
  <w:style w:type="paragraph" w:customStyle="1" w:styleId="110">
    <w:name w:val="Название11"/>
    <w:basedOn w:val="a1"/>
    <w:link w:val="aff3"/>
    <w:autoRedefine/>
    <w:qFormat/>
    <w:pPr>
      <w:jc w:val="center"/>
    </w:pPr>
    <w:rPr>
      <w:b/>
      <w:bCs/>
    </w:rPr>
  </w:style>
  <w:style w:type="paragraph" w:customStyle="1" w:styleId="Normal">
    <w:name w:val="Normal Знак Знак Знак Знак Знак"/>
    <w:link w:val="Normal0"/>
    <w:autoRedefine/>
    <w:qFormat/>
    <w:pPr>
      <w:spacing w:before="100" w:after="100"/>
      <w:jc w:val="both"/>
    </w:pPr>
    <w:rPr>
      <w:rFonts w:eastAsia="Times New Roman"/>
      <w:snapToGrid w:val="0"/>
      <w:sz w:val="24"/>
      <w:szCs w:val="24"/>
    </w:rPr>
  </w:style>
  <w:style w:type="character" w:customStyle="1" w:styleId="Normal0">
    <w:name w:val="Normal Знак Знак Знак Знак Знак Знак"/>
    <w:basedOn w:val="a2"/>
    <w:link w:val="Normal"/>
    <w:autoRedefine/>
    <w:qFormat/>
    <w:rPr>
      <w:snapToGrid w:val="0"/>
      <w:sz w:val="24"/>
      <w:szCs w:val="24"/>
      <w:lang w:val="ru-RU" w:eastAsia="ru-RU" w:bidi="ar-SA"/>
    </w:rPr>
  </w:style>
  <w:style w:type="paragraph" w:customStyle="1" w:styleId="15">
    <w:name w:val="Основной текст1"/>
    <w:basedOn w:val="a1"/>
    <w:autoRedefine/>
    <w:qFormat/>
    <w:pPr>
      <w:spacing w:before="60" w:after="60"/>
      <w:ind w:firstLine="567"/>
      <w:jc w:val="both"/>
    </w:pPr>
    <w:rPr>
      <w:rFonts w:ascii="Arial" w:hAnsi="Arial"/>
      <w:sz w:val="22"/>
      <w:szCs w:val="20"/>
      <w:lang w:val="en-US"/>
    </w:rPr>
  </w:style>
  <w:style w:type="paragraph" w:customStyle="1" w:styleId="Normal1">
    <w:name w:val="Normal Знак Знак"/>
    <w:autoRedefine/>
    <w:qFormat/>
    <w:pPr>
      <w:snapToGrid w:val="0"/>
      <w:spacing w:before="100" w:after="100"/>
      <w:jc w:val="both"/>
    </w:pPr>
    <w:rPr>
      <w:rFonts w:eastAsia="Times New Roman"/>
      <w:sz w:val="24"/>
    </w:rPr>
  </w:style>
  <w:style w:type="paragraph" w:customStyle="1" w:styleId="pcss">
    <w:name w:val="pcss"/>
    <w:basedOn w:val="a1"/>
    <w:autoRedefine/>
    <w:qFormat/>
    <w:pPr>
      <w:spacing w:before="100" w:beforeAutospacing="1" w:after="100" w:afterAutospacing="1"/>
      <w:ind w:firstLine="720"/>
    </w:pPr>
    <w:rPr>
      <w:rFonts w:ascii="Verdana" w:hAnsi="Verdana"/>
      <w:sz w:val="18"/>
      <w:szCs w:val="18"/>
    </w:rPr>
  </w:style>
  <w:style w:type="paragraph" w:customStyle="1" w:styleId="ConsPlusNormal">
    <w:name w:val="ConsPlusNormal"/>
    <w:autoRedefine/>
    <w:qFormat/>
    <w:pPr>
      <w:widowControl w:val="0"/>
      <w:autoSpaceDE w:val="0"/>
      <w:autoSpaceDN w:val="0"/>
      <w:adjustRightInd w:val="0"/>
      <w:ind w:firstLine="720"/>
    </w:pPr>
    <w:rPr>
      <w:rFonts w:ascii="Arial" w:eastAsia="Times New Roman" w:hAnsi="Arial" w:cs="Arial"/>
    </w:rPr>
  </w:style>
  <w:style w:type="paragraph" w:customStyle="1" w:styleId="Iauiue">
    <w:name w:val="Iau?iue"/>
    <w:autoRedefine/>
    <w:qFormat/>
    <w:pPr>
      <w:widowControl w:val="0"/>
      <w:autoSpaceDE w:val="0"/>
      <w:autoSpaceDN w:val="0"/>
      <w:adjustRightInd w:val="0"/>
    </w:pPr>
    <w:rPr>
      <w:rFonts w:eastAsia="Times New Roman"/>
    </w:rPr>
  </w:style>
  <w:style w:type="paragraph" w:customStyle="1" w:styleId="Normal2">
    <w:name w:val="Normal Знак"/>
    <w:link w:val="Normal10"/>
    <w:autoRedefine/>
    <w:qFormat/>
    <w:rPr>
      <w:rFonts w:eastAsia="Times New Roman"/>
      <w:sz w:val="22"/>
      <w:szCs w:val="24"/>
    </w:rPr>
  </w:style>
  <w:style w:type="character" w:customStyle="1" w:styleId="Normal10">
    <w:name w:val="Normal Знак Знак1"/>
    <w:basedOn w:val="a2"/>
    <w:link w:val="Normal2"/>
    <w:autoRedefine/>
    <w:qFormat/>
    <w:rPr>
      <w:sz w:val="22"/>
      <w:szCs w:val="24"/>
      <w:lang w:val="ru-RU" w:eastAsia="ru-RU" w:bidi="ar-SA"/>
    </w:rPr>
  </w:style>
  <w:style w:type="paragraph" w:customStyle="1" w:styleId="120">
    <w:name w:val="Стиль 12 пт"/>
    <w:basedOn w:val="a1"/>
    <w:autoRedefine/>
    <w:qFormat/>
    <w:pPr>
      <w:spacing w:before="120"/>
      <w:ind w:firstLine="709"/>
      <w:jc w:val="both"/>
    </w:pPr>
    <w:rPr>
      <w:sz w:val="26"/>
    </w:rPr>
  </w:style>
  <w:style w:type="paragraph" w:customStyle="1" w:styleId="aff4">
    <w:name w:val="список"/>
    <w:basedOn w:val="a1"/>
    <w:autoRedefine/>
    <w:qFormat/>
    <w:pPr>
      <w:tabs>
        <w:tab w:val="left" w:pos="360"/>
        <w:tab w:val="left" w:pos="2410"/>
      </w:tabs>
      <w:jc w:val="both"/>
    </w:pPr>
    <w:rPr>
      <w:sz w:val="22"/>
      <w:szCs w:val="22"/>
    </w:rPr>
  </w:style>
  <w:style w:type="paragraph" w:customStyle="1" w:styleId="aff5">
    <w:name w:val="Названия таблиц Знак"/>
    <w:basedOn w:val="a1"/>
    <w:link w:val="aff6"/>
    <w:autoRedefine/>
    <w:qFormat/>
    <w:pPr>
      <w:suppressAutoHyphens/>
      <w:spacing w:before="20" w:after="60"/>
      <w:jc w:val="center"/>
    </w:pPr>
    <w:rPr>
      <w:rFonts w:ascii="Bookman Old Style" w:hAnsi="Bookman Old Style"/>
      <w:b/>
      <w:color w:val="000000"/>
    </w:rPr>
  </w:style>
  <w:style w:type="character" w:customStyle="1" w:styleId="aff6">
    <w:name w:val="Названия таблиц Знак Знак"/>
    <w:basedOn w:val="a2"/>
    <w:link w:val="aff5"/>
    <w:autoRedefine/>
    <w:qFormat/>
    <w:rPr>
      <w:rFonts w:ascii="Bookman Old Style" w:hAnsi="Bookman Old Style"/>
      <w:b/>
      <w:color w:val="000000"/>
      <w:sz w:val="24"/>
      <w:szCs w:val="24"/>
      <w:lang w:val="ru-RU" w:eastAsia="ru-RU" w:bidi="ar-SA"/>
    </w:rPr>
  </w:style>
  <w:style w:type="table" w:customStyle="1" w:styleId="16">
    <w:name w:val="Стандарт1"/>
    <w:basedOn w:val="13"/>
    <w:autoRedefine/>
    <w:qFormat/>
    <w:pPr>
      <w:ind w:firstLine="397"/>
      <w:jc w:val="both"/>
    </w:pPr>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rFonts w:ascii="Arial" w:hAnsi="Arial"/>
        <w:i/>
        <w:sz w:val="20"/>
      </w:rPr>
      <w:tblPr/>
      <w:tcPr>
        <w:tcBorders>
          <w:bottom w:val="single" w:sz="6" w:space="0" w:color="auto"/>
          <w:tl2br w:val="nil"/>
          <w:tr2bl w:val="nil"/>
        </w:tcBorders>
        <w:shd w:val="clear" w:color="auto" w:fill="auto"/>
      </w:tcPr>
    </w:tblStylePr>
    <w:tblStylePr w:type="lastRow">
      <w:tblPr/>
      <w:tcPr>
        <w:tcBorders>
          <w:top w:val="nil"/>
          <w:tl2br w:val="nil"/>
          <w:tr2bl w:val="nil"/>
        </w:tcBorders>
        <w:shd w:val="clear" w:color="auto" w:fill="auto"/>
      </w:tcPr>
    </w:tblStylePr>
  </w:style>
  <w:style w:type="paragraph" w:customStyle="1" w:styleId="aff7">
    <w:name w:val="Заголовок_таблицы"/>
    <w:basedOn w:val="a1"/>
    <w:autoRedefine/>
    <w:qFormat/>
    <w:pPr>
      <w:jc w:val="center"/>
    </w:pPr>
    <w:rPr>
      <w:rFonts w:ascii="Arial" w:hAnsi="Arial"/>
      <w:b/>
      <w:i/>
      <w:sz w:val="18"/>
      <w:szCs w:val="22"/>
    </w:rPr>
  </w:style>
  <w:style w:type="paragraph" w:customStyle="1" w:styleId="Normal3">
    <w:name w:val="Normal Знак Знак Знак"/>
    <w:autoRedefine/>
    <w:qFormat/>
    <w:pPr>
      <w:spacing w:before="100" w:after="100"/>
      <w:jc w:val="both"/>
    </w:pPr>
    <w:rPr>
      <w:rFonts w:eastAsia="Times New Roman"/>
      <w:snapToGrid w:val="0"/>
      <w:sz w:val="24"/>
      <w:szCs w:val="24"/>
    </w:rPr>
  </w:style>
  <w:style w:type="paragraph" w:customStyle="1" w:styleId="aff8">
    <w:name w:val="Текст акта"/>
    <w:autoRedefine/>
    <w:qFormat/>
    <w:pPr>
      <w:widowControl w:val="0"/>
      <w:ind w:firstLine="709"/>
      <w:jc w:val="both"/>
    </w:pPr>
    <w:rPr>
      <w:rFonts w:eastAsia="Times New Roman"/>
      <w:sz w:val="28"/>
      <w:szCs w:val="24"/>
    </w:rPr>
  </w:style>
  <w:style w:type="paragraph" w:customStyle="1" w:styleId="Normal4">
    <w:name w:val="Стиль Normal + полужирный"/>
    <w:basedOn w:val="a1"/>
    <w:autoRedefine/>
    <w:qFormat/>
    <w:pPr>
      <w:ind w:left="-113" w:right="-113"/>
      <w:jc w:val="center"/>
    </w:pPr>
    <w:rPr>
      <w:b/>
      <w:bCs/>
      <w:sz w:val="20"/>
      <w:szCs w:val="20"/>
    </w:rPr>
  </w:style>
  <w:style w:type="paragraph" w:customStyle="1" w:styleId="xl24">
    <w:name w:val="xl24"/>
    <w:basedOn w:val="a1"/>
    <w:autoRedefine/>
    <w:qFormat/>
    <w:pPr>
      <w:spacing w:before="100" w:beforeAutospacing="1" w:after="100" w:afterAutospacing="1"/>
      <w:jc w:val="center"/>
    </w:pPr>
  </w:style>
  <w:style w:type="paragraph" w:customStyle="1" w:styleId="xl25">
    <w:name w:val="xl25"/>
    <w:basedOn w:val="a1"/>
    <w:autoRedefine/>
    <w:qFormat/>
    <w:pPr>
      <w:pBdr>
        <w:left w:val="single" w:sz="4" w:space="0" w:color="auto"/>
        <w:right w:val="single" w:sz="4" w:space="0" w:color="auto"/>
      </w:pBdr>
      <w:spacing w:before="100" w:beforeAutospacing="1" w:after="100" w:afterAutospacing="1"/>
    </w:pPr>
  </w:style>
  <w:style w:type="paragraph" w:customStyle="1" w:styleId="ConsNonformat">
    <w:name w:val="ConsNonformat"/>
    <w:autoRedefine/>
    <w:qFormat/>
    <w:pPr>
      <w:widowControl w:val="0"/>
      <w:autoSpaceDE w:val="0"/>
      <w:autoSpaceDN w:val="0"/>
      <w:adjustRightInd w:val="0"/>
    </w:pPr>
    <w:rPr>
      <w:rFonts w:ascii="Courier New" w:eastAsia="Times New Roman" w:hAnsi="Courier New" w:cs="Courier New"/>
    </w:rPr>
  </w:style>
  <w:style w:type="paragraph" w:customStyle="1" w:styleId="ConsTitle">
    <w:name w:val="ConsTitle"/>
    <w:autoRedefine/>
    <w:qFormat/>
    <w:pPr>
      <w:widowControl w:val="0"/>
      <w:autoSpaceDE w:val="0"/>
      <w:autoSpaceDN w:val="0"/>
      <w:adjustRightInd w:val="0"/>
      <w:ind w:right="19772"/>
    </w:pPr>
    <w:rPr>
      <w:rFonts w:ascii="Arial" w:eastAsia="Times New Roman" w:hAnsi="Arial" w:cs="Arial"/>
      <w:b/>
      <w:bCs/>
      <w:sz w:val="16"/>
      <w:szCs w:val="16"/>
    </w:rPr>
  </w:style>
  <w:style w:type="paragraph" w:customStyle="1" w:styleId="style1">
    <w:name w:val="style1"/>
    <w:basedOn w:val="a1"/>
    <w:autoRedefine/>
    <w:qFormat/>
    <w:pPr>
      <w:spacing w:before="100" w:beforeAutospacing="1" w:after="100" w:afterAutospacing="1"/>
    </w:pPr>
    <w:rPr>
      <w:rFonts w:ascii="Arial" w:hAnsi="Arial" w:cs="Arial"/>
    </w:rPr>
  </w:style>
  <w:style w:type="paragraph" w:customStyle="1" w:styleId="textn">
    <w:name w:val="textn"/>
    <w:basedOn w:val="a1"/>
    <w:autoRedefine/>
    <w:qFormat/>
    <w:pPr>
      <w:spacing w:before="100" w:beforeAutospacing="1" w:after="100" w:afterAutospacing="1"/>
    </w:pPr>
  </w:style>
  <w:style w:type="paragraph" w:customStyle="1" w:styleId="121">
    <w:name w:val="Стиль 12 пт Знак Знак Знак"/>
    <w:basedOn w:val="a1"/>
    <w:link w:val="122"/>
    <w:autoRedefine/>
    <w:qFormat/>
    <w:pPr>
      <w:spacing w:before="120"/>
      <w:ind w:firstLine="709"/>
      <w:jc w:val="both"/>
    </w:pPr>
    <w:rPr>
      <w:color w:val="000000"/>
      <w:sz w:val="26"/>
    </w:rPr>
  </w:style>
  <w:style w:type="character" w:customStyle="1" w:styleId="122">
    <w:name w:val="Стиль 12 пт Знак Знак Знак Знак"/>
    <w:basedOn w:val="a2"/>
    <w:link w:val="121"/>
    <w:autoRedefine/>
    <w:qFormat/>
    <w:rPr>
      <w:color w:val="000000"/>
      <w:sz w:val="26"/>
      <w:szCs w:val="24"/>
      <w:lang w:val="ru-RU" w:eastAsia="ru-RU" w:bidi="ar-SA"/>
    </w:rPr>
  </w:style>
  <w:style w:type="paragraph" w:customStyle="1" w:styleId="aff9">
    <w:name w:val="Текст письма"/>
    <w:basedOn w:val="a1"/>
    <w:autoRedefine/>
    <w:qFormat/>
    <w:pPr>
      <w:spacing w:line="360" w:lineRule="exact"/>
      <w:ind w:firstLine="709"/>
      <w:jc w:val="both"/>
    </w:pPr>
    <w:rPr>
      <w:sz w:val="28"/>
    </w:rPr>
  </w:style>
  <w:style w:type="paragraph" w:customStyle="1" w:styleId="affa">
    <w:name w:val="заполнение таблиц"/>
    <w:basedOn w:val="a1"/>
    <w:autoRedefine/>
    <w:qFormat/>
    <w:rPr>
      <w:rFonts w:ascii="Arial" w:hAnsi="Arial"/>
      <w:sz w:val="18"/>
      <w:szCs w:val="22"/>
    </w:rPr>
  </w:style>
  <w:style w:type="paragraph" w:customStyle="1" w:styleId="17">
    <w:name w:val="Стиль1"/>
    <w:basedOn w:val="af7"/>
    <w:autoRedefine/>
    <w:qFormat/>
    <w:pPr>
      <w:spacing w:after="0"/>
      <w:jc w:val="both"/>
    </w:pPr>
    <w:rPr>
      <w:sz w:val="26"/>
      <w:szCs w:val="20"/>
    </w:rPr>
  </w:style>
  <w:style w:type="paragraph" w:customStyle="1" w:styleId="ConsPlusNonformat">
    <w:name w:val="ConsPlusNonformat"/>
    <w:autoRedefine/>
    <w:qFormat/>
    <w:pPr>
      <w:widowControl w:val="0"/>
      <w:autoSpaceDE w:val="0"/>
      <w:autoSpaceDN w:val="0"/>
      <w:adjustRightInd w:val="0"/>
    </w:pPr>
    <w:rPr>
      <w:rFonts w:ascii="Courier New" w:eastAsia="Times New Roman" w:hAnsi="Courier New" w:cs="Courier New"/>
    </w:rPr>
  </w:style>
  <w:style w:type="paragraph" w:customStyle="1" w:styleId="ConsPlusCell">
    <w:name w:val="ConsPlusCell"/>
    <w:autoRedefine/>
    <w:uiPriority w:val="99"/>
    <w:qFormat/>
    <w:pPr>
      <w:widowControl w:val="0"/>
      <w:autoSpaceDE w:val="0"/>
      <w:autoSpaceDN w:val="0"/>
      <w:adjustRightInd w:val="0"/>
    </w:pPr>
    <w:rPr>
      <w:rFonts w:ascii="Arial" w:eastAsia="Times New Roman" w:hAnsi="Arial" w:cs="Arial"/>
    </w:rPr>
  </w:style>
  <w:style w:type="paragraph" w:customStyle="1" w:styleId="42">
    <w:name w:val="Стиль4 Знак Знак Знак"/>
    <w:basedOn w:val="afa"/>
    <w:link w:val="43"/>
    <w:autoRedefine/>
    <w:qFormat/>
    <w:pPr>
      <w:ind w:left="0" w:firstLine="708"/>
      <w:jc w:val="both"/>
    </w:pPr>
    <w:rPr>
      <w:i w:val="0"/>
      <w:sz w:val="24"/>
      <w:szCs w:val="24"/>
    </w:rPr>
  </w:style>
  <w:style w:type="character" w:customStyle="1" w:styleId="43">
    <w:name w:val="Стиль4 Знак Знак Знак Знак"/>
    <w:basedOn w:val="a2"/>
    <w:link w:val="42"/>
    <w:autoRedefine/>
    <w:qFormat/>
    <w:locked/>
    <w:rPr>
      <w:sz w:val="24"/>
      <w:szCs w:val="24"/>
      <w:lang w:val="ru-RU" w:eastAsia="ru-RU" w:bidi="ar-SA"/>
    </w:rPr>
  </w:style>
  <w:style w:type="paragraph" w:customStyle="1" w:styleId="Normal5">
    <w:name w:val="Normal Знак Знак Знак Знак"/>
    <w:autoRedefine/>
    <w:qFormat/>
    <w:pPr>
      <w:spacing w:before="100" w:after="100"/>
      <w:jc w:val="both"/>
    </w:pPr>
    <w:rPr>
      <w:rFonts w:eastAsia="Times New Roman"/>
      <w:snapToGrid w:val="0"/>
      <w:sz w:val="24"/>
      <w:szCs w:val="24"/>
    </w:rPr>
  </w:style>
  <w:style w:type="paragraph" w:customStyle="1" w:styleId="18">
    <w:name w:val="Обычный1"/>
    <w:autoRedefine/>
    <w:qFormat/>
    <w:rPr>
      <w:rFonts w:eastAsia="Times New Roman"/>
      <w:sz w:val="22"/>
      <w:szCs w:val="24"/>
    </w:rPr>
  </w:style>
  <w:style w:type="paragraph" w:customStyle="1" w:styleId="affb">
    <w:name w:val="Названия таблиц"/>
    <w:basedOn w:val="a1"/>
    <w:autoRedefine/>
    <w:qFormat/>
    <w:pPr>
      <w:suppressAutoHyphens/>
      <w:spacing w:before="20" w:after="60"/>
      <w:jc w:val="center"/>
    </w:pPr>
    <w:rPr>
      <w:rFonts w:ascii="Bookman Old Style" w:hAnsi="Bookman Old Style"/>
      <w:b/>
      <w:color w:val="000000"/>
    </w:rPr>
  </w:style>
  <w:style w:type="paragraph" w:customStyle="1" w:styleId="123">
    <w:name w:val="Стиль 12 пт Знак Знак"/>
    <w:basedOn w:val="a1"/>
    <w:autoRedefine/>
    <w:qFormat/>
    <w:pPr>
      <w:spacing w:before="120"/>
      <w:ind w:firstLine="709"/>
      <w:jc w:val="both"/>
    </w:pPr>
    <w:rPr>
      <w:color w:val="000000"/>
      <w:sz w:val="26"/>
    </w:rPr>
  </w:style>
  <w:style w:type="paragraph" w:customStyle="1" w:styleId="44">
    <w:name w:val="Стиль4 Знак Знак"/>
    <w:basedOn w:val="afa"/>
    <w:autoRedefine/>
    <w:qFormat/>
    <w:pPr>
      <w:ind w:left="0" w:firstLine="708"/>
      <w:jc w:val="both"/>
    </w:pPr>
    <w:rPr>
      <w:i w:val="0"/>
      <w:sz w:val="24"/>
      <w:szCs w:val="24"/>
    </w:rPr>
  </w:style>
  <w:style w:type="paragraph" w:customStyle="1" w:styleId="45">
    <w:name w:val="Стиль4"/>
    <w:basedOn w:val="afa"/>
    <w:autoRedefine/>
    <w:qFormat/>
    <w:pPr>
      <w:ind w:left="0" w:firstLine="708"/>
      <w:jc w:val="both"/>
    </w:pPr>
    <w:rPr>
      <w:i w:val="0"/>
      <w:sz w:val="24"/>
      <w:szCs w:val="24"/>
    </w:rPr>
  </w:style>
  <w:style w:type="paragraph" w:styleId="affc">
    <w:name w:val="List Paragraph"/>
    <w:basedOn w:val="a1"/>
    <w:autoRedefine/>
    <w:uiPriority w:val="34"/>
    <w:qFormat/>
    <w:pPr>
      <w:spacing w:after="200" w:line="276" w:lineRule="auto"/>
      <w:ind w:left="720"/>
      <w:contextualSpacing/>
    </w:pPr>
    <w:rPr>
      <w:rFonts w:ascii="Calibri" w:eastAsia="Calibri" w:hAnsi="Calibri"/>
      <w:sz w:val="22"/>
      <w:szCs w:val="22"/>
      <w:lang w:eastAsia="en-US"/>
    </w:rPr>
  </w:style>
  <w:style w:type="paragraph" w:customStyle="1" w:styleId="affd">
    <w:name w:val="Знак Знак Знак Знак Знак Знак Знак Знак Знак Знак Знак Знак Знак"/>
    <w:basedOn w:val="a1"/>
    <w:autoRedefine/>
    <w:qFormat/>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w:basedOn w:val="a1"/>
    <w:autoRedefine/>
    <w:qFormat/>
    <w:rPr>
      <w:rFonts w:ascii="Verdana" w:hAnsi="Verdana" w:cs="Verdana"/>
      <w:sz w:val="20"/>
      <w:szCs w:val="20"/>
      <w:lang w:val="en-US" w:eastAsia="en-US"/>
    </w:rPr>
  </w:style>
  <w:style w:type="paragraph" w:customStyle="1" w:styleId="ConsPlusTitle">
    <w:name w:val="ConsPlusTitle"/>
    <w:autoRedefine/>
    <w:uiPriority w:val="99"/>
    <w:qFormat/>
    <w:pPr>
      <w:widowControl w:val="0"/>
      <w:autoSpaceDE w:val="0"/>
      <w:autoSpaceDN w:val="0"/>
      <w:adjustRightInd w:val="0"/>
    </w:pPr>
    <w:rPr>
      <w:rFonts w:ascii="Arial" w:eastAsia="Times New Roman" w:hAnsi="Arial" w:cs="Arial"/>
      <w:b/>
      <w:bCs/>
    </w:rPr>
  </w:style>
  <w:style w:type="paragraph" w:customStyle="1" w:styleId="afff">
    <w:name w:val="Знак"/>
    <w:basedOn w:val="a1"/>
    <w:autoRedefine/>
    <w:qFormat/>
    <w:rPr>
      <w:rFonts w:ascii="Verdana" w:hAnsi="Verdana" w:cs="Verdana"/>
      <w:sz w:val="20"/>
      <w:szCs w:val="20"/>
      <w:lang w:val="en-US" w:eastAsia="en-US"/>
    </w:rPr>
  </w:style>
  <w:style w:type="paragraph" w:customStyle="1" w:styleId="19">
    <w:name w:val="Знак Знак Знак Знак1"/>
    <w:basedOn w:val="a1"/>
    <w:autoRedefine/>
    <w:qFormat/>
    <w:rPr>
      <w:rFonts w:ascii="Verdana" w:hAnsi="Verdana" w:cs="Verdana"/>
      <w:sz w:val="20"/>
      <w:szCs w:val="20"/>
      <w:lang w:val="en-US" w:eastAsia="en-US"/>
    </w:rPr>
  </w:style>
  <w:style w:type="paragraph" w:customStyle="1" w:styleId="46">
    <w:name w:val="Стиль4 Знак"/>
    <w:basedOn w:val="afa"/>
    <w:autoRedefine/>
    <w:qFormat/>
    <w:pPr>
      <w:ind w:left="0" w:firstLine="708"/>
      <w:jc w:val="both"/>
    </w:pPr>
    <w:rPr>
      <w:i w:val="0"/>
      <w:sz w:val="24"/>
      <w:szCs w:val="24"/>
    </w:rPr>
  </w:style>
  <w:style w:type="character" w:customStyle="1" w:styleId="afff0">
    <w:name w:val="Символ сноски"/>
    <w:basedOn w:val="a2"/>
    <w:autoRedefine/>
    <w:qFormat/>
    <w:rPr>
      <w:vertAlign w:val="superscript"/>
    </w:rPr>
  </w:style>
  <w:style w:type="paragraph" w:customStyle="1" w:styleId="text">
    <w:name w:val="text"/>
    <w:basedOn w:val="a1"/>
    <w:autoRedefine/>
    <w:qFormat/>
    <w:pPr>
      <w:ind w:left="105" w:right="105" w:firstLine="397"/>
      <w:jc w:val="both"/>
    </w:pPr>
    <w:rPr>
      <w:rFonts w:ascii="Trebuchet MS" w:hAnsi="Trebuchet MS"/>
    </w:rPr>
  </w:style>
  <w:style w:type="paragraph" w:customStyle="1" w:styleId="310">
    <w:name w:val="Основной текст с отступом 31"/>
    <w:basedOn w:val="a1"/>
    <w:autoRedefine/>
    <w:qFormat/>
    <w:pPr>
      <w:suppressAutoHyphens/>
      <w:spacing w:after="120"/>
      <w:ind w:left="283"/>
    </w:pPr>
    <w:rPr>
      <w:sz w:val="16"/>
      <w:szCs w:val="16"/>
      <w:lang w:eastAsia="ar-SA"/>
    </w:rPr>
  </w:style>
  <w:style w:type="paragraph" w:customStyle="1" w:styleId="1a">
    <w:name w:val="Знак Знак Знак Знак Знак Знак Знак Знак Знак Знак1"/>
    <w:basedOn w:val="a1"/>
    <w:autoRedefine/>
    <w:qFormat/>
    <w:rPr>
      <w:rFonts w:ascii="Verdana" w:hAnsi="Verdana" w:cs="Verdana"/>
      <w:sz w:val="20"/>
      <w:szCs w:val="20"/>
      <w:lang w:val="en-US" w:eastAsia="en-US"/>
    </w:rPr>
  </w:style>
  <w:style w:type="paragraph" w:customStyle="1" w:styleId="71">
    <w:name w:val="7."/>
    <w:autoRedefine/>
    <w:qFormat/>
    <w:pPr>
      <w:widowControl w:val="0"/>
      <w:spacing w:before="20"/>
      <w:jc w:val="center"/>
    </w:pPr>
    <w:rPr>
      <w:rFonts w:eastAsia="Times New Roman"/>
      <w:b/>
      <w:sz w:val="22"/>
    </w:rPr>
  </w:style>
  <w:style w:type="paragraph" w:customStyle="1" w:styleId="1b">
    <w:name w:val="Знак1"/>
    <w:basedOn w:val="a1"/>
    <w:autoRedefine/>
    <w:qFormat/>
    <w:pPr>
      <w:spacing w:before="100" w:beforeAutospacing="1" w:after="100" w:afterAutospacing="1"/>
    </w:pPr>
    <w:rPr>
      <w:rFonts w:ascii="Tahoma" w:hAnsi="Tahoma"/>
      <w:sz w:val="20"/>
      <w:szCs w:val="20"/>
      <w:lang w:val="en-US" w:eastAsia="en-US"/>
    </w:rPr>
  </w:style>
  <w:style w:type="character" w:customStyle="1" w:styleId="26">
    <w:name w:val="Основной текст с отступом 2 Знак"/>
    <w:basedOn w:val="a2"/>
    <w:link w:val="25"/>
    <w:autoRedefine/>
    <w:qFormat/>
    <w:rPr>
      <w:sz w:val="24"/>
      <w:szCs w:val="24"/>
      <w:lang w:val="ru-RU" w:eastAsia="ru-RU" w:bidi="ar-SA"/>
    </w:rPr>
  </w:style>
  <w:style w:type="paragraph" w:customStyle="1" w:styleId="1c">
    <w:name w:val="Знак Знак Знак1 Знак Знак Знак Знак"/>
    <w:basedOn w:val="a1"/>
    <w:autoRedefine/>
    <w:qFormat/>
    <w:rPr>
      <w:rFonts w:ascii="Verdana" w:hAnsi="Verdana" w:cs="Verdana"/>
      <w:sz w:val="20"/>
      <w:szCs w:val="20"/>
      <w:lang w:val="en-US" w:eastAsia="en-US"/>
    </w:rPr>
  </w:style>
  <w:style w:type="paragraph" w:customStyle="1" w:styleId="28">
    <w:name w:val="Знак Знак Знак Знак Знак Знак2 Знак Знак Знак Знак"/>
    <w:basedOn w:val="a1"/>
    <w:autoRedefine/>
    <w:qFormat/>
    <w:rPr>
      <w:rFonts w:ascii="Verdana" w:hAnsi="Verdana" w:cs="Verdana"/>
      <w:sz w:val="20"/>
      <w:szCs w:val="20"/>
      <w:lang w:val="en-US" w:eastAsia="en-US"/>
    </w:rPr>
  </w:style>
  <w:style w:type="character" w:customStyle="1" w:styleId="1d">
    <w:name w:val="Знак Знак Знак Знак Знак Знак1"/>
    <w:basedOn w:val="a2"/>
    <w:autoRedefine/>
    <w:qFormat/>
    <w:rPr>
      <w:sz w:val="24"/>
      <w:szCs w:val="24"/>
      <w:lang w:val="ru-RU" w:eastAsia="ru-RU" w:bidi="ar-SA"/>
    </w:rPr>
  </w:style>
  <w:style w:type="paragraph" w:customStyle="1" w:styleId="34">
    <w:name w:val="Знак3 Знак Знак Знак"/>
    <w:basedOn w:val="a1"/>
    <w:autoRedefine/>
    <w:qFormat/>
    <w:rPr>
      <w:rFonts w:ascii="Verdana" w:hAnsi="Verdana" w:cs="Verdana"/>
      <w:sz w:val="20"/>
      <w:szCs w:val="20"/>
      <w:lang w:val="en-US" w:eastAsia="en-US"/>
    </w:rPr>
  </w:style>
  <w:style w:type="paragraph" w:customStyle="1" w:styleId="1e">
    <w:name w:val="Знак Знак Знак Знак1 Знак Знак Знак Знак Знак Знак Знак"/>
    <w:basedOn w:val="a1"/>
    <w:autoRedefine/>
    <w:qFormat/>
    <w:rPr>
      <w:rFonts w:ascii="Verdana" w:hAnsi="Verdana" w:cs="Verdana"/>
      <w:sz w:val="20"/>
      <w:szCs w:val="20"/>
      <w:lang w:val="en-US" w:eastAsia="en-US"/>
    </w:rPr>
  </w:style>
  <w:style w:type="character" w:customStyle="1" w:styleId="afff1">
    <w:name w:val="Знак Знак Знак Знак Знак Знак Знак Знак Знак Знак Знак Знак Знак Знак"/>
    <w:basedOn w:val="a2"/>
    <w:autoRedefine/>
    <w:qFormat/>
    <w:rPr>
      <w:sz w:val="24"/>
      <w:szCs w:val="24"/>
      <w:lang w:val="ru-RU" w:eastAsia="ru-RU" w:bidi="ar-SA"/>
    </w:rPr>
  </w:style>
  <w:style w:type="paragraph" w:customStyle="1" w:styleId="afff2">
    <w:name w:val="Знак Знак Знак Знак"/>
    <w:basedOn w:val="a1"/>
    <w:autoRedefine/>
    <w:qFormat/>
    <w:pPr>
      <w:spacing w:before="100" w:beforeAutospacing="1" w:after="100" w:afterAutospacing="1"/>
    </w:pPr>
    <w:rPr>
      <w:rFonts w:ascii="Tahoma" w:hAnsi="Tahoma"/>
      <w:sz w:val="20"/>
      <w:szCs w:val="20"/>
      <w:lang w:val="en-US" w:eastAsia="en-US"/>
    </w:rPr>
  </w:style>
  <w:style w:type="paragraph" w:customStyle="1" w:styleId="29">
    <w:name w:val="Знак Знак Знак Знак Знак Знак2 Знак"/>
    <w:basedOn w:val="a1"/>
    <w:autoRedefine/>
    <w:qFormat/>
    <w:rPr>
      <w:rFonts w:ascii="Verdana" w:hAnsi="Verdana" w:cs="Verdana"/>
      <w:sz w:val="20"/>
      <w:szCs w:val="20"/>
      <w:lang w:val="en-US" w:eastAsia="en-US"/>
    </w:rPr>
  </w:style>
  <w:style w:type="paragraph" w:customStyle="1" w:styleId="2a">
    <w:name w:val="Знак Знак Знак2 Знак Знак Знак Знак Знак Знак Знак"/>
    <w:basedOn w:val="a1"/>
    <w:autoRedefine/>
    <w:qFormat/>
    <w:rPr>
      <w:rFonts w:ascii="Verdana" w:hAnsi="Verdana" w:cs="Verdana"/>
      <w:sz w:val="20"/>
      <w:szCs w:val="20"/>
      <w:lang w:val="en-US" w:eastAsia="en-US"/>
    </w:rPr>
  </w:style>
  <w:style w:type="paragraph" w:customStyle="1" w:styleId="afff3">
    <w:name w:val="Знак Знак Знак Знак Знак Знак Знак Знак Знак Знак"/>
    <w:basedOn w:val="a1"/>
    <w:autoRedefine/>
    <w:qFormat/>
    <w:rPr>
      <w:rFonts w:ascii="Verdana" w:hAnsi="Verdana" w:cs="Verdana"/>
      <w:sz w:val="20"/>
      <w:szCs w:val="20"/>
      <w:lang w:val="en-US" w:eastAsia="en-US"/>
    </w:rPr>
  </w:style>
  <w:style w:type="paragraph" w:customStyle="1" w:styleId="210">
    <w:name w:val="Основной текст 21"/>
    <w:basedOn w:val="a1"/>
    <w:autoRedefine/>
    <w:qFormat/>
    <w:pPr>
      <w:widowControl w:val="0"/>
      <w:suppressAutoHyphens/>
      <w:spacing w:after="120" w:line="480" w:lineRule="auto"/>
      <w:jc w:val="both"/>
      <w:textAlignment w:val="baseline"/>
    </w:pPr>
    <w:rPr>
      <w:sz w:val="20"/>
      <w:szCs w:val="20"/>
      <w:lang w:eastAsia="ar-SA"/>
    </w:rPr>
  </w:style>
  <w:style w:type="character" w:customStyle="1" w:styleId="apple-style-span">
    <w:name w:val="apple-style-span"/>
    <w:basedOn w:val="a2"/>
    <w:autoRedefine/>
    <w:qFormat/>
  </w:style>
  <w:style w:type="character" w:customStyle="1" w:styleId="af8">
    <w:name w:val="Основной текст Знак"/>
    <w:basedOn w:val="a2"/>
    <w:link w:val="af7"/>
    <w:autoRedefine/>
    <w:qFormat/>
    <w:rPr>
      <w:sz w:val="24"/>
      <w:szCs w:val="24"/>
    </w:rPr>
  </w:style>
  <w:style w:type="paragraph" w:customStyle="1" w:styleId="afff4">
    <w:name w:val="Содержимое таблицы"/>
    <w:basedOn w:val="a1"/>
    <w:autoRedefine/>
    <w:qFormat/>
    <w:pPr>
      <w:widowControl w:val="0"/>
      <w:suppressLineNumbers/>
      <w:suppressAutoHyphens/>
    </w:pPr>
    <w:rPr>
      <w:rFonts w:ascii="Arial" w:eastAsia="Lucida Sans Unicode" w:hAnsi="Arial"/>
      <w:kern w:val="1"/>
      <w:sz w:val="20"/>
    </w:rPr>
  </w:style>
  <w:style w:type="character" w:customStyle="1" w:styleId="apple-converted-space">
    <w:name w:val="apple-converted-space"/>
    <w:basedOn w:val="a2"/>
    <w:autoRedefine/>
    <w:qFormat/>
  </w:style>
  <w:style w:type="paragraph" w:customStyle="1" w:styleId="1f">
    <w:name w:val="Обычный (веб)1"/>
    <w:basedOn w:val="a1"/>
    <w:autoRedefine/>
    <w:qFormat/>
    <w:pPr>
      <w:spacing w:after="225" w:line="336" w:lineRule="atLeast"/>
    </w:pPr>
  </w:style>
  <w:style w:type="paragraph" w:customStyle="1" w:styleId="msonormalcxspmiddle">
    <w:name w:val="msonormalcxspmiddle"/>
    <w:basedOn w:val="a1"/>
    <w:link w:val="msonormalcxspmiddleChar"/>
    <w:autoRedefine/>
    <w:qFormat/>
    <w:pPr>
      <w:spacing w:before="100" w:beforeAutospacing="1" w:after="100" w:afterAutospacing="1"/>
    </w:pPr>
  </w:style>
  <w:style w:type="paragraph" w:customStyle="1" w:styleId="msonormalcxspmiddlecxsplast">
    <w:name w:val="msonormalcxspmiddlecxsplast"/>
    <w:basedOn w:val="a1"/>
    <w:autoRedefine/>
    <w:qFormat/>
    <w:pPr>
      <w:spacing w:before="100" w:beforeAutospacing="1" w:after="100" w:afterAutospacing="1"/>
    </w:pPr>
  </w:style>
  <w:style w:type="character" w:customStyle="1" w:styleId="aff3">
    <w:name w:val="Название Знак"/>
    <w:basedOn w:val="a2"/>
    <w:link w:val="110"/>
    <w:autoRedefine/>
    <w:qFormat/>
    <w:rPr>
      <w:b/>
      <w:bCs/>
      <w:sz w:val="24"/>
      <w:szCs w:val="24"/>
    </w:rPr>
  </w:style>
  <w:style w:type="paragraph" w:customStyle="1" w:styleId="211">
    <w:name w:val="Знак Знак Знак2 Знак Знак Знак Знак Знак Знак Знак1"/>
    <w:basedOn w:val="a1"/>
    <w:autoRedefine/>
    <w:qFormat/>
    <w:pPr>
      <w:suppressAutoHyphens/>
      <w:spacing w:before="100" w:after="100"/>
    </w:pPr>
    <w:rPr>
      <w:rFonts w:ascii="Verdana" w:hAnsi="Verdana" w:cs="Verdana"/>
      <w:sz w:val="20"/>
      <w:szCs w:val="20"/>
      <w:lang w:val="en-US" w:eastAsia="en-US"/>
    </w:rPr>
  </w:style>
  <w:style w:type="paragraph" w:customStyle="1" w:styleId="afff5">
    <w:name w:val="Знак Знак Знак Знак Знак Знак Знак Знак Знак Знак Знак Знак Знак Знак Знак Знак Знак Знак Знак Знак Знак Знак"/>
    <w:basedOn w:val="a1"/>
    <w:autoRedefine/>
    <w:qFormat/>
    <w:rPr>
      <w:rFonts w:ascii="Verdana" w:hAnsi="Verdana" w:cs="Verdana"/>
      <w:sz w:val="20"/>
      <w:szCs w:val="20"/>
      <w:lang w:val="en-US" w:eastAsia="en-US"/>
    </w:rPr>
  </w:style>
  <w:style w:type="paragraph" w:customStyle="1" w:styleId="afff6">
    <w:name w:val="Абзац"/>
    <w:basedOn w:val="a1"/>
    <w:link w:val="afff7"/>
    <w:autoRedefine/>
    <w:qFormat/>
    <w:pPr>
      <w:spacing w:before="60" w:after="60"/>
      <w:ind w:firstLine="567"/>
      <w:jc w:val="both"/>
    </w:pPr>
  </w:style>
  <w:style w:type="character" w:customStyle="1" w:styleId="afff7">
    <w:name w:val="Абзац Знак"/>
    <w:basedOn w:val="a2"/>
    <w:link w:val="afff6"/>
    <w:autoRedefine/>
    <w:qFormat/>
    <w:rPr>
      <w:sz w:val="24"/>
      <w:szCs w:val="24"/>
    </w:rPr>
  </w:style>
  <w:style w:type="paragraph" w:customStyle="1" w:styleId="2">
    <w:name w:val="Список_маркерный_2_уровень"/>
    <w:basedOn w:val="a0"/>
    <w:link w:val="2b"/>
    <w:autoRedefine/>
    <w:qFormat/>
    <w:pPr>
      <w:widowControl/>
      <w:numPr>
        <w:ilvl w:val="1"/>
        <w:numId w:val="3"/>
      </w:numPr>
      <w:suppressAutoHyphens w:val="0"/>
      <w:autoSpaceDE/>
      <w:spacing w:before="0" w:after="60"/>
    </w:pPr>
    <w:rPr>
      <w:snapToGrid w:val="0"/>
      <w:sz w:val="24"/>
      <w:szCs w:val="24"/>
      <w:lang w:eastAsia="ru-RU"/>
    </w:rPr>
  </w:style>
  <w:style w:type="paragraph" w:customStyle="1" w:styleId="1">
    <w:name w:val="Список_маркерный_1_уровень"/>
    <w:basedOn w:val="2"/>
    <w:link w:val="1f0"/>
    <w:autoRedefine/>
    <w:qFormat/>
    <w:pPr>
      <w:numPr>
        <w:ilvl w:val="0"/>
      </w:numPr>
      <w:ind w:hanging="397"/>
    </w:pPr>
  </w:style>
  <w:style w:type="paragraph" w:customStyle="1" w:styleId="20">
    <w:name w:val="Список_маркер_2ур"/>
    <w:basedOn w:val="1"/>
    <w:autoRedefine/>
    <w:qFormat/>
    <w:locked/>
    <w:pPr>
      <w:numPr>
        <w:ilvl w:val="2"/>
      </w:numPr>
      <w:tabs>
        <w:tab w:val="left" w:pos="1800"/>
      </w:tabs>
      <w:ind w:left="1800" w:hanging="360"/>
    </w:pPr>
  </w:style>
  <w:style w:type="character" w:customStyle="1" w:styleId="1f0">
    <w:name w:val="Список_маркерный_1_уровень Знак"/>
    <w:basedOn w:val="a2"/>
    <w:link w:val="1"/>
    <w:autoRedefine/>
    <w:qFormat/>
    <w:rPr>
      <w:snapToGrid w:val="0"/>
      <w:sz w:val="24"/>
      <w:szCs w:val="24"/>
    </w:rPr>
  </w:style>
  <w:style w:type="paragraph" w:customStyle="1" w:styleId="111">
    <w:name w:val="Табличный_боковик_11"/>
    <w:basedOn w:val="a1"/>
    <w:link w:val="112"/>
    <w:autoRedefine/>
    <w:qFormat/>
    <w:rPr>
      <w:sz w:val="22"/>
    </w:rPr>
  </w:style>
  <w:style w:type="character" w:customStyle="1" w:styleId="112">
    <w:name w:val="Табличный_боковик_11 Знак"/>
    <w:basedOn w:val="a2"/>
    <w:link w:val="111"/>
    <w:autoRedefine/>
    <w:qFormat/>
    <w:rPr>
      <w:sz w:val="22"/>
      <w:szCs w:val="24"/>
    </w:rPr>
  </w:style>
  <w:style w:type="character" w:customStyle="1" w:styleId="2b">
    <w:name w:val="Список_маркерный_2_уровень Знак"/>
    <w:basedOn w:val="a2"/>
    <w:link w:val="2"/>
    <w:autoRedefine/>
    <w:qFormat/>
    <w:rPr>
      <w:snapToGrid w:val="0"/>
      <w:sz w:val="24"/>
      <w:szCs w:val="24"/>
    </w:rPr>
  </w:style>
  <w:style w:type="paragraph" w:customStyle="1" w:styleId="35">
    <w:name w:val="Заголовок_подзаголовок_3"/>
    <w:basedOn w:val="a1"/>
    <w:next w:val="afff6"/>
    <w:link w:val="36"/>
    <w:autoRedefine/>
    <w:qFormat/>
    <w:pPr>
      <w:keepNext/>
      <w:keepLines/>
      <w:spacing w:before="60" w:after="60"/>
      <w:ind w:left="567" w:right="567"/>
      <w:jc w:val="both"/>
    </w:pPr>
    <w:rPr>
      <w:bCs/>
      <w:u w:val="single"/>
    </w:rPr>
  </w:style>
  <w:style w:type="character" w:customStyle="1" w:styleId="36">
    <w:name w:val="Заголовок_подзаголовок_3 Знак"/>
    <w:basedOn w:val="a2"/>
    <w:link w:val="35"/>
    <w:autoRedefine/>
    <w:qFormat/>
    <w:rPr>
      <w:bCs/>
      <w:sz w:val="24"/>
      <w:szCs w:val="24"/>
      <w:u w:val="single"/>
    </w:rPr>
  </w:style>
  <w:style w:type="paragraph" w:customStyle="1" w:styleId="enko">
    <w:name w:val="enko_Таблицы_простой"/>
    <w:basedOn w:val="a1"/>
    <w:autoRedefine/>
    <w:qFormat/>
    <w:pPr>
      <w:snapToGrid w:val="0"/>
    </w:pPr>
    <w:rPr>
      <w:rFonts w:ascii="Bookman Old Style" w:hAnsi="Bookman Old Style"/>
      <w:sz w:val="22"/>
      <w:szCs w:val="20"/>
    </w:rPr>
  </w:style>
  <w:style w:type="paragraph" w:customStyle="1" w:styleId="1f1">
    <w:name w:val="Название1"/>
    <w:basedOn w:val="a1"/>
    <w:autoRedefine/>
    <w:qFormat/>
    <w:pPr>
      <w:suppressLineNumbers/>
      <w:suppressAutoHyphens/>
      <w:spacing w:before="120" w:after="120"/>
    </w:pPr>
    <w:rPr>
      <w:rFonts w:ascii="Arial" w:hAnsi="Arial" w:cs="Tahoma"/>
      <w:i/>
      <w:iCs/>
      <w:kern w:val="1"/>
      <w:sz w:val="20"/>
      <w:lang w:eastAsia="ar-SA"/>
    </w:rPr>
  </w:style>
  <w:style w:type="character" w:customStyle="1" w:styleId="30">
    <w:name w:val="Заголовок 3 Знак"/>
    <w:basedOn w:val="a2"/>
    <w:link w:val="3"/>
    <w:autoRedefine/>
    <w:qFormat/>
    <w:rPr>
      <w:rFonts w:ascii="Arial" w:hAnsi="Arial" w:cs="Arial"/>
      <w:b/>
      <w:bCs/>
      <w:sz w:val="26"/>
      <w:szCs w:val="26"/>
    </w:rPr>
  </w:style>
  <w:style w:type="character" w:customStyle="1" w:styleId="af4">
    <w:name w:val="Текст сноски Знак"/>
    <w:basedOn w:val="a2"/>
    <w:link w:val="af3"/>
    <w:autoRedefine/>
    <w:semiHidden/>
    <w:qFormat/>
  </w:style>
  <w:style w:type="character" w:customStyle="1" w:styleId="af6">
    <w:name w:val="Верхний колонтитул Знак"/>
    <w:basedOn w:val="a2"/>
    <w:link w:val="af5"/>
    <w:autoRedefine/>
    <w:qFormat/>
    <w:rPr>
      <w:sz w:val="24"/>
      <w:szCs w:val="24"/>
    </w:rPr>
  </w:style>
  <w:style w:type="character" w:customStyle="1" w:styleId="11">
    <w:name w:val="Заголовок 1 Знак"/>
    <w:basedOn w:val="a2"/>
    <w:link w:val="10"/>
    <w:autoRedefine/>
    <w:uiPriority w:val="9"/>
    <w:qFormat/>
    <w:rPr>
      <w:rFonts w:ascii="Arial" w:hAnsi="Arial" w:cs="Arial"/>
      <w:b/>
      <w:bCs/>
      <w:kern w:val="32"/>
      <w:sz w:val="32"/>
      <w:szCs w:val="32"/>
    </w:rPr>
  </w:style>
  <w:style w:type="paragraph" w:customStyle="1" w:styleId="ConsPlusDocList">
    <w:name w:val="ConsPlusDocList"/>
    <w:autoRedefine/>
    <w:uiPriority w:val="99"/>
    <w:qFormat/>
    <w:pPr>
      <w:widowControl w:val="0"/>
      <w:autoSpaceDE w:val="0"/>
      <w:autoSpaceDN w:val="0"/>
      <w:adjustRightInd w:val="0"/>
    </w:pPr>
    <w:rPr>
      <w:rFonts w:ascii="Courier New" w:eastAsia="Times New Roman" w:hAnsi="Courier New" w:cs="Courier New"/>
    </w:rPr>
  </w:style>
  <w:style w:type="character" w:customStyle="1" w:styleId="ad">
    <w:name w:val="Текст выноски Знак"/>
    <w:basedOn w:val="a2"/>
    <w:link w:val="ac"/>
    <w:autoRedefine/>
    <w:qFormat/>
    <w:rPr>
      <w:rFonts w:ascii="Tahoma" w:hAnsi="Tahoma" w:cs="Tahoma"/>
      <w:sz w:val="16"/>
      <w:szCs w:val="16"/>
    </w:rPr>
  </w:style>
  <w:style w:type="character" w:customStyle="1" w:styleId="afff8">
    <w:name w:val="Текст_Жирный"/>
    <w:basedOn w:val="a2"/>
    <w:autoRedefine/>
    <w:uiPriority w:val="1"/>
    <w:qFormat/>
    <w:rPr>
      <w:rFonts w:ascii="Times New Roman" w:hAnsi="Times New Roman"/>
      <w:b/>
    </w:rPr>
  </w:style>
  <w:style w:type="paragraph" w:customStyle="1" w:styleId="2c">
    <w:name w:val="Знак Знак Знак Знак Знак Знак Знак Знак Знак Знак2"/>
    <w:basedOn w:val="a1"/>
    <w:autoRedefine/>
    <w:qFormat/>
    <w:rPr>
      <w:rFonts w:ascii="Verdana" w:hAnsi="Verdana" w:cs="Verdana"/>
      <w:sz w:val="20"/>
      <w:szCs w:val="20"/>
      <w:lang w:val="en-US" w:eastAsia="en-US"/>
    </w:rPr>
  </w:style>
  <w:style w:type="paragraph" w:customStyle="1" w:styleId="afff9">
    <w:name w:val="Титул_адрес_организации"/>
    <w:autoRedefine/>
    <w:qFormat/>
    <w:pPr>
      <w:spacing w:before="60"/>
      <w:jc w:val="right"/>
    </w:pPr>
    <w:rPr>
      <w:rFonts w:eastAsia="Times New Roman"/>
      <w:sz w:val="18"/>
      <w:szCs w:val="18"/>
    </w:rPr>
  </w:style>
  <w:style w:type="paragraph" w:customStyle="1" w:styleId="2d">
    <w:name w:val="Основной текст (2)"/>
    <w:basedOn w:val="a1"/>
    <w:autoRedefine/>
    <w:qFormat/>
    <w:pPr>
      <w:widowControl w:val="0"/>
      <w:shd w:val="clear" w:color="auto" w:fill="FFFFFF"/>
      <w:spacing w:before="240" w:after="480" w:line="0" w:lineRule="atLeast"/>
      <w:jc w:val="both"/>
    </w:pPr>
    <w:rPr>
      <w:sz w:val="26"/>
      <w:szCs w:val="26"/>
    </w:rPr>
  </w:style>
  <w:style w:type="paragraph" w:customStyle="1" w:styleId="2e">
    <w:name w:val="Номер заголовка №2"/>
    <w:basedOn w:val="a1"/>
    <w:autoRedefine/>
    <w:qFormat/>
    <w:pPr>
      <w:widowControl w:val="0"/>
      <w:shd w:val="clear" w:color="auto" w:fill="FFFFFF"/>
      <w:spacing w:after="300" w:line="0" w:lineRule="atLeast"/>
      <w:jc w:val="right"/>
      <w:outlineLvl w:val="1"/>
    </w:pPr>
    <w:rPr>
      <w:sz w:val="26"/>
      <w:szCs w:val="26"/>
    </w:rPr>
  </w:style>
  <w:style w:type="paragraph" w:customStyle="1" w:styleId="2f">
    <w:name w:val="Заголовок №2"/>
    <w:basedOn w:val="a1"/>
    <w:autoRedefine/>
    <w:qFormat/>
    <w:pPr>
      <w:widowControl w:val="0"/>
      <w:shd w:val="clear" w:color="auto" w:fill="FFFFFF"/>
      <w:spacing w:before="300" w:line="0" w:lineRule="atLeast"/>
      <w:jc w:val="center"/>
      <w:outlineLvl w:val="1"/>
    </w:pPr>
    <w:rPr>
      <w:sz w:val="26"/>
      <w:szCs w:val="26"/>
    </w:rPr>
  </w:style>
  <w:style w:type="character" w:customStyle="1" w:styleId="290">
    <w:name w:val="Основной текст (2) + 9"/>
    <w:basedOn w:val="2f0"/>
    <w:autoRedefine/>
    <w:qFormat/>
    <w:rPr>
      <w:rFonts w:ascii="Times New Roman" w:eastAsia="Times New Roman" w:hAnsi="Times New Roman" w:cs="Times New Roman"/>
      <w:b/>
      <w:bCs/>
      <w:color w:val="000000"/>
      <w:spacing w:val="0"/>
      <w:w w:val="100"/>
      <w:position w:val="0"/>
      <w:sz w:val="19"/>
      <w:szCs w:val="19"/>
      <w:u w:val="none"/>
      <w:lang w:val="ru-RU" w:eastAsia="ru-RU" w:bidi="ru-RU"/>
    </w:rPr>
  </w:style>
  <w:style w:type="character" w:customStyle="1" w:styleId="2f0">
    <w:name w:val="Основной текст (2)_"/>
    <w:basedOn w:val="a2"/>
    <w:link w:val="240"/>
    <w:autoRedefine/>
    <w:qFormat/>
    <w:rPr>
      <w:rFonts w:ascii="Times New Roman" w:eastAsia="Times New Roman" w:hAnsi="Times New Roman" w:cs="Times New Roman"/>
      <w:sz w:val="28"/>
      <w:szCs w:val="28"/>
      <w:u w:val="none"/>
    </w:rPr>
  </w:style>
  <w:style w:type="paragraph" w:customStyle="1" w:styleId="240">
    <w:name w:val="Основной текст (2)4"/>
    <w:basedOn w:val="a1"/>
    <w:link w:val="2f0"/>
    <w:autoRedefine/>
    <w:qFormat/>
    <w:pPr>
      <w:widowControl w:val="0"/>
      <w:shd w:val="clear" w:color="auto" w:fill="FFFFFF"/>
      <w:spacing w:before="180" w:line="274" w:lineRule="exact"/>
      <w:ind w:hanging="2180"/>
      <w:jc w:val="center"/>
    </w:pPr>
  </w:style>
  <w:style w:type="paragraph" w:customStyle="1" w:styleId="270">
    <w:name w:val="Основной текст (2)7"/>
    <w:basedOn w:val="a1"/>
    <w:autoRedefine/>
    <w:qFormat/>
    <w:pPr>
      <w:widowControl w:val="0"/>
      <w:shd w:val="clear" w:color="auto" w:fill="FFFFFF"/>
      <w:spacing w:before="120" w:line="278" w:lineRule="exact"/>
      <w:jc w:val="both"/>
    </w:pPr>
    <w:rPr>
      <w:sz w:val="28"/>
      <w:szCs w:val="28"/>
    </w:rPr>
  </w:style>
  <w:style w:type="paragraph" w:customStyle="1" w:styleId="212">
    <w:name w:val="Основной текст (2)1"/>
    <w:basedOn w:val="a1"/>
    <w:autoRedefine/>
    <w:qFormat/>
    <w:pPr>
      <w:widowControl w:val="0"/>
      <w:shd w:val="clear" w:color="auto" w:fill="FFFFFF"/>
      <w:spacing w:before="420" w:line="430" w:lineRule="exact"/>
      <w:jc w:val="both"/>
    </w:pPr>
    <w:rPr>
      <w:rFonts w:ascii="Sylfaen" w:eastAsia="Sylfaen" w:hAnsi="Sylfaen" w:cs="Sylfaen"/>
      <w:sz w:val="28"/>
      <w:szCs w:val="28"/>
    </w:rPr>
  </w:style>
  <w:style w:type="character" w:customStyle="1" w:styleId="2ArialNarrow">
    <w:name w:val="Основной текст (2) + Arial Narrow"/>
    <w:basedOn w:val="2f0"/>
    <w:autoRedefine/>
    <w:qFormat/>
    <w:rPr>
      <w:rFonts w:ascii="Arial Narrow" w:eastAsia="Arial Narrow" w:hAnsi="Arial Narrow" w:cs="Arial Narrow"/>
      <w:color w:val="000000"/>
      <w:spacing w:val="0"/>
      <w:w w:val="100"/>
      <w:position w:val="0"/>
      <w:sz w:val="20"/>
      <w:szCs w:val="20"/>
      <w:u w:val="none"/>
      <w:lang w:val="ru-RU" w:eastAsia="ru-RU" w:bidi="ru-RU"/>
    </w:rPr>
  </w:style>
  <w:style w:type="paragraph" w:customStyle="1" w:styleId="1f2">
    <w:name w:val="Основной текст1"/>
    <w:basedOn w:val="a1"/>
    <w:autoRedefine/>
    <w:qFormat/>
    <w:pPr>
      <w:widowControl w:val="0"/>
      <w:shd w:val="clear" w:color="auto" w:fill="FFFFFF"/>
      <w:spacing w:after="160" w:line="288" w:lineRule="auto"/>
      <w:ind w:firstLine="180"/>
    </w:pPr>
    <w:rPr>
      <w:rFonts w:ascii="Calibri" w:eastAsia="Calibri" w:hAnsi="Calibri" w:cs="Calibri"/>
      <w:sz w:val="19"/>
      <w:szCs w:val="19"/>
    </w:rPr>
  </w:style>
  <w:style w:type="paragraph" w:customStyle="1" w:styleId="afffa">
    <w:name w:val="Другое"/>
    <w:basedOn w:val="a1"/>
    <w:autoRedefine/>
    <w:qFormat/>
    <w:pPr>
      <w:widowControl w:val="0"/>
      <w:shd w:val="clear" w:color="auto" w:fill="FFFFFF"/>
    </w:pPr>
    <w:rPr>
      <w:rFonts w:ascii="Calibri" w:eastAsia="Calibri" w:hAnsi="Calibri" w:cs="Calibri"/>
      <w:sz w:val="19"/>
      <w:szCs w:val="19"/>
    </w:rPr>
  </w:style>
  <w:style w:type="character" w:customStyle="1" w:styleId="2110">
    <w:name w:val="Основной текст (2) + 11"/>
    <w:basedOn w:val="2f0"/>
    <w:autoRedefine/>
    <w:qFormat/>
    <w:rPr>
      <w:rFonts w:ascii="Times New Roman" w:eastAsia="Times New Roman" w:hAnsi="Times New Roman" w:cs="Times New Roman"/>
      <w:color w:val="000000"/>
      <w:spacing w:val="0"/>
      <w:w w:val="100"/>
      <w:position w:val="0"/>
      <w:sz w:val="23"/>
      <w:szCs w:val="23"/>
      <w:u w:val="none"/>
      <w:lang w:val="ru-RU" w:eastAsia="ru-RU" w:bidi="ru-RU"/>
    </w:rPr>
  </w:style>
  <w:style w:type="character" w:customStyle="1" w:styleId="218pt">
    <w:name w:val="Основной текст (2) + 18 pt"/>
    <w:basedOn w:val="2f0"/>
    <w:autoRedefine/>
    <w:qFormat/>
    <w:rPr>
      <w:rFonts w:ascii="Times New Roman" w:eastAsia="Times New Roman" w:hAnsi="Times New Roman" w:cs="Times New Roman"/>
      <w:color w:val="000000"/>
      <w:spacing w:val="0"/>
      <w:w w:val="100"/>
      <w:position w:val="0"/>
      <w:sz w:val="36"/>
      <w:szCs w:val="36"/>
      <w:u w:val="none"/>
      <w:lang w:val="ru-RU" w:eastAsia="ru-RU" w:bidi="ru-RU"/>
    </w:rPr>
  </w:style>
  <w:style w:type="character" w:customStyle="1" w:styleId="210pt">
    <w:name w:val="Основной текст (2) + 10 pt"/>
    <w:basedOn w:val="2f0"/>
    <w:autoRedefine/>
    <w:qFormat/>
    <w:rPr>
      <w:rFonts w:ascii="Times New Roman" w:eastAsia="Times New Roman" w:hAnsi="Times New Roman" w:cs="Times New Roman"/>
      <w:color w:val="000000"/>
      <w:spacing w:val="0"/>
      <w:w w:val="100"/>
      <w:position w:val="0"/>
      <w:sz w:val="20"/>
      <w:szCs w:val="20"/>
      <w:u w:val="none"/>
      <w:lang w:val="ru-RU" w:eastAsia="ru-RU" w:bidi="ru-RU"/>
    </w:rPr>
  </w:style>
  <w:style w:type="character" w:customStyle="1" w:styleId="212pt">
    <w:name w:val="Основной текст (2) + 12 pt"/>
    <w:basedOn w:val="2f0"/>
    <w:autoRedefine/>
    <w:qFormat/>
    <w:rPr>
      <w:rFonts w:ascii="Times New Roman" w:eastAsia="Times New Roman" w:hAnsi="Times New Roman" w:cs="Times New Roman"/>
      <w:color w:val="000000"/>
      <w:spacing w:val="0"/>
      <w:w w:val="100"/>
      <w:position w:val="0"/>
      <w:sz w:val="24"/>
      <w:szCs w:val="24"/>
      <w:u w:val="none"/>
      <w:lang w:val="ru-RU" w:eastAsia="ru-RU" w:bidi="ru-RU"/>
    </w:rPr>
  </w:style>
  <w:style w:type="character" w:customStyle="1" w:styleId="212pt1">
    <w:name w:val="Основной текст (2) + 12 pt1"/>
    <w:basedOn w:val="2f0"/>
    <w:autoRedefine/>
    <w:qFormat/>
    <w:rPr>
      <w:rFonts w:ascii="Times New Roman" w:eastAsia="Times New Roman" w:hAnsi="Times New Roman" w:cs="Times New Roman"/>
      <w:color w:val="000000"/>
      <w:spacing w:val="0"/>
      <w:w w:val="100"/>
      <w:position w:val="0"/>
      <w:sz w:val="24"/>
      <w:szCs w:val="24"/>
      <w:u w:val="none"/>
      <w:lang w:val="ru-RU" w:eastAsia="ru-RU" w:bidi="ru-RU"/>
    </w:rPr>
  </w:style>
  <w:style w:type="paragraph" w:customStyle="1" w:styleId="afffb">
    <w:name w:val="Подпись к таблице"/>
    <w:basedOn w:val="a1"/>
    <w:autoRedefine/>
    <w:qFormat/>
    <w:pPr>
      <w:widowControl w:val="0"/>
      <w:shd w:val="clear" w:color="auto" w:fill="FFFFFF"/>
      <w:spacing w:line="439" w:lineRule="exact"/>
      <w:jc w:val="both"/>
    </w:pPr>
    <w:rPr>
      <w:sz w:val="30"/>
      <w:szCs w:val="30"/>
    </w:rPr>
  </w:style>
  <w:style w:type="character" w:customStyle="1" w:styleId="210pt1">
    <w:name w:val="Основной текст (2) + 10 pt1"/>
    <w:basedOn w:val="2f0"/>
    <w:autoRedefine/>
    <w:qFormat/>
    <w:rPr>
      <w:rFonts w:ascii="Times New Roman" w:eastAsia="Times New Roman" w:hAnsi="Times New Roman" w:cs="Times New Roman"/>
      <w:color w:val="000000"/>
      <w:spacing w:val="0"/>
      <w:w w:val="100"/>
      <w:position w:val="0"/>
      <w:sz w:val="20"/>
      <w:szCs w:val="20"/>
      <w:u w:val="none"/>
      <w:lang w:val="ru-RU" w:eastAsia="ru-RU" w:bidi="ru-RU"/>
    </w:rPr>
  </w:style>
  <w:style w:type="character" w:customStyle="1" w:styleId="2Exact">
    <w:name w:val="Заголовок №2 Exact"/>
    <w:basedOn w:val="a2"/>
    <w:autoRedefine/>
    <w:qFormat/>
    <w:rPr>
      <w:rFonts w:ascii="Times New Roman" w:eastAsia="Times New Roman" w:hAnsi="Times New Roman" w:cs="Times New Roman"/>
      <w:sz w:val="30"/>
      <w:szCs w:val="30"/>
      <w:u w:val="none"/>
    </w:rPr>
  </w:style>
  <w:style w:type="paragraph" w:customStyle="1" w:styleId="61">
    <w:name w:val="Основной текст (6)"/>
    <w:basedOn w:val="a1"/>
    <w:autoRedefine/>
    <w:qFormat/>
    <w:pPr>
      <w:widowControl w:val="0"/>
      <w:shd w:val="clear" w:color="auto" w:fill="FFFFFF"/>
      <w:spacing w:before="720" w:after="300" w:line="322" w:lineRule="exact"/>
      <w:jc w:val="center"/>
    </w:pPr>
    <w:rPr>
      <w:b/>
      <w:bCs/>
      <w:sz w:val="28"/>
      <w:szCs w:val="28"/>
    </w:rPr>
  </w:style>
  <w:style w:type="character" w:customStyle="1" w:styleId="211pt2">
    <w:name w:val="Основной текст (2) + 11 pt2"/>
    <w:basedOn w:val="2f0"/>
    <w:autoRedefine/>
    <w:qFormat/>
    <w:rPr>
      <w:rFonts w:ascii="Times New Roman" w:eastAsia="Times New Roman" w:hAnsi="Times New Roman" w:cs="Times New Roman"/>
      <w:color w:val="000000"/>
      <w:spacing w:val="0"/>
      <w:w w:val="100"/>
      <w:position w:val="0"/>
      <w:sz w:val="22"/>
      <w:szCs w:val="22"/>
      <w:u w:val="none"/>
      <w:lang w:val="ru-RU" w:eastAsia="ru-RU" w:bidi="ru-RU"/>
    </w:rPr>
  </w:style>
  <w:style w:type="character" w:customStyle="1" w:styleId="211pt3">
    <w:name w:val="Основной текст (2) + 11 pt3"/>
    <w:basedOn w:val="2f0"/>
    <w:autoRedefine/>
    <w:qFormat/>
    <w:rPr>
      <w:rFonts w:ascii="Times New Roman" w:eastAsia="Times New Roman" w:hAnsi="Times New Roman" w:cs="Times New Roman"/>
      <w:color w:val="000000"/>
      <w:spacing w:val="0"/>
      <w:w w:val="100"/>
      <w:position w:val="0"/>
      <w:sz w:val="22"/>
      <w:szCs w:val="22"/>
      <w:u w:val="none"/>
      <w:lang w:val="ru-RU" w:eastAsia="ru-RU" w:bidi="ru-RU"/>
    </w:rPr>
  </w:style>
  <w:style w:type="character" w:customStyle="1" w:styleId="2MicrosoftSansSerif">
    <w:name w:val="Основной текст (2) + Microsoft Sans Serif"/>
    <w:basedOn w:val="2f0"/>
    <w:autoRedefine/>
    <w:qFormat/>
    <w:rPr>
      <w:rFonts w:ascii="Microsoft Sans Serif" w:eastAsia="Microsoft Sans Serif" w:hAnsi="Microsoft Sans Serif" w:cs="Microsoft Sans Serif"/>
      <w:color w:val="000000"/>
      <w:spacing w:val="0"/>
      <w:w w:val="100"/>
      <w:position w:val="0"/>
      <w:sz w:val="14"/>
      <w:szCs w:val="14"/>
      <w:u w:val="none"/>
      <w:lang w:val="ru-RU" w:eastAsia="ru-RU" w:bidi="ru-RU"/>
    </w:rPr>
  </w:style>
  <w:style w:type="paragraph" w:customStyle="1" w:styleId="1f3">
    <w:name w:val="Подпись к таблице1"/>
    <w:basedOn w:val="a1"/>
    <w:link w:val="afffc"/>
    <w:autoRedefine/>
    <w:qFormat/>
    <w:pPr>
      <w:widowControl w:val="0"/>
      <w:shd w:val="clear" w:color="auto" w:fill="FFFFFF"/>
      <w:spacing w:line="0" w:lineRule="atLeast"/>
    </w:pPr>
    <w:rPr>
      <w:sz w:val="28"/>
      <w:szCs w:val="28"/>
    </w:rPr>
  </w:style>
  <w:style w:type="character" w:customStyle="1" w:styleId="afffc">
    <w:name w:val="Подпись к таблице_"/>
    <w:basedOn w:val="a2"/>
    <w:link w:val="1f3"/>
    <w:autoRedefine/>
    <w:qFormat/>
    <w:rPr>
      <w:rFonts w:ascii="Times New Roman" w:eastAsia="Times New Roman" w:hAnsi="Times New Roman" w:cs="Times New Roman"/>
      <w:sz w:val="28"/>
      <w:szCs w:val="28"/>
      <w:u w:val="none"/>
    </w:rPr>
  </w:style>
  <w:style w:type="character" w:customStyle="1" w:styleId="24pt">
    <w:name w:val="Основной текст (2) + 4 pt"/>
    <w:basedOn w:val="2f0"/>
    <w:autoRedefine/>
    <w:qFormat/>
    <w:rPr>
      <w:rFonts w:ascii="Times New Roman" w:eastAsia="Times New Roman" w:hAnsi="Times New Roman" w:cs="Times New Roman"/>
      <w:color w:val="000000"/>
      <w:spacing w:val="0"/>
      <w:w w:val="100"/>
      <w:position w:val="0"/>
      <w:sz w:val="8"/>
      <w:szCs w:val="8"/>
      <w:u w:val="none"/>
      <w:lang w:val="ru-RU" w:eastAsia="ru-RU" w:bidi="ru-RU"/>
    </w:rPr>
  </w:style>
  <w:style w:type="paragraph" w:customStyle="1" w:styleId="72">
    <w:name w:val="Основной текст (7)"/>
    <w:basedOn w:val="a1"/>
    <w:autoRedefine/>
    <w:qFormat/>
    <w:pPr>
      <w:widowControl w:val="0"/>
      <w:shd w:val="clear" w:color="auto" w:fill="FFFFFF"/>
      <w:spacing w:line="0" w:lineRule="atLeast"/>
      <w:ind w:hanging="220"/>
    </w:pPr>
    <w:rPr>
      <w:sz w:val="22"/>
      <w:szCs w:val="22"/>
    </w:rPr>
  </w:style>
  <w:style w:type="paragraph" w:customStyle="1" w:styleId="afffd">
    <w:name w:val="Подпись к картинке"/>
    <w:basedOn w:val="a1"/>
    <w:autoRedefine/>
    <w:qFormat/>
    <w:pPr>
      <w:widowControl w:val="0"/>
      <w:shd w:val="clear" w:color="auto" w:fill="FFFFFF"/>
      <w:spacing w:line="0" w:lineRule="atLeast"/>
    </w:pPr>
    <w:rPr>
      <w:sz w:val="28"/>
      <w:szCs w:val="28"/>
    </w:rPr>
  </w:style>
  <w:style w:type="paragraph" w:customStyle="1" w:styleId="1f4">
    <w:name w:val="Колонтитул1"/>
    <w:basedOn w:val="a1"/>
    <w:link w:val="afffe"/>
    <w:autoRedefine/>
    <w:qFormat/>
    <w:pPr>
      <w:widowControl w:val="0"/>
      <w:shd w:val="clear" w:color="auto" w:fill="FFFFFF"/>
      <w:spacing w:line="0" w:lineRule="atLeast"/>
    </w:pPr>
    <w:rPr>
      <w:sz w:val="22"/>
      <w:szCs w:val="22"/>
    </w:rPr>
  </w:style>
  <w:style w:type="character" w:customStyle="1" w:styleId="affff">
    <w:name w:val="Колонтитул"/>
    <w:basedOn w:val="afffe"/>
    <w:autoRedefine/>
    <w:qFormat/>
    <w:rPr>
      <w:rFonts w:ascii="Times New Roman" w:eastAsia="Times New Roman" w:hAnsi="Times New Roman" w:cs="Times New Roman"/>
      <w:color w:val="000000"/>
      <w:spacing w:val="0"/>
      <w:w w:val="100"/>
      <w:position w:val="0"/>
      <w:sz w:val="22"/>
      <w:szCs w:val="22"/>
      <w:u w:val="none"/>
      <w:lang w:val="ru-RU" w:eastAsia="ru-RU" w:bidi="ru-RU"/>
    </w:rPr>
  </w:style>
  <w:style w:type="character" w:customStyle="1" w:styleId="afffe">
    <w:name w:val="Колонтитул_"/>
    <w:basedOn w:val="a2"/>
    <w:link w:val="1f4"/>
    <w:autoRedefine/>
    <w:qFormat/>
    <w:rPr>
      <w:rFonts w:ascii="Times New Roman" w:eastAsia="Times New Roman" w:hAnsi="Times New Roman" w:cs="Times New Roman"/>
      <w:sz w:val="22"/>
      <w:szCs w:val="22"/>
      <w:u w:val="none"/>
    </w:rPr>
  </w:style>
  <w:style w:type="character" w:customStyle="1" w:styleId="2100">
    <w:name w:val="Основной текст (2) + 10"/>
    <w:basedOn w:val="2f0"/>
    <w:autoRedefine/>
    <w:qFormat/>
    <w:rPr>
      <w:rFonts w:ascii="Times New Roman" w:eastAsia="Times New Roman" w:hAnsi="Times New Roman" w:cs="Times New Roman"/>
      <w:color w:val="000000"/>
      <w:spacing w:val="0"/>
      <w:w w:val="100"/>
      <w:position w:val="0"/>
      <w:sz w:val="21"/>
      <w:szCs w:val="21"/>
      <w:u w:val="none"/>
      <w:lang w:val="ru-RU" w:eastAsia="ru-RU" w:bidi="ru-RU"/>
    </w:rPr>
  </w:style>
  <w:style w:type="character" w:customStyle="1" w:styleId="250">
    <w:name w:val="Основной текст (2) + 5"/>
    <w:basedOn w:val="2f0"/>
    <w:autoRedefine/>
    <w:qFormat/>
    <w:rPr>
      <w:rFonts w:ascii="Times New Roman" w:eastAsia="Times New Roman" w:hAnsi="Times New Roman" w:cs="Times New Roman"/>
      <w:i/>
      <w:iCs/>
      <w:color w:val="000000"/>
      <w:spacing w:val="0"/>
      <w:w w:val="100"/>
      <w:position w:val="0"/>
      <w:sz w:val="11"/>
      <w:szCs w:val="11"/>
      <w:u w:val="none"/>
      <w:lang w:val="en-US" w:eastAsia="en-US" w:bidi="en-US"/>
    </w:rPr>
  </w:style>
  <w:style w:type="character" w:customStyle="1" w:styleId="msonormalcxspmiddleChar">
    <w:name w:val="msonormalcxspmiddle Char"/>
    <w:link w:val="msonormalcxspmiddle"/>
    <w:autoRedefine/>
    <w:qFormat/>
  </w:style>
  <w:style w:type="character" w:customStyle="1" w:styleId="40">
    <w:name w:val="Заголовок 4 Знак"/>
    <w:link w:val="4"/>
    <w:autoRedefine/>
    <w:qFormat/>
    <w:rPr>
      <w:b/>
      <w:bCs/>
      <w:sz w:val="28"/>
      <w:szCs w:val="28"/>
    </w:rPr>
  </w:style>
  <w:style w:type="paragraph" w:customStyle="1" w:styleId="Style18">
    <w:name w:val="Style18"/>
    <w:basedOn w:val="a1"/>
    <w:autoRedefine/>
    <w:uiPriority w:val="99"/>
    <w:unhideWhenUsed/>
    <w:qFormat/>
    <w:pPr>
      <w:spacing w:line="278" w:lineRule="exact"/>
      <w:ind w:firstLine="571"/>
      <w:jc w:val="both"/>
    </w:pPr>
    <w:rPr>
      <w:rFonts w:hint="eastAsia"/>
    </w:rPr>
  </w:style>
  <w:style w:type="character" w:customStyle="1" w:styleId="FontStyle65">
    <w:name w:val="Font Style65"/>
    <w:basedOn w:val="a2"/>
    <w:autoRedefine/>
    <w:uiPriority w:val="99"/>
    <w:unhideWhenUsed/>
    <w:qFormat/>
    <w:rPr>
      <w:rFonts w:ascii="Times New Roman" w:cs="Times New Roman" w:hint="default"/>
      <w:color w:val="000000"/>
      <w:sz w:val="20"/>
      <w:szCs w:val="20"/>
    </w:rPr>
  </w:style>
  <w:style w:type="paragraph" w:customStyle="1" w:styleId="021216">
    <w:name w:val="021216Текст"/>
    <w:basedOn w:val="a1"/>
    <w:autoRedefine/>
    <w:qFormat/>
    <w:pPr>
      <w:spacing w:line="300" w:lineRule="auto"/>
      <w:ind w:firstLine="709"/>
    </w:pPr>
  </w:style>
  <w:style w:type="paragraph" w:customStyle="1" w:styleId="Style24">
    <w:name w:val="Style24"/>
    <w:basedOn w:val="a1"/>
    <w:autoRedefine/>
    <w:uiPriority w:val="99"/>
    <w:unhideWhenUsed/>
    <w:qFormat/>
    <w:pPr>
      <w:spacing w:line="322" w:lineRule="exact"/>
      <w:jc w:val="center"/>
    </w:pPr>
    <w:rPr>
      <w:rFonts w:hint="eastAsia"/>
    </w:rPr>
  </w:style>
  <w:style w:type="character" w:customStyle="1" w:styleId="FontStyle68">
    <w:name w:val="Font Style68"/>
    <w:basedOn w:val="a2"/>
    <w:autoRedefine/>
    <w:uiPriority w:val="99"/>
    <w:unhideWhenUsed/>
    <w:qFormat/>
    <w:rPr>
      <w:rFonts w:ascii="Times New Roman" w:cs="Times New Roman" w:hint="default"/>
      <w:b/>
      <w:color w:val="000000"/>
      <w:sz w:val="26"/>
      <w:szCs w:val="26"/>
    </w:rPr>
  </w:style>
  <w:style w:type="paragraph" w:customStyle="1" w:styleId="affff0">
    <w:name w:val="таблица"/>
    <w:basedOn w:val="a1"/>
    <w:autoRedefine/>
    <w:qFormat/>
    <w:pPr>
      <w:keepNext/>
      <w:keepLines/>
      <w:jc w:val="center"/>
    </w:pPr>
    <w:rPr>
      <w:color w:val="000000"/>
    </w:rPr>
  </w:style>
  <w:style w:type="paragraph" w:styleId="affff1">
    <w:name w:val="No Spacing"/>
    <w:autoRedefine/>
    <w:uiPriority w:val="99"/>
    <w:qFormat/>
    <w:pPr>
      <w:jc w:val="both"/>
    </w:pPr>
    <w:rPr>
      <w:rFonts w:eastAsia="Calibri"/>
      <w:sz w:val="22"/>
      <w:szCs w:val="22"/>
      <w:lang w:val="en-GB"/>
    </w:rPr>
  </w:style>
  <w:style w:type="character" w:customStyle="1" w:styleId="fontstyle01">
    <w:name w:val="fontstyle01"/>
    <w:autoRedefine/>
    <w:qFormat/>
    <w:rPr>
      <w:rFonts w:ascii="Times New Roman" w:hAnsi="Times New Roman" w:cs="Times New Roman" w:hint="default"/>
      <w:color w:val="000000"/>
      <w:sz w:val="24"/>
      <w:szCs w:val="24"/>
    </w:rPr>
  </w:style>
  <w:style w:type="character" w:customStyle="1" w:styleId="271">
    <w:name w:val="Основной текст (2) + 7"/>
    <w:basedOn w:val="2f0"/>
    <w:autoRedefine/>
    <w:qFormat/>
    <w:rPr>
      <w:rFonts w:ascii="Times New Roman" w:eastAsia="Times New Roman" w:hAnsi="Times New Roman" w:cs="Times New Roman"/>
      <w:color w:val="000000"/>
      <w:spacing w:val="0"/>
      <w:w w:val="100"/>
      <w:position w:val="0"/>
      <w:sz w:val="15"/>
      <w:szCs w:val="15"/>
      <w:u w:val="none"/>
      <w:lang w:val="ru-RU" w:eastAsia="ru-RU" w:bidi="ru-RU"/>
    </w:rPr>
  </w:style>
  <w:style w:type="paragraph" w:customStyle="1" w:styleId="affff2">
    <w:name w:val="Сноска"/>
    <w:basedOn w:val="a1"/>
    <w:autoRedefine/>
    <w:qFormat/>
    <w:pPr>
      <w:widowControl w:val="0"/>
      <w:shd w:val="clear" w:color="auto" w:fill="FFFFFF"/>
      <w:spacing w:line="283" w:lineRule="exact"/>
      <w:jc w:val="both"/>
    </w:pPr>
  </w:style>
  <w:style w:type="paragraph" w:customStyle="1" w:styleId="47">
    <w:name w:val="Заголовок №4"/>
    <w:basedOn w:val="a1"/>
    <w:autoRedefine/>
    <w:qFormat/>
    <w:pPr>
      <w:widowControl w:val="0"/>
      <w:shd w:val="clear" w:color="auto" w:fill="FFFFFF"/>
      <w:spacing w:line="566" w:lineRule="exact"/>
      <w:ind w:hanging="880"/>
      <w:jc w:val="both"/>
      <w:outlineLvl w:val="3"/>
    </w:pPr>
    <w:rPr>
      <w:b/>
      <w:bCs/>
    </w:rPr>
  </w:style>
  <w:style w:type="paragraph" w:customStyle="1" w:styleId="Standard">
    <w:name w:val="Standard"/>
    <w:autoRedefine/>
    <w:qFormat/>
    <w:pPr>
      <w:widowControl w:val="0"/>
      <w:suppressAutoHyphens/>
      <w:textAlignment w:val="baseline"/>
    </w:pPr>
    <w:rPr>
      <w:rFonts w:eastAsia="Andale Sans UI" w:cs="Tahoma"/>
      <w:kern w:val="2"/>
      <w:sz w:val="24"/>
      <w:szCs w:val="24"/>
      <w:lang w:val="de-DE" w:eastAsia="ja-JP" w:bidi="fa-IR"/>
    </w:rPr>
  </w:style>
  <w:style w:type="character" w:customStyle="1" w:styleId="-">
    <w:name w:val="Интернет-ссылка"/>
    <w:basedOn w:val="a2"/>
    <w:autoRedefine/>
    <w:uiPriority w:val="99"/>
    <w:unhideWhenUsed/>
    <w:qFormat/>
    <w:rPr>
      <w:color w:val="0563C1" w:themeColor="hyperlink"/>
      <w:u w:val="single"/>
    </w:rPr>
  </w:style>
  <w:style w:type="paragraph" w:customStyle="1" w:styleId="affff3">
    <w:name w:val="Нормальный"/>
    <w:basedOn w:val="a1"/>
    <w:autoRedefine/>
    <w:qFormat/>
    <w:pPr>
      <w:ind w:firstLine="709"/>
    </w:pPr>
    <w:rPr>
      <w:rFonts w:eastAsia="Calibri"/>
      <w:lang w:eastAsia="en-US"/>
    </w:rPr>
  </w:style>
  <w:style w:type="paragraph" w:customStyle="1" w:styleId="Style33">
    <w:name w:val="Style33"/>
    <w:basedOn w:val="a1"/>
    <w:autoRedefine/>
    <w:uiPriority w:val="99"/>
    <w:unhideWhenUsed/>
    <w:qFormat/>
    <w:pPr>
      <w:spacing w:line="276" w:lineRule="exact"/>
    </w:pPr>
    <w:rPr>
      <w:rFonts w:hint="eastAsia"/>
    </w:rPr>
  </w:style>
  <w:style w:type="paragraph" w:customStyle="1" w:styleId="Style32">
    <w:name w:val="Style32"/>
    <w:basedOn w:val="a1"/>
    <w:autoRedefine/>
    <w:uiPriority w:val="99"/>
    <w:unhideWhenUsed/>
    <w:qFormat/>
    <w:pPr>
      <w:spacing w:line="274" w:lineRule="exact"/>
      <w:jc w:val="both"/>
    </w:pPr>
    <w:rPr>
      <w:rFonts w:hint="eastAsia"/>
    </w:rPr>
  </w:style>
  <w:style w:type="paragraph" w:customStyle="1" w:styleId="2111">
    <w:name w:val="Знак211"/>
    <w:basedOn w:val="a1"/>
    <w:next w:val="af3"/>
    <w:autoRedefine/>
    <w:unhideWhenUsed/>
    <w:qFormat/>
    <w:rPr>
      <w:rFonts w:eastAsia="Calibri"/>
    </w:rPr>
  </w:style>
  <w:style w:type="table" w:customStyle="1" w:styleId="242">
    <w:name w:val="Сетка таблицы242"/>
    <w:basedOn w:val="a3"/>
    <w:autoRedefine/>
    <w:uiPriority w:val="3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21">
    <w:name w:val="font21"/>
    <w:autoRedefine/>
    <w:qFormat/>
    <w:rPr>
      <w:rFonts w:ascii="Arial" w:hAnsi="Arial" w:cs="Arial"/>
      <w:color w:val="000000"/>
      <w:u w:val="none"/>
    </w:rPr>
  </w:style>
  <w:style w:type="character" w:customStyle="1" w:styleId="font31">
    <w:name w:val="font31"/>
    <w:autoRedefine/>
    <w:qFormat/>
    <w:rPr>
      <w:rFonts w:ascii="Arial" w:hAnsi="Arial" w:cs="Arial"/>
      <w:color w:val="000000"/>
      <w:u w:val="none"/>
    </w:rPr>
  </w:style>
  <w:style w:type="character" w:customStyle="1" w:styleId="2115pt">
    <w:name w:val="Основной текст (2) + 11;5 pt;Не полужирный"/>
    <w:basedOn w:val="2f0"/>
    <w:autoRedefine/>
    <w:qFormat/>
    <w:rPr>
      <w:rFonts w:ascii="Times New Roman" w:eastAsia="Times New Roman" w:hAnsi="Times New Roman" w:cs="Times New Roman"/>
      <w:color w:val="000000"/>
      <w:spacing w:val="0"/>
      <w:w w:val="100"/>
      <w:position w:val="0"/>
      <w:sz w:val="23"/>
      <w:szCs w:val="23"/>
      <w:u w:val="none"/>
      <w:lang w:val="ru-RU" w:eastAsia="ru-RU" w:bidi="ru-RU"/>
    </w:rPr>
  </w:style>
  <w:style w:type="character" w:customStyle="1" w:styleId="2105pt">
    <w:name w:val="Основной текст (2) + 10;5 pt;Полужирный"/>
    <w:basedOn w:val="2f0"/>
    <w:autoRedefine/>
    <w:qFormat/>
    <w:rPr>
      <w:rFonts w:ascii="Times New Roman" w:eastAsia="Times New Roman" w:hAnsi="Times New Roman" w:cs="Times New Roman"/>
      <w:b/>
      <w:bCs/>
      <w:color w:val="000000"/>
      <w:spacing w:val="0"/>
      <w:w w:val="100"/>
      <w:position w:val="0"/>
      <w:sz w:val="21"/>
      <w:szCs w:val="21"/>
      <w:u w:val="none"/>
      <w:lang w:val="ru-RU" w:eastAsia="ru-RU" w:bidi="ru-RU"/>
    </w:rPr>
  </w:style>
  <w:style w:type="character" w:customStyle="1" w:styleId="295pt">
    <w:name w:val="Основной текст (2) + 9;5 pt;Полужирный"/>
    <w:basedOn w:val="2f0"/>
    <w:autoRedefine/>
    <w:qFormat/>
    <w:rPr>
      <w:rFonts w:ascii="Times New Roman" w:eastAsia="Times New Roman" w:hAnsi="Times New Roman" w:cs="Times New Roman"/>
      <w:b/>
      <w:bCs/>
      <w:color w:val="000000"/>
      <w:spacing w:val="0"/>
      <w:w w:val="100"/>
      <w:position w:val="0"/>
      <w:sz w:val="19"/>
      <w:szCs w:val="19"/>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qFormat="1"/>
    <w:lsdException w:name="footnote reference" w:semiHidden="1" w:qFormat="1"/>
    <w:lsdException w:name="page number" w:qFormat="1"/>
    <w:lsdException w:name="endnote reference" w:semiHidden="1" w:qFormat="1"/>
    <w:lsdException w:name="endnote text" w:semiHidden="1" w:qFormat="1"/>
    <w:lsdException w:name="List" w:uiPriority="99" w:qFormat="1"/>
    <w:lsdException w:name="List Bulle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qFormat="1"/>
    <w:lsdException w:name="Table Grid 1" w:qFormat="1"/>
    <w:lsdException w:name="Table Professional" w:qFormat="1"/>
    <w:lsdException w:name="Balloon Text" w:qFormat="1"/>
    <w:lsdException w:name="Table Grid"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Pr>
      <w:rFonts w:eastAsia="Times New Roman"/>
      <w:sz w:val="24"/>
      <w:szCs w:val="24"/>
    </w:rPr>
  </w:style>
  <w:style w:type="paragraph" w:styleId="10">
    <w:name w:val="heading 1"/>
    <w:next w:val="a1"/>
    <w:link w:val="11"/>
    <w:uiPriority w:val="9"/>
    <w:qFormat/>
    <w:pPr>
      <w:spacing w:beforeAutospacing="1" w:afterAutospacing="1"/>
      <w:outlineLvl w:val="0"/>
    </w:pPr>
    <w:rPr>
      <w:rFonts w:ascii="SimSun" w:hAnsi="SimSun" w:hint="eastAsia"/>
      <w:b/>
      <w:bCs/>
      <w:kern w:val="32"/>
      <w:sz w:val="48"/>
      <w:szCs w:val="48"/>
      <w:lang w:val="en-US" w:eastAsia="zh-CN"/>
    </w:rPr>
  </w:style>
  <w:style w:type="paragraph" w:styleId="21">
    <w:name w:val="heading 2"/>
    <w:next w:val="a1"/>
    <w:link w:val="22"/>
    <w:qFormat/>
    <w:pPr>
      <w:spacing w:beforeAutospacing="1" w:afterAutospacing="1"/>
      <w:outlineLvl w:val="1"/>
    </w:pPr>
    <w:rPr>
      <w:rFonts w:ascii="SimSun" w:hAnsi="SimSun" w:hint="eastAsia"/>
      <w:b/>
      <w:bCs/>
      <w:i/>
      <w:iCs/>
      <w:sz w:val="36"/>
      <w:szCs w:val="36"/>
      <w:lang w:val="en-US" w:eastAsia="zh-CN"/>
    </w:rPr>
  </w:style>
  <w:style w:type="paragraph" w:styleId="3">
    <w:name w:val="heading 3"/>
    <w:basedOn w:val="a1"/>
    <w:next w:val="a1"/>
    <w:link w:val="30"/>
    <w:autoRedefine/>
    <w:qFormat/>
    <w:pPr>
      <w:keepNext/>
      <w:spacing w:before="240" w:after="60"/>
      <w:outlineLvl w:val="2"/>
    </w:pPr>
    <w:rPr>
      <w:rFonts w:ascii="Arial" w:hAnsi="Arial" w:cs="Arial"/>
      <w:b/>
      <w:bCs/>
      <w:sz w:val="26"/>
      <w:szCs w:val="26"/>
    </w:rPr>
  </w:style>
  <w:style w:type="paragraph" w:styleId="4">
    <w:name w:val="heading 4"/>
    <w:basedOn w:val="a1"/>
    <w:next w:val="a1"/>
    <w:link w:val="40"/>
    <w:autoRedefine/>
    <w:qFormat/>
    <w:pPr>
      <w:keepNext/>
      <w:spacing w:before="240" w:after="60"/>
      <w:outlineLvl w:val="3"/>
    </w:pPr>
    <w:rPr>
      <w:b/>
      <w:bCs/>
      <w:sz w:val="28"/>
      <w:szCs w:val="28"/>
    </w:rPr>
  </w:style>
  <w:style w:type="paragraph" w:styleId="5">
    <w:name w:val="heading 5"/>
    <w:basedOn w:val="a1"/>
    <w:next w:val="a1"/>
    <w:autoRedefine/>
    <w:qFormat/>
    <w:pPr>
      <w:spacing w:before="240" w:after="60"/>
      <w:outlineLvl w:val="4"/>
    </w:pPr>
    <w:rPr>
      <w:b/>
      <w:bCs/>
      <w:i/>
      <w:iCs/>
      <w:sz w:val="26"/>
      <w:szCs w:val="26"/>
    </w:rPr>
  </w:style>
  <w:style w:type="paragraph" w:styleId="6">
    <w:name w:val="heading 6"/>
    <w:basedOn w:val="a1"/>
    <w:next w:val="a1"/>
    <w:autoRedefine/>
    <w:qFormat/>
    <w:pPr>
      <w:spacing w:before="240" w:after="60"/>
      <w:outlineLvl w:val="5"/>
    </w:pPr>
    <w:rPr>
      <w:b/>
      <w:bCs/>
      <w:sz w:val="22"/>
      <w:szCs w:val="22"/>
    </w:rPr>
  </w:style>
  <w:style w:type="paragraph" w:styleId="7">
    <w:name w:val="heading 7"/>
    <w:basedOn w:val="a1"/>
    <w:next w:val="a1"/>
    <w:autoRedefine/>
    <w:qFormat/>
    <w:pPr>
      <w:spacing w:before="240" w:after="60"/>
      <w:outlineLvl w:val="6"/>
    </w:pPr>
  </w:style>
  <w:style w:type="paragraph" w:styleId="8">
    <w:name w:val="heading 8"/>
    <w:basedOn w:val="a1"/>
    <w:next w:val="a1"/>
    <w:autoRedefine/>
    <w:qFormat/>
    <w:pPr>
      <w:spacing w:before="240" w:after="60"/>
      <w:outlineLvl w:val="7"/>
    </w:pPr>
    <w:rPr>
      <w:i/>
      <w:iCs/>
    </w:rPr>
  </w:style>
  <w:style w:type="paragraph" w:styleId="9">
    <w:name w:val="heading 9"/>
    <w:basedOn w:val="a1"/>
    <w:next w:val="a1"/>
    <w:autoRedefine/>
    <w:qFormat/>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basedOn w:val="a2"/>
    <w:autoRedefine/>
    <w:qFormat/>
    <w:rPr>
      <w:color w:val="800080"/>
      <w:u w:val="single"/>
    </w:rPr>
  </w:style>
  <w:style w:type="character" w:styleId="a6">
    <w:name w:val="footnote reference"/>
    <w:basedOn w:val="a2"/>
    <w:autoRedefine/>
    <w:semiHidden/>
    <w:qFormat/>
    <w:rPr>
      <w:vertAlign w:val="superscript"/>
    </w:rPr>
  </w:style>
  <w:style w:type="character" w:styleId="a7">
    <w:name w:val="endnote reference"/>
    <w:basedOn w:val="a2"/>
    <w:autoRedefine/>
    <w:semiHidden/>
    <w:qFormat/>
    <w:rPr>
      <w:vertAlign w:val="superscript"/>
    </w:rPr>
  </w:style>
  <w:style w:type="character" w:styleId="a8">
    <w:name w:val="Emphasis"/>
    <w:basedOn w:val="a2"/>
    <w:autoRedefine/>
    <w:qFormat/>
    <w:rPr>
      <w:i/>
      <w:iCs/>
    </w:rPr>
  </w:style>
  <w:style w:type="character" w:styleId="a9">
    <w:name w:val="Hyperlink"/>
    <w:basedOn w:val="a2"/>
    <w:autoRedefine/>
    <w:uiPriority w:val="99"/>
    <w:qFormat/>
    <w:rPr>
      <w:color w:val="0000FF"/>
      <w:u w:val="single"/>
    </w:rPr>
  </w:style>
  <w:style w:type="character" w:styleId="aa">
    <w:name w:val="page number"/>
    <w:basedOn w:val="a2"/>
    <w:autoRedefine/>
    <w:qFormat/>
  </w:style>
  <w:style w:type="character" w:styleId="ab">
    <w:name w:val="Strong"/>
    <w:basedOn w:val="a2"/>
    <w:autoRedefine/>
    <w:qFormat/>
    <w:rPr>
      <w:b/>
      <w:bCs/>
    </w:rPr>
  </w:style>
  <w:style w:type="paragraph" w:styleId="ac">
    <w:name w:val="Balloon Text"/>
    <w:basedOn w:val="a1"/>
    <w:link w:val="ad"/>
    <w:autoRedefine/>
    <w:qFormat/>
    <w:rPr>
      <w:rFonts w:ascii="Tahoma" w:hAnsi="Tahoma" w:cs="Tahoma"/>
      <w:sz w:val="16"/>
      <w:szCs w:val="16"/>
    </w:rPr>
  </w:style>
  <w:style w:type="paragraph" w:styleId="23">
    <w:name w:val="Body Text 2"/>
    <w:basedOn w:val="a1"/>
    <w:autoRedefine/>
    <w:qFormat/>
    <w:pPr>
      <w:spacing w:after="120" w:line="480" w:lineRule="auto"/>
    </w:pPr>
  </w:style>
  <w:style w:type="paragraph" w:styleId="ae">
    <w:name w:val="Plain Text"/>
    <w:basedOn w:val="a1"/>
    <w:autoRedefine/>
    <w:qFormat/>
    <w:rPr>
      <w:rFonts w:ascii="Courier New" w:hAnsi="Courier New"/>
      <w:sz w:val="20"/>
      <w:szCs w:val="20"/>
    </w:rPr>
  </w:style>
  <w:style w:type="paragraph" w:styleId="31">
    <w:name w:val="Body Text Indent 3"/>
    <w:basedOn w:val="a1"/>
    <w:autoRedefine/>
    <w:qFormat/>
    <w:pPr>
      <w:spacing w:after="120"/>
      <w:ind w:left="283"/>
    </w:pPr>
    <w:rPr>
      <w:sz w:val="16"/>
      <w:szCs w:val="16"/>
    </w:rPr>
  </w:style>
  <w:style w:type="paragraph" w:styleId="af">
    <w:name w:val="endnote text"/>
    <w:basedOn w:val="a1"/>
    <w:autoRedefine/>
    <w:semiHidden/>
    <w:qFormat/>
    <w:rPr>
      <w:sz w:val="20"/>
      <w:szCs w:val="20"/>
    </w:rPr>
  </w:style>
  <w:style w:type="paragraph" w:styleId="af0">
    <w:name w:val="caption"/>
    <w:basedOn w:val="a1"/>
    <w:next w:val="a1"/>
    <w:autoRedefine/>
    <w:qFormat/>
    <w:pPr>
      <w:spacing w:before="120" w:after="120"/>
    </w:pPr>
    <w:rPr>
      <w:b/>
      <w:bCs/>
      <w:sz w:val="20"/>
      <w:szCs w:val="20"/>
    </w:rPr>
  </w:style>
  <w:style w:type="paragraph" w:styleId="af1">
    <w:name w:val="annotation text"/>
    <w:basedOn w:val="a1"/>
    <w:autoRedefine/>
    <w:qFormat/>
  </w:style>
  <w:style w:type="paragraph" w:styleId="af2">
    <w:name w:val="Document Map"/>
    <w:basedOn w:val="a1"/>
    <w:autoRedefine/>
    <w:semiHidden/>
    <w:qFormat/>
    <w:pPr>
      <w:shd w:val="clear" w:color="auto" w:fill="000080"/>
    </w:pPr>
    <w:rPr>
      <w:rFonts w:ascii="Tahoma" w:hAnsi="Tahoma" w:cs="Tahoma"/>
      <w:sz w:val="20"/>
      <w:szCs w:val="20"/>
    </w:rPr>
  </w:style>
  <w:style w:type="paragraph" w:styleId="af3">
    <w:name w:val="footnote text"/>
    <w:basedOn w:val="a1"/>
    <w:link w:val="af4"/>
    <w:autoRedefine/>
    <w:semiHidden/>
    <w:qFormat/>
    <w:rPr>
      <w:sz w:val="20"/>
      <w:szCs w:val="20"/>
    </w:rPr>
  </w:style>
  <w:style w:type="paragraph" w:styleId="80">
    <w:name w:val="toc 8"/>
    <w:basedOn w:val="a1"/>
    <w:next w:val="a1"/>
    <w:autoRedefine/>
    <w:semiHidden/>
    <w:qFormat/>
    <w:pPr>
      <w:ind w:left="1440"/>
    </w:pPr>
    <w:rPr>
      <w:sz w:val="20"/>
      <w:szCs w:val="20"/>
    </w:rPr>
  </w:style>
  <w:style w:type="paragraph" w:styleId="af5">
    <w:name w:val="header"/>
    <w:basedOn w:val="a1"/>
    <w:link w:val="af6"/>
    <w:autoRedefine/>
    <w:qFormat/>
    <w:pPr>
      <w:tabs>
        <w:tab w:val="center" w:pos="4677"/>
        <w:tab w:val="right" w:pos="9355"/>
      </w:tabs>
    </w:pPr>
  </w:style>
  <w:style w:type="paragraph" w:styleId="90">
    <w:name w:val="toc 9"/>
    <w:basedOn w:val="a1"/>
    <w:next w:val="a1"/>
    <w:autoRedefine/>
    <w:semiHidden/>
    <w:qFormat/>
    <w:pPr>
      <w:ind w:left="1680"/>
    </w:pPr>
    <w:rPr>
      <w:sz w:val="20"/>
      <w:szCs w:val="20"/>
    </w:rPr>
  </w:style>
  <w:style w:type="paragraph" w:styleId="70">
    <w:name w:val="toc 7"/>
    <w:basedOn w:val="a1"/>
    <w:next w:val="a1"/>
    <w:autoRedefine/>
    <w:semiHidden/>
    <w:qFormat/>
    <w:pPr>
      <w:ind w:left="1200"/>
    </w:pPr>
    <w:rPr>
      <w:sz w:val="20"/>
      <w:szCs w:val="20"/>
    </w:rPr>
  </w:style>
  <w:style w:type="paragraph" w:styleId="af7">
    <w:name w:val="Body Text"/>
    <w:basedOn w:val="a1"/>
    <w:link w:val="af8"/>
    <w:autoRedefine/>
    <w:qFormat/>
    <w:pPr>
      <w:spacing w:after="120"/>
    </w:pPr>
  </w:style>
  <w:style w:type="paragraph" w:styleId="12">
    <w:name w:val="toc 1"/>
    <w:basedOn w:val="a1"/>
    <w:next w:val="a1"/>
    <w:autoRedefine/>
    <w:uiPriority w:val="39"/>
    <w:qFormat/>
    <w:pPr>
      <w:widowControl w:val="0"/>
      <w:adjustRightInd w:val="0"/>
      <w:spacing w:before="120" w:after="120" w:line="360" w:lineRule="atLeast"/>
      <w:textAlignment w:val="baseline"/>
    </w:pPr>
    <w:rPr>
      <w:b/>
      <w:bCs/>
      <w:caps/>
      <w:sz w:val="20"/>
      <w:szCs w:val="20"/>
    </w:rPr>
  </w:style>
  <w:style w:type="paragraph" w:styleId="60">
    <w:name w:val="toc 6"/>
    <w:basedOn w:val="a1"/>
    <w:next w:val="a1"/>
    <w:autoRedefine/>
    <w:semiHidden/>
    <w:qFormat/>
    <w:pPr>
      <w:ind w:left="960"/>
    </w:pPr>
    <w:rPr>
      <w:sz w:val="20"/>
      <w:szCs w:val="20"/>
    </w:rPr>
  </w:style>
  <w:style w:type="paragraph" w:styleId="32">
    <w:name w:val="toc 3"/>
    <w:basedOn w:val="a1"/>
    <w:next w:val="a1"/>
    <w:autoRedefine/>
    <w:uiPriority w:val="39"/>
    <w:qFormat/>
    <w:pPr>
      <w:ind w:left="480"/>
    </w:pPr>
  </w:style>
  <w:style w:type="paragraph" w:styleId="24">
    <w:name w:val="toc 2"/>
    <w:basedOn w:val="a1"/>
    <w:next w:val="a1"/>
    <w:autoRedefine/>
    <w:uiPriority w:val="39"/>
    <w:qFormat/>
    <w:pPr>
      <w:ind w:left="240"/>
    </w:pPr>
  </w:style>
  <w:style w:type="paragraph" w:styleId="41">
    <w:name w:val="toc 4"/>
    <w:basedOn w:val="a1"/>
    <w:next w:val="a1"/>
    <w:autoRedefine/>
    <w:semiHidden/>
    <w:qFormat/>
    <w:pPr>
      <w:ind w:left="480"/>
    </w:pPr>
    <w:rPr>
      <w:sz w:val="20"/>
      <w:szCs w:val="20"/>
    </w:rPr>
  </w:style>
  <w:style w:type="paragraph" w:styleId="50">
    <w:name w:val="toc 5"/>
    <w:basedOn w:val="a1"/>
    <w:next w:val="a1"/>
    <w:autoRedefine/>
    <w:semiHidden/>
    <w:qFormat/>
    <w:pPr>
      <w:ind w:left="720"/>
    </w:pPr>
    <w:rPr>
      <w:sz w:val="20"/>
      <w:szCs w:val="20"/>
    </w:rPr>
  </w:style>
  <w:style w:type="paragraph" w:styleId="af9">
    <w:name w:val="Body Text First Indent"/>
    <w:basedOn w:val="af7"/>
    <w:autoRedefine/>
    <w:qFormat/>
    <w:pPr>
      <w:ind w:firstLine="210"/>
    </w:pPr>
  </w:style>
  <w:style w:type="paragraph" w:styleId="afa">
    <w:name w:val="Body Text Indent"/>
    <w:basedOn w:val="a1"/>
    <w:autoRedefine/>
    <w:qFormat/>
    <w:pPr>
      <w:ind w:left="482"/>
    </w:pPr>
    <w:rPr>
      <w:i/>
      <w:sz w:val="22"/>
      <w:szCs w:val="20"/>
    </w:rPr>
  </w:style>
  <w:style w:type="paragraph" w:styleId="a">
    <w:name w:val="List Bullet"/>
    <w:basedOn w:val="a1"/>
    <w:autoRedefine/>
    <w:qFormat/>
    <w:pPr>
      <w:numPr>
        <w:numId w:val="1"/>
      </w:numPr>
    </w:pPr>
  </w:style>
  <w:style w:type="paragraph" w:styleId="afb">
    <w:name w:val="footer"/>
    <w:basedOn w:val="a1"/>
    <w:autoRedefine/>
    <w:qFormat/>
    <w:pPr>
      <w:tabs>
        <w:tab w:val="center" w:pos="4677"/>
        <w:tab w:val="right" w:pos="9355"/>
      </w:tabs>
    </w:pPr>
  </w:style>
  <w:style w:type="paragraph" w:styleId="a0">
    <w:name w:val="List"/>
    <w:basedOn w:val="a1"/>
    <w:autoRedefine/>
    <w:uiPriority w:val="99"/>
    <w:qFormat/>
    <w:pPr>
      <w:widowControl w:val="0"/>
      <w:numPr>
        <w:numId w:val="2"/>
      </w:numPr>
      <w:suppressAutoHyphens/>
      <w:autoSpaceDE w:val="0"/>
      <w:spacing w:before="120"/>
      <w:jc w:val="both"/>
    </w:pPr>
    <w:rPr>
      <w:sz w:val="26"/>
      <w:szCs w:val="26"/>
      <w:lang w:eastAsia="ar-SA"/>
    </w:rPr>
  </w:style>
  <w:style w:type="paragraph" w:styleId="afc">
    <w:name w:val="Normal (Web)"/>
    <w:basedOn w:val="a1"/>
    <w:autoRedefine/>
    <w:qFormat/>
    <w:pPr>
      <w:spacing w:before="100" w:beforeAutospacing="1" w:after="100" w:afterAutospacing="1"/>
    </w:pPr>
    <w:rPr>
      <w:rFonts w:ascii="Verdana" w:eastAsia="Arial Unicode MS" w:hAnsi="Verdana" w:cs="Arial Unicode MS"/>
      <w:sz w:val="11"/>
      <w:szCs w:val="11"/>
    </w:rPr>
  </w:style>
  <w:style w:type="paragraph" w:styleId="33">
    <w:name w:val="Body Text 3"/>
    <w:basedOn w:val="a1"/>
    <w:autoRedefine/>
    <w:qFormat/>
    <w:pPr>
      <w:spacing w:after="120"/>
    </w:pPr>
    <w:rPr>
      <w:sz w:val="16"/>
      <w:szCs w:val="16"/>
    </w:rPr>
  </w:style>
  <w:style w:type="paragraph" w:styleId="25">
    <w:name w:val="Body Text Indent 2"/>
    <w:basedOn w:val="a1"/>
    <w:link w:val="26"/>
    <w:autoRedefine/>
    <w:qFormat/>
    <w:pPr>
      <w:spacing w:after="120" w:line="480" w:lineRule="auto"/>
      <w:ind w:left="283"/>
    </w:pPr>
  </w:style>
  <w:style w:type="paragraph" w:styleId="afd">
    <w:name w:val="Subtitle"/>
    <w:basedOn w:val="a1"/>
    <w:autoRedefine/>
    <w:qFormat/>
    <w:rPr>
      <w:sz w:val="28"/>
      <w:szCs w:val="20"/>
    </w:rPr>
  </w:style>
  <w:style w:type="paragraph" w:styleId="afe">
    <w:name w:val="Block Text"/>
    <w:basedOn w:val="a1"/>
    <w:autoRedefine/>
    <w:qFormat/>
    <w:pPr>
      <w:ind w:left="-1701" w:right="-1617" w:firstLine="425"/>
    </w:pPr>
    <w:rPr>
      <w:szCs w:val="20"/>
    </w:rPr>
  </w:style>
  <w:style w:type="table" w:styleId="13">
    <w:name w:val="Table Simple 1"/>
    <w:basedOn w:val="a3"/>
    <w:autoRedefine/>
    <w:qFormat/>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14">
    <w:name w:val="Table Grid 1"/>
    <w:basedOn w:val="a3"/>
    <w:autoRedefine/>
    <w:qFormat/>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aff">
    <w:name w:val="Table Grid"/>
    <w:basedOn w:val="a3"/>
    <w:autoRedefine/>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0">
    <w:name w:val="Table Professional"/>
    <w:basedOn w:val="a3"/>
    <w:autoRedefine/>
    <w:qFormat/>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paragraph" w:customStyle="1" w:styleId="aff1">
    <w:name w:val="Таблица"/>
    <w:basedOn w:val="af0"/>
    <w:autoRedefine/>
    <w:qFormat/>
    <w:pPr>
      <w:jc w:val="both"/>
    </w:pPr>
    <w:rPr>
      <w:b w:val="0"/>
      <w:sz w:val="24"/>
    </w:rPr>
  </w:style>
  <w:style w:type="paragraph" w:customStyle="1" w:styleId="aff2">
    <w:name w:val="ОСН"/>
    <w:basedOn w:val="a1"/>
    <w:autoRedefine/>
    <w:qFormat/>
    <w:pPr>
      <w:spacing w:before="60" w:after="60"/>
      <w:ind w:firstLine="709"/>
      <w:jc w:val="both"/>
    </w:pPr>
  </w:style>
  <w:style w:type="character" w:customStyle="1" w:styleId="22">
    <w:name w:val="Заголовок 2 Знак"/>
    <w:basedOn w:val="a2"/>
    <w:link w:val="21"/>
    <w:autoRedefine/>
    <w:qFormat/>
    <w:rPr>
      <w:rFonts w:ascii="Arial" w:hAnsi="Arial" w:cs="Arial"/>
      <w:b/>
      <w:bCs/>
      <w:i/>
      <w:iCs/>
      <w:sz w:val="28"/>
      <w:szCs w:val="28"/>
      <w:lang w:val="ru-RU" w:eastAsia="ru-RU" w:bidi="ar-SA"/>
    </w:rPr>
  </w:style>
  <w:style w:type="character" w:customStyle="1" w:styleId="27">
    <w:name w:val="Основной текст 2 Знак"/>
    <w:basedOn w:val="a2"/>
    <w:autoRedefine/>
    <w:qFormat/>
    <w:rPr>
      <w:rFonts w:ascii="Arial" w:hAnsi="Arial"/>
    </w:rPr>
  </w:style>
  <w:style w:type="paragraph" w:customStyle="1" w:styleId="ConsNormal">
    <w:name w:val="ConsNormal"/>
    <w:autoRedefine/>
    <w:qFormat/>
    <w:pPr>
      <w:widowControl w:val="0"/>
      <w:autoSpaceDE w:val="0"/>
      <w:autoSpaceDN w:val="0"/>
      <w:adjustRightInd w:val="0"/>
      <w:ind w:right="19772" w:firstLine="720"/>
    </w:pPr>
    <w:rPr>
      <w:rFonts w:ascii="Arial" w:eastAsia="Times New Roman" w:hAnsi="Arial" w:cs="Arial"/>
    </w:rPr>
  </w:style>
  <w:style w:type="paragraph" w:customStyle="1" w:styleId="110">
    <w:name w:val="Название11"/>
    <w:basedOn w:val="a1"/>
    <w:link w:val="aff3"/>
    <w:autoRedefine/>
    <w:qFormat/>
    <w:pPr>
      <w:jc w:val="center"/>
    </w:pPr>
    <w:rPr>
      <w:b/>
      <w:bCs/>
    </w:rPr>
  </w:style>
  <w:style w:type="paragraph" w:customStyle="1" w:styleId="Normal">
    <w:name w:val="Normal Знак Знак Знак Знак Знак"/>
    <w:link w:val="Normal0"/>
    <w:autoRedefine/>
    <w:qFormat/>
    <w:pPr>
      <w:spacing w:before="100" w:after="100"/>
      <w:jc w:val="both"/>
    </w:pPr>
    <w:rPr>
      <w:rFonts w:eastAsia="Times New Roman"/>
      <w:snapToGrid w:val="0"/>
      <w:sz w:val="24"/>
      <w:szCs w:val="24"/>
    </w:rPr>
  </w:style>
  <w:style w:type="character" w:customStyle="1" w:styleId="Normal0">
    <w:name w:val="Normal Знак Знак Знак Знак Знак Знак"/>
    <w:basedOn w:val="a2"/>
    <w:link w:val="Normal"/>
    <w:autoRedefine/>
    <w:qFormat/>
    <w:rPr>
      <w:snapToGrid w:val="0"/>
      <w:sz w:val="24"/>
      <w:szCs w:val="24"/>
      <w:lang w:val="ru-RU" w:eastAsia="ru-RU" w:bidi="ar-SA"/>
    </w:rPr>
  </w:style>
  <w:style w:type="paragraph" w:customStyle="1" w:styleId="15">
    <w:name w:val="Основной текст1"/>
    <w:basedOn w:val="a1"/>
    <w:autoRedefine/>
    <w:qFormat/>
    <w:pPr>
      <w:spacing w:before="60" w:after="60"/>
      <w:ind w:firstLine="567"/>
      <w:jc w:val="both"/>
    </w:pPr>
    <w:rPr>
      <w:rFonts w:ascii="Arial" w:hAnsi="Arial"/>
      <w:sz w:val="22"/>
      <w:szCs w:val="20"/>
      <w:lang w:val="en-US"/>
    </w:rPr>
  </w:style>
  <w:style w:type="paragraph" w:customStyle="1" w:styleId="Normal1">
    <w:name w:val="Normal Знак Знак"/>
    <w:autoRedefine/>
    <w:qFormat/>
    <w:pPr>
      <w:snapToGrid w:val="0"/>
      <w:spacing w:before="100" w:after="100"/>
      <w:jc w:val="both"/>
    </w:pPr>
    <w:rPr>
      <w:rFonts w:eastAsia="Times New Roman"/>
      <w:sz w:val="24"/>
    </w:rPr>
  </w:style>
  <w:style w:type="paragraph" w:customStyle="1" w:styleId="pcss">
    <w:name w:val="pcss"/>
    <w:basedOn w:val="a1"/>
    <w:autoRedefine/>
    <w:qFormat/>
    <w:pPr>
      <w:spacing w:before="100" w:beforeAutospacing="1" w:after="100" w:afterAutospacing="1"/>
      <w:ind w:firstLine="720"/>
    </w:pPr>
    <w:rPr>
      <w:rFonts w:ascii="Verdana" w:hAnsi="Verdana"/>
      <w:sz w:val="18"/>
      <w:szCs w:val="18"/>
    </w:rPr>
  </w:style>
  <w:style w:type="paragraph" w:customStyle="1" w:styleId="ConsPlusNormal">
    <w:name w:val="ConsPlusNormal"/>
    <w:autoRedefine/>
    <w:qFormat/>
    <w:pPr>
      <w:widowControl w:val="0"/>
      <w:autoSpaceDE w:val="0"/>
      <w:autoSpaceDN w:val="0"/>
      <w:adjustRightInd w:val="0"/>
      <w:ind w:firstLine="720"/>
    </w:pPr>
    <w:rPr>
      <w:rFonts w:ascii="Arial" w:eastAsia="Times New Roman" w:hAnsi="Arial" w:cs="Arial"/>
    </w:rPr>
  </w:style>
  <w:style w:type="paragraph" w:customStyle="1" w:styleId="Iauiue">
    <w:name w:val="Iau?iue"/>
    <w:autoRedefine/>
    <w:qFormat/>
    <w:pPr>
      <w:widowControl w:val="0"/>
      <w:autoSpaceDE w:val="0"/>
      <w:autoSpaceDN w:val="0"/>
      <w:adjustRightInd w:val="0"/>
    </w:pPr>
    <w:rPr>
      <w:rFonts w:eastAsia="Times New Roman"/>
    </w:rPr>
  </w:style>
  <w:style w:type="paragraph" w:customStyle="1" w:styleId="Normal2">
    <w:name w:val="Normal Знак"/>
    <w:link w:val="Normal10"/>
    <w:autoRedefine/>
    <w:qFormat/>
    <w:rPr>
      <w:rFonts w:eastAsia="Times New Roman"/>
      <w:sz w:val="22"/>
      <w:szCs w:val="24"/>
    </w:rPr>
  </w:style>
  <w:style w:type="character" w:customStyle="1" w:styleId="Normal10">
    <w:name w:val="Normal Знак Знак1"/>
    <w:basedOn w:val="a2"/>
    <w:link w:val="Normal2"/>
    <w:autoRedefine/>
    <w:qFormat/>
    <w:rPr>
      <w:sz w:val="22"/>
      <w:szCs w:val="24"/>
      <w:lang w:val="ru-RU" w:eastAsia="ru-RU" w:bidi="ar-SA"/>
    </w:rPr>
  </w:style>
  <w:style w:type="paragraph" w:customStyle="1" w:styleId="120">
    <w:name w:val="Стиль 12 пт"/>
    <w:basedOn w:val="a1"/>
    <w:autoRedefine/>
    <w:qFormat/>
    <w:pPr>
      <w:spacing w:before="120"/>
      <w:ind w:firstLine="709"/>
      <w:jc w:val="both"/>
    </w:pPr>
    <w:rPr>
      <w:sz w:val="26"/>
    </w:rPr>
  </w:style>
  <w:style w:type="paragraph" w:customStyle="1" w:styleId="aff4">
    <w:name w:val="список"/>
    <w:basedOn w:val="a1"/>
    <w:autoRedefine/>
    <w:qFormat/>
    <w:pPr>
      <w:tabs>
        <w:tab w:val="left" w:pos="360"/>
        <w:tab w:val="left" w:pos="2410"/>
      </w:tabs>
      <w:jc w:val="both"/>
    </w:pPr>
    <w:rPr>
      <w:sz w:val="22"/>
      <w:szCs w:val="22"/>
    </w:rPr>
  </w:style>
  <w:style w:type="paragraph" w:customStyle="1" w:styleId="aff5">
    <w:name w:val="Названия таблиц Знак"/>
    <w:basedOn w:val="a1"/>
    <w:link w:val="aff6"/>
    <w:autoRedefine/>
    <w:qFormat/>
    <w:pPr>
      <w:suppressAutoHyphens/>
      <w:spacing w:before="20" w:after="60"/>
      <w:jc w:val="center"/>
    </w:pPr>
    <w:rPr>
      <w:rFonts w:ascii="Bookman Old Style" w:hAnsi="Bookman Old Style"/>
      <w:b/>
      <w:color w:val="000000"/>
    </w:rPr>
  </w:style>
  <w:style w:type="character" w:customStyle="1" w:styleId="aff6">
    <w:name w:val="Названия таблиц Знак Знак"/>
    <w:basedOn w:val="a2"/>
    <w:link w:val="aff5"/>
    <w:autoRedefine/>
    <w:qFormat/>
    <w:rPr>
      <w:rFonts w:ascii="Bookman Old Style" w:hAnsi="Bookman Old Style"/>
      <w:b/>
      <w:color w:val="000000"/>
      <w:sz w:val="24"/>
      <w:szCs w:val="24"/>
      <w:lang w:val="ru-RU" w:eastAsia="ru-RU" w:bidi="ar-SA"/>
    </w:rPr>
  </w:style>
  <w:style w:type="table" w:customStyle="1" w:styleId="16">
    <w:name w:val="Стандарт1"/>
    <w:basedOn w:val="13"/>
    <w:autoRedefine/>
    <w:qFormat/>
    <w:pPr>
      <w:ind w:firstLine="397"/>
      <w:jc w:val="both"/>
    </w:pPr>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rFonts w:ascii="Arial" w:hAnsi="Arial"/>
        <w:i/>
        <w:sz w:val="20"/>
      </w:rPr>
      <w:tblPr/>
      <w:tcPr>
        <w:tcBorders>
          <w:bottom w:val="single" w:sz="6" w:space="0" w:color="auto"/>
          <w:tl2br w:val="nil"/>
          <w:tr2bl w:val="nil"/>
        </w:tcBorders>
        <w:shd w:val="clear" w:color="auto" w:fill="auto"/>
      </w:tcPr>
    </w:tblStylePr>
    <w:tblStylePr w:type="lastRow">
      <w:tblPr/>
      <w:tcPr>
        <w:tcBorders>
          <w:top w:val="nil"/>
          <w:tl2br w:val="nil"/>
          <w:tr2bl w:val="nil"/>
        </w:tcBorders>
        <w:shd w:val="clear" w:color="auto" w:fill="auto"/>
      </w:tcPr>
    </w:tblStylePr>
  </w:style>
  <w:style w:type="paragraph" w:customStyle="1" w:styleId="aff7">
    <w:name w:val="Заголовок_таблицы"/>
    <w:basedOn w:val="a1"/>
    <w:autoRedefine/>
    <w:qFormat/>
    <w:pPr>
      <w:jc w:val="center"/>
    </w:pPr>
    <w:rPr>
      <w:rFonts w:ascii="Arial" w:hAnsi="Arial"/>
      <w:b/>
      <w:i/>
      <w:sz w:val="18"/>
      <w:szCs w:val="22"/>
    </w:rPr>
  </w:style>
  <w:style w:type="paragraph" w:customStyle="1" w:styleId="Normal3">
    <w:name w:val="Normal Знак Знак Знак"/>
    <w:autoRedefine/>
    <w:qFormat/>
    <w:pPr>
      <w:spacing w:before="100" w:after="100"/>
      <w:jc w:val="both"/>
    </w:pPr>
    <w:rPr>
      <w:rFonts w:eastAsia="Times New Roman"/>
      <w:snapToGrid w:val="0"/>
      <w:sz w:val="24"/>
      <w:szCs w:val="24"/>
    </w:rPr>
  </w:style>
  <w:style w:type="paragraph" w:customStyle="1" w:styleId="aff8">
    <w:name w:val="Текст акта"/>
    <w:autoRedefine/>
    <w:qFormat/>
    <w:pPr>
      <w:widowControl w:val="0"/>
      <w:ind w:firstLine="709"/>
      <w:jc w:val="both"/>
    </w:pPr>
    <w:rPr>
      <w:rFonts w:eastAsia="Times New Roman"/>
      <w:sz w:val="28"/>
      <w:szCs w:val="24"/>
    </w:rPr>
  </w:style>
  <w:style w:type="paragraph" w:customStyle="1" w:styleId="Normal4">
    <w:name w:val="Стиль Normal + полужирный"/>
    <w:basedOn w:val="a1"/>
    <w:autoRedefine/>
    <w:qFormat/>
    <w:pPr>
      <w:ind w:left="-113" w:right="-113"/>
      <w:jc w:val="center"/>
    </w:pPr>
    <w:rPr>
      <w:b/>
      <w:bCs/>
      <w:sz w:val="20"/>
      <w:szCs w:val="20"/>
    </w:rPr>
  </w:style>
  <w:style w:type="paragraph" w:customStyle="1" w:styleId="xl24">
    <w:name w:val="xl24"/>
    <w:basedOn w:val="a1"/>
    <w:autoRedefine/>
    <w:qFormat/>
    <w:pPr>
      <w:spacing w:before="100" w:beforeAutospacing="1" w:after="100" w:afterAutospacing="1"/>
      <w:jc w:val="center"/>
    </w:pPr>
  </w:style>
  <w:style w:type="paragraph" w:customStyle="1" w:styleId="xl25">
    <w:name w:val="xl25"/>
    <w:basedOn w:val="a1"/>
    <w:autoRedefine/>
    <w:qFormat/>
    <w:pPr>
      <w:pBdr>
        <w:left w:val="single" w:sz="4" w:space="0" w:color="auto"/>
        <w:right w:val="single" w:sz="4" w:space="0" w:color="auto"/>
      </w:pBdr>
      <w:spacing w:before="100" w:beforeAutospacing="1" w:after="100" w:afterAutospacing="1"/>
    </w:pPr>
  </w:style>
  <w:style w:type="paragraph" w:customStyle="1" w:styleId="ConsNonformat">
    <w:name w:val="ConsNonformat"/>
    <w:autoRedefine/>
    <w:qFormat/>
    <w:pPr>
      <w:widowControl w:val="0"/>
      <w:autoSpaceDE w:val="0"/>
      <w:autoSpaceDN w:val="0"/>
      <w:adjustRightInd w:val="0"/>
    </w:pPr>
    <w:rPr>
      <w:rFonts w:ascii="Courier New" w:eastAsia="Times New Roman" w:hAnsi="Courier New" w:cs="Courier New"/>
    </w:rPr>
  </w:style>
  <w:style w:type="paragraph" w:customStyle="1" w:styleId="ConsTitle">
    <w:name w:val="ConsTitle"/>
    <w:autoRedefine/>
    <w:qFormat/>
    <w:pPr>
      <w:widowControl w:val="0"/>
      <w:autoSpaceDE w:val="0"/>
      <w:autoSpaceDN w:val="0"/>
      <w:adjustRightInd w:val="0"/>
      <w:ind w:right="19772"/>
    </w:pPr>
    <w:rPr>
      <w:rFonts w:ascii="Arial" w:eastAsia="Times New Roman" w:hAnsi="Arial" w:cs="Arial"/>
      <w:b/>
      <w:bCs/>
      <w:sz w:val="16"/>
      <w:szCs w:val="16"/>
    </w:rPr>
  </w:style>
  <w:style w:type="paragraph" w:customStyle="1" w:styleId="style1">
    <w:name w:val="style1"/>
    <w:basedOn w:val="a1"/>
    <w:autoRedefine/>
    <w:qFormat/>
    <w:pPr>
      <w:spacing w:before="100" w:beforeAutospacing="1" w:after="100" w:afterAutospacing="1"/>
    </w:pPr>
    <w:rPr>
      <w:rFonts w:ascii="Arial" w:hAnsi="Arial" w:cs="Arial"/>
    </w:rPr>
  </w:style>
  <w:style w:type="paragraph" w:customStyle="1" w:styleId="textn">
    <w:name w:val="textn"/>
    <w:basedOn w:val="a1"/>
    <w:autoRedefine/>
    <w:qFormat/>
    <w:pPr>
      <w:spacing w:before="100" w:beforeAutospacing="1" w:after="100" w:afterAutospacing="1"/>
    </w:pPr>
  </w:style>
  <w:style w:type="paragraph" w:customStyle="1" w:styleId="121">
    <w:name w:val="Стиль 12 пт Знак Знак Знак"/>
    <w:basedOn w:val="a1"/>
    <w:link w:val="122"/>
    <w:autoRedefine/>
    <w:qFormat/>
    <w:pPr>
      <w:spacing w:before="120"/>
      <w:ind w:firstLine="709"/>
      <w:jc w:val="both"/>
    </w:pPr>
    <w:rPr>
      <w:color w:val="000000"/>
      <w:sz w:val="26"/>
    </w:rPr>
  </w:style>
  <w:style w:type="character" w:customStyle="1" w:styleId="122">
    <w:name w:val="Стиль 12 пт Знак Знак Знак Знак"/>
    <w:basedOn w:val="a2"/>
    <w:link w:val="121"/>
    <w:autoRedefine/>
    <w:qFormat/>
    <w:rPr>
      <w:color w:val="000000"/>
      <w:sz w:val="26"/>
      <w:szCs w:val="24"/>
      <w:lang w:val="ru-RU" w:eastAsia="ru-RU" w:bidi="ar-SA"/>
    </w:rPr>
  </w:style>
  <w:style w:type="paragraph" w:customStyle="1" w:styleId="aff9">
    <w:name w:val="Текст письма"/>
    <w:basedOn w:val="a1"/>
    <w:autoRedefine/>
    <w:qFormat/>
    <w:pPr>
      <w:spacing w:line="360" w:lineRule="exact"/>
      <w:ind w:firstLine="709"/>
      <w:jc w:val="both"/>
    </w:pPr>
    <w:rPr>
      <w:sz w:val="28"/>
    </w:rPr>
  </w:style>
  <w:style w:type="paragraph" w:customStyle="1" w:styleId="affa">
    <w:name w:val="заполнение таблиц"/>
    <w:basedOn w:val="a1"/>
    <w:autoRedefine/>
    <w:qFormat/>
    <w:rPr>
      <w:rFonts w:ascii="Arial" w:hAnsi="Arial"/>
      <w:sz w:val="18"/>
      <w:szCs w:val="22"/>
    </w:rPr>
  </w:style>
  <w:style w:type="paragraph" w:customStyle="1" w:styleId="17">
    <w:name w:val="Стиль1"/>
    <w:basedOn w:val="af7"/>
    <w:autoRedefine/>
    <w:qFormat/>
    <w:pPr>
      <w:spacing w:after="0"/>
      <w:jc w:val="both"/>
    </w:pPr>
    <w:rPr>
      <w:sz w:val="26"/>
      <w:szCs w:val="20"/>
    </w:rPr>
  </w:style>
  <w:style w:type="paragraph" w:customStyle="1" w:styleId="ConsPlusNonformat">
    <w:name w:val="ConsPlusNonformat"/>
    <w:autoRedefine/>
    <w:qFormat/>
    <w:pPr>
      <w:widowControl w:val="0"/>
      <w:autoSpaceDE w:val="0"/>
      <w:autoSpaceDN w:val="0"/>
      <w:adjustRightInd w:val="0"/>
    </w:pPr>
    <w:rPr>
      <w:rFonts w:ascii="Courier New" w:eastAsia="Times New Roman" w:hAnsi="Courier New" w:cs="Courier New"/>
    </w:rPr>
  </w:style>
  <w:style w:type="paragraph" w:customStyle="1" w:styleId="ConsPlusCell">
    <w:name w:val="ConsPlusCell"/>
    <w:autoRedefine/>
    <w:uiPriority w:val="99"/>
    <w:qFormat/>
    <w:pPr>
      <w:widowControl w:val="0"/>
      <w:autoSpaceDE w:val="0"/>
      <w:autoSpaceDN w:val="0"/>
      <w:adjustRightInd w:val="0"/>
    </w:pPr>
    <w:rPr>
      <w:rFonts w:ascii="Arial" w:eastAsia="Times New Roman" w:hAnsi="Arial" w:cs="Arial"/>
    </w:rPr>
  </w:style>
  <w:style w:type="paragraph" w:customStyle="1" w:styleId="42">
    <w:name w:val="Стиль4 Знак Знак Знак"/>
    <w:basedOn w:val="afa"/>
    <w:link w:val="43"/>
    <w:autoRedefine/>
    <w:qFormat/>
    <w:pPr>
      <w:ind w:left="0" w:firstLine="708"/>
      <w:jc w:val="both"/>
    </w:pPr>
    <w:rPr>
      <w:i w:val="0"/>
      <w:sz w:val="24"/>
      <w:szCs w:val="24"/>
    </w:rPr>
  </w:style>
  <w:style w:type="character" w:customStyle="1" w:styleId="43">
    <w:name w:val="Стиль4 Знак Знак Знак Знак"/>
    <w:basedOn w:val="a2"/>
    <w:link w:val="42"/>
    <w:autoRedefine/>
    <w:qFormat/>
    <w:locked/>
    <w:rPr>
      <w:sz w:val="24"/>
      <w:szCs w:val="24"/>
      <w:lang w:val="ru-RU" w:eastAsia="ru-RU" w:bidi="ar-SA"/>
    </w:rPr>
  </w:style>
  <w:style w:type="paragraph" w:customStyle="1" w:styleId="Normal5">
    <w:name w:val="Normal Знак Знак Знак Знак"/>
    <w:autoRedefine/>
    <w:qFormat/>
    <w:pPr>
      <w:spacing w:before="100" w:after="100"/>
      <w:jc w:val="both"/>
    </w:pPr>
    <w:rPr>
      <w:rFonts w:eastAsia="Times New Roman"/>
      <w:snapToGrid w:val="0"/>
      <w:sz w:val="24"/>
      <w:szCs w:val="24"/>
    </w:rPr>
  </w:style>
  <w:style w:type="paragraph" w:customStyle="1" w:styleId="18">
    <w:name w:val="Обычный1"/>
    <w:autoRedefine/>
    <w:qFormat/>
    <w:rPr>
      <w:rFonts w:eastAsia="Times New Roman"/>
      <w:sz w:val="22"/>
      <w:szCs w:val="24"/>
    </w:rPr>
  </w:style>
  <w:style w:type="paragraph" w:customStyle="1" w:styleId="affb">
    <w:name w:val="Названия таблиц"/>
    <w:basedOn w:val="a1"/>
    <w:autoRedefine/>
    <w:qFormat/>
    <w:pPr>
      <w:suppressAutoHyphens/>
      <w:spacing w:before="20" w:after="60"/>
      <w:jc w:val="center"/>
    </w:pPr>
    <w:rPr>
      <w:rFonts w:ascii="Bookman Old Style" w:hAnsi="Bookman Old Style"/>
      <w:b/>
      <w:color w:val="000000"/>
    </w:rPr>
  </w:style>
  <w:style w:type="paragraph" w:customStyle="1" w:styleId="123">
    <w:name w:val="Стиль 12 пт Знак Знак"/>
    <w:basedOn w:val="a1"/>
    <w:autoRedefine/>
    <w:qFormat/>
    <w:pPr>
      <w:spacing w:before="120"/>
      <w:ind w:firstLine="709"/>
      <w:jc w:val="both"/>
    </w:pPr>
    <w:rPr>
      <w:color w:val="000000"/>
      <w:sz w:val="26"/>
    </w:rPr>
  </w:style>
  <w:style w:type="paragraph" w:customStyle="1" w:styleId="44">
    <w:name w:val="Стиль4 Знак Знак"/>
    <w:basedOn w:val="afa"/>
    <w:autoRedefine/>
    <w:qFormat/>
    <w:pPr>
      <w:ind w:left="0" w:firstLine="708"/>
      <w:jc w:val="both"/>
    </w:pPr>
    <w:rPr>
      <w:i w:val="0"/>
      <w:sz w:val="24"/>
      <w:szCs w:val="24"/>
    </w:rPr>
  </w:style>
  <w:style w:type="paragraph" w:customStyle="1" w:styleId="45">
    <w:name w:val="Стиль4"/>
    <w:basedOn w:val="afa"/>
    <w:autoRedefine/>
    <w:qFormat/>
    <w:pPr>
      <w:ind w:left="0" w:firstLine="708"/>
      <w:jc w:val="both"/>
    </w:pPr>
    <w:rPr>
      <w:i w:val="0"/>
      <w:sz w:val="24"/>
      <w:szCs w:val="24"/>
    </w:rPr>
  </w:style>
  <w:style w:type="paragraph" w:styleId="affc">
    <w:name w:val="List Paragraph"/>
    <w:basedOn w:val="a1"/>
    <w:autoRedefine/>
    <w:uiPriority w:val="34"/>
    <w:qFormat/>
    <w:pPr>
      <w:spacing w:after="200" w:line="276" w:lineRule="auto"/>
      <w:ind w:left="720"/>
      <w:contextualSpacing/>
    </w:pPr>
    <w:rPr>
      <w:rFonts w:ascii="Calibri" w:eastAsia="Calibri" w:hAnsi="Calibri"/>
      <w:sz w:val="22"/>
      <w:szCs w:val="22"/>
      <w:lang w:eastAsia="en-US"/>
    </w:rPr>
  </w:style>
  <w:style w:type="paragraph" w:customStyle="1" w:styleId="affd">
    <w:name w:val="Знак Знак Знак Знак Знак Знак Знак Знак Знак Знак Знак Знак Знак"/>
    <w:basedOn w:val="a1"/>
    <w:autoRedefine/>
    <w:qFormat/>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w:basedOn w:val="a1"/>
    <w:autoRedefine/>
    <w:qFormat/>
    <w:rPr>
      <w:rFonts w:ascii="Verdana" w:hAnsi="Verdana" w:cs="Verdana"/>
      <w:sz w:val="20"/>
      <w:szCs w:val="20"/>
      <w:lang w:val="en-US" w:eastAsia="en-US"/>
    </w:rPr>
  </w:style>
  <w:style w:type="paragraph" w:customStyle="1" w:styleId="ConsPlusTitle">
    <w:name w:val="ConsPlusTitle"/>
    <w:autoRedefine/>
    <w:uiPriority w:val="99"/>
    <w:qFormat/>
    <w:pPr>
      <w:widowControl w:val="0"/>
      <w:autoSpaceDE w:val="0"/>
      <w:autoSpaceDN w:val="0"/>
      <w:adjustRightInd w:val="0"/>
    </w:pPr>
    <w:rPr>
      <w:rFonts w:ascii="Arial" w:eastAsia="Times New Roman" w:hAnsi="Arial" w:cs="Arial"/>
      <w:b/>
      <w:bCs/>
    </w:rPr>
  </w:style>
  <w:style w:type="paragraph" w:customStyle="1" w:styleId="afff">
    <w:name w:val="Знак"/>
    <w:basedOn w:val="a1"/>
    <w:autoRedefine/>
    <w:qFormat/>
    <w:rPr>
      <w:rFonts w:ascii="Verdana" w:hAnsi="Verdana" w:cs="Verdana"/>
      <w:sz w:val="20"/>
      <w:szCs w:val="20"/>
      <w:lang w:val="en-US" w:eastAsia="en-US"/>
    </w:rPr>
  </w:style>
  <w:style w:type="paragraph" w:customStyle="1" w:styleId="19">
    <w:name w:val="Знак Знак Знак Знак1"/>
    <w:basedOn w:val="a1"/>
    <w:autoRedefine/>
    <w:qFormat/>
    <w:rPr>
      <w:rFonts w:ascii="Verdana" w:hAnsi="Verdana" w:cs="Verdana"/>
      <w:sz w:val="20"/>
      <w:szCs w:val="20"/>
      <w:lang w:val="en-US" w:eastAsia="en-US"/>
    </w:rPr>
  </w:style>
  <w:style w:type="paragraph" w:customStyle="1" w:styleId="46">
    <w:name w:val="Стиль4 Знак"/>
    <w:basedOn w:val="afa"/>
    <w:autoRedefine/>
    <w:qFormat/>
    <w:pPr>
      <w:ind w:left="0" w:firstLine="708"/>
      <w:jc w:val="both"/>
    </w:pPr>
    <w:rPr>
      <w:i w:val="0"/>
      <w:sz w:val="24"/>
      <w:szCs w:val="24"/>
    </w:rPr>
  </w:style>
  <w:style w:type="character" w:customStyle="1" w:styleId="afff0">
    <w:name w:val="Символ сноски"/>
    <w:basedOn w:val="a2"/>
    <w:autoRedefine/>
    <w:qFormat/>
    <w:rPr>
      <w:vertAlign w:val="superscript"/>
    </w:rPr>
  </w:style>
  <w:style w:type="paragraph" w:customStyle="1" w:styleId="text">
    <w:name w:val="text"/>
    <w:basedOn w:val="a1"/>
    <w:autoRedefine/>
    <w:qFormat/>
    <w:pPr>
      <w:ind w:left="105" w:right="105" w:firstLine="397"/>
      <w:jc w:val="both"/>
    </w:pPr>
    <w:rPr>
      <w:rFonts w:ascii="Trebuchet MS" w:hAnsi="Trebuchet MS"/>
    </w:rPr>
  </w:style>
  <w:style w:type="paragraph" w:customStyle="1" w:styleId="310">
    <w:name w:val="Основной текст с отступом 31"/>
    <w:basedOn w:val="a1"/>
    <w:autoRedefine/>
    <w:qFormat/>
    <w:pPr>
      <w:suppressAutoHyphens/>
      <w:spacing w:after="120"/>
      <w:ind w:left="283"/>
    </w:pPr>
    <w:rPr>
      <w:sz w:val="16"/>
      <w:szCs w:val="16"/>
      <w:lang w:eastAsia="ar-SA"/>
    </w:rPr>
  </w:style>
  <w:style w:type="paragraph" w:customStyle="1" w:styleId="1a">
    <w:name w:val="Знак Знак Знак Знак Знак Знак Знак Знак Знак Знак1"/>
    <w:basedOn w:val="a1"/>
    <w:autoRedefine/>
    <w:qFormat/>
    <w:rPr>
      <w:rFonts w:ascii="Verdana" w:hAnsi="Verdana" w:cs="Verdana"/>
      <w:sz w:val="20"/>
      <w:szCs w:val="20"/>
      <w:lang w:val="en-US" w:eastAsia="en-US"/>
    </w:rPr>
  </w:style>
  <w:style w:type="paragraph" w:customStyle="1" w:styleId="71">
    <w:name w:val="7."/>
    <w:autoRedefine/>
    <w:qFormat/>
    <w:pPr>
      <w:widowControl w:val="0"/>
      <w:spacing w:before="20"/>
      <w:jc w:val="center"/>
    </w:pPr>
    <w:rPr>
      <w:rFonts w:eastAsia="Times New Roman"/>
      <w:b/>
      <w:sz w:val="22"/>
    </w:rPr>
  </w:style>
  <w:style w:type="paragraph" w:customStyle="1" w:styleId="1b">
    <w:name w:val="Знак1"/>
    <w:basedOn w:val="a1"/>
    <w:autoRedefine/>
    <w:qFormat/>
    <w:pPr>
      <w:spacing w:before="100" w:beforeAutospacing="1" w:after="100" w:afterAutospacing="1"/>
    </w:pPr>
    <w:rPr>
      <w:rFonts w:ascii="Tahoma" w:hAnsi="Tahoma"/>
      <w:sz w:val="20"/>
      <w:szCs w:val="20"/>
      <w:lang w:val="en-US" w:eastAsia="en-US"/>
    </w:rPr>
  </w:style>
  <w:style w:type="character" w:customStyle="1" w:styleId="26">
    <w:name w:val="Основной текст с отступом 2 Знак"/>
    <w:basedOn w:val="a2"/>
    <w:link w:val="25"/>
    <w:autoRedefine/>
    <w:qFormat/>
    <w:rPr>
      <w:sz w:val="24"/>
      <w:szCs w:val="24"/>
      <w:lang w:val="ru-RU" w:eastAsia="ru-RU" w:bidi="ar-SA"/>
    </w:rPr>
  </w:style>
  <w:style w:type="paragraph" w:customStyle="1" w:styleId="1c">
    <w:name w:val="Знак Знак Знак1 Знак Знак Знак Знак"/>
    <w:basedOn w:val="a1"/>
    <w:autoRedefine/>
    <w:qFormat/>
    <w:rPr>
      <w:rFonts w:ascii="Verdana" w:hAnsi="Verdana" w:cs="Verdana"/>
      <w:sz w:val="20"/>
      <w:szCs w:val="20"/>
      <w:lang w:val="en-US" w:eastAsia="en-US"/>
    </w:rPr>
  </w:style>
  <w:style w:type="paragraph" w:customStyle="1" w:styleId="28">
    <w:name w:val="Знак Знак Знак Знак Знак Знак2 Знак Знак Знак Знак"/>
    <w:basedOn w:val="a1"/>
    <w:autoRedefine/>
    <w:qFormat/>
    <w:rPr>
      <w:rFonts w:ascii="Verdana" w:hAnsi="Verdana" w:cs="Verdana"/>
      <w:sz w:val="20"/>
      <w:szCs w:val="20"/>
      <w:lang w:val="en-US" w:eastAsia="en-US"/>
    </w:rPr>
  </w:style>
  <w:style w:type="character" w:customStyle="1" w:styleId="1d">
    <w:name w:val="Знак Знак Знак Знак Знак Знак1"/>
    <w:basedOn w:val="a2"/>
    <w:autoRedefine/>
    <w:qFormat/>
    <w:rPr>
      <w:sz w:val="24"/>
      <w:szCs w:val="24"/>
      <w:lang w:val="ru-RU" w:eastAsia="ru-RU" w:bidi="ar-SA"/>
    </w:rPr>
  </w:style>
  <w:style w:type="paragraph" w:customStyle="1" w:styleId="34">
    <w:name w:val="Знак3 Знак Знак Знак"/>
    <w:basedOn w:val="a1"/>
    <w:autoRedefine/>
    <w:qFormat/>
    <w:rPr>
      <w:rFonts w:ascii="Verdana" w:hAnsi="Verdana" w:cs="Verdana"/>
      <w:sz w:val="20"/>
      <w:szCs w:val="20"/>
      <w:lang w:val="en-US" w:eastAsia="en-US"/>
    </w:rPr>
  </w:style>
  <w:style w:type="paragraph" w:customStyle="1" w:styleId="1e">
    <w:name w:val="Знак Знак Знак Знак1 Знак Знак Знак Знак Знак Знак Знак"/>
    <w:basedOn w:val="a1"/>
    <w:autoRedefine/>
    <w:qFormat/>
    <w:rPr>
      <w:rFonts w:ascii="Verdana" w:hAnsi="Verdana" w:cs="Verdana"/>
      <w:sz w:val="20"/>
      <w:szCs w:val="20"/>
      <w:lang w:val="en-US" w:eastAsia="en-US"/>
    </w:rPr>
  </w:style>
  <w:style w:type="character" w:customStyle="1" w:styleId="afff1">
    <w:name w:val="Знак Знак Знак Знак Знак Знак Знак Знак Знак Знак Знак Знак Знак Знак"/>
    <w:basedOn w:val="a2"/>
    <w:autoRedefine/>
    <w:qFormat/>
    <w:rPr>
      <w:sz w:val="24"/>
      <w:szCs w:val="24"/>
      <w:lang w:val="ru-RU" w:eastAsia="ru-RU" w:bidi="ar-SA"/>
    </w:rPr>
  </w:style>
  <w:style w:type="paragraph" w:customStyle="1" w:styleId="afff2">
    <w:name w:val="Знак Знак Знак Знак"/>
    <w:basedOn w:val="a1"/>
    <w:autoRedefine/>
    <w:qFormat/>
    <w:pPr>
      <w:spacing w:before="100" w:beforeAutospacing="1" w:after="100" w:afterAutospacing="1"/>
    </w:pPr>
    <w:rPr>
      <w:rFonts w:ascii="Tahoma" w:hAnsi="Tahoma"/>
      <w:sz w:val="20"/>
      <w:szCs w:val="20"/>
      <w:lang w:val="en-US" w:eastAsia="en-US"/>
    </w:rPr>
  </w:style>
  <w:style w:type="paragraph" w:customStyle="1" w:styleId="29">
    <w:name w:val="Знак Знак Знак Знак Знак Знак2 Знак"/>
    <w:basedOn w:val="a1"/>
    <w:autoRedefine/>
    <w:qFormat/>
    <w:rPr>
      <w:rFonts w:ascii="Verdana" w:hAnsi="Verdana" w:cs="Verdana"/>
      <w:sz w:val="20"/>
      <w:szCs w:val="20"/>
      <w:lang w:val="en-US" w:eastAsia="en-US"/>
    </w:rPr>
  </w:style>
  <w:style w:type="paragraph" w:customStyle="1" w:styleId="2a">
    <w:name w:val="Знак Знак Знак2 Знак Знак Знак Знак Знак Знак Знак"/>
    <w:basedOn w:val="a1"/>
    <w:autoRedefine/>
    <w:qFormat/>
    <w:rPr>
      <w:rFonts w:ascii="Verdana" w:hAnsi="Verdana" w:cs="Verdana"/>
      <w:sz w:val="20"/>
      <w:szCs w:val="20"/>
      <w:lang w:val="en-US" w:eastAsia="en-US"/>
    </w:rPr>
  </w:style>
  <w:style w:type="paragraph" w:customStyle="1" w:styleId="afff3">
    <w:name w:val="Знак Знак Знак Знак Знак Знак Знак Знак Знак Знак"/>
    <w:basedOn w:val="a1"/>
    <w:autoRedefine/>
    <w:qFormat/>
    <w:rPr>
      <w:rFonts w:ascii="Verdana" w:hAnsi="Verdana" w:cs="Verdana"/>
      <w:sz w:val="20"/>
      <w:szCs w:val="20"/>
      <w:lang w:val="en-US" w:eastAsia="en-US"/>
    </w:rPr>
  </w:style>
  <w:style w:type="paragraph" w:customStyle="1" w:styleId="210">
    <w:name w:val="Основной текст 21"/>
    <w:basedOn w:val="a1"/>
    <w:autoRedefine/>
    <w:qFormat/>
    <w:pPr>
      <w:widowControl w:val="0"/>
      <w:suppressAutoHyphens/>
      <w:spacing w:after="120" w:line="480" w:lineRule="auto"/>
      <w:jc w:val="both"/>
      <w:textAlignment w:val="baseline"/>
    </w:pPr>
    <w:rPr>
      <w:sz w:val="20"/>
      <w:szCs w:val="20"/>
      <w:lang w:eastAsia="ar-SA"/>
    </w:rPr>
  </w:style>
  <w:style w:type="character" w:customStyle="1" w:styleId="apple-style-span">
    <w:name w:val="apple-style-span"/>
    <w:basedOn w:val="a2"/>
    <w:autoRedefine/>
    <w:qFormat/>
  </w:style>
  <w:style w:type="character" w:customStyle="1" w:styleId="af8">
    <w:name w:val="Основной текст Знак"/>
    <w:basedOn w:val="a2"/>
    <w:link w:val="af7"/>
    <w:autoRedefine/>
    <w:qFormat/>
    <w:rPr>
      <w:sz w:val="24"/>
      <w:szCs w:val="24"/>
    </w:rPr>
  </w:style>
  <w:style w:type="paragraph" w:customStyle="1" w:styleId="afff4">
    <w:name w:val="Содержимое таблицы"/>
    <w:basedOn w:val="a1"/>
    <w:autoRedefine/>
    <w:qFormat/>
    <w:pPr>
      <w:widowControl w:val="0"/>
      <w:suppressLineNumbers/>
      <w:suppressAutoHyphens/>
    </w:pPr>
    <w:rPr>
      <w:rFonts w:ascii="Arial" w:eastAsia="Lucida Sans Unicode" w:hAnsi="Arial"/>
      <w:kern w:val="1"/>
      <w:sz w:val="20"/>
    </w:rPr>
  </w:style>
  <w:style w:type="character" w:customStyle="1" w:styleId="apple-converted-space">
    <w:name w:val="apple-converted-space"/>
    <w:basedOn w:val="a2"/>
    <w:autoRedefine/>
    <w:qFormat/>
  </w:style>
  <w:style w:type="paragraph" w:customStyle="1" w:styleId="1f">
    <w:name w:val="Обычный (веб)1"/>
    <w:basedOn w:val="a1"/>
    <w:autoRedefine/>
    <w:qFormat/>
    <w:pPr>
      <w:spacing w:after="225" w:line="336" w:lineRule="atLeast"/>
    </w:pPr>
  </w:style>
  <w:style w:type="paragraph" w:customStyle="1" w:styleId="msonormalcxspmiddle">
    <w:name w:val="msonormalcxspmiddle"/>
    <w:basedOn w:val="a1"/>
    <w:link w:val="msonormalcxspmiddleChar"/>
    <w:autoRedefine/>
    <w:qFormat/>
    <w:pPr>
      <w:spacing w:before="100" w:beforeAutospacing="1" w:after="100" w:afterAutospacing="1"/>
    </w:pPr>
  </w:style>
  <w:style w:type="paragraph" w:customStyle="1" w:styleId="msonormalcxspmiddlecxsplast">
    <w:name w:val="msonormalcxspmiddlecxsplast"/>
    <w:basedOn w:val="a1"/>
    <w:autoRedefine/>
    <w:qFormat/>
    <w:pPr>
      <w:spacing w:before="100" w:beforeAutospacing="1" w:after="100" w:afterAutospacing="1"/>
    </w:pPr>
  </w:style>
  <w:style w:type="character" w:customStyle="1" w:styleId="aff3">
    <w:name w:val="Название Знак"/>
    <w:basedOn w:val="a2"/>
    <w:link w:val="110"/>
    <w:autoRedefine/>
    <w:qFormat/>
    <w:rPr>
      <w:b/>
      <w:bCs/>
      <w:sz w:val="24"/>
      <w:szCs w:val="24"/>
    </w:rPr>
  </w:style>
  <w:style w:type="paragraph" w:customStyle="1" w:styleId="211">
    <w:name w:val="Знак Знак Знак2 Знак Знак Знак Знак Знак Знак Знак1"/>
    <w:basedOn w:val="a1"/>
    <w:autoRedefine/>
    <w:qFormat/>
    <w:pPr>
      <w:suppressAutoHyphens/>
      <w:spacing w:before="100" w:after="100"/>
    </w:pPr>
    <w:rPr>
      <w:rFonts w:ascii="Verdana" w:hAnsi="Verdana" w:cs="Verdana"/>
      <w:sz w:val="20"/>
      <w:szCs w:val="20"/>
      <w:lang w:val="en-US" w:eastAsia="en-US"/>
    </w:rPr>
  </w:style>
  <w:style w:type="paragraph" w:customStyle="1" w:styleId="afff5">
    <w:name w:val="Знак Знак Знак Знак Знак Знак Знак Знак Знак Знак Знак Знак Знак Знак Знак Знак Знак Знак Знак Знак Знак Знак"/>
    <w:basedOn w:val="a1"/>
    <w:autoRedefine/>
    <w:qFormat/>
    <w:rPr>
      <w:rFonts w:ascii="Verdana" w:hAnsi="Verdana" w:cs="Verdana"/>
      <w:sz w:val="20"/>
      <w:szCs w:val="20"/>
      <w:lang w:val="en-US" w:eastAsia="en-US"/>
    </w:rPr>
  </w:style>
  <w:style w:type="paragraph" w:customStyle="1" w:styleId="afff6">
    <w:name w:val="Абзац"/>
    <w:basedOn w:val="a1"/>
    <w:link w:val="afff7"/>
    <w:autoRedefine/>
    <w:qFormat/>
    <w:pPr>
      <w:spacing w:before="60" w:after="60"/>
      <w:ind w:firstLine="567"/>
      <w:jc w:val="both"/>
    </w:pPr>
  </w:style>
  <w:style w:type="character" w:customStyle="1" w:styleId="afff7">
    <w:name w:val="Абзац Знак"/>
    <w:basedOn w:val="a2"/>
    <w:link w:val="afff6"/>
    <w:autoRedefine/>
    <w:qFormat/>
    <w:rPr>
      <w:sz w:val="24"/>
      <w:szCs w:val="24"/>
    </w:rPr>
  </w:style>
  <w:style w:type="paragraph" w:customStyle="1" w:styleId="2">
    <w:name w:val="Список_маркерный_2_уровень"/>
    <w:basedOn w:val="a0"/>
    <w:link w:val="2b"/>
    <w:autoRedefine/>
    <w:qFormat/>
    <w:pPr>
      <w:widowControl/>
      <w:numPr>
        <w:ilvl w:val="1"/>
        <w:numId w:val="3"/>
      </w:numPr>
      <w:suppressAutoHyphens w:val="0"/>
      <w:autoSpaceDE/>
      <w:spacing w:before="0" w:after="60"/>
    </w:pPr>
    <w:rPr>
      <w:snapToGrid w:val="0"/>
      <w:sz w:val="24"/>
      <w:szCs w:val="24"/>
      <w:lang w:eastAsia="ru-RU"/>
    </w:rPr>
  </w:style>
  <w:style w:type="paragraph" w:customStyle="1" w:styleId="1">
    <w:name w:val="Список_маркерный_1_уровень"/>
    <w:basedOn w:val="2"/>
    <w:link w:val="1f0"/>
    <w:autoRedefine/>
    <w:qFormat/>
    <w:pPr>
      <w:numPr>
        <w:ilvl w:val="0"/>
      </w:numPr>
      <w:ind w:hanging="397"/>
    </w:pPr>
  </w:style>
  <w:style w:type="paragraph" w:customStyle="1" w:styleId="20">
    <w:name w:val="Список_маркер_2ур"/>
    <w:basedOn w:val="1"/>
    <w:autoRedefine/>
    <w:qFormat/>
    <w:locked/>
    <w:pPr>
      <w:numPr>
        <w:ilvl w:val="2"/>
      </w:numPr>
      <w:tabs>
        <w:tab w:val="left" w:pos="1800"/>
      </w:tabs>
      <w:ind w:left="1800" w:hanging="360"/>
    </w:pPr>
  </w:style>
  <w:style w:type="character" w:customStyle="1" w:styleId="1f0">
    <w:name w:val="Список_маркерный_1_уровень Знак"/>
    <w:basedOn w:val="a2"/>
    <w:link w:val="1"/>
    <w:autoRedefine/>
    <w:qFormat/>
    <w:rPr>
      <w:snapToGrid w:val="0"/>
      <w:sz w:val="24"/>
      <w:szCs w:val="24"/>
    </w:rPr>
  </w:style>
  <w:style w:type="paragraph" w:customStyle="1" w:styleId="111">
    <w:name w:val="Табличный_боковик_11"/>
    <w:basedOn w:val="a1"/>
    <w:link w:val="112"/>
    <w:autoRedefine/>
    <w:qFormat/>
    <w:rPr>
      <w:sz w:val="22"/>
    </w:rPr>
  </w:style>
  <w:style w:type="character" w:customStyle="1" w:styleId="112">
    <w:name w:val="Табличный_боковик_11 Знак"/>
    <w:basedOn w:val="a2"/>
    <w:link w:val="111"/>
    <w:autoRedefine/>
    <w:qFormat/>
    <w:rPr>
      <w:sz w:val="22"/>
      <w:szCs w:val="24"/>
    </w:rPr>
  </w:style>
  <w:style w:type="character" w:customStyle="1" w:styleId="2b">
    <w:name w:val="Список_маркерный_2_уровень Знак"/>
    <w:basedOn w:val="a2"/>
    <w:link w:val="2"/>
    <w:autoRedefine/>
    <w:qFormat/>
    <w:rPr>
      <w:snapToGrid w:val="0"/>
      <w:sz w:val="24"/>
      <w:szCs w:val="24"/>
    </w:rPr>
  </w:style>
  <w:style w:type="paragraph" w:customStyle="1" w:styleId="35">
    <w:name w:val="Заголовок_подзаголовок_3"/>
    <w:basedOn w:val="a1"/>
    <w:next w:val="afff6"/>
    <w:link w:val="36"/>
    <w:autoRedefine/>
    <w:qFormat/>
    <w:pPr>
      <w:keepNext/>
      <w:keepLines/>
      <w:spacing w:before="60" w:after="60"/>
      <w:ind w:left="567" w:right="567"/>
      <w:jc w:val="both"/>
    </w:pPr>
    <w:rPr>
      <w:bCs/>
      <w:u w:val="single"/>
    </w:rPr>
  </w:style>
  <w:style w:type="character" w:customStyle="1" w:styleId="36">
    <w:name w:val="Заголовок_подзаголовок_3 Знак"/>
    <w:basedOn w:val="a2"/>
    <w:link w:val="35"/>
    <w:autoRedefine/>
    <w:qFormat/>
    <w:rPr>
      <w:bCs/>
      <w:sz w:val="24"/>
      <w:szCs w:val="24"/>
      <w:u w:val="single"/>
    </w:rPr>
  </w:style>
  <w:style w:type="paragraph" w:customStyle="1" w:styleId="enko">
    <w:name w:val="enko_Таблицы_простой"/>
    <w:basedOn w:val="a1"/>
    <w:autoRedefine/>
    <w:qFormat/>
    <w:pPr>
      <w:snapToGrid w:val="0"/>
    </w:pPr>
    <w:rPr>
      <w:rFonts w:ascii="Bookman Old Style" w:hAnsi="Bookman Old Style"/>
      <w:sz w:val="22"/>
      <w:szCs w:val="20"/>
    </w:rPr>
  </w:style>
  <w:style w:type="paragraph" w:customStyle="1" w:styleId="1f1">
    <w:name w:val="Название1"/>
    <w:basedOn w:val="a1"/>
    <w:autoRedefine/>
    <w:qFormat/>
    <w:pPr>
      <w:suppressLineNumbers/>
      <w:suppressAutoHyphens/>
      <w:spacing w:before="120" w:after="120"/>
    </w:pPr>
    <w:rPr>
      <w:rFonts w:ascii="Arial" w:hAnsi="Arial" w:cs="Tahoma"/>
      <w:i/>
      <w:iCs/>
      <w:kern w:val="1"/>
      <w:sz w:val="20"/>
      <w:lang w:eastAsia="ar-SA"/>
    </w:rPr>
  </w:style>
  <w:style w:type="character" w:customStyle="1" w:styleId="30">
    <w:name w:val="Заголовок 3 Знак"/>
    <w:basedOn w:val="a2"/>
    <w:link w:val="3"/>
    <w:autoRedefine/>
    <w:qFormat/>
    <w:rPr>
      <w:rFonts w:ascii="Arial" w:hAnsi="Arial" w:cs="Arial"/>
      <w:b/>
      <w:bCs/>
      <w:sz w:val="26"/>
      <w:szCs w:val="26"/>
    </w:rPr>
  </w:style>
  <w:style w:type="character" w:customStyle="1" w:styleId="af4">
    <w:name w:val="Текст сноски Знак"/>
    <w:basedOn w:val="a2"/>
    <w:link w:val="af3"/>
    <w:autoRedefine/>
    <w:semiHidden/>
    <w:qFormat/>
  </w:style>
  <w:style w:type="character" w:customStyle="1" w:styleId="af6">
    <w:name w:val="Верхний колонтитул Знак"/>
    <w:basedOn w:val="a2"/>
    <w:link w:val="af5"/>
    <w:autoRedefine/>
    <w:qFormat/>
    <w:rPr>
      <w:sz w:val="24"/>
      <w:szCs w:val="24"/>
    </w:rPr>
  </w:style>
  <w:style w:type="character" w:customStyle="1" w:styleId="11">
    <w:name w:val="Заголовок 1 Знак"/>
    <w:basedOn w:val="a2"/>
    <w:link w:val="10"/>
    <w:autoRedefine/>
    <w:uiPriority w:val="9"/>
    <w:qFormat/>
    <w:rPr>
      <w:rFonts w:ascii="Arial" w:hAnsi="Arial" w:cs="Arial"/>
      <w:b/>
      <w:bCs/>
      <w:kern w:val="32"/>
      <w:sz w:val="32"/>
      <w:szCs w:val="32"/>
    </w:rPr>
  </w:style>
  <w:style w:type="paragraph" w:customStyle="1" w:styleId="ConsPlusDocList">
    <w:name w:val="ConsPlusDocList"/>
    <w:autoRedefine/>
    <w:uiPriority w:val="99"/>
    <w:qFormat/>
    <w:pPr>
      <w:widowControl w:val="0"/>
      <w:autoSpaceDE w:val="0"/>
      <w:autoSpaceDN w:val="0"/>
      <w:adjustRightInd w:val="0"/>
    </w:pPr>
    <w:rPr>
      <w:rFonts w:ascii="Courier New" w:eastAsia="Times New Roman" w:hAnsi="Courier New" w:cs="Courier New"/>
    </w:rPr>
  </w:style>
  <w:style w:type="character" w:customStyle="1" w:styleId="ad">
    <w:name w:val="Текст выноски Знак"/>
    <w:basedOn w:val="a2"/>
    <w:link w:val="ac"/>
    <w:autoRedefine/>
    <w:qFormat/>
    <w:rPr>
      <w:rFonts w:ascii="Tahoma" w:hAnsi="Tahoma" w:cs="Tahoma"/>
      <w:sz w:val="16"/>
      <w:szCs w:val="16"/>
    </w:rPr>
  </w:style>
  <w:style w:type="character" w:customStyle="1" w:styleId="afff8">
    <w:name w:val="Текст_Жирный"/>
    <w:basedOn w:val="a2"/>
    <w:autoRedefine/>
    <w:uiPriority w:val="1"/>
    <w:qFormat/>
    <w:rPr>
      <w:rFonts w:ascii="Times New Roman" w:hAnsi="Times New Roman"/>
      <w:b/>
    </w:rPr>
  </w:style>
  <w:style w:type="paragraph" w:customStyle="1" w:styleId="2c">
    <w:name w:val="Знак Знак Знак Знак Знак Знак Знак Знак Знак Знак2"/>
    <w:basedOn w:val="a1"/>
    <w:autoRedefine/>
    <w:qFormat/>
    <w:rPr>
      <w:rFonts w:ascii="Verdana" w:hAnsi="Verdana" w:cs="Verdana"/>
      <w:sz w:val="20"/>
      <w:szCs w:val="20"/>
      <w:lang w:val="en-US" w:eastAsia="en-US"/>
    </w:rPr>
  </w:style>
  <w:style w:type="paragraph" w:customStyle="1" w:styleId="afff9">
    <w:name w:val="Титул_адрес_организации"/>
    <w:autoRedefine/>
    <w:qFormat/>
    <w:pPr>
      <w:spacing w:before="60"/>
      <w:jc w:val="right"/>
    </w:pPr>
    <w:rPr>
      <w:rFonts w:eastAsia="Times New Roman"/>
      <w:sz w:val="18"/>
      <w:szCs w:val="18"/>
    </w:rPr>
  </w:style>
  <w:style w:type="paragraph" w:customStyle="1" w:styleId="2d">
    <w:name w:val="Основной текст (2)"/>
    <w:basedOn w:val="a1"/>
    <w:autoRedefine/>
    <w:qFormat/>
    <w:pPr>
      <w:widowControl w:val="0"/>
      <w:shd w:val="clear" w:color="auto" w:fill="FFFFFF"/>
      <w:spacing w:before="240" w:after="480" w:line="0" w:lineRule="atLeast"/>
      <w:jc w:val="both"/>
    </w:pPr>
    <w:rPr>
      <w:sz w:val="26"/>
      <w:szCs w:val="26"/>
    </w:rPr>
  </w:style>
  <w:style w:type="paragraph" w:customStyle="1" w:styleId="2e">
    <w:name w:val="Номер заголовка №2"/>
    <w:basedOn w:val="a1"/>
    <w:autoRedefine/>
    <w:qFormat/>
    <w:pPr>
      <w:widowControl w:val="0"/>
      <w:shd w:val="clear" w:color="auto" w:fill="FFFFFF"/>
      <w:spacing w:after="300" w:line="0" w:lineRule="atLeast"/>
      <w:jc w:val="right"/>
      <w:outlineLvl w:val="1"/>
    </w:pPr>
    <w:rPr>
      <w:sz w:val="26"/>
      <w:szCs w:val="26"/>
    </w:rPr>
  </w:style>
  <w:style w:type="paragraph" w:customStyle="1" w:styleId="2f">
    <w:name w:val="Заголовок №2"/>
    <w:basedOn w:val="a1"/>
    <w:autoRedefine/>
    <w:qFormat/>
    <w:pPr>
      <w:widowControl w:val="0"/>
      <w:shd w:val="clear" w:color="auto" w:fill="FFFFFF"/>
      <w:spacing w:before="300" w:line="0" w:lineRule="atLeast"/>
      <w:jc w:val="center"/>
      <w:outlineLvl w:val="1"/>
    </w:pPr>
    <w:rPr>
      <w:sz w:val="26"/>
      <w:szCs w:val="26"/>
    </w:rPr>
  </w:style>
  <w:style w:type="character" w:customStyle="1" w:styleId="290">
    <w:name w:val="Основной текст (2) + 9"/>
    <w:basedOn w:val="2f0"/>
    <w:autoRedefine/>
    <w:qFormat/>
    <w:rPr>
      <w:rFonts w:ascii="Times New Roman" w:eastAsia="Times New Roman" w:hAnsi="Times New Roman" w:cs="Times New Roman"/>
      <w:b/>
      <w:bCs/>
      <w:color w:val="000000"/>
      <w:spacing w:val="0"/>
      <w:w w:val="100"/>
      <w:position w:val="0"/>
      <w:sz w:val="19"/>
      <w:szCs w:val="19"/>
      <w:u w:val="none"/>
      <w:lang w:val="ru-RU" w:eastAsia="ru-RU" w:bidi="ru-RU"/>
    </w:rPr>
  </w:style>
  <w:style w:type="character" w:customStyle="1" w:styleId="2f0">
    <w:name w:val="Основной текст (2)_"/>
    <w:basedOn w:val="a2"/>
    <w:link w:val="240"/>
    <w:autoRedefine/>
    <w:qFormat/>
    <w:rPr>
      <w:rFonts w:ascii="Times New Roman" w:eastAsia="Times New Roman" w:hAnsi="Times New Roman" w:cs="Times New Roman"/>
      <w:sz w:val="28"/>
      <w:szCs w:val="28"/>
      <w:u w:val="none"/>
    </w:rPr>
  </w:style>
  <w:style w:type="paragraph" w:customStyle="1" w:styleId="240">
    <w:name w:val="Основной текст (2)4"/>
    <w:basedOn w:val="a1"/>
    <w:link w:val="2f0"/>
    <w:autoRedefine/>
    <w:qFormat/>
    <w:pPr>
      <w:widowControl w:val="0"/>
      <w:shd w:val="clear" w:color="auto" w:fill="FFFFFF"/>
      <w:spacing w:before="180" w:line="274" w:lineRule="exact"/>
      <w:ind w:hanging="2180"/>
      <w:jc w:val="center"/>
    </w:pPr>
  </w:style>
  <w:style w:type="paragraph" w:customStyle="1" w:styleId="270">
    <w:name w:val="Основной текст (2)7"/>
    <w:basedOn w:val="a1"/>
    <w:autoRedefine/>
    <w:qFormat/>
    <w:pPr>
      <w:widowControl w:val="0"/>
      <w:shd w:val="clear" w:color="auto" w:fill="FFFFFF"/>
      <w:spacing w:before="120" w:line="278" w:lineRule="exact"/>
      <w:jc w:val="both"/>
    </w:pPr>
    <w:rPr>
      <w:sz w:val="28"/>
      <w:szCs w:val="28"/>
    </w:rPr>
  </w:style>
  <w:style w:type="paragraph" w:customStyle="1" w:styleId="212">
    <w:name w:val="Основной текст (2)1"/>
    <w:basedOn w:val="a1"/>
    <w:autoRedefine/>
    <w:qFormat/>
    <w:pPr>
      <w:widowControl w:val="0"/>
      <w:shd w:val="clear" w:color="auto" w:fill="FFFFFF"/>
      <w:spacing w:before="420" w:line="430" w:lineRule="exact"/>
      <w:jc w:val="both"/>
    </w:pPr>
    <w:rPr>
      <w:rFonts w:ascii="Sylfaen" w:eastAsia="Sylfaen" w:hAnsi="Sylfaen" w:cs="Sylfaen"/>
      <w:sz w:val="28"/>
      <w:szCs w:val="28"/>
    </w:rPr>
  </w:style>
  <w:style w:type="character" w:customStyle="1" w:styleId="2ArialNarrow">
    <w:name w:val="Основной текст (2) + Arial Narrow"/>
    <w:basedOn w:val="2f0"/>
    <w:autoRedefine/>
    <w:qFormat/>
    <w:rPr>
      <w:rFonts w:ascii="Arial Narrow" w:eastAsia="Arial Narrow" w:hAnsi="Arial Narrow" w:cs="Arial Narrow"/>
      <w:color w:val="000000"/>
      <w:spacing w:val="0"/>
      <w:w w:val="100"/>
      <w:position w:val="0"/>
      <w:sz w:val="20"/>
      <w:szCs w:val="20"/>
      <w:u w:val="none"/>
      <w:lang w:val="ru-RU" w:eastAsia="ru-RU" w:bidi="ru-RU"/>
    </w:rPr>
  </w:style>
  <w:style w:type="paragraph" w:customStyle="1" w:styleId="1f2">
    <w:name w:val="Основной текст1"/>
    <w:basedOn w:val="a1"/>
    <w:autoRedefine/>
    <w:qFormat/>
    <w:pPr>
      <w:widowControl w:val="0"/>
      <w:shd w:val="clear" w:color="auto" w:fill="FFFFFF"/>
      <w:spacing w:after="160" w:line="288" w:lineRule="auto"/>
      <w:ind w:firstLine="180"/>
    </w:pPr>
    <w:rPr>
      <w:rFonts w:ascii="Calibri" w:eastAsia="Calibri" w:hAnsi="Calibri" w:cs="Calibri"/>
      <w:sz w:val="19"/>
      <w:szCs w:val="19"/>
    </w:rPr>
  </w:style>
  <w:style w:type="paragraph" w:customStyle="1" w:styleId="afffa">
    <w:name w:val="Другое"/>
    <w:basedOn w:val="a1"/>
    <w:autoRedefine/>
    <w:qFormat/>
    <w:pPr>
      <w:widowControl w:val="0"/>
      <w:shd w:val="clear" w:color="auto" w:fill="FFFFFF"/>
    </w:pPr>
    <w:rPr>
      <w:rFonts w:ascii="Calibri" w:eastAsia="Calibri" w:hAnsi="Calibri" w:cs="Calibri"/>
      <w:sz w:val="19"/>
      <w:szCs w:val="19"/>
    </w:rPr>
  </w:style>
  <w:style w:type="character" w:customStyle="1" w:styleId="2110">
    <w:name w:val="Основной текст (2) + 11"/>
    <w:basedOn w:val="2f0"/>
    <w:autoRedefine/>
    <w:qFormat/>
    <w:rPr>
      <w:rFonts w:ascii="Times New Roman" w:eastAsia="Times New Roman" w:hAnsi="Times New Roman" w:cs="Times New Roman"/>
      <w:color w:val="000000"/>
      <w:spacing w:val="0"/>
      <w:w w:val="100"/>
      <w:position w:val="0"/>
      <w:sz w:val="23"/>
      <w:szCs w:val="23"/>
      <w:u w:val="none"/>
      <w:lang w:val="ru-RU" w:eastAsia="ru-RU" w:bidi="ru-RU"/>
    </w:rPr>
  </w:style>
  <w:style w:type="character" w:customStyle="1" w:styleId="218pt">
    <w:name w:val="Основной текст (2) + 18 pt"/>
    <w:basedOn w:val="2f0"/>
    <w:autoRedefine/>
    <w:qFormat/>
    <w:rPr>
      <w:rFonts w:ascii="Times New Roman" w:eastAsia="Times New Roman" w:hAnsi="Times New Roman" w:cs="Times New Roman"/>
      <w:color w:val="000000"/>
      <w:spacing w:val="0"/>
      <w:w w:val="100"/>
      <w:position w:val="0"/>
      <w:sz w:val="36"/>
      <w:szCs w:val="36"/>
      <w:u w:val="none"/>
      <w:lang w:val="ru-RU" w:eastAsia="ru-RU" w:bidi="ru-RU"/>
    </w:rPr>
  </w:style>
  <w:style w:type="character" w:customStyle="1" w:styleId="210pt">
    <w:name w:val="Основной текст (2) + 10 pt"/>
    <w:basedOn w:val="2f0"/>
    <w:autoRedefine/>
    <w:qFormat/>
    <w:rPr>
      <w:rFonts w:ascii="Times New Roman" w:eastAsia="Times New Roman" w:hAnsi="Times New Roman" w:cs="Times New Roman"/>
      <w:color w:val="000000"/>
      <w:spacing w:val="0"/>
      <w:w w:val="100"/>
      <w:position w:val="0"/>
      <w:sz w:val="20"/>
      <w:szCs w:val="20"/>
      <w:u w:val="none"/>
      <w:lang w:val="ru-RU" w:eastAsia="ru-RU" w:bidi="ru-RU"/>
    </w:rPr>
  </w:style>
  <w:style w:type="character" w:customStyle="1" w:styleId="212pt">
    <w:name w:val="Основной текст (2) + 12 pt"/>
    <w:basedOn w:val="2f0"/>
    <w:autoRedefine/>
    <w:qFormat/>
    <w:rPr>
      <w:rFonts w:ascii="Times New Roman" w:eastAsia="Times New Roman" w:hAnsi="Times New Roman" w:cs="Times New Roman"/>
      <w:color w:val="000000"/>
      <w:spacing w:val="0"/>
      <w:w w:val="100"/>
      <w:position w:val="0"/>
      <w:sz w:val="24"/>
      <w:szCs w:val="24"/>
      <w:u w:val="none"/>
      <w:lang w:val="ru-RU" w:eastAsia="ru-RU" w:bidi="ru-RU"/>
    </w:rPr>
  </w:style>
  <w:style w:type="character" w:customStyle="1" w:styleId="212pt1">
    <w:name w:val="Основной текст (2) + 12 pt1"/>
    <w:basedOn w:val="2f0"/>
    <w:autoRedefine/>
    <w:qFormat/>
    <w:rPr>
      <w:rFonts w:ascii="Times New Roman" w:eastAsia="Times New Roman" w:hAnsi="Times New Roman" w:cs="Times New Roman"/>
      <w:color w:val="000000"/>
      <w:spacing w:val="0"/>
      <w:w w:val="100"/>
      <w:position w:val="0"/>
      <w:sz w:val="24"/>
      <w:szCs w:val="24"/>
      <w:u w:val="none"/>
      <w:lang w:val="ru-RU" w:eastAsia="ru-RU" w:bidi="ru-RU"/>
    </w:rPr>
  </w:style>
  <w:style w:type="paragraph" w:customStyle="1" w:styleId="afffb">
    <w:name w:val="Подпись к таблице"/>
    <w:basedOn w:val="a1"/>
    <w:autoRedefine/>
    <w:qFormat/>
    <w:pPr>
      <w:widowControl w:val="0"/>
      <w:shd w:val="clear" w:color="auto" w:fill="FFFFFF"/>
      <w:spacing w:line="439" w:lineRule="exact"/>
      <w:jc w:val="both"/>
    </w:pPr>
    <w:rPr>
      <w:sz w:val="30"/>
      <w:szCs w:val="30"/>
    </w:rPr>
  </w:style>
  <w:style w:type="character" w:customStyle="1" w:styleId="210pt1">
    <w:name w:val="Основной текст (2) + 10 pt1"/>
    <w:basedOn w:val="2f0"/>
    <w:autoRedefine/>
    <w:qFormat/>
    <w:rPr>
      <w:rFonts w:ascii="Times New Roman" w:eastAsia="Times New Roman" w:hAnsi="Times New Roman" w:cs="Times New Roman"/>
      <w:color w:val="000000"/>
      <w:spacing w:val="0"/>
      <w:w w:val="100"/>
      <w:position w:val="0"/>
      <w:sz w:val="20"/>
      <w:szCs w:val="20"/>
      <w:u w:val="none"/>
      <w:lang w:val="ru-RU" w:eastAsia="ru-RU" w:bidi="ru-RU"/>
    </w:rPr>
  </w:style>
  <w:style w:type="character" w:customStyle="1" w:styleId="2Exact">
    <w:name w:val="Заголовок №2 Exact"/>
    <w:basedOn w:val="a2"/>
    <w:autoRedefine/>
    <w:qFormat/>
    <w:rPr>
      <w:rFonts w:ascii="Times New Roman" w:eastAsia="Times New Roman" w:hAnsi="Times New Roman" w:cs="Times New Roman"/>
      <w:sz w:val="30"/>
      <w:szCs w:val="30"/>
      <w:u w:val="none"/>
    </w:rPr>
  </w:style>
  <w:style w:type="paragraph" w:customStyle="1" w:styleId="61">
    <w:name w:val="Основной текст (6)"/>
    <w:basedOn w:val="a1"/>
    <w:autoRedefine/>
    <w:qFormat/>
    <w:pPr>
      <w:widowControl w:val="0"/>
      <w:shd w:val="clear" w:color="auto" w:fill="FFFFFF"/>
      <w:spacing w:before="720" w:after="300" w:line="322" w:lineRule="exact"/>
      <w:jc w:val="center"/>
    </w:pPr>
    <w:rPr>
      <w:b/>
      <w:bCs/>
      <w:sz w:val="28"/>
      <w:szCs w:val="28"/>
    </w:rPr>
  </w:style>
  <w:style w:type="character" w:customStyle="1" w:styleId="211pt2">
    <w:name w:val="Основной текст (2) + 11 pt2"/>
    <w:basedOn w:val="2f0"/>
    <w:autoRedefine/>
    <w:qFormat/>
    <w:rPr>
      <w:rFonts w:ascii="Times New Roman" w:eastAsia="Times New Roman" w:hAnsi="Times New Roman" w:cs="Times New Roman"/>
      <w:color w:val="000000"/>
      <w:spacing w:val="0"/>
      <w:w w:val="100"/>
      <w:position w:val="0"/>
      <w:sz w:val="22"/>
      <w:szCs w:val="22"/>
      <w:u w:val="none"/>
      <w:lang w:val="ru-RU" w:eastAsia="ru-RU" w:bidi="ru-RU"/>
    </w:rPr>
  </w:style>
  <w:style w:type="character" w:customStyle="1" w:styleId="211pt3">
    <w:name w:val="Основной текст (2) + 11 pt3"/>
    <w:basedOn w:val="2f0"/>
    <w:autoRedefine/>
    <w:qFormat/>
    <w:rPr>
      <w:rFonts w:ascii="Times New Roman" w:eastAsia="Times New Roman" w:hAnsi="Times New Roman" w:cs="Times New Roman"/>
      <w:color w:val="000000"/>
      <w:spacing w:val="0"/>
      <w:w w:val="100"/>
      <w:position w:val="0"/>
      <w:sz w:val="22"/>
      <w:szCs w:val="22"/>
      <w:u w:val="none"/>
      <w:lang w:val="ru-RU" w:eastAsia="ru-RU" w:bidi="ru-RU"/>
    </w:rPr>
  </w:style>
  <w:style w:type="character" w:customStyle="1" w:styleId="2MicrosoftSansSerif">
    <w:name w:val="Основной текст (2) + Microsoft Sans Serif"/>
    <w:basedOn w:val="2f0"/>
    <w:autoRedefine/>
    <w:qFormat/>
    <w:rPr>
      <w:rFonts w:ascii="Microsoft Sans Serif" w:eastAsia="Microsoft Sans Serif" w:hAnsi="Microsoft Sans Serif" w:cs="Microsoft Sans Serif"/>
      <w:color w:val="000000"/>
      <w:spacing w:val="0"/>
      <w:w w:val="100"/>
      <w:position w:val="0"/>
      <w:sz w:val="14"/>
      <w:szCs w:val="14"/>
      <w:u w:val="none"/>
      <w:lang w:val="ru-RU" w:eastAsia="ru-RU" w:bidi="ru-RU"/>
    </w:rPr>
  </w:style>
  <w:style w:type="paragraph" w:customStyle="1" w:styleId="1f3">
    <w:name w:val="Подпись к таблице1"/>
    <w:basedOn w:val="a1"/>
    <w:link w:val="afffc"/>
    <w:autoRedefine/>
    <w:qFormat/>
    <w:pPr>
      <w:widowControl w:val="0"/>
      <w:shd w:val="clear" w:color="auto" w:fill="FFFFFF"/>
      <w:spacing w:line="0" w:lineRule="atLeast"/>
    </w:pPr>
    <w:rPr>
      <w:sz w:val="28"/>
      <w:szCs w:val="28"/>
    </w:rPr>
  </w:style>
  <w:style w:type="character" w:customStyle="1" w:styleId="afffc">
    <w:name w:val="Подпись к таблице_"/>
    <w:basedOn w:val="a2"/>
    <w:link w:val="1f3"/>
    <w:autoRedefine/>
    <w:qFormat/>
    <w:rPr>
      <w:rFonts w:ascii="Times New Roman" w:eastAsia="Times New Roman" w:hAnsi="Times New Roman" w:cs="Times New Roman"/>
      <w:sz w:val="28"/>
      <w:szCs w:val="28"/>
      <w:u w:val="none"/>
    </w:rPr>
  </w:style>
  <w:style w:type="character" w:customStyle="1" w:styleId="24pt">
    <w:name w:val="Основной текст (2) + 4 pt"/>
    <w:basedOn w:val="2f0"/>
    <w:autoRedefine/>
    <w:qFormat/>
    <w:rPr>
      <w:rFonts w:ascii="Times New Roman" w:eastAsia="Times New Roman" w:hAnsi="Times New Roman" w:cs="Times New Roman"/>
      <w:color w:val="000000"/>
      <w:spacing w:val="0"/>
      <w:w w:val="100"/>
      <w:position w:val="0"/>
      <w:sz w:val="8"/>
      <w:szCs w:val="8"/>
      <w:u w:val="none"/>
      <w:lang w:val="ru-RU" w:eastAsia="ru-RU" w:bidi="ru-RU"/>
    </w:rPr>
  </w:style>
  <w:style w:type="paragraph" w:customStyle="1" w:styleId="72">
    <w:name w:val="Основной текст (7)"/>
    <w:basedOn w:val="a1"/>
    <w:autoRedefine/>
    <w:qFormat/>
    <w:pPr>
      <w:widowControl w:val="0"/>
      <w:shd w:val="clear" w:color="auto" w:fill="FFFFFF"/>
      <w:spacing w:line="0" w:lineRule="atLeast"/>
      <w:ind w:hanging="220"/>
    </w:pPr>
    <w:rPr>
      <w:sz w:val="22"/>
      <w:szCs w:val="22"/>
    </w:rPr>
  </w:style>
  <w:style w:type="paragraph" w:customStyle="1" w:styleId="afffd">
    <w:name w:val="Подпись к картинке"/>
    <w:basedOn w:val="a1"/>
    <w:autoRedefine/>
    <w:qFormat/>
    <w:pPr>
      <w:widowControl w:val="0"/>
      <w:shd w:val="clear" w:color="auto" w:fill="FFFFFF"/>
      <w:spacing w:line="0" w:lineRule="atLeast"/>
    </w:pPr>
    <w:rPr>
      <w:sz w:val="28"/>
      <w:szCs w:val="28"/>
    </w:rPr>
  </w:style>
  <w:style w:type="paragraph" w:customStyle="1" w:styleId="1f4">
    <w:name w:val="Колонтитул1"/>
    <w:basedOn w:val="a1"/>
    <w:link w:val="afffe"/>
    <w:autoRedefine/>
    <w:qFormat/>
    <w:pPr>
      <w:widowControl w:val="0"/>
      <w:shd w:val="clear" w:color="auto" w:fill="FFFFFF"/>
      <w:spacing w:line="0" w:lineRule="atLeast"/>
    </w:pPr>
    <w:rPr>
      <w:sz w:val="22"/>
      <w:szCs w:val="22"/>
    </w:rPr>
  </w:style>
  <w:style w:type="character" w:customStyle="1" w:styleId="affff">
    <w:name w:val="Колонтитул"/>
    <w:basedOn w:val="afffe"/>
    <w:autoRedefine/>
    <w:qFormat/>
    <w:rPr>
      <w:rFonts w:ascii="Times New Roman" w:eastAsia="Times New Roman" w:hAnsi="Times New Roman" w:cs="Times New Roman"/>
      <w:color w:val="000000"/>
      <w:spacing w:val="0"/>
      <w:w w:val="100"/>
      <w:position w:val="0"/>
      <w:sz w:val="22"/>
      <w:szCs w:val="22"/>
      <w:u w:val="none"/>
      <w:lang w:val="ru-RU" w:eastAsia="ru-RU" w:bidi="ru-RU"/>
    </w:rPr>
  </w:style>
  <w:style w:type="character" w:customStyle="1" w:styleId="afffe">
    <w:name w:val="Колонтитул_"/>
    <w:basedOn w:val="a2"/>
    <w:link w:val="1f4"/>
    <w:autoRedefine/>
    <w:qFormat/>
    <w:rPr>
      <w:rFonts w:ascii="Times New Roman" w:eastAsia="Times New Roman" w:hAnsi="Times New Roman" w:cs="Times New Roman"/>
      <w:sz w:val="22"/>
      <w:szCs w:val="22"/>
      <w:u w:val="none"/>
    </w:rPr>
  </w:style>
  <w:style w:type="character" w:customStyle="1" w:styleId="2100">
    <w:name w:val="Основной текст (2) + 10"/>
    <w:basedOn w:val="2f0"/>
    <w:autoRedefine/>
    <w:qFormat/>
    <w:rPr>
      <w:rFonts w:ascii="Times New Roman" w:eastAsia="Times New Roman" w:hAnsi="Times New Roman" w:cs="Times New Roman"/>
      <w:color w:val="000000"/>
      <w:spacing w:val="0"/>
      <w:w w:val="100"/>
      <w:position w:val="0"/>
      <w:sz w:val="21"/>
      <w:szCs w:val="21"/>
      <w:u w:val="none"/>
      <w:lang w:val="ru-RU" w:eastAsia="ru-RU" w:bidi="ru-RU"/>
    </w:rPr>
  </w:style>
  <w:style w:type="character" w:customStyle="1" w:styleId="250">
    <w:name w:val="Основной текст (2) + 5"/>
    <w:basedOn w:val="2f0"/>
    <w:autoRedefine/>
    <w:qFormat/>
    <w:rPr>
      <w:rFonts w:ascii="Times New Roman" w:eastAsia="Times New Roman" w:hAnsi="Times New Roman" w:cs="Times New Roman"/>
      <w:i/>
      <w:iCs/>
      <w:color w:val="000000"/>
      <w:spacing w:val="0"/>
      <w:w w:val="100"/>
      <w:position w:val="0"/>
      <w:sz w:val="11"/>
      <w:szCs w:val="11"/>
      <w:u w:val="none"/>
      <w:lang w:val="en-US" w:eastAsia="en-US" w:bidi="en-US"/>
    </w:rPr>
  </w:style>
  <w:style w:type="character" w:customStyle="1" w:styleId="msonormalcxspmiddleChar">
    <w:name w:val="msonormalcxspmiddle Char"/>
    <w:link w:val="msonormalcxspmiddle"/>
    <w:autoRedefine/>
    <w:qFormat/>
  </w:style>
  <w:style w:type="character" w:customStyle="1" w:styleId="40">
    <w:name w:val="Заголовок 4 Знак"/>
    <w:link w:val="4"/>
    <w:autoRedefine/>
    <w:qFormat/>
    <w:rPr>
      <w:b/>
      <w:bCs/>
      <w:sz w:val="28"/>
      <w:szCs w:val="28"/>
    </w:rPr>
  </w:style>
  <w:style w:type="paragraph" w:customStyle="1" w:styleId="Style18">
    <w:name w:val="Style18"/>
    <w:basedOn w:val="a1"/>
    <w:autoRedefine/>
    <w:uiPriority w:val="99"/>
    <w:unhideWhenUsed/>
    <w:qFormat/>
    <w:pPr>
      <w:spacing w:line="278" w:lineRule="exact"/>
      <w:ind w:firstLine="571"/>
      <w:jc w:val="both"/>
    </w:pPr>
    <w:rPr>
      <w:rFonts w:hint="eastAsia"/>
    </w:rPr>
  </w:style>
  <w:style w:type="character" w:customStyle="1" w:styleId="FontStyle65">
    <w:name w:val="Font Style65"/>
    <w:basedOn w:val="a2"/>
    <w:autoRedefine/>
    <w:uiPriority w:val="99"/>
    <w:unhideWhenUsed/>
    <w:qFormat/>
    <w:rPr>
      <w:rFonts w:ascii="Times New Roman" w:cs="Times New Roman" w:hint="default"/>
      <w:color w:val="000000"/>
      <w:sz w:val="20"/>
      <w:szCs w:val="20"/>
    </w:rPr>
  </w:style>
  <w:style w:type="paragraph" w:customStyle="1" w:styleId="021216">
    <w:name w:val="021216Текст"/>
    <w:basedOn w:val="a1"/>
    <w:autoRedefine/>
    <w:qFormat/>
    <w:pPr>
      <w:spacing w:line="300" w:lineRule="auto"/>
      <w:ind w:firstLine="709"/>
    </w:pPr>
  </w:style>
  <w:style w:type="paragraph" w:customStyle="1" w:styleId="Style24">
    <w:name w:val="Style24"/>
    <w:basedOn w:val="a1"/>
    <w:autoRedefine/>
    <w:uiPriority w:val="99"/>
    <w:unhideWhenUsed/>
    <w:qFormat/>
    <w:pPr>
      <w:spacing w:line="322" w:lineRule="exact"/>
      <w:jc w:val="center"/>
    </w:pPr>
    <w:rPr>
      <w:rFonts w:hint="eastAsia"/>
    </w:rPr>
  </w:style>
  <w:style w:type="character" w:customStyle="1" w:styleId="FontStyle68">
    <w:name w:val="Font Style68"/>
    <w:basedOn w:val="a2"/>
    <w:autoRedefine/>
    <w:uiPriority w:val="99"/>
    <w:unhideWhenUsed/>
    <w:qFormat/>
    <w:rPr>
      <w:rFonts w:ascii="Times New Roman" w:cs="Times New Roman" w:hint="default"/>
      <w:b/>
      <w:color w:val="000000"/>
      <w:sz w:val="26"/>
      <w:szCs w:val="26"/>
    </w:rPr>
  </w:style>
  <w:style w:type="paragraph" w:customStyle="1" w:styleId="affff0">
    <w:name w:val="таблица"/>
    <w:basedOn w:val="a1"/>
    <w:autoRedefine/>
    <w:qFormat/>
    <w:pPr>
      <w:keepNext/>
      <w:keepLines/>
      <w:jc w:val="center"/>
    </w:pPr>
    <w:rPr>
      <w:color w:val="000000"/>
    </w:rPr>
  </w:style>
  <w:style w:type="paragraph" w:styleId="affff1">
    <w:name w:val="No Spacing"/>
    <w:autoRedefine/>
    <w:uiPriority w:val="99"/>
    <w:qFormat/>
    <w:pPr>
      <w:jc w:val="both"/>
    </w:pPr>
    <w:rPr>
      <w:rFonts w:eastAsia="Calibri"/>
      <w:sz w:val="22"/>
      <w:szCs w:val="22"/>
      <w:lang w:val="en-GB"/>
    </w:rPr>
  </w:style>
  <w:style w:type="character" w:customStyle="1" w:styleId="fontstyle01">
    <w:name w:val="fontstyle01"/>
    <w:autoRedefine/>
    <w:qFormat/>
    <w:rPr>
      <w:rFonts w:ascii="Times New Roman" w:hAnsi="Times New Roman" w:cs="Times New Roman" w:hint="default"/>
      <w:color w:val="000000"/>
      <w:sz w:val="24"/>
      <w:szCs w:val="24"/>
    </w:rPr>
  </w:style>
  <w:style w:type="character" w:customStyle="1" w:styleId="271">
    <w:name w:val="Основной текст (2) + 7"/>
    <w:basedOn w:val="2f0"/>
    <w:autoRedefine/>
    <w:qFormat/>
    <w:rPr>
      <w:rFonts w:ascii="Times New Roman" w:eastAsia="Times New Roman" w:hAnsi="Times New Roman" w:cs="Times New Roman"/>
      <w:color w:val="000000"/>
      <w:spacing w:val="0"/>
      <w:w w:val="100"/>
      <w:position w:val="0"/>
      <w:sz w:val="15"/>
      <w:szCs w:val="15"/>
      <w:u w:val="none"/>
      <w:lang w:val="ru-RU" w:eastAsia="ru-RU" w:bidi="ru-RU"/>
    </w:rPr>
  </w:style>
  <w:style w:type="paragraph" w:customStyle="1" w:styleId="affff2">
    <w:name w:val="Сноска"/>
    <w:basedOn w:val="a1"/>
    <w:autoRedefine/>
    <w:qFormat/>
    <w:pPr>
      <w:widowControl w:val="0"/>
      <w:shd w:val="clear" w:color="auto" w:fill="FFFFFF"/>
      <w:spacing w:line="283" w:lineRule="exact"/>
      <w:jc w:val="both"/>
    </w:pPr>
  </w:style>
  <w:style w:type="paragraph" w:customStyle="1" w:styleId="47">
    <w:name w:val="Заголовок №4"/>
    <w:basedOn w:val="a1"/>
    <w:autoRedefine/>
    <w:qFormat/>
    <w:pPr>
      <w:widowControl w:val="0"/>
      <w:shd w:val="clear" w:color="auto" w:fill="FFFFFF"/>
      <w:spacing w:line="566" w:lineRule="exact"/>
      <w:ind w:hanging="880"/>
      <w:jc w:val="both"/>
      <w:outlineLvl w:val="3"/>
    </w:pPr>
    <w:rPr>
      <w:b/>
      <w:bCs/>
    </w:rPr>
  </w:style>
  <w:style w:type="paragraph" w:customStyle="1" w:styleId="Standard">
    <w:name w:val="Standard"/>
    <w:autoRedefine/>
    <w:qFormat/>
    <w:pPr>
      <w:widowControl w:val="0"/>
      <w:suppressAutoHyphens/>
      <w:textAlignment w:val="baseline"/>
    </w:pPr>
    <w:rPr>
      <w:rFonts w:eastAsia="Andale Sans UI" w:cs="Tahoma"/>
      <w:kern w:val="2"/>
      <w:sz w:val="24"/>
      <w:szCs w:val="24"/>
      <w:lang w:val="de-DE" w:eastAsia="ja-JP" w:bidi="fa-IR"/>
    </w:rPr>
  </w:style>
  <w:style w:type="character" w:customStyle="1" w:styleId="-">
    <w:name w:val="Интернет-ссылка"/>
    <w:basedOn w:val="a2"/>
    <w:autoRedefine/>
    <w:uiPriority w:val="99"/>
    <w:unhideWhenUsed/>
    <w:qFormat/>
    <w:rPr>
      <w:color w:val="0563C1" w:themeColor="hyperlink"/>
      <w:u w:val="single"/>
    </w:rPr>
  </w:style>
  <w:style w:type="paragraph" w:customStyle="1" w:styleId="affff3">
    <w:name w:val="Нормальный"/>
    <w:basedOn w:val="a1"/>
    <w:autoRedefine/>
    <w:qFormat/>
    <w:pPr>
      <w:ind w:firstLine="709"/>
    </w:pPr>
    <w:rPr>
      <w:rFonts w:eastAsia="Calibri"/>
      <w:lang w:eastAsia="en-US"/>
    </w:rPr>
  </w:style>
  <w:style w:type="paragraph" w:customStyle="1" w:styleId="Style33">
    <w:name w:val="Style33"/>
    <w:basedOn w:val="a1"/>
    <w:autoRedefine/>
    <w:uiPriority w:val="99"/>
    <w:unhideWhenUsed/>
    <w:qFormat/>
    <w:pPr>
      <w:spacing w:line="276" w:lineRule="exact"/>
    </w:pPr>
    <w:rPr>
      <w:rFonts w:hint="eastAsia"/>
    </w:rPr>
  </w:style>
  <w:style w:type="paragraph" w:customStyle="1" w:styleId="Style32">
    <w:name w:val="Style32"/>
    <w:basedOn w:val="a1"/>
    <w:autoRedefine/>
    <w:uiPriority w:val="99"/>
    <w:unhideWhenUsed/>
    <w:qFormat/>
    <w:pPr>
      <w:spacing w:line="274" w:lineRule="exact"/>
      <w:jc w:val="both"/>
    </w:pPr>
    <w:rPr>
      <w:rFonts w:hint="eastAsia"/>
    </w:rPr>
  </w:style>
  <w:style w:type="paragraph" w:customStyle="1" w:styleId="2111">
    <w:name w:val="Знак211"/>
    <w:basedOn w:val="a1"/>
    <w:next w:val="af3"/>
    <w:autoRedefine/>
    <w:unhideWhenUsed/>
    <w:qFormat/>
    <w:rPr>
      <w:rFonts w:eastAsia="Calibri"/>
    </w:rPr>
  </w:style>
  <w:style w:type="table" w:customStyle="1" w:styleId="242">
    <w:name w:val="Сетка таблицы242"/>
    <w:basedOn w:val="a3"/>
    <w:autoRedefine/>
    <w:uiPriority w:val="3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21">
    <w:name w:val="font21"/>
    <w:autoRedefine/>
    <w:qFormat/>
    <w:rPr>
      <w:rFonts w:ascii="Arial" w:hAnsi="Arial" w:cs="Arial"/>
      <w:color w:val="000000"/>
      <w:u w:val="none"/>
    </w:rPr>
  </w:style>
  <w:style w:type="character" w:customStyle="1" w:styleId="font31">
    <w:name w:val="font31"/>
    <w:autoRedefine/>
    <w:qFormat/>
    <w:rPr>
      <w:rFonts w:ascii="Arial" w:hAnsi="Arial" w:cs="Arial"/>
      <w:color w:val="000000"/>
      <w:u w:val="none"/>
    </w:rPr>
  </w:style>
  <w:style w:type="character" w:customStyle="1" w:styleId="2115pt">
    <w:name w:val="Основной текст (2) + 11;5 pt;Не полужирный"/>
    <w:basedOn w:val="2f0"/>
    <w:autoRedefine/>
    <w:qFormat/>
    <w:rPr>
      <w:rFonts w:ascii="Times New Roman" w:eastAsia="Times New Roman" w:hAnsi="Times New Roman" w:cs="Times New Roman"/>
      <w:color w:val="000000"/>
      <w:spacing w:val="0"/>
      <w:w w:val="100"/>
      <w:position w:val="0"/>
      <w:sz w:val="23"/>
      <w:szCs w:val="23"/>
      <w:u w:val="none"/>
      <w:lang w:val="ru-RU" w:eastAsia="ru-RU" w:bidi="ru-RU"/>
    </w:rPr>
  </w:style>
  <w:style w:type="character" w:customStyle="1" w:styleId="2105pt">
    <w:name w:val="Основной текст (2) + 10;5 pt;Полужирный"/>
    <w:basedOn w:val="2f0"/>
    <w:autoRedefine/>
    <w:qFormat/>
    <w:rPr>
      <w:rFonts w:ascii="Times New Roman" w:eastAsia="Times New Roman" w:hAnsi="Times New Roman" w:cs="Times New Roman"/>
      <w:b/>
      <w:bCs/>
      <w:color w:val="000000"/>
      <w:spacing w:val="0"/>
      <w:w w:val="100"/>
      <w:position w:val="0"/>
      <w:sz w:val="21"/>
      <w:szCs w:val="21"/>
      <w:u w:val="none"/>
      <w:lang w:val="ru-RU" w:eastAsia="ru-RU" w:bidi="ru-RU"/>
    </w:rPr>
  </w:style>
  <w:style w:type="character" w:customStyle="1" w:styleId="295pt">
    <w:name w:val="Основной текст (2) + 9;5 pt;Полужирный"/>
    <w:basedOn w:val="2f0"/>
    <w:autoRedefine/>
    <w:qFormat/>
    <w:rPr>
      <w:rFonts w:ascii="Times New Roman" w:eastAsia="Times New Roman" w:hAnsi="Times New Roman" w:cs="Times New Roman"/>
      <w:b/>
      <w:bCs/>
      <w:color w:val="000000"/>
      <w:spacing w:val="0"/>
      <w:w w:val="100"/>
      <w:position w:val="0"/>
      <w:sz w:val="19"/>
      <w:szCs w:val="19"/>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conomics.pskov.ru/sites/default/files/gp_10_postanovlenie_administracii_pskovskoy_oblasti_ot_28_10_2013.rtf" TargetMode="External"/><Relationship Id="rId21" Type="http://schemas.openxmlformats.org/officeDocument/2006/relationships/hyperlink" Target="https://economics.pskov.ru/sites/default/files/gp_5_postanovlenie_administracii_pskovskoy_oblasti_ot_28_10_2013.rtf" TargetMode="External"/><Relationship Id="rId42" Type="http://schemas.openxmlformats.org/officeDocument/2006/relationships/hyperlink" Target="http://rulaws.ru/Lesnoy-kodeks/Glava-2/Statya-29.1/" TargetMode="External"/><Relationship Id="rId47" Type="http://schemas.openxmlformats.org/officeDocument/2006/relationships/hyperlink" Target="http://www.consultant.ru/document/cons_doc_LAW_416268/f921e5aa5c2104126feadb368b498761ca9960f0/" TargetMode="External"/><Relationship Id="rId63" Type="http://schemas.openxmlformats.org/officeDocument/2006/relationships/hyperlink" Target="mailto:mpkky@mail.ru" TargetMode="External"/><Relationship Id="rId68" Type="http://schemas.openxmlformats.org/officeDocument/2006/relationships/hyperlink" Target="http://www.consultant.ru/document/cons_doc_LAW_60683/4c65ff0f232195d8dccc08535d2c3923d5b67f1c/" TargetMode="External"/><Relationship Id="rId84" Type="http://schemas.openxmlformats.org/officeDocument/2006/relationships/hyperlink" Target="http://www.consultant.ru/document/cons_doc_LAW_307758/94a19c16794febad580f358b11fd503636d3f83c/" TargetMode="External"/><Relationship Id="rId89" Type="http://schemas.openxmlformats.org/officeDocument/2006/relationships/theme" Target="theme/theme1.xml"/><Relationship Id="rId16" Type="http://schemas.openxmlformats.org/officeDocument/2006/relationships/hyperlink" Target="https://economics.pskov.ru/sites/default/files/rasporyazhenie_administracii_pskovskoy_oblasti_ot_22_01_2013_n_3.rtf" TargetMode="External"/><Relationship Id="rId11" Type="http://schemas.openxmlformats.org/officeDocument/2006/relationships/header" Target="header1.xml"/><Relationship Id="rId32" Type="http://schemas.openxmlformats.org/officeDocument/2006/relationships/hyperlink" Target="https://economics.pskov.ru/sites/default/files/gp_15_postanovlenie_administracii_pskovskoy_oblasti_ot_28_10_2013.rtf" TargetMode="External"/><Relationship Id="rId37" Type="http://schemas.openxmlformats.org/officeDocument/2006/relationships/header" Target="header4.xml"/><Relationship Id="rId53" Type="http://schemas.openxmlformats.org/officeDocument/2006/relationships/hyperlink" Target="http://www.consultant.ru/document/cons_doc_LAW_33773/2d1a362310e243e9204a1da5833a5f0b5ba327b6/" TargetMode="External"/><Relationship Id="rId58" Type="http://schemas.openxmlformats.org/officeDocument/2006/relationships/hyperlink" Target="https://www.consultant.ru/document/cons_doc_LAW_37318/" TargetMode="External"/><Relationship Id="rId74" Type="http://schemas.openxmlformats.org/officeDocument/2006/relationships/hyperlink" Target="http://www.consultant.ru/document/cons_doc_LAW_392816/6ae1f12433231797d3f327ff1e24edcd997a9607/" TargetMode="External"/><Relationship Id="rId79" Type="http://schemas.openxmlformats.org/officeDocument/2006/relationships/hyperlink" Target="http://www.consultant.ru/document/cons_doc_LAW_387521/d7534265d4db4bf38ebfb366c957ace0d90d049e/" TargetMode="External"/><Relationship Id="rId5"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hyperlink" Target="https://economics.pskov.ru/sites/default/files/gp_6_postanovlenie_administracii_pskovskoy_oblasti_ot_28_10_2013.rtf" TargetMode="External"/><Relationship Id="rId27" Type="http://schemas.openxmlformats.org/officeDocument/2006/relationships/hyperlink" Target="https://economics.pskov.ru/sites/default/files/gp_10.1_postanovlenie_administracii_pskovskoy_oblasti_ot_31_08_2017.rtf" TargetMode="External"/><Relationship Id="rId30" Type="http://schemas.openxmlformats.org/officeDocument/2006/relationships/hyperlink" Target="https://economics.pskov.ru/sites/default/files/gp_13_postanovlenie_administracii_pskovskoy_oblasti_ot_11_04_2013.rtf" TargetMode="External"/><Relationship Id="rId35" Type="http://schemas.openxmlformats.org/officeDocument/2006/relationships/hyperlink" Target="https://economics.pskov.ru/sites/default/files/gp_18_postanovlenie_administracii_pskovskoy_oblasti_ot_28_10_2013.rtf" TargetMode="External"/><Relationship Id="rId43" Type="http://schemas.openxmlformats.org/officeDocument/2006/relationships/hyperlink" Target="http://rulaws.ru/Lesnoy-kodeks/Glava-2/Statya-29.1/" TargetMode="External"/><Relationship Id="rId48" Type="http://schemas.openxmlformats.org/officeDocument/2006/relationships/hyperlink" Target="http://www.consultant.ru/document/cons_doc_LAW_417875/368cb949273de5fecbcf2586fbf84ef05bd1a781/" TargetMode="External"/><Relationship Id="rId56" Type="http://schemas.openxmlformats.org/officeDocument/2006/relationships/hyperlink" Target="http://www.consultant.ru/document/cons_doc_LAW_394429/0c735f642dbe3fd44eee2498a12f91ceb020cec2/" TargetMode="External"/><Relationship Id="rId64" Type="http://schemas.openxmlformats.org/officeDocument/2006/relationships/hyperlink" Target="http://www.skonline.ru/ya2.php?text=&#1043;&#1054;&#1057;&#1058;+22283-88+&#1064;&#1091;&#1084;+&#1072;&#1074;&#1080;&#1072;&#1094;&#1080;&#1086;&#1085;&#1085;&#1099;&#1081;.+&#1044;&#1086;&#1087;&#1091;&#1089;&#1090;&#1080;&#1084;&#1099;&#1077;+&#1091;&#1088;&#1086;&#1074;&#1085;&#1080;+&#1096;&#1091;&#1084;&#1072;+&#1085;&#1072;+&#1090;&#1077;&#1088;&#1088;&#1080;&#1090;&#1086;&#1088;&#1080;&#1080;+&#1078;&#1080;&#1083;&#1086;&#1081;+&#1079;&#1072;&#1089;&#1090;&#1088;&#1086;&#1081;&#1082;&#1080;+&#1080;+&#1084;&#1077;&#1090;&#1086;&#1076;&#1099;+&#1077;&#1075;&#1086;+&#1080;&#1079;&#1084;&#1077;&#1088;&#1077;&#1085;&#1080;&#1103;" TargetMode="External"/><Relationship Id="rId69" Type="http://schemas.openxmlformats.org/officeDocument/2006/relationships/hyperlink" Target="http://www.consultant.ru/document/cons_doc_LAW_60683/4c65ff0f232195d8dccc08535d2c3923d5b67f1c/" TargetMode="External"/><Relationship Id="rId77" Type="http://schemas.openxmlformats.org/officeDocument/2006/relationships/hyperlink" Target="http://www.consultant.ru/document/cons_doc_LAW_416268/" TargetMode="External"/><Relationship Id="rId8" Type="http://schemas.openxmlformats.org/officeDocument/2006/relationships/endnotes" Target="endnotes.xml"/><Relationship Id="rId51" Type="http://schemas.openxmlformats.org/officeDocument/2006/relationships/hyperlink" Target="http://www.consultant.ru/document/cons_doc_LAW_2875/7faf10d5db4889ccd421abd45b63fd2b43a3dea7/" TargetMode="External"/><Relationship Id="rId72" Type="http://schemas.openxmlformats.org/officeDocument/2006/relationships/hyperlink" Target="http://www.consultant.ru/document/cons_doc_LAW_403703/d97bb07b692a278d0ad5c79018009676439be914/" TargetMode="External"/><Relationship Id="rId80" Type="http://schemas.openxmlformats.org/officeDocument/2006/relationships/hyperlink" Target="http://www.consultant.ru/document/cons_doc_LAW_387521/d7534265d4db4bf38ebfb366c957ace0d90d049e/" TargetMode="External"/><Relationship Id="rId85" Type="http://schemas.openxmlformats.org/officeDocument/2006/relationships/hyperlink" Target="http://www.consultant.ru/document/cons_doc_LAW_416268/fe0cad704c69e3b97bf615f0437ecf1996a57677/"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economics.pskov.ru/sites/default/files/gp_1_postanovlenie_administracii_pskovskoy_oblasti_ot_28_10_2013.rtf" TargetMode="External"/><Relationship Id="rId25" Type="http://schemas.openxmlformats.org/officeDocument/2006/relationships/hyperlink" Target="https://economics.pskov.ru/sites/default/files/gp_9_postanovlenie_administracii_pskovskoy_oblasti_ot_28_10_2013.rtf" TargetMode="External"/><Relationship Id="rId33" Type="http://schemas.openxmlformats.org/officeDocument/2006/relationships/hyperlink" Target="https://economics.pskov.ru/sites/default/files/gp_16_postanovlenie_administracii_pskovskoy_oblasti_ot_28_10_2013.rtf" TargetMode="External"/><Relationship Id="rId38" Type="http://schemas.openxmlformats.org/officeDocument/2006/relationships/footer" Target="footer4.xml"/><Relationship Id="rId46" Type="http://schemas.openxmlformats.org/officeDocument/2006/relationships/hyperlink" Target="http://www.consultant.ru/document/cons_doc_LAW_394431/7ac1eec2cbaafffb4f6953a27fc0bcceb851b017/" TargetMode="External"/><Relationship Id="rId59" Type="http://schemas.openxmlformats.org/officeDocument/2006/relationships/hyperlink" Target="https://www.consultant.ru/document/cons_doc_LAW_460012/b5e921edcf944df6151d02a32ddd7dc2864d8287/" TargetMode="External"/><Relationship Id="rId67" Type="http://schemas.openxmlformats.org/officeDocument/2006/relationships/hyperlink" Target="http://www.consultant.ru/document/cons_doc_LAW_343/906b3e51e3ca62c51d9ff5a89c2e5bfdcb1e581f/" TargetMode="External"/><Relationship Id="rId20" Type="http://schemas.openxmlformats.org/officeDocument/2006/relationships/hyperlink" Target="https://economics.pskov.ru/sites/default/files/gp_4_postanovlenie_administracii_pskovskoy_oblasti_ot_28_10_2013.rtf" TargetMode="External"/><Relationship Id="rId41" Type="http://schemas.openxmlformats.org/officeDocument/2006/relationships/hyperlink" Target="http://rulaws.ru/Lesnoy-kodeks/Glava-9/Statya-84/" TargetMode="External"/><Relationship Id="rId54" Type="http://schemas.openxmlformats.org/officeDocument/2006/relationships/hyperlink" Target="http://www.consultant.ru/document/cons_doc_LAW_394113/ee7af8f2c965ebfa961cd92f3446278b87d7678d/" TargetMode="External"/><Relationship Id="rId62" Type="http://schemas.openxmlformats.org/officeDocument/2006/relationships/hyperlink" Target="mailto:ro_pskov@mehuborka.ru" TargetMode="External"/><Relationship Id="rId70" Type="http://schemas.openxmlformats.org/officeDocument/2006/relationships/hyperlink" Target="http://www.consultant.ru/document/cons_doc_LAW_60683/4c65ff0f232195d8dccc08535d2c3923d5b67f1c/" TargetMode="External"/><Relationship Id="rId75" Type="http://schemas.openxmlformats.org/officeDocument/2006/relationships/hyperlink" Target="http://www.consultant.ru/document/cons_doc_LAW_153244/dbe322539f38de729637e8589f4f9319897c717e/" TargetMode="External"/><Relationship Id="rId83" Type="http://schemas.openxmlformats.org/officeDocument/2006/relationships/hyperlink" Target="http://www.consultant.ru/document/cons_doc_LAW_387521/d7534265d4db4bf38ebfb366c957ace0d90d049e/"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economics.pskov.ru/sites/default/files/gp_7_postanovlenie_administracii_pskovskoy_oblasti_ot_28_10_2013.rtf" TargetMode="External"/><Relationship Id="rId28" Type="http://schemas.openxmlformats.org/officeDocument/2006/relationships/hyperlink" Target="https://economics.pskov.ru/sites/default/files/gp_11_postanovlenie_administracii_pskovskoy_oblasti_ot_28_10_2013.rtf" TargetMode="External"/><Relationship Id="rId36" Type="http://schemas.openxmlformats.org/officeDocument/2006/relationships/header" Target="header3.xml"/><Relationship Id="rId49" Type="http://schemas.openxmlformats.org/officeDocument/2006/relationships/hyperlink" Target="http://www.consultant.ru/document/cons_doc_LAW_417875/f44db008ca1cdc2e02c249d14495a6432902cfb0/" TargetMode="External"/><Relationship Id="rId57" Type="http://schemas.openxmlformats.org/officeDocument/2006/relationships/hyperlink" Target="http://www.pskov.ru/vlast/ispolnitelnaya/organy-is/gkn" TargetMode="External"/><Relationship Id="rId10" Type="http://schemas.openxmlformats.org/officeDocument/2006/relationships/image" Target="media/image1.jpeg"/><Relationship Id="rId31" Type="http://schemas.openxmlformats.org/officeDocument/2006/relationships/hyperlink" Target="https://economics.pskov.ru/sites/default/files/gp_13.1_postanovlenie_administracii_pskovskoy_oblasti_ot_19_12_2019.rtf" TargetMode="External"/><Relationship Id="rId44" Type="http://schemas.openxmlformats.org/officeDocument/2006/relationships/hyperlink" Target="http://rulaws.ru/acts/Prikaz-Minprirody-Rossii-ot-29.06.2016-N-375/" TargetMode="External"/><Relationship Id="rId52" Type="http://schemas.openxmlformats.org/officeDocument/2006/relationships/hyperlink" Target="http://www.consultant.ru/document/cons_doc_LAW_417875/ccff4260e7e0bd6e3797bee96043a4a2c3d49ae6/" TargetMode="External"/><Relationship Id="rId60" Type="http://schemas.openxmlformats.org/officeDocument/2006/relationships/hyperlink" Target="https://www.consultant.ru/document/cons_doc_LAW_464879/" TargetMode="External"/><Relationship Id="rId65" Type="http://schemas.openxmlformats.org/officeDocument/2006/relationships/hyperlink" Target="http://www.skonline.ru/ya2.php?text=&#1057;&#1053;&#1080;&#1055;+23-03-2003+&#1047;&#1072;&#1097;&#1080;&#1090;&#1072;+&#1086;&#1090;+&#1096;&#1091;&#1084;&#1072;" TargetMode="External"/><Relationship Id="rId73" Type="http://schemas.openxmlformats.org/officeDocument/2006/relationships/hyperlink" Target="http://www.consultant.ru/document/cons_doc_LAW_399781/" TargetMode="External"/><Relationship Id="rId78" Type="http://schemas.openxmlformats.org/officeDocument/2006/relationships/hyperlink" Target="http://www.consultant.ru/document/cons_doc_LAW_416268/" TargetMode="External"/><Relationship Id="rId81" Type="http://schemas.openxmlformats.org/officeDocument/2006/relationships/hyperlink" Target="http://www.consultant.ru/document/cons_doc_LAW_416268/" TargetMode="External"/><Relationship Id="rId86" Type="http://schemas.openxmlformats.org/officeDocument/2006/relationships/hyperlink" Target="http://www.consultant.ru/document/cons_doc_LAW_416268/fe0cad704c69e3b97bf615f0437ecf1996a57677/" TargetMode="External"/><Relationship Id="rId4" Type="http://schemas.microsoft.com/office/2007/relationships/stylesWithEffects" Target="stylesWithEffects.xml"/><Relationship Id="rId9" Type="http://schemas.openxmlformats.org/officeDocument/2006/relationships/hyperlink" Target="http://www.terplan.pro" TargetMode="External"/><Relationship Id="rId13" Type="http://schemas.openxmlformats.org/officeDocument/2006/relationships/footer" Target="footer1.xml"/><Relationship Id="rId18" Type="http://schemas.openxmlformats.org/officeDocument/2006/relationships/hyperlink" Target="https://economics.pskov.ru/sites/default/files/gp_2_postanovlenie_administracii_pskovskoy_oblasti_ot_28_10_2013.rtf" TargetMode="External"/><Relationship Id="rId39" Type="http://schemas.openxmlformats.org/officeDocument/2006/relationships/hyperlink" Target="https://ru.wikipedia.org/wiki/&#1055;&#1086;&#1089;&#1072;&#1076;&#1085;&#1080;&#1082;&#1086;&#1074;&#1089;&#1082;&#1086;&#1077;" TargetMode="External"/><Relationship Id="rId34" Type="http://schemas.openxmlformats.org/officeDocument/2006/relationships/hyperlink" Target="https://economics.pskov.ru/sites/default/files/gp_17_postanovlenie_administracii_pskovskoy_oblasti_ot_28_10_2013.rtf" TargetMode="External"/><Relationship Id="rId50" Type="http://schemas.openxmlformats.org/officeDocument/2006/relationships/hyperlink" Target="http://www.consultant.ru/document/cons_doc_LAW_417875/05fb4d26ffb88ff035d920324f0638728fdb9ef9/" TargetMode="External"/><Relationship Id="rId55" Type="http://schemas.openxmlformats.org/officeDocument/2006/relationships/hyperlink" Target="http://www.consultant.ru/document/cons_doc_LAW_417875/fd9fd68a79429c1f94faa356ae7d28a510fd9f5b/" TargetMode="External"/><Relationship Id="rId76" Type="http://schemas.openxmlformats.org/officeDocument/2006/relationships/hyperlink" Target="http://www.consultant.ru/document/cons_doc_LAW_416268/" TargetMode="External"/><Relationship Id="rId7" Type="http://schemas.openxmlformats.org/officeDocument/2006/relationships/footnotes" Target="footnotes.xml"/><Relationship Id="rId71" Type="http://schemas.openxmlformats.org/officeDocument/2006/relationships/hyperlink" Target="http://www.consultant.ru/document/cons_doc_LAW_416268/f93a3f1431caac9ec65cfdbebf0e0f8295be7ea3/" TargetMode="External"/><Relationship Id="rId2" Type="http://schemas.openxmlformats.org/officeDocument/2006/relationships/numbering" Target="numbering.xml"/><Relationship Id="rId29" Type="http://schemas.openxmlformats.org/officeDocument/2006/relationships/hyperlink" Target="https://economics.pskov.ru/sites/default/files/gp_12_postanovlenie_administracii_pskovskoy_oblasti_ot_28_10_2013.rtf" TargetMode="External"/><Relationship Id="rId24" Type="http://schemas.openxmlformats.org/officeDocument/2006/relationships/hyperlink" Target="https://economics.pskov.ru/sites/default/files/gp_8_postanovlenie_administracii_pskovskoy_oblasti_ot_28_10_2013.rtf" TargetMode="External"/><Relationship Id="rId40" Type="http://schemas.openxmlformats.org/officeDocument/2006/relationships/hyperlink" Target="https://ru.wikipedia.org/wiki/&#1071;&#1089;&#1077;&#1085;&#1100;_(&#1086;&#1079;&#1077;&#1088;&#1086;)" TargetMode="External"/><Relationship Id="rId45" Type="http://schemas.openxmlformats.org/officeDocument/2006/relationships/hyperlink" Target="http://rulaws.ru/acts/Prikaz-Minprirody-Rossii-ot-29.06.2016-N-375/" TargetMode="External"/><Relationship Id="rId66" Type="http://schemas.openxmlformats.org/officeDocument/2006/relationships/hyperlink" Target="https://docs.cntd.ru/document/902145038" TargetMode="External"/><Relationship Id="rId87" Type="http://schemas.openxmlformats.org/officeDocument/2006/relationships/hyperlink" Target="http://www.consultant.ru/document/cons_doc_LAW_72386/" TargetMode="External"/><Relationship Id="rId61" Type="http://schemas.openxmlformats.org/officeDocument/2006/relationships/hyperlink" Target="mailto:usluga@ellink.ru" TargetMode="External"/><Relationship Id="rId82" Type="http://schemas.openxmlformats.org/officeDocument/2006/relationships/hyperlink" Target="http://www.consultant.ru/document/cons_doc_LAW_387521/d7534265d4db4bf38ebfb366c957ace0d90d049e/" TargetMode="External"/><Relationship Id="rId19" Type="http://schemas.openxmlformats.org/officeDocument/2006/relationships/hyperlink" Target="https://economics.pskov.ru/sites/default/files/gp_3_postanovlenie_administracii_pskovskoy_oblasti_ot_28_10_2013.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1627</TotalTime>
  <Pages>1</Pages>
  <Words>74983</Words>
  <Characters>427408</Characters>
  <Application>Microsoft Office Word</Application>
  <DocSecurity>0</DocSecurity>
  <Lines>3561</Lines>
  <Paragraphs>1002</Paragraphs>
  <ScaleCrop>false</ScaleCrop>
  <Company>sade</Company>
  <LinksUpToDate>false</LinksUpToDate>
  <CharactersWithSpaces>501389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территориального планирования Тверской области</dc:title>
  <dc:creator>boss</dc:creator>
  <cp:lastModifiedBy>Васильева</cp:lastModifiedBy>
  <cp:revision>4</cp:revision>
  <cp:lastPrinted>2024-07-02T12:06:00Z</cp:lastPrinted>
  <dcterms:created xsi:type="dcterms:W3CDTF">2022-06-14T08:05:00Z</dcterms:created>
  <dcterms:modified xsi:type="dcterms:W3CDTF">2024-12-04T12:46:00Z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EABBD5ED0CCD4EC99953369E4F46AE5D_13</vt:lpwstr>
  </property>
</Properties>
</file>